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0B3" w:rsidRPr="003A0101" w:rsidRDefault="003A0101">
      <w:pPr>
        <w:rPr>
          <w:b/>
          <w:sz w:val="22"/>
        </w:rPr>
      </w:pPr>
      <w:r w:rsidRPr="003A0101">
        <w:rPr>
          <w:b/>
          <w:sz w:val="22"/>
        </w:rPr>
        <w:t xml:space="preserve">Exercise </w:t>
      </w:r>
      <w:r>
        <w:rPr>
          <w:b/>
          <w:sz w:val="22"/>
        </w:rPr>
        <w:t>1.10</w:t>
      </w:r>
    </w:p>
    <w:p w:rsidR="003A0101" w:rsidRDefault="003A0101" w:rsidP="003A0101">
      <w:pPr>
        <w:pStyle w:val="ListParagraph"/>
        <w:numPr>
          <w:ilvl w:val="0"/>
          <w:numId w:val="1"/>
        </w:numPr>
        <w:ind w:firstLineChars="0"/>
        <w:rPr>
          <w:sz w:val="22"/>
        </w:rPr>
      </w:pPr>
      <w:proofErr w:type="gramStart"/>
      <w:r>
        <w:rPr>
          <w:rFonts w:hint="eastAsia"/>
          <w:sz w:val="22"/>
        </w:rPr>
        <w:t xml:space="preserve">The </w:t>
      </w:r>
      <m:oMath>
        <m:r>
          <w:rPr>
            <w:rFonts w:ascii="Cambria Math" w:hAnsi="Cambria Math"/>
            <w:sz w:val="22"/>
          </w:rPr>
          <m:t>μ</m:t>
        </m:r>
      </m:oMath>
      <w:r>
        <w:rPr>
          <w:rFonts w:hint="eastAsia"/>
          <w:sz w:val="22"/>
        </w:rPr>
        <w:t xml:space="preserve"> for</w:t>
      </w:r>
      <w:proofErr w:type="gramEnd"/>
      <w:r>
        <w:rPr>
          <w:rFonts w:hint="eastAsia"/>
          <w:sz w:val="22"/>
        </w:rPr>
        <w:t xml:space="preserve"> </w:t>
      </w:r>
      <w:r>
        <w:rPr>
          <w:sz w:val="22"/>
        </w:rPr>
        <w:t xml:space="preserve">all the coins should be </w:t>
      </w:r>
      <w:r w:rsidRPr="003A0101">
        <w:rPr>
          <w:b/>
          <w:sz w:val="22"/>
        </w:rPr>
        <w:t>0.5</w:t>
      </w:r>
      <w:r>
        <w:rPr>
          <w:sz w:val="22"/>
        </w:rPr>
        <w:t>.</w:t>
      </w:r>
    </w:p>
    <w:p w:rsidR="003A0101" w:rsidRDefault="00D83F84" w:rsidP="003A0101">
      <w:pPr>
        <w:pStyle w:val="ListParagraph"/>
        <w:numPr>
          <w:ilvl w:val="0"/>
          <w:numId w:val="1"/>
        </w:numPr>
        <w:ind w:firstLineChars="0"/>
        <w:rPr>
          <w:rFonts w:hint="eastAsia"/>
          <w:sz w:val="22"/>
        </w:rPr>
      </w:pPr>
      <w:r>
        <w:rPr>
          <w:rFonts w:hint="eastAsia"/>
          <w:sz w:val="22"/>
        </w:rPr>
        <w:t xml:space="preserve">The </w:t>
      </w:r>
      <w:r>
        <w:rPr>
          <w:sz w:val="22"/>
        </w:rPr>
        <w:t>histograms are plotted</w:t>
      </w:r>
      <w:r>
        <w:rPr>
          <w:rFonts w:hint="eastAsia"/>
          <w:sz w:val="22"/>
        </w:rPr>
        <w:t xml:space="preserve"> as below:</w:t>
      </w:r>
    </w:p>
    <w:p w:rsidR="00D83F84" w:rsidRDefault="00D83F84" w:rsidP="00D83F84">
      <w:pPr>
        <w:rPr>
          <w:sz w:val="22"/>
        </w:rPr>
      </w:pPr>
      <w:r w:rsidRPr="00D83F84">
        <w:rPr>
          <w:noProof/>
        </w:rPr>
        <w:drawing>
          <wp:inline distT="0" distB="0" distL="0" distR="0" wp14:anchorId="179F9339" wp14:editId="5FDFBB96">
            <wp:extent cx="6260521" cy="2324100"/>
            <wp:effectExtent l="0" t="0" r="6985" b="0"/>
            <wp:docPr id="1" name="Picture 1" descr="C:\Users\Zhang\Desktop\2015 Fall\Machine Learning\HW\hw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Desktop\2015 Fall\Machine Learning\HW\hw2_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2684" cy="2324903"/>
                    </a:xfrm>
                    <a:prstGeom prst="rect">
                      <a:avLst/>
                    </a:prstGeom>
                    <a:noFill/>
                    <a:ln>
                      <a:noFill/>
                    </a:ln>
                  </pic:spPr>
                </pic:pic>
              </a:graphicData>
            </a:graphic>
          </wp:inline>
        </w:drawing>
      </w:r>
    </w:p>
    <w:p w:rsidR="0076449B" w:rsidRDefault="00D83F84" w:rsidP="00D83F84">
      <w:pPr>
        <w:ind w:left="330" w:hangingChars="150" w:hanging="330"/>
        <w:rPr>
          <w:sz w:val="22"/>
        </w:rPr>
      </w:pPr>
      <w:r>
        <w:rPr>
          <w:rFonts w:hint="eastAsia"/>
          <w:sz w:val="22"/>
        </w:rPr>
        <w:t xml:space="preserve">   It is concluded that the histogram</w:t>
      </w:r>
      <w:r>
        <w:rPr>
          <w:sz w:val="22"/>
        </w:rPr>
        <w:t xml:space="preserve">s of the first coin and a random coin in 1e5 iterations look similar, almost symmetrically distributed and the centers are around 5 times. </w:t>
      </w:r>
    </w:p>
    <w:p w:rsidR="00D83F84" w:rsidRDefault="0076449B" w:rsidP="0076449B">
      <w:pPr>
        <w:ind w:leftChars="150" w:left="315"/>
        <w:rPr>
          <w:sz w:val="22"/>
        </w:rPr>
      </w:pPr>
      <w:r>
        <w:rPr>
          <w:sz w:val="22"/>
        </w:rPr>
        <w:t>However, t</w:t>
      </w:r>
      <w:r w:rsidR="00D83F84">
        <w:rPr>
          <w:sz w:val="22"/>
        </w:rPr>
        <w:t xml:space="preserve">he </w:t>
      </w:r>
      <w:r>
        <w:rPr>
          <w:sz w:val="22"/>
        </w:rPr>
        <w:t xml:space="preserve">one with minimum frequency of heads only takes two values: 0 times or 1 time. </w:t>
      </w:r>
    </w:p>
    <w:p w:rsidR="0076449B" w:rsidRDefault="0076449B" w:rsidP="0076449B">
      <w:pPr>
        <w:ind w:leftChars="150" w:left="315"/>
        <w:rPr>
          <w:sz w:val="22"/>
        </w:rPr>
      </w:pPr>
    </w:p>
    <w:p w:rsidR="0076449B" w:rsidRDefault="0076449B" w:rsidP="0076449B">
      <w:pPr>
        <w:pStyle w:val="ListParagraph"/>
        <w:numPr>
          <w:ilvl w:val="0"/>
          <w:numId w:val="1"/>
        </w:numPr>
        <w:ind w:firstLineChars="0"/>
        <w:rPr>
          <w:rFonts w:hint="eastAsia"/>
          <w:sz w:val="22"/>
        </w:rPr>
      </w:pPr>
      <w:r>
        <w:rPr>
          <w:sz w:val="22"/>
        </w:rPr>
        <w:t xml:space="preserve">The following three plots show the </w:t>
      </w:r>
      <w:proofErr w:type="spellStart"/>
      <w:r>
        <w:rPr>
          <w:sz w:val="22"/>
        </w:rPr>
        <w:t>Hoeffding</w:t>
      </w:r>
      <w:proofErr w:type="spellEnd"/>
      <w:r>
        <w:rPr>
          <w:sz w:val="22"/>
        </w:rPr>
        <w:t xml:space="preserve"> bounds and the probabilities for different values </w:t>
      </w:r>
      <w:proofErr w:type="gramStart"/>
      <w:r>
        <w:rPr>
          <w:sz w:val="22"/>
        </w:rPr>
        <w:t xml:space="preserve">of </w:t>
      </w:r>
      <w:proofErr w:type="gramEnd"/>
      <m:oMath>
        <m:r>
          <w:rPr>
            <w:rFonts w:ascii="Cambria Math" w:hAnsi="Cambria Math"/>
            <w:sz w:val="22"/>
          </w:rPr>
          <m:t>ε</m:t>
        </m:r>
      </m:oMath>
      <w:r w:rsidR="00711B06">
        <w:rPr>
          <w:rFonts w:hint="eastAsia"/>
          <w:sz w:val="22"/>
        </w:rPr>
        <w:t xml:space="preserve">. </w:t>
      </w:r>
      <w:r w:rsidR="00711B06">
        <w:rPr>
          <w:sz w:val="22"/>
        </w:rPr>
        <w:t xml:space="preserve">One thing to note is that the </w:t>
      </w:r>
      <w:proofErr w:type="spellStart"/>
      <w:r w:rsidR="00711B06">
        <w:rPr>
          <w:sz w:val="22"/>
        </w:rPr>
        <w:t>hoeffding</w:t>
      </w:r>
      <w:proofErr w:type="spellEnd"/>
      <w:r w:rsidR="00711B06">
        <w:rPr>
          <w:sz w:val="22"/>
        </w:rPr>
        <w:t xml:space="preserve"> bounds will </w:t>
      </w:r>
      <w:r w:rsidR="001138DE">
        <w:rPr>
          <w:sz w:val="22"/>
        </w:rPr>
        <w:t>goes to</w:t>
      </w:r>
      <w:r w:rsidR="00711B06">
        <w:rPr>
          <w:sz w:val="22"/>
        </w:rPr>
        <w:t xml:space="preserve"> 0 </w:t>
      </w:r>
      <w:proofErr w:type="gramStart"/>
      <w:r w:rsidR="00711B06">
        <w:rPr>
          <w:sz w:val="22"/>
        </w:rPr>
        <w:t xml:space="preserve">if </w:t>
      </w:r>
      <w:proofErr w:type="gramEnd"/>
      <m:oMath>
        <m:r>
          <w:rPr>
            <w:rFonts w:ascii="Cambria Math" w:hAnsi="Cambria Math"/>
            <w:sz w:val="22"/>
          </w:rPr>
          <m:t>ε</m:t>
        </m:r>
        <m:r>
          <w:rPr>
            <w:rFonts w:ascii="Cambria Math" w:hAnsi="Cambria Math"/>
            <w:sz w:val="22"/>
          </w:rPr>
          <m:t>&gt;0.5</m:t>
        </m:r>
      </m:oMath>
      <w:r w:rsidR="001138DE">
        <w:rPr>
          <w:sz w:val="22"/>
        </w:rPr>
        <w:t>.</w:t>
      </w:r>
    </w:p>
    <w:p w:rsidR="0076449B" w:rsidRDefault="0076449B" w:rsidP="0076449B">
      <w:pPr>
        <w:pStyle w:val="ListParagraph"/>
        <w:ind w:left="360" w:firstLineChars="0" w:firstLine="0"/>
        <w:jc w:val="center"/>
        <w:rPr>
          <w:sz w:val="22"/>
        </w:rPr>
      </w:pPr>
      <w:r w:rsidRPr="0076449B">
        <w:rPr>
          <w:noProof/>
          <w:sz w:val="22"/>
        </w:rPr>
        <w:drawing>
          <wp:inline distT="0" distB="0" distL="0" distR="0" wp14:anchorId="71066F6D" wp14:editId="1EEDA009">
            <wp:extent cx="4218207" cy="3148642"/>
            <wp:effectExtent l="0" t="0" r="0" b="0"/>
            <wp:docPr id="3" name="Picture 3" descr="C:\Users\Zhang\Desktop\2015 Fall\Machine Learning\HW\hw_2_3_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Desktop\2015 Fall\Machine Learning\HW\hw_2_3_fir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0695" cy="3150499"/>
                    </a:xfrm>
                    <a:prstGeom prst="rect">
                      <a:avLst/>
                    </a:prstGeom>
                    <a:noFill/>
                    <a:ln>
                      <a:noFill/>
                    </a:ln>
                  </pic:spPr>
                </pic:pic>
              </a:graphicData>
            </a:graphic>
          </wp:inline>
        </w:drawing>
      </w:r>
    </w:p>
    <w:p w:rsidR="0076449B" w:rsidRDefault="0076449B" w:rsidP="0076449B">
      <w:pPr>
        <w:pStyle w:val="ListParagraph"/>
        <w:ind w:left="360" w:firstLineChars="0" w:firstLine="0"/>
        <w:jc w:val="center"/>
        <w:rPr>
          <w:sz w:val="22"/>
        </w:rPr>
      </w:pPr>
      <w:r w:rsidRPr="0076449B">
        <w:rPr>
          <w:noProof/>
          <w:sz w:val="22"/>
        </w:rPr>
        <w:lastRenderedPageBreak/>
        <w:drawing>
          <wp:inline distT="0" distB="0" distL="0" distR="0">
            <wp:extent cx="3795623" cy="2833208"/>
            <wp:effectExtent l="0" t="0" r="0" b="5715"/>
            <wp:docPr id="4" name="Picture 4" descr="C:\Users\Zhang\Desktop\2015 Fall\Machine Learning\HW\hw_2_3_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Desktop\2015 Fall\Machine Learning\HW\hw_2_3_ra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804" cy="2837076"/>
                    </a:xfrm>
                    <a:prstGeom prst="rect">
                      <a:avLst/>
                    </a:prstGeom>
                    <a:noFill/>
                    <a:ln>
                      <a:noFill/>
                    </a:ln>
                  </pic:spPr>
                </pic:pic>
              </a:graphicData>
            </a:graphic>
          </wp:inline>
        </w:drawing>
      </w:r>
    </w:p>
    <w:p w:rsidR="0076449B" w:rsidRDefault="00055DDD" w:rsidP="0076449B">
      <w:pPr>
        <w:pStyle w:val="ListParagraph"/>
        <w:ind w:left="360" w:firstLineChars="0" w:firstLine="0"/>
        <w:jc w:val="center"/>
        <w:rPr>
          <w:sz w:val="22"/>
        </w:rPr>
      </w:pPr>
      <w:r w:rsidRPr="00055DDD">
        <w:rPr>
          <w:noProof/>
          <w:sz w:val="22"/>
        </w:rPr>
        <w:drawing>
          <wp:inline distT="0" distB="0" distL="0" distR="0">
            <wp:extent cx="3692106" cy="2755939"/>
            <wp:effectExtent l="0" t="0" r="3810" b="6350"/>
            <wp:docPr id="6" name="Picture 6" descr="C:\Users\Zhang\Desktop\2015 Fall\Machine Learning\HW\hw_2_3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Desktop\2015 Fall\Machine Learning\HW\hw_2_3_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227" cy="2766479"/>
                    </a:xfrm>
                    <a:prstGeom prst="rect">
                      <a:avLst/>
                    </a:prstGeom>
                    <a:noFill/>
                    <a:ln>
                      <a:noFill/>
                    </a:ln>
                  </pic:spPr>
                </pic:pic>
              </a:graphicData>
            </a:graphic>
          </wp:inline>
        </w:drawing>
      </w:r>
    </w:p>
    <w:p w:rsidR="00055DDD" w:rsidRDefault="0054367B" w:rsidP="0054367B">
      <w:pPr>
        <w:pStyle w:val="ListParagraph"/>
        <w:numPr>
          <w:ilvl w:val="0"/>
          <w:numId w:val="1"/>
        </w:numPr>
        <w:ind w:firstLineChars="0"/>
        <w:jc w:val="left"/>
        <w:rPr>
          <w:sz w:val="22"/>
        </w:rPr>
      </w:pPr>
      <w:r>
        <w:rPr>
          <w:sz w:val="22"/>
        </w:rPr>
        <w:t xml:space="preserve">From part c, we can tell that the coins </w:t>
      </w:r>
      <m:oMath>
        <m:r>
          <w:rPr>
            <w:rFonts w:ascii="Cambria Math" w:hAnsi="Cambria Math"/>
            <w:sz w:val="22"/>
          </w:rPr>
          <m:t>C1</m:t>
        </m:r>
        <m:r>
          <w:rPr>
            <w:rFonts w:ascii="Cambria Math" w:hAnsi="Cambria Math"/>
            <w:sz w:val="22"/>
          </w:rPr>
          <m:t xml:space="preserve"> and</m:t>
        </m:r>
        <m:r>
          <w:rPr>
            <w:rFonts w:ascii="Cambria Math" w:hAnsi="Cambria Math"/>
            <w:sz w:val="22"/>
          </w:rPr>
          <m:t xml:space="preserve"> Crand </m:t>
        </m:r>
      </m:oMath>
      <w:r>
        <w:rPr>
          <w:sz w:val="22"/>
        </w:rPr>
        <w:t>ob</w:t>
      </w:r>
      <w:r w:rsidR="00055DDD">
        <w:rPr>
          <w:sz w:val="22"/>
        </w:rPr>
        <w:t xml:space="preserve">eys the </w:t>
      </w:r>
      <w:proofErr w:type="spellStart"/>
      <w:r w:rsidR="00055DDD">
        <w:rPr>
          <w:sz w:val="22"/>
        </w:rPr>
        <w:t>Hoeffding</w:t>
      </w:r>
      <w:proofErr w:type="spellEnd"/>
      <w:r w:rsidR="00055DDD">
        <w:rPr>
          <w:sz w:val="22"/>
        </w:rPr>
        <w:t xml:space="preserve"> bound while the coin </w:t>
      </w:r>
      <m:oMath>
        <m:r>
          <w:rPr>
            <w:rFonts w:ascii="Cambria Math" w:hAnsi="Cambria Math"/>
            <w:sz w:val="22"/>
          </w:rPr>
          <m:t>Cmin</m:t>
        </m:r>
      </m:oMath>
      <w:r w:rsidR="00055DDD">
        <w:rPr>
          <w:rFonts w:hint="eastAsia"/>
          <w:sz w:val="22"/>
        </w:rPr>
        <w:t xml:space="preserve"> doesn</w:t>
      </w:r>
      <w:r w:rsidR="00055DDD">
        <w:rPr>
          <w:sz w:val="22"/>
        </w:rPr>
        <w:t xml:space="preserve">’t. </w:t>
      </w:r>
    </w:p>
    <w:p w:rsidR="00055DDD" w:rsidRDefault="00055DDD" w:rsidP="00055DDD">
      <w:pPr>
        <w:pStyle w:val="ListParagraph"/>
        <w:ind w:left="360" w:firstLineChars="0" w:firstLine="0"/>
        <w:jc w:val="left"/>
        <w:rPr>
          <w:sz w:val="22"/>
        </w:rPr>
      </w:pPr>
      <w:r>
        <w:rPr>
          <w:sz w:val="22"/>
        </w:rPr>
        <w:t xml:space="preserve">For both </w:t>
      </w:r>
      <w:proofErr w:type="gramStart"/>
      <w:r>
        <w:rPr>
          <w:sz w:val="22"/>
        </w:rPr>
        <w:t xml:space="preserve">coins </w:t>
      </w:r>
      <w:proofErr w:type="gramEnd"/>
      <m:oMath>
        <m:r>
          <w:rPr>
            <w:rFonts w:ascii="Cambria Math" w:hAnsi="Cambria Math"/>
            <w:sz w:val="22"/>
          </w:rPr>
          <m:t>C</m:t>
        </m:r>
        <m:r>
          <w:rPr>
            <w:rFonts w:ascii="Cambria Math" w:hAnsi="Cambria Math"/>
            <w:sz w:val="22"/>
          </w:rPr>
          <m:t>1 and</m:t>
        </m:r>
        <m:r>
          <w:rPr>
            <w:rFonts w:ascii="Cambria Math" w:hAnsi="Cambria Math"/>
            <w:sz w:val="22"/>
          </w:rPr>
          <m:t xml:space="preserve"> Crand</m:t>
        </m:r>
      </m:oMath>
      <w:r>
        <w:rPr>
          <w:rFonts w:hint="eastAsia"/>
          <w:sz w:val="22"/>
        </w:rPr>
        <w:t>, the expectation</w:t>
      </w:r>
      <w:r>
        <w:rPr>
          <w:sz w:val="22"/>
        </w:rPr>
        <w:t xml:space="preserve"> of </w:t>
      </w:r>
      <m:oMath>
        <m:r>
          <w:rPr>
            <w:rFonts w:ascii="Cambria Math" w:hAnsi="Cambria Math"/>
            <w:sz w:val="22"/>
          </w:rPr>
          <m:t>v</m:t>
        </m:r>
      </m:oMath>
      <w:r>
        <w:rPr>
          <w:rFonts w:hint="eastAsia"/>
          <w:sz w:val="22"/>
        </w:rPr>
        <w:t xml:space="preserve"> is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rand</m:t>
            </m:r>
          </m:sub>
        </m:sSub>
        <m:r>
          <w:rPr>
            <w:rFonts w:ascii="Cambria Math" w:hAnsi="Cambria Math"/>
            <w:sz w:val="22"/>
          </w:rPr>
          <m:t>=0.5</m:t>
        </m:r>
      </m:oMath>
      <w:r>
        <w:rPr>
          <w:rFonts w:hint="eastAsia"/>
          <w:sz w:val="22"/>
        </w:rPr>
        <w:t xml:space="preserve">, the </w:t>
      </w:r>
      <w:proofErr w:type="spellStart"/>
      <w:r>
        <w:rPr>
          <w:sz w:val="22"/>
        </w:rPr>
        <w:t>Hoeffding</w:t>
      </w:r>
      <w:proofErr w:type="spellEnd"/>
      <w:r>
        <w:rPr>
          <w:sz w:val="22"/>
        </w:rPr>
        <w:t xml:space="preserve"> inequality applies to them since they are independent. </w:t>
      </w:r>
    </w:p>
    <w:p w:rsidR="0054367B" w:rsidRDefault="00055DDD" w:rsidP="00055DDD">
      <w:pPr>
        <w:pStyle w:val="ListParagraph"/>
        <w:ind w:left="360" w:firstLineChars="0" w:firstLine="0"/>
        <w:jc w:val="left"/>
        <w:rPr>
          <w:sz w:val="22"/>
        </w:rPr>
      </w:pPr>
      <w:r>
        <w:rPr>
          <w:sz w:val="22"/>
        </w:rPr>
        <w:t xml:space="preserve">However, the coin </w:t>
      </w:r>
      <m:oMath>
        <m:r>
          <w:rPr>
            <w:rFonts w:ascii="Cambria Math" w:hAnsi="Cambria Math"/>
            <w:sz w:val="22"/>
          </w:rPr>
          <m:t>Cmin</m:t>
        </m:r>
      </m:oMath>
      <w:r>
        <w:rPr>
          <w:rFonts w:hint="eastAsia"/>
          <w:sz w:val="22"/>
        </w:rPr>
        <w:t xml:space="preserve"> is dependent on all the other samples as it has the minimum frequency, so the hypothesis is not fixed. </w:t>
      </w:r>
      <w:r>
        <w:rPr>
          <w:sz w:val="22"/>
        </w:rPr>
        <w:t xml:space="preserve">In other words, it is not randomly drew so the </w:t>
      </w:r>
      <w:proofErr w:type="spellStart"/>
      <w:r>
        <w:rPr>
          <w:sz w:val="22"/>
        </w:rPr>
        <w:t>hoeffding</w:t>
      </w:r>
      <w:proofErr w:type="spellEnd"/>
      <w:r>
        <w:rPr>
          <w:sz w:val="22"/>
        </w:rPr>
        <w:t xml:space="preserve"> inequality doesn’t apply.</w:t>
      </w:r>
    </w:p>
    <w:p w:rsidR="00055DDD" w:rsidRDefault="00055DDD" w:rsidP="00055DDD">
      <w:pPr>
        <w:pStyle w:val="ListParagraph"/>
        <w:ind w:left="360" w:firstLineChars="0" w:firstLine="0"/>
        <w:jc w:val="left"/>
        <w:rPr>
          <w:sz w:val="22"/>
        </w:rPr>
      </w:pPr>
    </w:p>
    <w:p w:rsidR="00055DDD" w:rsidRDefault="00287947" w:rsidP="00055DDD">
      <w:pPr>
        <w:pStyle w:val="ListParagraph"/>
        <w:numPr>
          <w:ilvl w:val="0"/>
          <w:numId w:val="1"/>
        </w:numPr>
        <w:ind w:firstLineChars="0"/>
        <w:jc w:val="left"/>
        <w:rPr>
          <w:sz w:val="22"/>
        </w:rPr>
      </w:pPr>
      <w:r>
        <w:rPr>
          <w:sz w:val="22"/>
        </w:rPr>
        <w:t xml:space="preserve">It can also be seen in this way: there are 1000 bins and each bin has 10 marbles, each marble with fair chance to be red or green. The fraction of red marbles in the first bin is independent with that in the other bins, so it is with that in any random bins. However, the fraction of red marbles in the bin which has the least number of red marbles are dependent on other bins, so the </w:t>
      </w:r>
      <w:proofErr w:type="spellStart"/>
      <w:r>
        <w:rPr>
          <w:sz w:val="22"/>
        </w:rPr>
        <w:t>Hoeffding</w:t>
      </w:r>
      <w:proofErr w:type="spellEnd"/>
      <w:r>
        <w:rPr>
          <w:sz w:val="22"/>
        </w:rPr>
        <w:t xml:space="preserve"> inequality does not apply.</w:t>
      </w:r>
    </w:p>
    <w:p w:rsidR="00862EAF" w:rsidRDefault="00862EAF" w:rsidP="00862EAF">
      <w:pPr>
        <w:jc w:val="left"/>
        <w:rPr>
          <w:sz w:val="22"/>
        </w:rPr>
      </w:pPr>
    </w:p>
    <w:p w:rsidR="00862EAF" w:rsidRDefault="00862EAF" w:rsidP="00862EAF">
      <w:pPr>
        <w:jc w:val="left"/>
        <w:rPr>
          <w:sz w:val="22"/>
        </w:rPr>
      </w:pPr>
    </w:p>
    <w:p w:rsidR="00862EAF" w:rsidRDefault="00862EAF" w:rsidP="00862EAF">
      <w:pPr>
        <w:jc w:val="left"/>
        <w:rPr>
          <w:sz w:val="22"/>
        </w:rPr>
      </w:pPr>
      <w:r>
        <w:rPr>
          <w:sz w:val="22"/>
        </w:rPr>
        <w:lastRenderedPageBreak/>
        <w:t xml:space="preserve">Problem </w:t>
      </w:r>
      <w:r>
        <w:rPr>
          <w:rFonts w:hint="eastAsia"/>
          <w:sz w:val="22"/>
        </w:rPr>
        <w:t xml:space="preserve">1.7 </w:t>
      </w:r>
    </w:p>
    <w:p w:rsidR="00862EAF" w:rsidRDefault="00862EAF" w:rsidP="00862EAF">
      <w:pPr>
        <w:jc w:val="left"/>
        <w:rPr>
          <w:rFonts w:hint="eastAsia"/>
          <w:sz w:val="22"/>
        </w:rPr>
      </w:pPr>
      <w:r>
        <w:rPr>
          <w:rFonts w:hint="eastAsia"/>
          <w:sz w:val="22"/>
        </w:rPr>
        <w:t>b)</w:t>
      </w:r>
    </w:p>
    <w:p w:rsidR="00862EAF" w:rsidRPr="00862EAF" w:rsidRDefault="00862EAF" w:rsidP="00862EAF">
      <w:pPr>
        <w:jc w:val="center"/>
        <w:rPr>
          <w:rFonts w:hint="eastAsia"/>
          <w:sz w:val="22"/>
        </w:rPr>
      </w:pPr>
      <w:bookmarkStart w:id="0" w:name="_GoBack"/>
      <w:r w:rsidRPr="00862EAF">
        <w:rPr>
          <w:noProof/>
          <w:sz w:val="22"/>
        </w:rPr>
        <w:drawing>
          <wp:inline distT="0" distB="0" distL="0" distR="0">
            <wp:extent cx="5274310" cy="3936961"/>
            <wp:effectExtent l="0" t="0" r="2540" b="6985"/>
            <wp:docPr id="7" name="Picture 7" descr="C:\Users\Zhang\Desktop\2015 Fall\Machine Learning\HW\hw_2_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Desktop\2015 Fall\Machine Learning\HW\hw_2_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36961"/>
                    </a:xfrm>
                    <a:prstGeom prst="rect">
                      <a:avLst/>
                    </a:prstGeom>
                    <a:noFill/>
                    <a:ln>
                      <a:noFill/>
                    </a:ln>
                  </pic:spPr>
                </pic:pic>
              </a:graphicData>
            </a:graphic>
          </wp:inline>
        </w:drawing>
      </w:r>
      <w:bookmarkEnd w:id="0"/>
    </w:p>
    <w:sectPr w:rsidR="00862EAF" w:rsidRPr="00862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616BB"/>
    <w:multiLevelType w:val="hybridMultilevel"/>
    <w:tmpl w:val="9ED6FE40"/>
    <w:lvl w:ilvl="0" w:tplc="0D5CF1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F4"/>
    <w:rsid w:val="00005BED"/>
    <w:rsid w:val="00005C01"/>
    <w:rsid w:val="00006A21"/>
    <w:rsid w:val="00010779"/>
    <w:rsid w:val="00013759"/>
    <w:rsid w:val="00017130"/>
    <w:rsid w:val="00024979"/>
    <w:rsid w:val="00025D68"/>
    <w:rsid w:val="000318DD"/>
    <w:rsid w:val="000526F2"/>
    <w:rsid w:val="0005597B"/>
    <w:rsid w:val="00055DDD"/>
    <w:rsid w:val="0006325B"/>
    <w:rsid w:val="000843FD"/>
    <w:rsid w:val="0009663F"/>
    <w:rsid w:val="000A6521"/>
    <w:rsid w:val="000B045E"/>
    <w:rsid w:val="000B5E10"/>
    <w:rsid w:val="000B6E87"/>
    <w:rsid w:val="000C2CE5"/>
    <w:rsid w:val="000C55AF"/>
    <w:rsid w:val="000D3D86"/>
    <w:rsid w:val="000D5A00"/>
    <w:rsid w:val="000D6FD3"/>
    <w:rsid w:val="000D7E16"/>
    <w:rsid w:val="000E0223"/>
    <w:rsid w:val="000E0355"/>
    <w:rsid w:val="000E0B94"/>
    <w:rsid w:val="000E5F90"/>
    <w:rsid w:val="000F4A76"/>
    <w:rsid w:val="000F6531"/>
    <w:rsid w:val="001017A0"/>
    <w:rsid w:val="001038B9"/>
    <w:rsid w:val="001137B9"/>
    <w:rsid w:val="001138DE"/>
    <w:rsid w:val="0011457A"/>
    <w:rsid w:val="00115511"/>
    <w:rsid w:val="00117C83"/>
    <w:rsid w:val="00120F31"/>
    <w:rsid w:val="001215CE"/>
    <w:rsid w:val="00130993"/>
    <w:rsid w:val="00133A2C"/>
    <w:rsid w:val="00142BD8"/>
    <w:rsid w:val="0014387B"/>
    <w:rsid w:val="00146F48"/>
    <w:rsid w:val="001518C6"/>
    <w:rsid w:val="001540EC"/>
    <w:rsid w:val="00166486"/>
    <w:rsid w:val="001857DA"/>
    <w:rsid w:val="001877B1"/>
    <w:rsid w:val="00187B7F"/>
    <w:rsid w:val="0019084E"/>
    <w:rsid w:val="001A1F0B"/>
    <w:rsid w:val="001A46EB"/>
    <w:rsid w:val="001A5ADB"/>
    <w:rsid w:val="001B2E30"/>
    <w:rsid w:val="001B6264"/>
    <w:rsid w:val="001B76D5"/>
    <w:rsid w:val="001C00DB"/>
    <w:rsid w:val="001C24BE"/>
    <w:rsid w:val="001C4512"/>
    <w:rsid w:val="001C4AB5"/>
    <w:rsid w:val="001D21DF"/>
    <w:rsid w:val="001E0EAC"/>
    <w:rsid w:val="001E2065"/>
    <w:rsid w:val="001E3549"/>
    <w:rsid w:val="001E7114"/>
    <w:rsid w:val="001F0A90"/>
    <w:rsid w:val="001F1BB7"/>
    <w:rsid w:val="002162C6"/>
    <w:rsid w:val="00217DD0"/>
    <w:rsid w:val="00222A3F"/>
    <w:rsid w:val="002263D9"/>
    <w:rsid w:val="00226872"/>
    <w:rsid w:val="00231102"/>
    <w:rsid w:val="00234A93"/>
    <w:rsid w:val="00237B5B"/>
    <w:rsid w:val="00241569"/>
    <w:rsid w:val="00264B3B"/>
    <w:rsid w:val="002661D8"/>
    <w:rsid w:val="00270971"/>
    <w:rsid w:val="0027342D"/>
    <w:rsid w:val="00273CA5"/>
    <w:rsid w:val="0027492D"/>
    <w:rsid w:val="0027620C"/>
    <w:rsid w:val="00287947"/>
    <w:rsid w:val="00287BDF"/>
    <w:rsid w:val="00294ECE"/>
    <w:rsid w:val="00296E98"/>
    <w:rsid w:val="002A2A36"/>
    <w:rsid w:val="002A3E61"/>
    <w:rsid w:val="002E70BF"/>
    <w:rsid w:val="002F098B"/>
    <w:rsid w:val="002F1E54"/>
    <w:rsid w:val="002F4097"/>
    <w:rsid w:val="002F4C66"/>
    <w:rsid w:val="002F4E21"/>
    <w:rsid w:val="002F5339"/>
    <w:rsid w:val="00300469"/>
    <w:rsid w:val="00300EE2"/>
    <w:rsid w:val="00302D26"/>
    <w:rsid w:val="00302E02"/>
    <w:rsid w:val="00306CEB"/>
    <w:rsid w:val="00310BB1"/>
    <w:rsid w:val="00311A55"/>
    <w:rsid w:val="0031215D"/>
    <w:rsid w:val="0031364D"/>
    <w:rsid w:val="003137DB"/>
    <w:rsid w:val="00313854"/>
    <w:rsid w:val="00315BD7"/>
    <w:rsid w:val="00315FD5"/>
    <w:rsid w:val="00316F21"/>
    <w:rsid w:val="003238F3"/>
    <w:rsid w:val="00324245"/>
    <w:rsid w:val="00337233"/>
    <w:rsid w:val="00340951"/>
    <w:rsid w:val="003412DA"/>
    <w:rsid w:val="003450B3"/>
    <w:rsid w:val="00352FCC"/>
    <w:rsid w:val="00365CAC"/>
    <w:rsid w:val="00375A6B"/>
    <w:rsid w:val="0037718B"/>
    <w:rsid w:val="00381BC5"/>
    <w:rsid w:val="003820A7"/>
    <w:rsid w:val="0038407D"/>
    <w:rsid w:val="00384C13"/>
    <w:rsid w:val="00391220"/>
    <w:rsid w:val="003A0101"/>
    <w:rsid w:val="003A5AD8"/>
    <w:rsid w:val="003A5AE8"/>
    <w:rsid w:val="003C5C5F"/>
    <w:rsid w:val="003C7C89"/>
    <w:rsid w:val="003D3A62"/>
    <w:rsid w:val="003D3FA4"/>
    <w:rsid w:val="003D4F36"/>
    <w:rsid w:val="003D580F"/>
    <w:rsid w:val="003E09BC"/>
    <w:rsid w:val="003F085B"/>
    <w:rsid w:val="003F4BB3"/>
    <w:rsid w:val="004054C0"/>
    <w:rsid w:val="004102E8"/>
    <w:rsid w:val="0041157D"/>
    <w:rsid w:val="0041216D"/>
    <w:rsid w:val="00424EA8"/>
    <w:rsid w:val="00445971"/>
    <w:rsid w:val="004530AE"/>
    <w:rsid w:val="00453C4F"/>
    <w:rsid w:val="004563FB"/>
    <w:rsid w:val="00456A2C"/>
    <w:rsid w:val="004601F9"/>
    <w:rsid w:val="00463F02"/>
    <w:rsid w:val="004701B9"/>
    <w:rsid w:val="0047759A"/>
    <w:rsid w:val="004775C3"/>
    <w:rsid w:val="004845CF"/>
    <w:rsid w:val="004870B8"/>
    <w:rsid w:val="00494464"/>
    <w:rsid w:val="004A1668"/>
    <w:rsid w:val="004A1F03"/>
    <w:rsid w:val="004A7340"/>
    <w:rsid w:val="004B4EC3"/>
    <w:rsid w:val="004B6CD9"/>
    <w:rsid w:val="004C344B"/>
    <w:rsid w:val="004C50DA"/>
    <w:rsid w:val="004D4B91"/>
    <w:rsid w:val="004E0458"/>
    <w:rsid w:val="004E61F0"/>
    <w:rsid w:val="004E6C20"/>
    <w:rsid w:val="004F0E78"/>
    <w:rsid w:val="00500CD6"/>
    <w:rsid w:val="00501151"/>
    <w:rsid w:val="00502401"/>
    <w:rsid w:val="00503DF0"/>
    <w:rsid w:val="00515A38"/>
    <w:rsid w:val="00515C1A"/>
    <w:rsid w:val="00525EC2"/>
    <w:rsid w:val="00526FF3"/>
    <w:rsid w:val="005309DE"/>
    <w:rsid w:val="00531B42"/>
    <w:rsid w:val="0053326F"/>
    <w:rsid w:val="0053507D"/>
    <w:rsid w:val="00536007"/>
    <w:rsid w:val="0054071E"/>
    <w:rsid w:val="0054367B"/>
    <w:rsid w:val="005437C4"/>
    <w:rsid w:val="00544E93"/>
    <w:rsid w:val="00547C7F"/>
    <w:rsid w:val="00556445"/>
    <w:rsid w:val="00557FEA"/>
    <w:rsid w:val="005638A5"/>
    <w:rsid w:val="00576B42"/>
    <w:rsid w:val="00580901"/>
    <w:rsid w:val="00583196"/>
    <w:rsid w:val="005A2E9D"/>
    <w:rsid w:val="005A5FAC"/>
    <w:rsid w:val="005B0B18"/>
    <w:rsid w:val="005B54F0"/>
    <w:rsid w:val="005B7FDA"/>
    <w:rsid w:val="005C1715"/>
    <w:rsid w:val="005C32BA"/>
    <w:rsid w:val="005C7218"/>
    <w:rsid w:val="005D13DD"/>
    <w:rsid w:val="005D480C"/>
    <w:rsid w:val="005F0185"/>
    <w:rsid w:val="005F1F54"/>
    <w:rsid w:val="005F42FC"/>
    <w:rsid w:val="005F7825"/>
    <w:rsid w:val="005F78C9"/>
    <w:rsid w:val="00603E97"/>
    <w:rsid w:val="00607950"/>
    <w:rsid w:val="00612208"/>
    <w:rsid w:val="00615B74"/>
    <w:rsid w:val="00617F75"/>
    <w:rsid w:val="00620B02"/>
    <w:rsid w:val="00623833"/>
    <w:rsid w:val="006438F2"/>
    <w:rsid w:val="00646AF4"/>
    <w:rsid w:val="0066090B"/>
    <w:rsid w:val="00662F8D"/>
    <w:rsid w:val="00666642"/>
    <w:rsid w:val="006723BD"/>
    <w:rsid w:val="0067244E"/>
    <w:rsid w:val="00673ABC"/>
    <w:rsid w:val="00675867"/>
    <w:rsid w:val="0068001D"/>
    <w:rsid w:val="00681152"/>
    <w:rsid w:val="00691F67"/>
    <w:rsid w:val="00691FF0"/>
    <w:rsid w:val="006B402C"/>
    <w:rsid w:val="006B5C9C"/>
    <w:rsid w:val="006B7D48"/>
    <w:rsid w:val="006C20C5"/>
    <w:rsid w:val="006D0471"/>
    <w:rsid w:val="006D3640"/>
    <w:rsid w:val="006D47D5"/>
    <w:rsid w:val="006D6E0E"/>
    <w:rsid w:val="006E3434"/>
    <w:rsid w:val="006F2757"/>
    <w:rsid w:val="006F6620"/>
    <w:rsid w:val="007003D3"/>
    <w:rsid w:val="0070397E"/>
    <w:rsid w:val="0070442D"/>
    <w:rsid w:val="00711981"/>
    <w:rsid w:val="00711B06"/>
    <w:rsid w:val="00715100"/>
    <w:rsid w:val="007230F1"/>
    <w:rsid w:val="007241D7"/>
    <w:rsid w:val="00733A5B"/>
    <w:rsid w:val="007341F0"/>
    <w:rsid w:val="00734527"/>
    <w:rsid w:val="00734D71"/>
    <w:rsid w:val="00736985"/>
    <w:rsid w:val="0074105A"/>
    <w:rsid w:val="00742860"/>
    <w:rsid w:val="00760349"/>
    <w:rsid w:val="00760BA4"/>
    <w:rsid w:val="00763D49"/>
    <w:rsid w:val="0076449B"/>
    <w:rsid w:val="00770F13"/>
    <w:rsid w:val="0077620E"/>
    <w:rsid w:val="00794197"/>
    <w:rsid w:val="007A041B"/>
    <w:rsid w:val="007B5B9B"/>
    <w:rsid w:val="007B667A"/>
    <w:rsid w:val="007B705A"/>
    <w:rsid w:val="007D2284"/>
    <w:rsid w:val="007D79A8"/>
    <w:rsid w:val="007E4DBD"/>
    <w:rsid w:val="007E5532"/>
    <w:rsid w:val="007E5E03"/>
    <w:rsid w:val="007F070C"/>
    <w:rsid w:val="007F69B7"/>
    <w:rsid w:val="00800C4E"/>
    <w:rsid w:val="0080776A"/>
    <w:rsid w:val="00807968"/>
    <w:rsid w:val="008166DE"/>
    <w:rsid w:val="00820B75"/>
    <w:rsid w:val="00823392"/>
    <w:rsid w:val="0083133A"/>
    <w:rsid w:val="00842428"/>
    <w:rsid w:val="00846D4F"/>
    <w:rsid w:val="00851B0C"/>
    <w:rsid w:val="00861CC9"/>
    <w:rsid w:val="00862EAF"/>
    <w:rsid w:val="00862EE0"/>
    <w:rsid w:val="00867A76"/>
    <w:rsid w:val="0087145D"/>
    <w:rsid w:val="00875401"/>
    <w:rsid w:val="00881A0E"/>
    <w:rsid w:val="00885E7E"/>
    <w:rsid w:val="0089395B"/>
    <w:rsid w:val="008944D8"/>
    <w:rsid w:val="0089527C"/>
    <w:rsid w:val="00896E38"/>
    <w:rsid w:val="008A4B04"/>
    <w:rsid w:val="008C0CBC"/>
    <w:rsid w:val="008C3935"/>
    <w:rsid w:val="008C5D31"/>
    <w:rsid w:val="008D5388"/>
    <w:rsid w:val="008E0CEE"/>
    <w:rsid w:val="008E364F"/>
    <w:rsid w:val="008E634D"/>
    <w:rsid w:val="008F0752"/>
    <w:rsid w:val="008F1CC8"/>
    <w:rsid w:val="008F4E6D"/>
    <w:rsid w:val="00901040"/>
    <w:rsid w:val="00901B75"/>
    <w:rsid w:val="0091099B"/>
    <w:rsid w:val="00910ED6"/>
    <w:rsid w:val="0091632F"/>
    <w:rsid w:val="00921C3D"/>
    <w:rsid w:val="009245D0"/>
    <w:rsid w:val="00927B43"/>
    <w:rsid w:val="00933964"/>
    <w:rsid w:val="009355A3"/>
    <w:rsid w:val="0094438E"/>
    <w:rsid w:val="00953FE3"/>
    <w:rsid w:val="00966F94"/>
    <w:rsid w:val="0097126E"/>
    <w:rsid w:val="00982572"/>
    <w:rsid w:val="00984273"/>
    <w:rsid w:val="00997152"/>
    <w:rsid w:val="009A71C8"/>
    <w:rsid w:val="009B3313"/>
    <w:rsid w:val="009B45DA"/>
    <w:rsid w:val="009B500D"/>
    <w:rsid w:val="009C55E2"/>
    <w:rsid w:val="009C6768"/>
    <w:rsid w:val="009D4C57"/>
    <w:rsid w:val="009E0B3E"/>
    <w:rsid w:val="009E0FE0"/>
    <w:rsid w:val="009E30AD"/>
    <w:rsid w:val="009E6DFF"/>
    <w:rsid w:val="009E7FA2"/>
    <w:rsid w:val="009F4777"/>
    <w:rsid w:val="009F4875"/>
    <w:rsid w:val="009F69F7"/>
    <w:rsid w:val="00A01719"/>
    <w:rsid w:val="00A01AC3"/>
    <w:rsid w:val="00A07AD2"/>
    <w:rsid w:val="00A17B45"/>
    <w:rsid w:val="00A227C7"/>
    <w:rsid w:val="00A25ADC"/>
    <w:rsid w:val="00A359D7"/>
    <w:rsid w:val="00A42294"/>
    <w:rsid w:val="00A47E4C"/>
    <w:rsid w:val="00A50A2D"/>
    <w:rsid w:val="00A57A46"/>
    <w:rsid w:val="00A62943"/>
    <w:rsid w:val="00A64F6B"/>
    <w:rsid w:val="00A70A8E"/>
    <w:rsid w:val="00A71322"/>
    <w:rsid w:val="00A73972"/>
    <w:rsid w:val="00A7597A"/>
    <w:rsid w:val="00A85D1B"/>
    <w:rsid w:val="00A85DD7"/>
    <w:rsid w:val="00A85F8D"/>
    <w:rsid w:val="00AA1981"/>
    <w:rsid w:val="00AA2AD8"/>
    <w:rsid w:val="00AA67EA"/>
    <w:rsid w:val="00AB2EAA"/>
    <w:rsid w:val="00AD1463"/>
    <w:rsid w:val="00AD171E"/>
    <w:rsid w:val="00AD4810"/>
    <w:rsid w:val="00AD687A"/>
    <w:rsid w:val="00AD6FEB"/>
    <w:rsid w:val="00AE1791"/>
    <w:rsid w:val="00AE6B4C"/>
    <w:rsid w:val="00AE6E13"/>
    <w:rsid w:val="00AF0A53"/>
    <w:rsid w:val="00AF1C0D"/>
    <w:rsid w:val="00AF33DB"/>
    <w:rsid w:val="00AF7D5A"/>
    <w:rsid w:val="00B06D91"/>
    <w:rsid w:val="00B103C1"/>
    <w:rsid w:val="00B11C16"/>
    <w:rsid w:val="00B2528A"/>
    <w:rsid w:val="00B25ED9"/>
    <w:rsid w:val="00B26984"/>
    <w:rsid w:val="00B26F8C"/>
    <w:rsid w:val="00B33074"/>
    <w:rsid w:val="00B35B5F"/>
    <w:rsid w:val="00B35BCD"/>
    <w:rsid w:val="00B365C9"/>
    <w:rsid w:val="00B43110"/>
    <w:rsid w:val="00B4693E"/>
    <w:rsid w:val="00B46BD8"/>
    <w:rsid w:val="00B47C92"/>
    <w:rsid w:val="00B511BB"/>
    <w:rsid w:val="00B52FCF"/>
    <w:rsid w:val="00B550DC"/>
    <w:rsid w:val="00B56E53"/>
    <w:rsid w:val="00B6133E"/>
    <w:rsid w:val="00B71BC7"/>
    <w:rsid w:val="00B74489"/>
    <w:rsid w:val="00B74A26"/>
    <w:rsid w:val="00B74F40"/>
    <w:rsid w:val="00B77AFB"/>
    <w:rsid w:val="00B8171A"/>
    <w:rsid w:val="00B81B30"/>
    <w:rsid w:val="00B8554A"/>
    <w:rsid w:val="00B91CE5"/>
    <w:rsid w:val="00B94F8A"/>
    <w:rsid w:val="00BA1F49"/>
    <w:rsid w:val="00BA401E"/>
    <w:rsid w:val="00BB13CB"/>
    <w:rsid w:val="00BB2AC8"/>
    <w:rsid w:val="00BC5F8F"/>
    <w:rsid w:val="00BC62D8"/>
    <w:rsid w:val="00BD4666"/>
    <w:rsid w:val="00BE0C9D"/>
    <w:rsid w:val="00BE59DF"/>
    <w:rsid w:val="00BE5F22"/>
    <w:rsid w:val="00BF376F"/>
    <w:rsid w:val="00BF67E9"/>
    <w:rsid w:val="00C030B8"/>
    <w:rsid w:val="00C068E6"/>
    <w:rsid w:val="00C06EF4"/>
    <w:rsid w:val="00C114AA"/>
    <w:rsid w:val="00C1507A"/>
    <w:rsid w:val="00C15164"/>
    <w:rsid w:val="00C266BC"/>
    <w:rsid w:val="00C41FF0"/>
    <w:rsid w:val="00C450BD"/>
    <w:rsid w:val="00C56A02"/>
    <w:rsid w:val="00C56A06"/>
    <w:rsid w:val="00C57C1E"/>
    <w:rsid w:val="00C744B7"/>
    <w:rsid w:val="00C903E5"/>
    <w:rsid w:val="00C92C40"/>
    <w:rsid w:val="00C93102"/>
    <w:rsid w:val="00C972F3"/>
    <w:rsid w:val="00CA137E"/>
    <w:rsid w:val="00CB14E1"/>
    <w:rsid w:val="00CB5ECA"/>
    <w:rsid w:val="00CB6E47"/>
    <w:rsid w:val="00CC171A"/>
    <w:rsid w:val="00CC78A1"/>
    <w:rsid w:val="00CD5BBF"/>
    <w:rsid w:val="00CD7A7A"/>
    <w:rsid w:val="00CE13D6"/>
    <w:rsid w:val="00CE1AFF"/>
    <w:rsid w:val="00CE1FFD"/>
    <w:rsid w:val="00CE2BEC"/>
    <w:rsid w:val="00CE46F7"/>
    <w:rsid w:val="00CE5C6C"/>
    <w:rsid w:val="00CE6DAA"/>
    <w:rsid w:val="00CF592C"/>
    <w:rsid w:val="00CF7B6D"/>
    <w:rsid w:val="00D02A68"/>
    <w:rsid w:val="00D03439"/>
    <w:rsid w:val="00D13143"/>
    <w:rsid w:val="00D176B4"/>
    <w:rsid w:val="00D176E1"/>
    <w:rsid w:val="00D20CDB"/>
    <w:rsid w:val="00D239FA"/>
    <w:rsid w:val="00D258A2"/>
    <w:rsid w:val="00D31588"/>
    <w:rsid w:val="00D45BD4"/>
    <w:rsid w:val="00D47CDD"/>
    <w:rsid w:val="00D5399C"/>
    <w:rsid w:val="00D61E73"/>
    <w:rsid w:val="00D65903"/>
    <w:rsid w:val="00D72279"/>
    <w:rsid w:val="00D7462D"/>
    <w:rsid w:val="00D751DD"/>
    <w:rsid w:val="00D77B05"/>
    <w:rsid w:val="00D831CF"/>
    <w:rsid w:val="00D83ABD"/>
    <w:rsid w:val="00D83F84"/>
    <w:rsid w:val="00D87D56"/>
    <w:rsid w:val="00D96909"/>
    <w:rsid w:val="00DA3E5B"/>
    <w:rsid w:val="00DA6BAC"/>
    <w:rsid w:val="00DA6EBB"/>
    <w:rsid w:val="00DB7015"/>
    <w:rsid w:val="00DC344C"/>
    <w:rsid w:val="00DC6E9F"/>
    <w:rsid w:val="00DD09CC"/>
    <w:rsid w:val="00DF3902"/>
    <w:rsid w:val="00E00A44"/>
    <w:rsid w:val="00E00BE2"/>
    <w:rsid w:val="00E03632"/>
    <w:rsid w:val="00E03A11"/>
    <w:rsid w:val="00E04328"/>
    <w:rsid w:val="00E16CC0"/>
    <w:rsid w:val="00E20851"/>
    <w:rsid w:val="00E2222E"/>
    <w:rsid w:val="00E34941"/>
    <w:rsid w:val="00E47C57"/>
    <w:rsid w:val="00E5130E"/>
    <w:rsid w:val="00E53B44"/>
    <w:rsid w:val="00E53B87"/>
    <w:rsid w:val="00E601A1"/>
    <w:rsid w:val="00E61636"/>
    <w:rsid w:val="00E714D8"/>
    <w:rsid w:val="00E767E8"/>
    <w:rsid w:val="00E77FE6"/>
    <w:rsid w:val="00E82B91"/>
    <w:rsid w:val="00E87D1A"/>
    <w:rsid w:val="00E91D70"/>
    <w:rsid w:val="00EA49FD"/>
    <w:rsid w:val="00EB0094"/>
    <w:rsid w:val="00EC34AE"/>
    <w:rsid w:val="00EC40CE"/>
    <w:rsid w:val="00EC5EE8"/>
    <w:rsid w:val="00ED44C6"/>
    <w:rsid w:val="00ED7BF3"/>
    <w:rsid w:val="00EE1280"/>
    <w:rsid w:val="00F1130F"/>
    <w:rsid w:val="00F137FB"/>
    <w:rsid w:val="00F156A1"/>
    <w:rsid w:val="00F23496"/>
    <w:rsid w:val="00F24F82"/>
    <w:rsid w:val="00F309D7"/>
    <w:rsid w:val="00F315BF"/>
    <w:rsid w:val="00F355D6"/>
    <w:rsid w:val="00F356E1"/>
    <w:rsid w:val="00F418E9"/>
    <w:rsid w:val="00F43D41"/>
    <w:rsid w:val="00F45299"/>
    <w:rsid w:val="00F45E53"/>
    <w:rsid w:val="00F479DC"/>
    <w:rsid w:val="00F500C0"/>
    <w:rsid w:val="00F51745"/>
    <w:rsid w:val="00F65015"/>
    <w:rsid w:val="00F66B5D"/>
    <w:rsid w:val="00F675FD"/>
    <w:rsid w:val="00F83D8F"/>
    <w:rsid w:val="00F87F8E"/>
    <w:rsid w:val="00F91F00"/>
    <w:rsid w:val="00F97DED"/>
    <w:rsid w:val="00FA16EA"/>
    <w:rsid w:val="00FA5925"/>
    <w:rsid w:val="00FB1771"/>
    <w:rsid w:val="00FB5BB6"/>
    <w:rsid w:val="00FB7244"/>
    <w:rsid w:val="00FC0C18"/>
    <w:rsid w:val="00FC348B"/>
    <w:rsid w:val="00FC492C"/>
    <w:rsid w:val="00FC766C"/>
    <w:rsid w:val="00FD2DA7"/>
    <w:rsid w:val="00FD4575"/>
    <w:rsid w:val="00FE1467"/>
    <w:rsid w:val="00FE2166"/>
    <w:rsid w:val="00FE720B"/>
    <w:rsid w:val="00FF1140"/>
    <w:rsid w:val="00FF387D"/>
    <w:rsid w:val="00FF6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D8E2A-E700-46E1-878F-3B1109E5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01"/>
    <w:pPr>
      <w:ind w:firstLineChars="200" w:firstLine="420"/>
    </w:pPr>
  </w:style>
  <w:style w:type="character" w:styleId="PlaceholderText">
    <w:name w:val="Placeholder Text"/>
    <w:basedOn w:val="DefaultParagraphFont"/>
    <w:uiPriority w:val="99"/>
    <w:semiHidden/>
    <w:rsid w:val="003A0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9</cp:revision>
  <dcterms:created xsi:type="dcterms:W3CDTF">2015-09-11T17:17:00Z</dcterms:created>
  <dcterms:modified xsi:type="dcterms:W3CDTF">2015-09-14T04:24:00Z</dcterms:modified>
</cp:coreProperties>
</file>