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07" w:type="dxa"/>
        <w:tblInd w:w="108" w:type="dxa"/>
        <w:tblLook w:val="04A0" w:firstRow="1" w:lastRow="0" w:firstColumn="1" w:lastColumn="0" w:noHBand="0" w:noVBand="1"/>
      </w:tblPr>
      <w:tblGrid>
        <w:gridCol w:w="1469"/>
        <w:gridCol w:w="1469"/>
        <w:gridCol w:w="1817"/>
        <w:gridCol w:w="742"/>
        <w:gridCol w:w="1469"/>
        <w:gridCol w:w="742"/>
        <w:gridCol w:w="742"/>
        <w:gridCol w:w="1469"/>
        <w:gridCol w:w="7"/>
        <w:gridCol w:w="1462"/>
        <w:gridCol w:w="1469"/>
        <w:gridCol w:w="425"/>
        <w:gridCol w:w="425"/>
      </w:tblGrid>
      <w:tr w:rsidR="000B1F2C" w:rsidRPr="00594431" w:rsidTr="000B1F2C">
        <w:trPr>
          <w:trHeight w:val="645"/>
        </w:trPr>
        <w:tc>
          <w:tcPr>
            <w:tcW w:w="137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0B15" w:rsidRDefault="00650B15">
            <w:bookmarkStart w:id="0" w:name="_GoBack"/>
            <w:bookmarkEnd w:id="0"/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2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80"/>
            </w:tblGrid>
            <w:tr w:rsidR="000B1F2C" w:rsidRPr="00004DCE">
              <w:trPr>
                <w:trHeight w:val="645"/>
                <w:tblCellSpacing w:w="0" w:type="dxa"/>
              </w:trPr>
              <w:tc>
                <w:tcPr>
                  <w:tcW w:w="1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B1F2C" w:rsidRPr="00004DCE" w:rsidRDefault="000B1F2C" w:rsidP="00004DCE">
                  <w:pPr>
                    <w:widowControl/>
                    <w:jc w:val="center"/>
                    <w:rPr>
                      <w:rFonts w:asciiTheme="minorEastAsia" w:hAnsiTheme="minorEastAsia" w:cs="宋体"/>
                      <w:b/>
                      <w:bCs/>
                      <w:kern w:val="0"/>
                      <w:sz w:val="32"/>
                      <w:szCs w:val="32"/>
                    </w:rPr>
                  </w:pPr>
                  <w:r w:rsidRPr="00004DCE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32"/>
                      <w:szCs w:val="32"/>
                    </w:rPr>
                    <w:t>中交一公局海威工程建设有限公司</w:t>
                  </w:r>
                </w:p>
              </w:tc>
            </w:tr>
          </w:tbl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B1F2C" w:rsidRPr="00594431" w:rsidTr="000B1F2C">
        <w:trPr>
          <w:trHeight w:val="645"/>
        </w:trPr>
        <w:tc>
          <w:tcPr>
            <w:tcW w:w="137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32"/>
                <w:szCs w:val="32"/>
              </w:rPr>
            </w:pPr>
            <w:r w:rsidRPr="00004DCE">
              <w:rPr>
                <w:rFonts w:asciiTheme="minorEastAsia" w:hAnsiTheme="minorEastAsia" w:cs="宋体" w:hint="eastAsia"/>
                <w:b/>
                <w:bCs/>
                <w:kern w:val="0"/>
                <w:sz w:val="32"/>
                <w:szCs w:val="32"/>
              </w:rPr>
              <w:t>固定资产调拨单</w:t>
            </w:r>
          </w:p>
        </w:tc>
      </w:tr>
      <w:tr w:rsidR="000B1F2C" w:rsidRPr="00594431" w:rsidTr="000B1F2C">
        <w:trPr>
          <w:trHeight w:val="645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资产名称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规格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厂牌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出厂年月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资产原值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已提折旧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资产净值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备   注</w:t>
            </w:r>
          </w:p>
        </w:tc>
      </w:tr>
      <w:tr w:rsidR="000B1F2C" w:rsidRPr="00594431" w:rsidTr="000B1F2C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0B1F2C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0B1F2C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0B1F2C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合      计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4861C0" w:rsidRPr="00594431" w:rsidTr="004861C0">
        <w:trPr>
          <w:trHeight w:val="645"/>
        </w:trPr>
        <w:tc>
          <w:tcPr>
            <w:tcW w:w="4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61C0" w:rsidRPr="00004DCE" w:rsidRDefault="004861C0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调出单位</w:t>
            </w:r>
          </w:p>
        </w:tc>
        <w:tc>
          <w:tcPr>
            <w:tcW w:w="3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61C0" w:rsidRPr="00004DCE" w:rsidRDefault="004861C0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调入单位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1C0" w:rsidRPr="00004DCE" w:rsidRDefault="007559FF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管理部门</w:t>
            </w:r>
          </w:p>
        </w:tc>
        <w:tc>
          <w:tcPr>
            <w:tcW w:w="3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61C0" w:rsidRPr="00004DCE" w:rsidRDefault="003403CA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附件名称及其他说明事项</w:t>
            </w:r>
          </w:p>
        </w:tc>
      </w:tr>
      <w:tr w:rsidR="000B1F2C" w:rsidRPr="00594431" w:rsidTr="004861C0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财会部门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管理部门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财会部门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管理部门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44749D" w:rsidP="0044749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企业发展部</w:t>
            </w:r>
          </w:p>
        </w:tc>
        <w:tc>
          <w:tcPr>
            <w:tcW w:w="14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7C23B2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主管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主管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44749D" w:rsidP="0044749D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意见</w:t>
            </w:r>
          </w:p>
        </w:tc>
        <w:tc>
          <w:tcPr>
            <w:tcW w:w="14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7C23B2">
        <w:trPr>
          <w:trHeight w:val="64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B1F2C" w:rsidRPr="00594431" w:rsidTr="000B1F2C">
        <w:trPr>
          <w:trHeight w:val="645"/>
        </w:trPr>
        <w:tc>
          <w:tcPr>
            <w:tcW w:w="6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4DCE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备注：调拨单一式四联，调入调出单位各两联。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F2C" w:rsidRPr="00004DCE" w:rsidRDefault="000B1F2C" w:rsidP="00004DC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E9747E" w:rsidRPr="00594431" w:rsidRDefault="00E9747E" w:rsidP="008A3F1D">
      <w:pPr>
        <w:rPr>
          <w:rFonts w:asciiTheme="minorEastAsia" w:hAnsiTheme="minorEastAsia"/>
        </w:rPr>
      </w:pPr>
    </w:p>
    <w:sectPr w:rsidR="00E9747E" w:rsidRPr="00594431" w:rsidSect="007349E5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B0" w:rsidRDefault="003554B0" w:rsidP="00004DCE">
      <w:r>
        <w:separator/>
      </w:r>
    </w:p>
  </w:endnote>
  <w:endnote w:type="continuationSeparator" w:id="0">
    <w:p w:rsidR="003554B0" w:rsidRDefault="003554B0" w:rsidP="0000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B0" w:rsidRDefault="003554B0" w:rsidP="00004DCE">
      <w:r>
        <w:separator/>
      </w:r>
    </w:p>
  </w:footnote>
  <w:footnote w:type="continuationSeparator" w:id="0">
    <w:p w:rsidR="003554B0" w:rsidRDefault="003554B0" w:rsidP="00004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4DCE"/>
    <w:rsid w:val="00004DCE"/>
    <w:rsid w:val="000B1F2C"/>
    <w:rsid w:val="00125BB7"/>
    <w:rsid w:val="002D5DCD"/>
    <w:rsid w:val="003403CA"/>
    <w:rsid w:val="003554B0"/>
    <w:rsid w:val="0044749D"/>
    <w:rsid w:val="004861C0"/>
    <w:rsid w:val="00594431"/>
    <w:rsid w:val="005B0F9B"/>
    <w:rsid w:val="00650B15"/>
    <w:rsid w:val="007349E5"/>
    <w:rsid w:val="007559FF"/>
    <w:rsid w:val="007C23B2"/>
    <w:rsid w:val="008A3F1D"/>
    <w:rsid w:val="009475CA"/>
    <w:rsid w:val="00DD1743"/>
    <w:rsid w:val="00E9747E"/>
    <w:rsid w:val="00E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QFB</dc:creator>
  <cp:keywords/>
  <dc:description/>
  <cp:lastModifiedBy>刘静</cp:lastModifiedBy>
  <cp:revision>25</cp:revision>
  <dcterms:created xsi:type="dcterms:W3CDTF">2017-04-14T13:59:00Z</dcterms:created>
  <dcterms:modified xsi:type="dcterms:W3CDTF">2017-04-18T00:48:00Z</dcterms:modified>
</cp:coreProperties>
</file>