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562" w:firstLineChars="200"/>
        <w:textAlignment w:val="auto"/>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一、需要设置考核得分汇总表</w:t>
      </w:r>
      <w:r>
        <w:rPr>
          <w:rFonts w:hint="eastAsia" w:ascii="仿宋" w:hAnsi="仿宋" w:eastAsia="仿宋" w:cs="仿宋"/>
          <w:sz w:val="28"/>
          <w:szCs w:val="28"/>
          <w:lang w:val="en-US" w:eastAsia="zh-CN"/>
        </w:rPr>
        <w:t>：汇总表分两种一个是月度，一个是年度。</w:t>
      </w:r>
    </w:p>
    <w:p>
      <w:pPr>
        <w:keepNext w:val="0"/>
        <w:keepLines w:val="0"/>
        <w:pageBreakBefore w:val="0"/>
        <w:widowControl w:val="0"/>
        <w:kinsoku/>
        <w:wordWrap/>
        <w:overflowPunct/>
        <w:topLinePunct w:val="0"/>
        <w:autoSpaceDE/>
        <w:autoSpaceDN/>
        <w:bidi w:val="0"/>
        <w:adjustRightInd/>
        <w:snapToGrid/>
        <w:ind w:firstLine="562" w:firstLineChars="200"/>
        <w:textAlignment w:val="auto"/>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1、月度考核得分汇总表：</w:t>
      </w:r>
      <w:r>
        <w:rPr>
          <w:rFonts w:hint="eastAsia" w:ascii="仿宋" w:hAnsi="仿宋" w:eastAsia="仿宋" w:cs="仿宋"/>
          <w:sz w:val="28"/>
          <w:szCs w:val="28"/>
          <w:lang w:val="en-US" w:eastAsia="zh-CN"/>
        </w:rPr>
        <w:t>月度考核得分汇总表要求展示具体的任务业绩得分、周边业绩得分、正职评价得分、综合扣分。详细展示的内容请见附件1、月度绩效考核得分汇总表。月度考核得分汇总表出来之后，由人事专员核对，并填写是否为本月末位人员及备注，填写完后发给项目经理审核，项目经理审核完毕后所有内容就不允许再修改。（如果确实有问题，想要修改的，要找机关这边修改）</w:t>
      </w:r>
    </w:p>
    <w:p>
      <w:pPr>
        <w:keepNext w:val="0"/>
        <w:keepLines w:val="0"/>
        <w:pageBreakBefore w:val="0"/>
        <w:widowControl w:val="0"/>
        <w:kinsoku/>
        <w:wordWrap/>
        <w:overflowPunct/>
        <w:topLinePunct w:val="0"/>
        <w:autoSpaceDE/>
        <w:autoSpaceDN/>
        <w:bidi w:val="0"/>
        <w:adjustRightInd/>
        <w:snapToGrid/>
        <w:ind w:firstLine="562" w:firstLineChars="200"/>
        <w:textAlignment w:val="auto"/>
        <w:rPr>
          <w:rFonts w:hint="eastAsia" w:ascii="仿宋" w:hAnsi="仿宋" w:eastAsia="仿宋" w:cs="仿宋"/>
          <w:b w:val="0"/>
          <w:bCs w:val="0"/>
          <w:sz w:val="28"/>
          <w:szCs w:val="28"/>
          <w:lang w:val="en-US" w:eastAsia="zh-CN"/>
        </w:rPr>
      </w:pPr>
      <w:r>
        <w:rPr>
          <w:rFonts w:hint="eastAsia" w:ascii="仿宋" w:hAnsi="仿宋" w:eastAsia="仿宋" w:cs="仿宋"/>
          <w:b/>
          <w:bCs/>
          <w:sz w:val="28"/>
          <w:szCs w:val="28"/>
          <w:lang w:val="en-US" w:eastAsia="zh-CN"/>
        </w:rPr>
        <w:t>排序规则：</w:t>
      </w:r>
      <w:r>
        <w:rPr>
          <w:rFonts w:hint="eastAsia" w:ascii="仿宋" w:hAnsi="仿宋" w:eastAsia="仿宋" w:cs="仿宋"/>
          <w:b w:val="0"/>
          <w:bCs w:val="0"/>
          <w:sz w:val="28"/>
          <w:szCs w:val="28"/>
          <w:lang w:val="en-US" w:eastAsia="zh-CN"/>
        </w:rPr>
        <w:t>先按聘用类别，再按岗位类别排序。即先把局聘公司聘的人员挑出来，再把这些人员按照岗位类别进行分类（岗位类别的说明见下方表头解释），最后再把同一聘用类别同一岗位类别人员按照分数从高到底排序。你可以看我发给你的</w:t>
      </w:r>
      <w:r>
        <w:rPr>
          <w:rFonts w:hint="eastAsia" w:ascii="仿宋" w:hAnsi="仿宋" w:eastAsia="仿宋" w:cs="仿宋"/>
          <w:sz w:val="28"/>
          <w:szCs w:val="28"/>
          <w:lang w:val="en-US" w:eastAsia="zh-CN"/>
        </w:rPr>
        <w:t>附件1、月度绩效考核得分汇总表，里面有大概的举例说明。</w:t>
      </w:r>
    </w:p>
    <w:p>
      <w:pPr>
        <w:keepNext w:val="0"/>
        <w:keepLines w:val="0"/>
        <w:pageBreakBefore w:val="0"/>
        <w:widowControl w:val="0"/>
        <w:kinsoku/>
        <w:wordWrap/>
        <w:overflowPunct/>
        <w:topLinePunct w:val="0"/>
        <w:autoSpaceDE/>
        <w:autoSpaceDN/>
        <w:bidi w:val="0"/>
        <w:adjustRightInd/>
        <w:snapToGrid/>
        <w:ind w:firstLine="562" w:firstLineChars="200"/>
        <w:textAlignment w:val="auto"/>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表头解释：</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（1）岗位类别：具体分为：项目副职、项目副总师、部门负责人、部门副部长及工区主任、普通职工。考虑员工可能存在职务变动，以员工考核当月最后一天的职务为准。</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是否为本月末位人员：要求自动显示，按照以下规则根据员工得分自动显示该职工是否为本月末位人员，即同一类别的员工根据其分数自动显示其是否为末位人员（要注意需要先按聘用类别分类，再按岗位类别分类）。</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黑体"/>
          <w:sz w:val="24"/>
          <w:szCs w:val="32"/>
        </w:rPr>
      </w:pPr>
      <w:r>
        <w:rPr>
          <w:rFonts w:hint="eastAsia" w:ascii="仿宋" w:hAnsi="仿宋" w:eastAsia="仿宋" w:cs="仿宋"/>
          <w:sz w:val="28"/>
          <w:szCs w:val="28"/>
          <w:lang w:val="en-US" w:eastAsia="zh-CN"/>
        </w:rPr>
        <w:t>因为以下这个规则是最低人员控制数量，有些项目的末位人员可能比这个要多（还有些项目因为有新生，新生不能是末位人员），所以这一栏要设置成</w:t>
      </w:r>
      <w:r>
        <w:rPr>
          <w:rFonts w:hint="eastAsia" w:ascii="仿宋" w:hAnsi="仿宋" w:eastAsia="仿宋" w:cs="仿宋"/>
          <w:b/>
          <w:bCs/>
          <w:sz w:val="28"/>
          <w:szCs w:val="28"/>
          <w:lang w:val="en-US" w:eastAsia="zh-CN"/>
        </w:rPr>
        <w:t>可选择（既要能自动显示也要可选择）</w:t>
      </w:r>
      <w:r>
        <w:rPr>
          <w:rFonts w:hint="eastAsia" w:ascii="仿宋" w:hAnsi="仿宋" w:eastAsia="仿宋" w:cs="仿宋"/>
          <w:sz w:val="28"/>
          <w:szCs w:val="28"/>
          <w:lang w:val="en-US" w:eastAsia="zh-CN"/>
        </w:rPr>
        <w:t>，但是只能让项目通过</w:t>
      </w:r>
      <w:r>
        <w:rPr>
          <w:rFonts w:hint="eastAsia" w:ascii="仿宋" w:hAnsi="仿宋" w:eastAsia="仿宋" w:cs="仿宋"/>
          <w:b/>
          <w:bCs/>
          <w:sz w:val="28"/>
          <w:szCs w:val="28"/>
          <w:lang w:val="en-US" w:eastAsia="zh-CN"/>
        </w:rPr>
        <w:t>下拉菜单</w:t>
      </w:r>
      <w:r>
        <w:rPr>
          <w:rFonts w:hint="eastAsia" w:ascii="仿宋" w:hAnsi="仿宋" w:eastAsia="仿宋" w:cs="仿宋"/>
          <w:sz w:val="28"/>
          <w:szCs w:val="28"/>
          <w:lang w:val="en-US" w:eastAsia="zh-CN"/>
        </w:rPr>
        <w:t>选择是否为末位人员。</w:t>
      </w:r>
    </w:p>
    <w:p>
      <w:pPr>
        <w:spacing w:line="560" w:lineRule="exact"/>
        <w:ind w:firstLine="480" w:firstLineChars="200"/>
        <w:jc w:val="center"/>
        <w:rPr>
          <w:rFonts w:hint="default" w:ascii="仿宋" w:hAnsi="仿宋" w:eastAsia="仿宋" w:cs="仿宋"/>
          <w:sz w:val="28"/>
          <w:szCs w:val="28"/>
          <w:lang w:val="en-US" w:eastAsia="zh-CN"/>
        </w:rPr>
      </w:pPr>
      <w:r>
        <w:rPr>
          <w:rFonts w:hint="eastAsia" w:ascii="宋体" w:hAnsi="宋体" w:eastAsia="宋体" w:cs="黑体"/>
          <w:sz w:val="24"/>
          <w:szCs w:val="32"/>
        </w:rPr>
        <w:t>末位人员最低数量控制表</w:t>
      </w:r>
    </w:p>
    <w:tbl>
      <w:tblPr>
        <w:tblStyle w:val="2"/>
        <w:tblpPr w:leftFromText="180" w:rightFromText="180" w:vertAnchor="text" w:horzAnchor="page" w:tblpX="1685" w:tblpY="543"/>
        <w:tblOverlap w:val="never"/>
        <w:tblW w:w="9180" w:type="dxa"/>
        <w:tblInd w:w="0" w:type="dxa"/>
        <w:tblLayout w:type="fixed"/>
        <w:tblCellMar>
          <w:top w:w="0" w:type="dxa"/>
          <w:left w:w="108" w:type="dxa"/>
          <w:bottom w:w="0" w:type="dxa"/>
          <w:right w:w="108" w:type="dxa"/>
        </w:tblCellMar>
      </w:tblPr>
      <w:tblGrid>
        <w:gridCol w:w="933"/>
        <w:gridCol w:w="906"/>
        <w:gridCol w:w="906"/>
        <w:gridCol w:w="879"/>
        <w:gridCol w:w="879"/>
        <w:gridCol w:w="842"/>
        <w:gridCol w:w="779"/>
        <w:gridCol w:w="777"/>
        <w:gridCol w:w="768"/>
        <w:gridCol w:w="755"/>
        <w:gridCol w:w="756"/>
      </w:tblGrid>
      <w:tr>
        <w:tblPrEx>
          <w:tblLayout w:type="fixed"/>
          <w:tblCellMar>
            <w:top w:w="0" w:type="dxa"/>
            <w:left w:w="108" w:type="dxa"/>
            <w:bottom w:w="0" w:type="dxa"/>
            <w:right w:w="108" w:type="dxa"/>
          </w:tblCellMar>
        </w:tblPrEx>
        <w:trPr>
          <w:trHeight w:val="1747" w:hRule="atLeast"/>
        </w:trPr>
        <w:tc>
          <w:tcPr>
            <w:tcW w:w="933" w:type="dxa"/>
            <w:vMerge w:val="restart"/>
            <w:tcBorders>
              <w:top w:val="single" w:color="auto" w:sz="8" w:space="0"/>
              <w:left w:val="single" w:color="auto" w:sz="8" w:space="0"/>
              <w:bottom w:val="single" w:color="000000" w:sz="8" w:space="0"/>
              <w:right w:val="single" w:color="auto" w:sz="8" w:space="0"/>
            </w:tcBorders>
            <w:shd w:val="clear" w:color="auto" w:fill="auto"/>
            <w:vAlign w:val="center"/>
          </w:tcPr>
          <w:p>
            <w:pPr>
              <w:widowControl/>
              <w:spacing w:line="560" w:lineRule="exact"/>
              <w:jc w:val="center"/>
              <w:rPr>
                <w:rFonts w:ascii="仿宋" w:hAnsi="仿宋" w:eastAsia="仿宋" w:cs="宋体"/>
                <w:b/>
                <w:bCs/>
                <w:color w:val="000000"/>
                <w:kern w:val="0"/>
                <w:sz w:val="22"/>
              </w:rPr>
            </w:pPr>
            <w:r>
              <w:rPr>
                <w:rFonts w:hint="eastAsia" w:ascii="仿宋" w:hAnsi="仿宋" w:eastAsia="仿宋" w:cs="宋体"/>
                <w:b/>
                <w:bCs/>
                <w:color w:val="000000"/>
                <w:kern w:val="0"/>
                <w:sz w:val="22"/>
              </w:rPr>
              <w:t>员工分类及配置人数</w:t>
            </w:r>
          </w:p>
        </w:tc>
        <w:tc>
          <w:tcPr>
            <w:tcW w:w="1812" w:type="dxa"/>
            <w:gridSpan w:val="2"/>
            <w:tcBorders>
              <w:top w:val="single" w:color="auto" w:sz="8" w:space="0"/>
              <w:left w:val="nil"/>
              <w:bottom w:val="single" w:color="auto" w:sz="8" w:space="0"/>
              <w:right w:val="nil"/>
            </w:tcBorders>
            <w:shd w:val="clear" w:color="auto" w:fill="auto"/>
            <w:vAlign w:val="center"/>
          </w:tcPr>
          <w:p>
            <w:pPr>
              <w:widowControl/>
              <w:spacing w:line="560" w:lineRule="exact"/>
              <w:jc w:val="center"/>
              <w:rPr>
                <w:rFonts w:ascii="仿宋" w:hAnsi="仿宋" w:eastAsia="仿宋" w:cs="宋体"/>
                <w:b/>
                <w:bCs/>
                <w:color w:val="000000"/>
                <w:kern w:val="0"/>
                <w:sz w:val="22"/>
              </w:rPr>
            </w:pPr>
            <w:r>
              <w:rPr>
                <w:rFonts w:hint="eastAsia" w:ascii="仿宋" w:hAnsi="仿宋" w:eastAsia="仿宋" w:cs="宋体"/>
                <w:b/>
                <w:bCs/>
                <w:color w:val="000000"/>
                <w:kern w:val="0"/>
                <w:sz w:val="22"/>
                <w:lang w:eastAsia="zh-CN"/>
              </w:rPr>
              <w:t>局聘及公司聘</w:t>
            </w:r>
            <w:r>
              <w:rPr>
                <w:rFonts w:hint="eastAsia" w:ascii="仿宋" w:hAnsi="仿宋" w:eastAsia="仿宋" w:cs="宋体"/>
                <w:b/>
                <w:bCs/>
                <w:color w:val="000000"/>
                <w:kern w:val="0"/>
                <w:sz w:val="22"/>
              </w:rPr>
              <w:t>项目副职</w:t>
            </w:r>
          </w:p>
        </w:tc>
        <w:tc>
          <w:tcPr>
            <w:tcW w:w="1758" w:type="dxa"/>
            <w:gridSpan w:val="2"/>
            <w:tcBorders>
              <w:top w:val="single" w:color="auto" w:sz="8" w:space="0"/>
              <w:left w:val="single" w:color="000000" w:sz="8" w:space="0"/>
              <w:bottom w:val="single" w:color="auto" w:sz="8" w:space="0"/>
              <w:right w:val="nil"/>
            </w:tcBorders>
            <w:shd w:val="clear" w:color="auto" w:fill="auto"/>
            <w:vAlign w:val="center"/>
          </w:tcPr>
          <w:p>
            <w:pPr>
              <w:widowControl/>
              <w:spacing w:line="560" w:lineRule="exact"/>
              <w:jc w:val="center"/>
              <w:rPr>
                <w:rFonts w:ascii="仿宋" w:hAnsi="仿宋" w:eastAsia="仿宋" w:cs="宋体"/>
                <w:b/>
                <w:bCs/>
                <w:color w:val="000000"/>
                <w:kern w:val="0"/>
                <w:sz w:val="22"/>
              </w:rPr>
            </w:pPr>
            <w:r>
              <w:rPr>
                <w:rFonts w:hint="eastAsia" w:ascii="仿宋" w:hAnsi="仿宋" w:eastAsia="仿宋" w:cs="宋体"/>
                <w:b/>
                <w:bCs/>
                <w:color w:val="000000"/>
                <w:kern w:val="0"/>
                <w:sz w:val="22"/>
                <w:lang w:eastAsia="zh-CN"/>
              </w:rPr>
              <w:t>局聘及公司聘</w:t>
            </w:r>
            <w:r>
              <w:rPr>
                <w:rFonts w:hint="eastAsia" w:ascii="仿宋" w:hAnsi="仿宋" w:eastAsia="仿宋" w:cs="宋体"/>
                <w:b/>
                <w:bCs/>
                <w:color w:val="000000"/>
                <w:kern w:val="0"/>
                <w:sz w:val="22"/>
              </w:rPr>
              <w:t>副总师及部门负责人</w:t>
            </w:r>
          </w:p>
        </w:tc>
        <w:tc>
          <w:tcPr>
            <w:tcW w:w="2398" w:type="dxa"/>
            <w:gridSpan w:val="3"/>
            <w:tcBorders>
              <w:top w:val="single" w:color="auto" w:sz="8" w:space="0"/>
              <w:left w:val="single" w:color="000000" w:sz="8" w:space="0"/>
              <w:bottom w:val="single" w:color="auto" w:sz="8" w:space="0"/>
              <w:right w:val="single" w:color="auto" w:sz="4" w:space="0"/>
            </w:tcBorders>
            <w:shd w:val="clear" w:color="auto" w:fill="auto"/>
            <w:vAlign w:val="center"/>
          </w:tcPr>
          <w:p>
            <w:pPr>
              <w:widowControl/>
              <w:spacing w:line="560" w:lineRule="exact"/>
              <w:jc w:val="center"/>
              <w:rPr>
                <w:rFonts w:ascii="仿宋" w:hAnsi="仿宋" w:eastAsia="仿宋" w:cs="宋体"/>
                <w:b/>
                <w:bCs/>
                <w:color w:val="000000"/>
                <w:kern w:val="0"/>
                <w:sz w:val="22"/>
              </w:rPr>
            </w:pPr>
            <w:r>
              <w:rPr>
                <w:rFonts w:hint="eastAsia" w:ascii="仿宋" w:hAnsi="仿宋" w:eastAsia="仿宋" w:cs="宋体"/>
                <w:b/>
                <w:bCs/>
                <w:color w:val="000000"/>
                <w:kern w:val="0"/>
                <w:sz w:val="22"/>
                <w:lang w:eastAsia="zh-CN"/>
              </w:rPr>
              <w:t>局聘及公司聘</w:t>
            </w:r>
            <w:r>
              <w:rPr>
                <w:rFonts w:hint="eastAsia" w:ascii="仿宋" w:hAnsi="仿宋" w:eastAsia="仿宋" w:cs="宋体"/>
                <w:b/>
                <w:bCs/>
                <w:color w:val="000000"/>
                <w:kern w:val="0"/>
                <w:sz w:val="22"/>
              </w:rPr>
              <w:t>副部长及其他人员</w:t>
            </w:r>
          </w:p>
        </w:tc>
        <w:tc>
          <w:tcPr>
            <w:tcW w:w="2279" w:type="dxa"/>
            <w:gridSpan w:val="3"/>
            <w:tcBorders>
              <w:top w:val="single" w:color="auto" w:sz="8" w:space="0"/>
              <w:left w:val="single" w:color="000000" w:sz="8" w:space="0"/>
              <w:bottom w:val="single" w:color="auto" w:sz="8" w:space="0"/>
              <w:right w:val="single" w:color="auto" w:sz="4" w:space="0"/>
            </w:tcBorders>
            <w:shd w:val="clear" w:color="auto" w:fill="auto"/>
            <w:vAlign w:val="center"/>
          </w:tcPr>
          <w:p>
            <w:pPr>
              <w:widowControl/>
              <w:spacing w:line="560" w:lineRule="exact"/>
              <w:jc w:val="center"/>
              <w:rPr>
                <w:rFonts w:hint="eastAsia" w:ascii="仿宋" w:hAnsi="仿宋" w:eastAsia="仿宋" w:cs="宋体"/>
                <w:b/>
                <w:bCs/>
                <w:color w:val="000000"/>
                <w:kern w:val="0"/>
                <w:sz w:val="22"/>
                <w:lang w:eastAsia="zh-CN"/>
              </w:rPr>
            </w:pPr>
            <w:r>
              <w:rPr>
                <w:rFonts w:hint="eastAsia" w:ascii="仿宋" w:hAnsi="仿宋" w:eastAsia="仿宋" w:cs="宋体"/>
                <w:b/>
                <w:bCs/>
                <w:color w:val="000000"/>
                <w:kern w:val="0"/>
                <w:sz w:val="22"/>
                <w:lang w:eastAsia="zh-CN"/>
              </w:rPr>
              <w:t>所有项目聘人员</w:t>
            </w:r>
          </w:p>
        </w:tc>
      </w:tr>
      <w:tr>
        <w:tblPrEx>
          <w:tblLayout w:type="fixed"/>
          <w:tblCellMar>
            <w:top w:w="0" w:type="dxa"/>
            <w:left w:w="108" w:type="dxa"/>
            <w:bottom w:w="0" w:type="dxa"/>
            <w:right w:w="108" w:type="dxa"/>
          </w:tblCellMar>
        </w:tblPrEx>
        <w:trPr>
          <w:trHeight w:val="1747" w:hRule="atLeast"/>
        </w:trPr>
        <w:tc>
          <w:tcPr>
            <w:tcW w:w="933" w:type="dxa"/>
            <w:vMerge w:val="continue"/>
            <w:tcBorders>
              <w:top w:val="single" w:color="auto" w:sz="8" w:space="0"/>
              <w:left w:val="single" w:color="auto" w:sz="8" w:space="0"/>
              <w:bottom w:val="single" w:color="000000" w:sz="8" w:space="0"/>
              <w:right w:val="single" w:color="auto" w:sz="8" w:space="0"/>
            </w:tcBorders>
            <w:vAlign w:val="center"/>
          </w:tcPr>
          <w:p>
            <w:pPr>
              <w:widowControl/>
              <w:spacing w:line="560" w:lineRule="exact"/>
              <w:jc w:val="left"/>
              <w:rPr>
                <w:rFonts w:ascii="仿宋" w:hAnsi="仿宋" w:eastAsia="仿宋" w:cs="宋体"/>
                <w:b/>
                <w:bCs/>
                <w:color w:val="000000"/>
                <w:kern w:val="0"/>
                <w:sz w:val="22"/>
              </w:rPr>
            </w:pPr>
          </w:p>
        </w:tc>
        <w:tc>
          <w:tcPr>
            <w:tcW w:w="906" w:type="dxa"/>
            <w:tcBorders>
              <w:top w:val="nil"/>
              <w:left w:val="nil"/>
              <w:bottom w:val="single" w:color="auto" w:sz="8" w:space="0"/>
              <w:right w:val="single" w:color="auto" w:sz="8" w:space="0"/>
            </w:tcBorders>
            <w:shd w:val="clear" w:color="auto" w:fill="auto"/>
            <w:vAlign w:val="center"/>
          </w:tcPr>
          <w:p>
            <w:pPr>
              <w:widowControl/>
              <w:spacing w:line="560" w:lineRule="exact"/>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配置</w:t>
            </w:r>
            <w:r>
              <w:rPr>
                <w:rFonts w:hint="eastAsia" w:ascii="宋体" w:hAnsi="宋体" w:eastAsia="宋体" w:cs="宋体"/>
                <w:color w:val="000000"/>
                <w:kern w:val="0"/>
                <w:sz w:val="20"/>
                <w:szCs w:val="20"/>
              </w:rPr>
              <w:t>0-3</w:t>
            </w:r>
            <w:r>
              <w:rPr>
                <w:rFonts w:hint="eastAsia" w:ascii="仿宋" w:hAnsi="仿宋" w:eastAsia="仿宋" w:cs="宋体"/>
                <w:color w:val="000000"/>
                <w:kern w:val="0"/>
                <w:sz w:val="20"/>
                <w:szCs w:val="20"/>
              </w:rPr>
              <w:t>人</w:t>
            </w:r>
          </w:p>
        </w:tc>
        <w:tc>
          <w:tcPr>
            <w:tcW w:w="906" w:type="dxa"/>
            <w:tcBorders>
              <w:top w:val="nil"/>
              <w:left w:val="nil"/>
              <w:bottom w:val="single" w:color="auto" w:sz="8" w:space="0"/>
              <w:right w:val="single" w:color="auto" w:sz="8" w:space="0"/>
            </w:tcBorders>
            <w:shd w:val="clear" w:color="auto" w:fill="auto"/>
            <w:vAlign w:val="center"/>
          </w:tcPr>
          <w:p>
            <w:pPr>
              <w:widowControl/>
              <w:spacing w:line="560" w:lineRule="exact"/>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配置&gt;3人</w:t>
            </w:r>
          </w:p>
        </w:tc>
        <w:tc>
          <w:tcPr>
            <w:tcW w:w="879" w:type="dxa"/>
            <w:tcBorders>
              <w:top w:val="nil"/>
              <w:left w:val="nil"/>
              <w:bottom w:val="single" w:color="auto" w:sz="8" w:space="0"/>
              <w:right w:val="single" w:color="auto" w:sz="8" w:space="0"/>
            </w:tcBorders>
            <w:shd w:val="clear" w:color="auto" w:fill="auto"/>
            <w:vAlign w:val="center"/>
          </w:tcPr>
          <w:p>
            <w:pPr>
              <w:widowControl/>
              <w:spacing w:line="560" w:lineRule="exact"/>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配置0-3人</w:t>
            </w:r>
          </w:p>
        </w:tc>
        <w:tc>
          <w:tcPr>
            <w:tcW w:w="879" w:type="dxa"/>
            <w:tcBorders>
              <w:top w:val="nil"/>
              <w:left w:val="nil"/>
              <w:bottom w:val="single" w:color="auto" w:sz="8" w:space="0"/>
              <w:right w:val="single" w:color="auto" w:sz="8" w:space="0"/>
            </w:tcBorders>
            <w:shd w:val="clear" w:color="auto" w:fill="auto"/>
            <w:vAlign w:val="center"/>
          </w:tcPr>
          <w:p>
            <w:pPr>
              <w:widowControl/>
              <w:spacing w:line="560" w:lineRule="exact"/>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配置&gt;3人</w:t>
            </w:r>
          </w:p>
        </w:tc>
        <w:tc>
          <w:tcPr>
            <w:tcW w:w="842" w:type="dxa"/>
            <w:tcBorders>
              <w:top w:val="nil"/>
              <w:left w:val="nil"/>
              <w:bottom w:val="single" w:color="auto" w:sz="8" w:space="0"/>
              <w:right w:val="single" w:color="auto" w:sz="8" w:space="0"/>
            </w:tcBorders>
            <w:shd w:val="clear" w:color="auto" w:fill="auto"/>
            <w:vAlign w:val="center"/>
          </w:tcPr>
          <w:p>
            <w:pPr>
              <w:widowControl/>
              <w:spacing w:line="560" w:lineRule="exact"/>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配置0-6人</w:t>
            </w:r>
          </w:p>
        </w:tc>
        <w:tc>
          <w:tcPr>
            <w:tcW w:w="779" w:type="dxa"/>
            <w:tcBorders>
              <w:top w:val="nil"/>
              <w:left w:val="nil"/>
              <w:bottom w:val="single" w:color="auto" w:sz="8" w:space="0"/>
              <w:right w:val="single" w:color="auto" w:sz="8" w:space="0"/>
            </w:tcBorders>
            <w:shd w:val="clear" w:color="auto" w:fill="auto"/>
            <w:vAlign w:val="center"/>
          </w:tcPr>
          <w:p>
            <w:pPr>
              <w:widowControl/>
              <w:spacing w:line="560" w:lineRule="exact"/>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配置&gt;6人</w:t>
            </w:r>
          </w:p>
        </w:tc>
        <w:tc>
          <w:tcPr>
            <w:tcW w:w="777" w:type="dxa"/>
            <w:tcBorders>
              <w:top w:val="nil"/>
              <w:left w:val="nil"/>
              <w:bottom w:val="single" w:color="auto" w:sz="8" w:space="0"/>
              <w:right w:val="single" w:color="auto" w:sz="8" w:space="0"/>
            </w:tcBorders>
            <w:shd w:val="clear" w:color="auto" w:fill="auto"/>
            <w:vAlign w:val="center"/>
          </w:tcPr>
          <w:p>
            <w:pPr>
              <w:widowControl/>
              <w:spacing w:line="560" w:lineRule="exact"/>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配置&gt;</w:t>
            </w:r>
            <w:r>
              <w:rPr>
                <w:rFonts w:hint="eastAsia" w:ascii="仿宋" w:hAnsi="仿宋" w:eastAsia="仿宋" w:cs="宋体"/>
                <w:color w:val="000000"/>
                <w:kern w:val="0"/>
                <w:sz w:val="20"/>
                <w:szCs w:val="20"/>
                <w:lang w:val="en-US" w:eastAsia="zh-CN"/>
              </w:rPr>
              <w:t>10</w:t>
            </w:r>
            <w:r>
              <w:rPr>
                <w:rFonts w:hint="eastAsia" w:ascii="仿宋" w:hAnsi="仿宋" w:eastAsia="仿宋" w:cs="宋体"/>
                <w:color w:val="000000"/>
                <w:kern w:val="0"/>
                <w:sz w:val="20"/>
                <w:szCs w:val="20"/>
              </w:rPr>
              <w:t>人</w:t>
            </w:r>
          </w:p>
        </w:tc>
        <w:tc>
          <w:tcPr>
            <w:tcW w:w="768" w:type="dxa"/>
            <w:tcBorders>
              <w:top w:val="nil"/>
              <w:left w:val="nil"/>
              <w:bottom w:val="single" w:color="auto" w:sz="8" w:space="0"/>
              <w:right w:val="single" w:color="auto" w:sz="8" w:space="0"/>
            </w:tcBorders>
            <w:shd w:val="clear" w:color="auto" w:fill="auto"/>
            <w:vAlign w:val="center"/>
          </w:tcPr>
          <w:p>
            <w:pPr>
              <w:widowControl/>
              <w:spacing w:line="560" w:lineRule="exact"/>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配置0-6人</w:t>
            </w:r>
          </w:p>
        </w:tc>
        <w:tc>
          <w:tcPr>
            <w:tcW w:w="755" w:type="dxa"/>
            <w:tcBorders>
              <w:top w:val="nil"/>
              <w:left w:val="nil"/>
              <w:bottom w:val="single" w:color="auto" w:sz="8" w:space="0"/>
              <w:right w:val="single" w:color="auto" w:sz="8" w:space="0"/>
            </w:tcBorders>
            <w:shd w:val="clear" w:color="auto" w:fill="auto"/>
            <w:vAlign w:val="center"/>
          </w:tcPr>
          <w:p>
            <w:pPr>
              <w:widowControl/>
              <w:spacing w:line="560" w:lineRule="exact"/>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配置&gt;6人</w:t>
            </w:r>
          </w:p>
        </w:tc>
        <w:tc>
          <w:tcPr>
            <w:tcW w:w="756" w:type="dxa"/>
            <w:tcBorders>
              <w:top w:val="nil"/>
              <w:left w:val="nil"/>
              <w:bottom w:val="single" w:color="auto" w:sz="8" w:space="0"/>
              <w:right w:val="single" w:color="auto" w:sz="8" w:space="0"/>
            </w:tcBorders>
            <w:shd w:val="clear" w:color="auto" w:fill="auto"/>
            <w:vAlign w:val="center"/>
          </w:tcPr>
          <w:p>
            <w:pPr>
              <w:widowControl/>
              <w:spacing w:line="560" w:lineRule="exact"/>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配置&gt;</w:t>
            </w:r>
            <w:r>
              <w:rPr>
                <w:rFonts w:hint="eastAsia" w:ascii="仿宋" w:hAnsi="仿宋" w:eastAsia="仿宋" w:cs="宋体"/>
                <w:color w:val="000000"/>
                <w:kern w:val="0"/>
                <w:sz w:val="20"/>
                <w:szCs w:val="20"/>
                <w:lang w:val="en-US" w:eastAsia="zh-CN"/>
              </w:rPr>
              <w:t>10</w:t>
            </w:r>
            <w:r>
              <w:rPr>
                <w:rFonts w:hint="eastAsia" w:ascii="仿宋" w:hAnsi="仿宋" w:eastAsia="仿宋" w:cs="宋体"/>
                <w:color w:val="000000"/>
                <w:kern w:val="0"/>
                <w:sz w:val="20"/>
                <w:szCs w:val="20"/>
              </w:rPr>
              <w:t>人</w:t>
            </w:r>
          </w:p>
        </w:tc>
      </w:tr>
      <w:tr>
        <w:tblPrEx>
          <w:tblLayout w:type="fixed"/>
          <w:tblCellMar>
            <w:top w:w="0" w:type="dxa"/>
            <w:left w:w="108" w:type="dxa"/>
            <w:bottom w:w="0" w:type="dxa"/>
            <w:right w:w="108" w:type="dxa"/>
          </w:tblCellMar>
        </w:tblPrEx>
        <w:trPr>
          <w:trHeight w:val="1218" w:hRule="atLeast"/>
        </w:trPr>
        <w:tc>
          <w:tcPr>
            <w:tcW w:w="933" w:type="dxa"/>
            <w:tcBorders>
              <w:top w:val="nil"/>
              <w:left w:val="single" w:color="auto" w:sz="8" w:space="0"/>
              <w:bottom w:val="single" w:color="auto" w:sz="8" w:space="0"/>
              <w:right w:val="single" w:color="auto" w:sz="8" w:space="0"/>
            </w:tcBorders>
            <w:shd w:val="clear" w:color="auto" w:fill="auto"/>
            <w:vAlign w:val="center"/>
          </w:tcPr>
          <w:p>
            <w:pPr>
              <w:widowControl/>
              <w:spacing w:line="560" w:lineRule="exact"/>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倒数排名</w:t>
            </w:r>
          </w:p>
        </w:tc>
        <w:tc>
          <w:tcPr>
            <w:tcW w:w="906" w:type="dxa"/>
            <w:tcBorders>
              <w:top w:val="nil"/>
              <w:left w:val="nil"/>
              <w:bottom w:val="single" w:color="auto" w:sz="8" w:space="0"/>
              <w:right w:val="single" w:color="auto" w:sz="8" w:space="0"/>
            </w:tcBorders>
            <w:shd w:val="clear" w:color="auto" w:fill="auto"/>
            <w:vAlign w:val="center"/>
          </w:tcPr>
          <w:p>
            <w:pPr>
              <w:widowControl/>
              <w:spacing w:line="560" w:lineRule="exact"/>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906" w:type="dxa"/>
            <w:tcBorders>
              <w:top w:val="nil"/>
              <w:left w:val="nil"/>
              <w:bottom w:val="single" w:color="auto" w:sz="8" w:space="0"/>
              <w:right w:val="single" w:color="auto" w:sz="8" w:space="0"/>
            </w:tcBorders>
            <w:shd w:val="clear" w:color="auto" w:fill="auto"/>
            <w:vAlign w:val="center"/>
          </w:tcPr>
          <w:p>
            <w:pPr>
              <w:widowControl/>
              <w:spacing w:line="560" w:lineRule="exact"/>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1名</w:t>
            </w:r>
          </w:p>
        </w:tc>
        <w:tc>
          <w:tcPr>
            <w:tcW w:w="879" w:type="dxa"/>
            <w:tcBorders>
              <w:top w:val="nil"/>
              <w:left w:val="nil"/>
              <w:bottom w:val="single" w:color="auto" w:sz="8" w:space="0"/>
              <w:right w:val="single" w:color="auto" w:sz="8" w:space="0"/>
            </w:tcBorders>
            <w:shd w:val="clear" w:color="auto" w:fill="auto"/>
            <w:vAlign w:val="center"/>
          </w:tcPr>
          <w:p>
            <w:pPr>
              <w:widowControl/>
              <w:spacing w:line="560" w:lineRule="exact"/>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879" w:type="dxa"/>
            <w:tcBorders>
              <w:top w:val="nil"/>
              <w:left w:val="nil"/>
              <w:bottom w:val="single" w:color="auto" w:sz="8" w:space="0"/>
              <w:right w:val="single" w:color="auto" w:sz="8" w:space="0"/>
            </w:tcBorders>
            <w:shd w:val="clear" w:color="auto" w:fill="auto"/>
            <w:vAlign w:val="center"/>
          </w:tcPr>
          <w:p>
            <w:pPr>
              <w:widowControl/>
              <w:spacing w:line="560" w:lineRule="exact"/>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1名</w:t>
            </w:r>
          </w:p>
        </w:tc>
        <w:tc>
          <w:tcPr>
            <w:tcW w:w="842" w:type="dxa"/>
            <w:tcBorders>
              <w:top w:val="nil"/>
              <w:left w:val="nil"/>
              <w:bottom w:val="single" w:color="auto" w:sz="8" w:space="0"/>
              <w:right w:val="single" w:color="auto" w:sz="8" w:space="0"/>
            </w:tcBorders>
            <w:shd w:val="clear" w:color="auto" w:fill="auto"/>
            <w:vAlign w:val="center"/>
          </w:tcPr>
          <w:p>
            <w:pPr>
              <w:widowControl/>
              <w:spacing w:line="560" w:lineRule="exact"/>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779" w:type="dxa"/>
            <w:tcBorders>
              <w:top w:val="nil"/>
              <w:left w:val="nil"/>
              <w:bottom w:val="single" w:color="auto" w:sz="8" w:space="0"/>
              <w:right w:val="single" w:color="auto" w:sz="8" w:space="0"/>
            </w:tcBorders>
            <w:shd w:val="clear" w:color="auto" w:fill="auto"/>
            <w:vAlign w:val="center"/>
          </w:tcPr>
          <w:p>
            <w:pPr>
              <w:widowControl/>
              <w:spacing w:line="560" w:lineRule="exact"/>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1名</w:t>
            </w:r>
          </w:p>
        </w:tc>
        <w:tc>
          <w:tcPr>
            <w:tcW w:w="777" w:type="dxa"/>
            <w:tcBorders>
              <w:top w:val="nil"/>
              <w:left w:val="nil"/>
              <w:bottom w:val="single" w:color="auto" w:sz="8" w:space="0"/>
              <w:right w:val="single" w:color="auto" w:sz="8" w:space="0"/>
            </w:tcBorders>
            <w:shd w:val="clear" w:color="auto" w:fill="auto"/>
            <w:vAlign w:val="center"/>
          </w:tcPr>
          <w:p>
            <w:pPr>
              <w:widowControl/>
              <w:spacing w:line="560" w:lineRule="exact"/>
              <w:jc w:val="center"/>
              <w:rPr>
                <w:rFonts w:ascii="仿宋" w:hAnsi="仿宋" w:eastAsia="仿宋" w:cs="宋体"/>
                <w:color w:val="000000"/>
                <w:kern w:val="0"/>
                <w:sz w:val="20"/>
                <w:szCs w:val="20"/>
              </w:rPr>
            </w:pPr>
            <w:r>
              <w:rPr>
                <w:rFonts w:hint="eastAsia" w:ascii="仿宋" w:hAnsi="仿宋" w:eastAsia="仿宋" w:cs="宋体"/>
                <w:color w:val="000000"/>
                <w:kern w:val="0"/>
                <w:sz w:val="20"/>
                <w:szCs w:val="20"/>
                <w:lang w:val="en-US" w:eastAsia="zh-CN"/>
              </w:rPr>
              <w:t>2</w:t>
            </w:r>
            <w:r>
              <w:rPr>
                <w:rFonts w:hint="eastAsia" w:ascii="仿宋" w:hAnsi="仿宋" w:eastAsia="仿宋" w:cs="宋体"/>
                <w:color w:val="000000"/>
                <w:kern w:val="0"/>
                <w:sz w:val="20"/>
                <w:szCs w:val="20"/>
              </w:rPr>
              <w:t>名</w:t>
            </w:r>
          </w:p>
        </w:tc>
        <w:tc>
          <w:tcPr>
            <w:tcW w:w="768" w:type="dxa"/>
            <w:tcBorders>
              <w:top w:val="nil"/>
              <w:left w:val="nil"/>
              <w:bottom w:val="single" w:color="auto" w:sz="8" w:space="0"/>
              <w:right w:val="single" w:color="auto" w:sz="8" w:space="0"/>
            </w:tcBorders>
            <w:shd w:val="clear" w:color="auto" w:fill="auto"/>
            <w:vAlign w:val="center"/>
          </w:tcPr>
          <w:p>
            <w:pPr>
              <w:widowControl/>
              <w:spacing w:line="560" w:lineRule="exact"/>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w:t>
            </w:r>
          </w:p>
        </w:tc>
        <w:tc>
          <w:tcPr>
            <w:tcW w:w="755" w:type="dxa"/>
            <w:tcBorders>
              <w:top w:val="nil"/>
              <w:left w:val="nil"/>
              <w:bottom w:val="single" w:color="auto" w:sz="8" w:space="0"/>
              <w:right w:val="single" w:color="auto" w:sz="8" w:space="0"/>
            </w:tcBorders>
            <w:shd w:val="clear" w:color="auto" w:fill="auto"/>
            <w:vAlign w:val="center"/>
          </w:tcPr>
          <w:p>
            <w:pPr>
              <w:widowControl/>
              <w:spacing w:line="560" w:lineRule="exact"/>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rPr>
              <w:t>1名</w:t>
            </w:r>
          </w:p>
        </w:tc>
        <w:tc>
          <w:tcPr>
            <w:tcW w:w="756" w:type="dxa"/>
            <w:tcBorders>
              <w:top w:val="nil"/>
              <w:left w:val="nil"/>
              <w:bottom w:val="single" w:color="auto" w:sz="8" w:space="0"/>
              <w:right w:val="single" w:color="auto" w:sz="8" w:space="0"/>
            </w:tcBorders>
            <w:shd w:val="clear" w:color="auto" w:fill="auto"/>
            <w:vAlign w:val="center"/>
          </w:tcPr>
          <w:p>
            <w:pPr>
              <w:widowControl/>
              <w:spacing w:line="560" w:lineRule="exact"/>
              <w:jc w:val="center"/>
              <w:rPr>
                <w:rFonts w:hint="eastAsia" w:ascii="仿宋" w:hAnsi="仿宋" w:eastAsia="仿宋" w:cs="宋体"/>
                <w:color w:val="000000"/>
                <w:kern w:val="0"/>
                <w:sz w:val="20"/>
                <w:szCs w:val="20"/>
              </w:rPr>
            </w:pPr>
            <w:r>
              <w:rPr>
                <w:rFonts w:hint="eastAsia" w:ascii="仿宋" w:hAnsi="仿宋" w:eastAsia="仿宋" w:cs="宋体"/>
                <w:color w:val="000000"/>
                <w:kern w:val="0"/>
                <w:sz w:val="20"/>
                <w:szCs w:val="20"/>
                <w:lang w:val="en-US" w:eastAsia="zh-CN"/>
              </w:rPr>
              <w:t>2</w:t>
            </w:r>
            <w:r>
              <w:rPr>
                <w:rFonts w:hint="eastAsia" w:ascii="仿宋" w:hAnsi="仿宋" w:eastAsia="仿宋" w:cs="宋体"/>
                <w:color w:val="000000"/>
                <w:kern w:val="0"/>
                <w:sz w:val="20"/>
                <w:szCs w:val="20"/>
              </w:rPr>
              <w:t>名</w:t>
            </w:r>
          </w:p>
        </w:tc>
      </w:tr>
    </w:tbl>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仿宋" w:hAnsi="仿宋" w:eastAsia="仿宋" w:cs="仿宋"/>
          <w:sz w:val="28"/>
          <w:szCs w:val="28"/>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（3）备注栏：需要设置为可编辑，可编辑任何文本。</w:t>
      </w:r>
    </w:p>
    <w:p>
      <w:pPr>
        <w:keepNext w:val="0"/>
        <w:keepLines w:val="0"/>
        <w:pageBreakBefore w:val="0"/>
        <w:widowControl w:val="0"/>
        <w:kinsoku/>
        <w:wordWrap/>
        <w:overflowPunct/>
        <w:topLinePunct w:val="0"/>
        <w:autoSpaceDE/>
        <w:autoSpaceDN/>
        <w:bidi w:val="0"/>
        <w:adjustRightInd/>
        <w:snapToGrid/>
        <w:ind w:firstLine="562" w:firstLineChars="200"/>
        <w:textAlignment w:val="auto"/>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2、年度考核得分汇总表：</w:t>
      </w:r>
      <w:r>
        <w:rPr>
          <w:rFonts w:hint="eastAsia" w:ascii="仿宋" w:hAnsi="仿宋" w:eastAsia="仿宋" w:cs="仿宋"/>
          <w:sz w:val="28"/>
          <w:szCs w:val="28"/>
          <w:lang w:val="en-US" w:eastAsia="zh-CN"/>
        </w:rPr>
        <w:t>年度考核得分汇总表需要展示每个月的总得分以及截止目前的平均得分。</w:t>
      </w:r>
      <w:r>
        <w:rPr>
          <w:rFonts w:hint="eastAsia" w:ascii="仿宋" w:hAnsi="仿宋" w:eastAsia="仿宋" w:cs="仿宋"/>
          <w:b w:val="0"/>
          <w:bCs w:val="0"/>
          <w:sz w:val="28"/>
          <w:szCs w:val="28"/>
          <w:lang w:val="en-US" w:eastAsia="zh-CN"/>
        </w:rPr>
        <w:t>需要注意的是，这个表里需要展示本年度所有人员的得分情况（包括已经调走、辞职的人员，都要显示）。</w:t>
      </w:r>
      <w:r>
        <w:rPr>
          <w:rFonts w:hint="eastAsia" w:ascii="仿宋" w:hAnsi="仿宋" w:eastAsia="仿宋" w:cs="仿宋"/>
          <w:sz w:val="28"/>
          <w:szCs w:val="28"/>
          <w:lang w:val="en-US" w:eastAsia="zh-CN"/>
        </w:rPr>
        <w:t>具体内容请见</w:t>
      </w:r>
      <w:bookmarkStart w:id="0" w:name="_GoBack"/>
      <w:r>
        <w:rPr>
          <w:rFonts w:hint="eastAsia" w:ascii="仿宋" w:hAnsi="仿宋" w:eastAsia="仿宋" w:cs="仿宋"/>
          <w:sz w:val="28"/>
          <w:szCs w:val="28"/>
          <w:lang w:val="en-US" w:eastAsia="zh-CN"/>
        </w:rPr>
        <w:t>附件2、年度绩效考核得分汇总表</w:t>
      </w:r>
      <w:bookmarkEnd w:id="0"/>
      <w:r>
        <w:rPr>
          <w:rFonts w:hint="eastAsia" w:ascii="仿宋" w:hAnsi="仿宋" w:eastAsia="仿宋" w:cs="仿宋"/>
          <w:sz w:val="28"/>
          <w:szCs w:val="28"/>
          <w:lang w:val="en-US" w:eastAsia="zh-CN"/>
        </w:rPr>
        <w:t>。年度考核得分汇总表出来之后，由人事专员核对，并填写备注情况，填写完后发给项目经理审核，项目经理审核完毕后所有内容就不允许再修改。（如果确实有问题，想要修改的，要找机关这边修改）</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仿宋" w:hAnsi="仿宋" w:eastAsia="仿宋" w:cs="仿宋"/>
          <w:sz w:val="28"/>
          <w:szCs w:val="28"/>
          <w:lang w:val="en-US" w:eastAsia="zh-CN"/>
        </w:rPr>
      </w:pPr>
    </w:p>
    <w:p>
      <w:pPr>
        <w:keepNext w:val="0"/>
        <w:keepLines w:val="0"/>
        <w:pageBreakBefore w:val="0"/>
        <w:widowControl w:val="0"/>
        <w:kinsoku/>
        <w:wordWrap/>
        <w:overflowPunct/>
        <w:topLinePunct w:val="0"/>
        <w:autoSpaceDE/>
        <w:autoSpaceDN/>
        <w:bidi w:val="0"/>
        <w:adjustRightInd/>
        <w:snapToGrid/>
        <w:ind w:firstLine="562" w:firstLineChars="200"/>
        <w:textAlignment w:val="auto"/>
        <w:rPr>
          <w:rFonts w:hint="eastAsia" w:ascii="仿宋" w:hAnsi="仿宋" w:eastAsia="仿宋" w:cs="仿宋"/>
          <w:b w:val="0"/>
          <w:bCs w:val="0"/>
          <w:sz w:val="28"/>
          <w:szCs w:val="28"/>
          <w:lang w:val="en-US" w:eastAsia="zh-CN"/>
        </w:rPr>
      </w:pPr>
      <w:r>
        <w:rPr>
          <w:rFonts w:hint="eastAsia" w:ascii="仿宋" w:hAnsi="仿宋" w:eastAsia="仿宋" w:cs="仿宋"/>
          <w:b/>
          <w:bCs/>
          <w:sz w:val="28"/>
          <w:szCs w:val="28"/>
          <w:lang w:val="en-US" w:eastAsia="zh-CN"/>
        </w:rPr>
        <w:t>排序规则：</w:t>
      </w:r>
      <w:r>
        <w:rPr>
          <w:rFonts w:hint="eastAsia" w:ascii="仿宋" w:hAnsi="仿宋" w:eastAsia="仿宋" w:cs="仿宋"/>
          <w:b w:val="0"/>
          <w:bCs w:val="0"/>
          <w:sz w:val="28"/>
          <w:szCs w:val="28"/>
          <w:lang w:val="en-US" w:eastAsia="zh-CN"/>
        </w:rPr>
        <w:t>排序规则</w:t>
      </w:r>
      <w:r>
        <w:rPr>
          <w:rFonts w:hint="eastAsia" w:ascii="仿宋" w:hAnsi="仿宋" w:eastAsia="仿宋" w:cs="仿宋"/>
          <w:b w:val="0"/>
          <w:bCs w:val="0"/>
          <w:sz w:val="28"/>
          <w:szCs w:val="28"/>
          <w:lang w:val="en-US" w:eastAsia="zh-CN"/>
        </w:rPr>
        <w:t>跟月度考核得分汇总表一致，先按聘用类别，再按岗位类别排序。</w:t>
      </w:r>
    </w:p>
    <w:p>
      <w:pPr>
        <w:keepNext w:val="0"/>
        <w:keepLines w:val="0"/>
        <w:pageBreakBefore w:val="0"/>
        <w:widowControl w:val="0"/>
        <w:kinsoku/>
        <w:wordWrap/>
        <w:overflowPunct/>
        <w:topLinePunct w:val="0"/>
        <w:autoSpaceDE/>
        <w:autoSpaceDN/>
        <w:bidi w:val="0"/>
        <w:adjustRightInd/>
        <w:snapToGrid/>
        <w:ind w:firstLine="562" w:firstLineChars="200"/>
        <w:textAlignment w:val="auto"/>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表头解释：</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（1）岗位类别：类别划分</w:t>
      </w:r>
      <w:r>
        <w:rPr>
          <w:rFonts w:hint="eastAsia" w:ascii="仿宋" w:hAnsi="仿宋" w:eastAsia="仿宋" w:cs="仿宋"/>
          <w:b w:val="0"/>
          <w:bCs w:val="0"/>
          <w:sz w:val="28"/>
          <w:szCs w:val="28"/>
          <w:lang w:val="en-US" w:eastAsia="zh-CN"/>
        </w:rPr>
        <w:t>跟月度考核得分汇总表一致。但是</w:t>
      </w:r>
      <w:r>
        <w:rPr>
          <w:rFonts w:hint="eastAsia" w:ascii="仿宋" w:hAnsi="仿宋" w:eastAsia="仿宋" w:cs="仿宋"/>
          <w:sz w:val="28"/>
          <w:szCs w:val="28"/>
          <w:lang w:val="en-US" w:eastAsia="zh-CN"/>
        </w:rPr>
        <w:t>考虑到员工年度内可能存在职务变动，所以岗位类别以员工考核最后一个月的职务为准。比如现在月度考核做到7月份，那我们就以7月份考核时的职务为准。（包括所属部门、岗位、人员类别也是这样的，可能年度内存在变动，也是以在本项目考核最后一个月的信息为准）</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（2）年度平均分：在本项目考核了多少个月，就平均多少个月。</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（3）列为末位人员的月份：根据月度考核情况自动获取；</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（4）备注栏：需要设置为可编辑，可编辑任何文本。</w:t>
      </w:r>
    </w:p>
    <w:p>
      <w:pPr>
        <w:keepNext w:val="0"/>
        <w:keepLines w:val="0"/>
        <w:pageBreakBefore w:val="0"/>
        <w:widowControl w:val="0"/>
        <w:kinsoku/>
        <w:wordWrap/>
        <w:overflowPunct/>
        <w:topLinePunct w:val="0"/>
        <w:autoSpaceDE/>
        <w:autoSpaceDN/>
        <w:bidi w:val="0"/>
        <w:adjustRightInd/>
        <w:snapToGrid/>
        <w:textAlignment w:val="auto"/>
        <w:rPr>
          <w:rFonts w:hint="eastAsia" w:ascii="仿宋" w:hAnsi="仿宋" w:eastAsia="仿宋" w:cs="仿宋"/>
          <w:b w:val="0"/>
          <w:bCs w:val="0"/>
          <w:sz w:val="28"/>
          <w:szCs w:val="28"/>
          <w:lang w:val="en-US" w:eastAsia="zh-CN"/>
        </w:rPr>
      </w:pPr>
      <w:r>
        <w:rPr>
          <w:rFonts w:hint="eastAsia" w:ascii="仿宋" w:hAnsi="仿宋" w:eastAsia="仿宋" w:cs="仿宋"/>
          <w:b/>
          <w:bCs/>
          <w:sz w:val="28"/>
          <w:szCs w:val="28"/>
          <w:lang w:val="en-US" w:eastAsia="zh-CN"/>
        </w:rPr>
        <w:t>二、表格导出要求：</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仿宋" w:hAnsi="仿宋" w:eastAsia="仿宋" w:cs="仿宋"/>
          <w:sz w:val="28"/>
          <w:szCs w:val="28"/>
          <w:lang w:val="en-US" w:eastAsia="zh-CN"/>
        </w:rPr>
      </w:pPr>
      <w:r>
        <w:rPr>
          <w:rFonts w:hint="eastAsia" w:ascii="仿宋" w:hAnsi="仿宋" w:eastAsia="仿宋" w:cs="仿宋"/>
          <w:b w:val="0"/>
          <w:bCs w:val="0"/>
          <w:sz w:val="28"/>
          <w:szCs w:val="28"/>
          <w:lang w:val="en-US" w:eastAsia="zh-CN"/>
        </w:rPr>
        <w:t>要求月度考核得分汇总表跟年度</w:t>
      </w:r>
      <w:r>
        <w:rPr>
          <w:rFonts w:hint="eastAsia" w:ascii="仿宋" w:hAnsi="仿宋" w:eastAsia="仿宋" w:cs="仿宋"/>
          <w:sz w:val="28"/>
          <w:szCs w:val="28"/>
          <w:lang w:val="en-US" w:eastAsia="zh-CN"/>
        </w:rPr>
        <w:t>考核得分汇总表，都能超出为EXCEL版，具体格式就是按照我发给你的附件的格式。</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仿宋" w:hAnsi="仿宋" w:eastAsia="仿宋" w:cs="仿宋"/>
          <w:b w:val="0"/>
          <w:bCs w:val="0"/>
          <w:sz w:val="28"/>
          <w:szCs w:val="28"/>
          <w:lang w:val="en-US" w:eastAsia="zh-CN"/>
        </w:rPr>
      </w:pPr>
      <w:r>
        <w:rPr>
          <w:rFonts w:hint="eastAsia" w:ascii="仿宋" w:hAnsi="仿宋" w:eastAsia="仿宋" w:cs="仿宋"/>
          <w:sz w:val="28"/>
          <w:szCs w:val="28"/>
          <w:lang w:val="en-US" w:eastAsia="zh-CN"/>
        </w:rPr>
        <w:t>要求</w:t>
      </w:r>
      <w:r>
        <w:rPr>
          <w:rFonts w:hint="eastAsia" w:ascii="仿宋" w:hAnsi="仿宋" w:eastAsia="仿宋" w:cs="仿宋"/>
          <w:b w:val="0"/>
          <w:bCs w:val="0"/>
          <w:sz w:val="28"/>
          <w:szCs w:val="28"/>
          <w:lang w:val="en-US" w:eastAsia="zh-CN"/>
        </w:rPr>
        <w:t>月度考核得分汇总表能导出细分以便查看具体打分情况及检查分数计算是否有误。就是我需要知道他任务业绩每个指标的得分，周边绩效考核所有人给他评分的具体分数（不要显示姓名），正职评分的具体分数（不要显示姓名）。具体格式没要求，但是被考核人基础信息一定要包括姓名及身份证号码。（我大概做了一个表格格式，你看看这样方便不方便，请看附件3、员工得分明细表）</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仿宋" w:hAnsi="仿宋" w:eastAsia="仿宋" w:cs="仿宋"/>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8344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Office_11.8.2.8361_F1E327BC-269C-435d-A152-05C5408002CA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胖成一道彩虹</cp:lastModifiedBy>
  <dcterms:modified xsi:type="dcterms:W3CDTF">2020-08-19T11:53:43Z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