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B1F" w:rsidRPr="002D21F6" w:rsidRDefault="00C81074" w:rsidP="00077276">
      <w:pPr>
        <w:pStyle w:val="1"/>
        <w:rPr>
          <w:color w:val="auto"/>
        </w:rPr>
      </w:pPr>
      <w:r w:rsidRPr="002D21F6">
        <w:rPr>
          <w:color w:val="auto"/>
        </w:rPr>
        <w:t xml:space="preserve">MUSTv2: an improved </w:t>
      </w:r>
      <w:r w:rsidRPr="002D21F6">
        <w:rPr>
          <w:i/>
          <w:color w:val="auto"/>
        </w:rPr>
        <w:t>de novo</w:t>
      </w:r>
      <w:r w:rsidRPr="002D21F6">
        <w:rPr>
          <w:color w:val="auto"/>
        </w:rPr>
        <w:t xml:space="preserve"> detection</w:t>
      </w:r>
      <w:r w:rsidR="007E6E50" w:rsidRPr="002D21F6">
        <w:rPr>
          <w:color w:val="auto"/>
        </w:rPr>
        <w:t xml:space="preserve"> program for recently active mi</w:t>
      </w:r>
      <w:r w:rsidRPr="002D21F6">
        <w:rPr>
          <w:color w:val="auto"/>
        </w:rPr>
        <w:t>niature inverted repeat transposable elements (MITEs)</w:t>
      </w:r>
    </w:p>
    <w:p w:rsidR="00C259E2" w:rsidRPr="002D21F6" w:rsidRDefault="00423724" w:rsidP="00C259E2">
      <w:pPr>
        <w:pStyle w:val="Authorname"/>
        <w:rPr>
          <w:rFonts w:ascii="Times New Roman" w:hAnsi="Times New Roman"/>
          <w:sz w:val="24"/>
          <w:szCs w:val="24"/>
          <w:lang w:eastAsia="zh-CN"/>
        </w:rPr>
      </w:pPr>
      <w:r w:rsidRPr="002D21F6">
        <w:rPr>
          <w:rFonts w:ascii="Times New Roman" w:hAnsi="Times New Roman"/>
          <w:sz w:val="24"/>
          <w:szCs w:val="24"/>
          <w:lang w:eastAsia="zh-CN"/>
        </w:rPr>
        <w:t>Ruiquan Ge</w:t>
      </w:r>
      <w:r w:rsidRPr="002D21F6">
        <w:rPr>
          <w:rFonts w:ascii="Times New Roman" w:hAnsi="Times New Roman"/>
          <w:sz w:val="24"/>
          <w:szCs w:val="24"/>
          <w:vertAlign w:val="superscript"/>
          <w:lang w:eastAsia="zh-CN"/>
        </w:rPr>
        <w:t>1,</w:t>
      </w:r>
      <w:r w:rsidRPr="002D21F6">
        <w:rPr>
          <w:rFonts w:ascii="Times New Roman" w:hAnsi="Times New Roman"/>
          <w:sz w:val="24"/>
          <w:szCs w:val="24"/>
          <w:vertAlign w:val="superscript"/>
        </w:rPr>
        <w:t>*</w:t>
      </w:r>
      <w:r w:rsidRPr="002D21F6">
        <w:rPr>
          <w:rFonts w:ascii="Times New Roman" w:hAnsi="Times New Roman"/>
          <w:sz w:val="24"/>
          <w:szCs w:val="24"/>
        </w:rPr>
        <w:t xml:space="preserve">, </w:t>
      </w:r>
      <w:r w:rsidR="00C259E2" w:rsidRPr="002D21F6">
        <w:rPr>
          <w:rFonts w:ascii="Times New Roman" w:hAnsi="Times New Roman"/>
          <w:sz w:val="24"/>
          <w:szCs w:val="24"/>
        </w:rPr>
        <w:t>Guoqin Mai</w:t>
      </w:r>
      <w:r w:rsidR="00BA7DE4" w:rsidRPr="002D21F6">
        <w:rPr>
          <w:rFonts w:ascii="Times New Roman" w:hAnsi="Times New Roman"/>
          <w:sz w:val="24"/>
          <w:szCs w:val="24"/>
          <w:vertAlign w:val="superscript"/>
        </w:rPr>
        <w:t>2</w:t>
      </w:r>
      <w:r w:rsidR="00C259E2" w:rsidRPr="002D21F6">
        <w:rPr>
          <w:rFonts w:ascii="Times New Roman" w:hAnsi="Times New Roman"/>
          <w:sz w:val="24"/>
          <w:szCs w:val="24"/>
          <w:vertAlign w:val="superscript"/>
        </w:rPr>
        <w:t>,*</w:t>
      </w:r>
      <w:r w:rsidR="00C259E2" w:rsidRPr="002D21F6">
        <w:rPr>
          <w:rFonts w:ascii="Times New Roman" w:hAnsi="Times New Roman"/>
          <w:sz w:val="24"/>
          <w:szCs w:val="24"/>
        </w:rPr>
        <w:t xml:space="preserve">, </w:t>
      </w:r>
      <w:r w:rsidRPr="002D21F6">
        <w:rPr>
          <w:rFonts w:ascii="Times New Roman" w:hAnsi="Times New Roman"/>
          <w:sz w:val="24"/>
          <w:szCs w:val="24"/>
        </w:rPr>
        <w:t>Ruochi Zhang</w:t>
      </w:r>
      <w:r w:rsidRPr="002D21F6">
        <w:rPr>
          <w:rFonts w:ascii="Times New Roman" w:hAnsi="Times New Roman"/>
          <w:sz w:val="24"/>
          <w:szCs w:val="24"/>
          <w:vertAlign w:val="superscript"/>
        </w:rPr>
        <w:t>3,*</w:t>
      </w:r>
      <w:r w:rsidRPr="002D21F6">
        <w:rPr>
          <w:rFonts w:ascii="Times New Roman" w:hAnsi="Times New Roman"/>
          <w:sz w:val="24"/>
          <w:szCs w:val="24"/>
        </w:rPr>
        <w:t xml:space="preserve">, </w:t>
      </w:r>
      <w:r w:rsidR="00C259E2" w:rsidRPr="002D21F6">
        <w:rPr>
          <w:rFonts w:ascii="Times New Roman" w:hAnsi="Times New Roman"/>
          <w:sz w:val="24"/>
          <w:szCs w:val="24"/>
        </w:rPr>
        <w:t>Fengfeng Zhou</w:t>
      </w:r>
      <w:r w:rsidRPr="002D21F6">
        <w:rPr>
          <w:rFonts w:ascii="Times New Roman" w:hAnsi="Times New Roman"/>
          <w:sz w:val="24"/>
          <w:szCs w:val="24"/>
          <w:vertAlign w:val="superscript"/>
        </w:rPr>
        <w:t>3</w:t>
      </w:r>
      <w:r w:rsidR="00C259E2" w:rsidRPr="002D21F6">
        <w:rPr>
          <w:rFonts w:ascii="Times New Roman" w:hAnsi="Times New Roman"/>
          <w:sz w:val="24"/>
          <w:szCs w:val="24"/>
          <w:vertAlign w:val="superscript"/>
        </w:rPr>
        <w:t>,</w:t>
      </w:r>
      <w:r w:rsidR="00C259E2" w:rsidRPr="002D21F6">
        <w:rPr>
          <w:rFonts w:ascii="Times New Roman" w:hAnsi="Times New Roman"/>
          <w:bCs/>
          <w:sz w:val="24"/>
          <w:szCs w:val="24"/>
          <w:vertAlign w:val="superscript"/>
        </w:rPr>
        <w:t>#</w:t>
      </w:r>
      <w:r w:rsidR="00C259E2" w:rsidRPr="002D21F6">
        <w:rPr>
          <w:rFonts w:ascii="Times New Roman" w:hAnsi="Times New Roman"/>
          <w:sz w:val="24"/>
          <w:szCs w:val="24"/>
        </w:rPr>
        <w:t>.</w:t>
      </w:r>
    </w:p>
    <w:p w:rsidR="00E53928" w:rsidRPr="002D21F6" w:rsidRDefault="00E53928" w:rsidP="00C259E2">
      <w:pPr>
        <w:pStyle w:val="Authorname"/>
        <w:rPr>
          <w:rFonts w:ascii="Times New Roman" w:hAnsi="Times New Roman"/>
          <w:sz w:val="24"/>
          <w:szCs w:val="24"/>
          <w:lang w:eastAsia="zh-CN"/>
        </w:rPr>
      </w:pPr>
    </w:p>
    <w:p w:rsidR="00C259E2" w:rsidRPr="002D21F6" w:rsidRDefault="00C259E2" w:rsidP="008E2223">
      <w:pPr>
        <w:rPr>
          <w:color w:val="auto"/>
        </w:rPr>
      </w:pPr>
      <w:r w:rsidRPr="002D21F6">
        <w:rPr>
          <w:color w:val="auto"/>
        </w:rPr>
        <w:t>1</w:t>
      </w:r>
      <w:r w:rsidR="00E6265D" w:rsidRPr="002D21F6">
        <w:rPr>
          <w:color w:val="auto"/>
        </w:rPr>
        <w:t xml:space="preserve">. </w:t>
      </w:r>
      <w:r w:rsidR="00B06AB5" w:rsidRPr="002D21F6">
        <w:rPr>
          <w:color w:val="auto"/>
        </w:rPr>
        <w:t>School of Computer Science and Technology, Hangzhou Dianzi University, Hangzhou, Zhejiang, China, 310018.</w:t>
      </w:r>
    </w:p>
    <w:p w:rsidR="00E6265D" w:rsidRPr="002D21F6" w:rsidRDefault="00E6265D" w:rsidP="008E2223">
      <w:pPr>
        <w:rPr>
          <w:bCs/>
          <w:iCs/>
          <w:color w:val="auto"/>
        </w:rPr>
      </w:pPr>
      <w:r w:rsidRPr="002D21F6">
        <w:rPr>
          <w:rFonts w:hint="eastAsia"/>
          <w:color w:val="auto"/>
        </w:rPr>
        <w:t xml:space="preserve">2. </w:t>
      </w:r>
      <w:r w:rsidR="00BA7DE4" w:rsidRPr="002D21F6">
        <w:rPr>
          <w:bCs/>
          <w:iCs/>
          <w:color w:val="auto"/>
        </w:rPr>
        <w:t>Center for Synthetic Biology Engineering Research, Shenzhen Institutes of Advanced Technology, Chinese Academy of Sciences, Shenzhen, Guangdong, China</w:t>
      </w:r>
      <w:r w:rsidR="006A3F92" w:rsidRPr="002D21F6">
        <w:rPr>
          <w:bCs/>
          <w:iCs/>
          <w:color w:val="auto"/>
        </w:rPr>
        <w:t>, 518055</w:t>
      </w:r>
      <w:r w:rsidR="00BA7DE4" w:rsidRPr="002D21F6">
        <w:rPr>
          <w:bCs/>
          <w:iCs/>
          <w:color w:val="auto"/>
        </w:rPr>
        <w:t>.</w:t>
      </w:r>
    </w:p>
    <w:p w:rsidR="00134280" w:rsidRPr="002D21F6" w:rsidRDefault="00134280" w:rsidP="008E2223">
      <w:pPr>
        <w:rPr>
          <w:color w:val="auto"/>
        </w:rPr>
      </w:pPr>
      <w:r w:rsidRPr="002D21F6">
        <w:rPr>
          <w:bCs/>
          <w:iCs/>
          <w:color w:val="auto"/>
        </w:rPr>
        <w:t>3. College of Computer Science and Technology, and Key Laboratory of Symbolic Computation and Knowledge Engineering of Ministry of Education, Jilin University, Changchun, Jilin, China</w:t>
      </w:r>
      <w:r w:rsidR="006A3F92" w:rsidRPr="002D21F6">
        <w:rPr>
          <w:bCs/>
          <w:iCs/>
          <w:color w:val="auto"/>
        </w:rPr>
        <w:t>, 130012</w:t>
      </w:r>
      <w:r w:rsidRPr="002D21F6">
        <w:rPr>
          <w:bCs/>
          <w:iCs/>
          <w:color w:val="auto"/>
        </w:rPr>
        <w:t>.</w:t>
      </w:r>
    </w:p>
    <w:p w:rsidR="00A33510" w:rsidRPr="002D21F6" w:rsidRDefault="00A33510" w:rsidP="008E2223">
      <w:pPr>
        <w:rPr>
          <w:color w:val="auto"/>
        </w:rPr>
      </w:pPr>
    </w:p>
    <w:p w:rsidR="00A33510" w:rsidRPr="002D21F6" w:rsidRDefault="00A33510" w:rsidP="008E2223">
      <w:pPr>
        <w:rPr>
          <w:color w:val="auto"/>
        </w:rPr>
      </w:pPr>
      <w:r w:rsidRPr="002D21F6">
        <w:rPr>
          <w:color w:val="auto"/>
          <w:vertAlign w:val="superscript"/>
        </w:rPr>
        <w:t>*</w:t>
      </w:r>
      <w:r w:rsidRPr="002D21F6">
        <w:rPr>
          <w:color w:val="auto"/>
        </w:rPr>
        <w:t xml:space="preserve"> These authors contribute equally to this work.</w:t>
      </w:r>
    </w:p>
    <w:p w:rsidR="00A33510" w:rsidRPr="002D21F6" w:rsidRDefault="00A33510" w:rsidP="008E2223">
      <w:pPr>
        <w:rPr>
          <w:color w:val="auto"/>
        </w:rPr>
      </w:pPr>
      <w:r w:rsidRPr="002D21F6">
        <w:rPr>
          <w:bCs/>
          <w:color w:val="auto"/>
          <w:vertAlign w:val="superscript"/>
        </w:rPr>
        <w:t>#</w:t>
      </w:r>
      <w:r w:rsidRPr="002D21F6">
        <w:rPr>
          <w:color w:val="auto"/>
        </w:rPr>
        <w:t xml:space="preserve"> Corresponding author: Fengfeng Zhou, phone: +86-</w:t>
      </w:r>
      <w:r w:rsidR="00022CE0" w:rsidRPr="002D21F6">
        <w:rPr>
          <w:color w:val="auto"/>
        </w:rPr>
        <w:t>431-85166024</w:t>
      </w:r>
      <w:r w:rsidRPr="002D21F6">
        <w:rPr>
          <w:color w:val="auto"/>
        </w:rPr>
        <w:t xml:space="preserve">; e-mail: </w:t>
      </w:r>
      <w:hyperlink r:id="rId7" w:history="1">
        <w:r w:rsidRPr="002D21F6">
          <w:rPr>
            <w:rStyle w:val="a7"/>
            <w:color w:val="auto"/>
          </w:rPr>
          <w:t>FengfengZhou@gmail.com</w:t>
        </w:r>
      </w:hyperlink>
      <w:r w:rsidRPr="002D21F6">
        <w:rPr>
          <w:color w:val="auto"/>
        </w:rPr>
        <w:t xml:space="preserve">, or </w:t>
      </w:r>
      <w:hyperlink r:id="rId8" w:history="1">
        <w:r w:rsidR="00197E63" w:rsidRPr="002D21F6">
          <w:rPr>
            <w:rStyle w:val="a7"/>
            <w:color w:val="auto"/>
          </w:rPr>
          <w:t>ffzhou@jlu.edu.cn</w:t>
        </w:r>
      </w:hyperlink>
      <w:r w:rsidRPr="002D21F6">
        <w:rPr>
          <w:color w:val="auto"/>
        </w:rPr>
        <w:t xml:space="preserve">. Web site: </w:t>
      </w:r>
      <w:hyperlink r:id="rId9" w:history="1">
        <w:r w:rsidRPr="002D21F6">
          <w:rPr>
            <w:rStyle w:val="a7"/>
            <w:color w:val="auto"/>
          </w:rPr>
          <w:t>http://www.healthinformaticslab.org/ffzhou/</w:t>
        </w:r>
      </w:hyperlink>
      <w:r w:rsidRPr="002D21F6">
        <w:rPr>
          <w:color w:val="auto"/>
        </w:rPr>
        <w:t xml:space="preserve"> .</w:t>
      </w:r>
    </w:p>
    <w:p w:rsidR="00A33510" w:rsidRPr="002D21F6" w:rsidRDefault="00A33510" w:rsidP="008E2223">
      <w:pPr>
        <w:rPr>
          <w:color w:val="auto"/>
        </w:rPr>
      </w:pPr>
    </w:p>
    <w:p w:rsidR="0002270F" w:rsidRPr="002D21F6" w:rsidRDefault="0002270F" w:rsidP="008E2223">
      <w:pPr>
        <w:rPr>
          <w:color w:val="auto"/>
        </w:rPr>
      </w:pPr>
      <w:r w:rsidRPr="002D21F6">
        <w:rPr>
          <w:color w:val="auto"/>
        </w:rPr>
        <w:br w:type="page"/>
      </w:r>
    </w:p>
    <w:p w:rsidR="0002270F" w:rsidRPr="002D21F6" w:rsidRDefault="0002270F" w:rsidP="00F46C72">
      <w:pPr>
        <w:pStyle w:val="2"/>
        <w:rPr>
          <w:color w:val="auto"/>
        </w:rPr>
      </w:pPr>
      <w:r w:rsidRPr="002D21F6">
        <w:rPr>
          <w:color w:val="auto"/>
        </w:rPr>
        <w:lastRenderedPageBreak/>
        <w:t>Abstract</w:t>
      </w:r>
    </w:p>
    <w:p w:rsidR="0002270F" w:rsidRPr="002D21F6" w:rsidRDefault="0002270F" w:rsidP="008E2223">
      <w:pPr>
        <w:rPr>
          <w:color w:val="auto"/>
        </w:rPr>
      </w:pPr>
      <w:r w:rsidRPr="002D21F6">
        <w:rPr>
          <w:b/>
          <w:color w:val="auto"/>
        </w:rPr>
        <w:t>Background:</w:t>
      </w:r>
      <w:r w:rsidRPr="002D21F6">
        <w:rPr>
          <w:color w:val="auto"/>
        </w:rPr>
        <w:t xml:space="preserve"> Miniature inverted repeat transposable element (MITE) is a short transposable element, carrying no protein-coding regions. However, its high proliferation rate and sequence-specific insertion preference renders it as a good genetic tool for both natural evolution and experimental insertion mutagenesis. </w:t>
      </w:r>
      <w:r w:rsidR="00A75F56" w:rsidRPr="002D21F6">
        <w:rPr>
          <w:color w:val="auto"/>
        </w:rPr>
        <w:t xml:space="preserve">Recently active MITE copies are those </w:t>
      </w:r>
      <w:r w:rsidR="00EB4585" w:rsidRPr="002D21F6">
        <w:rPr>
          <w:color w:val="auto"/>
        </w:rPr>
        <w:t xml:space="preserve">with clear </w:t>
      </w:r>
      <w:r w:rsidR="00742B36" w:rsidRPr="002D21F6">
        <w:rPr>
          <w:color w:val="auto"/>
        </w:rPr>
        <w:t>signals of Terminal Inverted Repeats (TIRs) and Direct Repeats (DRs)</w:t>
      </w:r>
      <w:r w:rsidR="004C7F08" w:rsidRPr="002D21F6">
        <w:rPr>
          <w:color w:val="auto"/>
        </w:rPr>
        <w:t xml:space="preserve">, and </w:t>
      </w:r>
      <w:r w:rsidR="006C5B0D" w:rsidRPr="002D21F6">
        <w:rPr>
          <w:color w:val="auto"/>
        </w:rPr>
        <w:t xml:space="preserve">are recently translocated into their current sites. </w:t>
      </w:r>
      <w:r w:rsidR="001E1E13" w:rsidRPr="002D21F6">
        <w:rPr>
          <w:color w:val="auto"/>
        </w:rPr>
        <w:t xml:space="preserve">Their </w:t>
      </w:r>
      <w:r w:rsidR="00113359" w:rsidRPr="002D21F6">
        <w:rPr>
          <w:color w:val="auto"/>
        </w:rPr>
        <w:t xml:space="preserve">proliferation ability renders them </w:t>
      </w:r>
      <w:r w:rsidR="000F51EA" w:rsidRPr="002D21F6">
        <w:rPr>
          <w:color w:val="auto"/>
        </w:rPr>
        <w:t>good candidates for the investigation of genomic evolution.</w:t>
      </w:r>
    </w:p>
    <w:p w:rsidR="0002270F" w:rsidRPr="002D21F6" w:rsidRDefault="0002270F" w:rsidP="008E2223">
      <w:pPr>
        <w:rPr>
          <w:b/>
          <w:color w:val="auto"/>
        </w:rPr>
      </w:pPr>
      <w:r w:rsidRPr="002D21F6">
        <w:rPr>
          <w:b/>
          <w:color w:val="auto"/>
        </w:rPr>
        <w:t>Results:</w:t>
      </w:r>
      <w:r w:rsidR="004D679B" w:rsidRPr="002D21F6">
        <w:rPr>
          <w:b/>
          <w:color w:val="auto"/>
        </w:rPr>
        <w:t xml:space="preserve"> </w:t>
      </w:r>
      <w:r w:rsidR="004D679B" w:rsidRPr="002D21F6">
        <w:rPr>
          <w:color w:val="auto"/>
        </w:rPr>
        <w:t xml:space="preserve">This study optimizes the C++ code and running pipeline of the MITE Uncovering SysTem (MUST) </w:t>
      </w:r>
      <w:r w:rsidR="008B180E" w:rsidRPr="002D21F6">
        <w:rPr>
          <w:color w:val="auto"/>
        </w:rPr>
        <w:t xml:space="preserve">by </w:t>
      </w:r>
      <w:r w:rsidR="004D679B" w:rsidRPr="002D21F6">
        <w:rPr>
          <w:color w:val="auto"/>
        </w:rPr>
        <w:t>assuming no prior knowledge of MITEs for the users, and the current version of MUSTv2 shows significantly increased detection accuracy for recently active MITEs, compared with the other similar programs. The running speed is also significantly increased compared with MUSTv1. We also provide the simulated genome with 150 MITE copies for future comparison by other groups.</w:t>
      </w:r>
    </w:p>
    <w:p w:rsidR="0002270F" w:rsidRPr="002D21F6" w:rsidRDefault="0002270F" w:rsidP="008E2223">
      <w:pPr>
        <w:rPr>
          <w:color w:val="auto"/>
        </w:rPr>
      </w:pPr>
      <w:r w:rsidRPr="002D21F6">
        <w:rPr>
          <w:b/>
          <w:color w:val="auto"/>
        </w:rPr>
        <w:t>Conclusions:</w:t>
      </w:r>
      <w:r w:rsidR="003B0AE1" w:rsidRPr="002D21F6">
        <w:rPr>
          <w:color w:val="auto"/>
        </w:rPr>
        <w:t xml:space="preserve"> MUSTv2 represents a</w:t>
      </w:r>
      <w:r w:rsidR="004C0B83" w:rsidRPr="002D21F6">
        <w:rPr>
          <w:color w:val="auto"/>
        </w:rPr>
        <w:t xml:space="preserve">n accurate </w:t>
      </w:r>
      <w:r w:rsidR="003B0AE1" w:rsidRPr="002D21F6">
        <w:rPr>
          <w:color w:val="auto"/>
        </w:rPr>
        <w:t>detection program</w:t>
      </w:r>
      <w:r w:rsidR="00932010" w:rsidRPr="002D21F6">
        <w:rPr>
          <w:color w:val="auto"/>
        </w:rPr>
        <w:t xml:space="preserve"> </w:t>
      </w:r>
      <w:r w:rsidR="007566FB" w:rsidRPr="002D21F6">
        <w:rPr>
          <w:color w:val="auto"/>
        </w:rPr>
        <w:t xml:space="preserve">of recently active MITE copies, </w:t>
      </w:r>
      <w:r w:rsidR="00FE098B" w:rsidRPr="002D21F6">
        <w:rPr>
          <w:color w:val="auto"/>
        </w:rPr>
        <w:t>which is complementary to the existing template-based MITE mapping programs.</w:t>
      </w:r>
    </w:p>
    <w:p w:rsidR="0002270F" w:rsidRPr="002D21F6" w:rsidRDefault="0002270F" w:rsidP="008E2223">
      <w:pPr>
        <w:rPr>
          <w:color w:val="auto"/>
        </w:rPr>
      </w:pPr>
      <w:r w:rsidRPr="002D21F6">
        <w:rPr>
          <w:b/>
          <w:color w:val="auto"/>
        </w:rPr>
        <w:t xml:space="preserve">Keywords: </w:t>
      </w:r>
      <w:r w:rsidRPr="002D21F6">
        <w:rPr>
          <w:color w:val="auto"/>
        </w:rPr>
        <w:t xml:space="preserve">miniature inverted repeat transposable element (MITE), </w:t>
      </w:r>
      <w:r w:rsidR="00FD4F2D" w:rsidRPr="002D21F6">
        <w:rPr>
          <w:color w:val="auto"/>
        </w:rPr>
        <w:t xml:space="preserve">recently active </w:t>
      </w:r>
      <w:r w:rsidR="00F94C71" w:rsidRPr="002D21F6">
        <w:rPr>
          <w:color w:val="auto"/>
        </w:rPr>
        <w:t>MITE</w:t>
      </w:r>
      <w:r w:rsidR="00AB2D92" w:rsidRPr="002D21F6">
        <w:rPr>
          <w:color w:val="auto"/>
        </w:rPr>
        <w:t xml:space="preserve"> copy</w:t>
      </w:r>
      <w:r w:rsidRPr="002D21F6">
        <w:rPr>
          <w:color w:val="auto"/>
        </w:rPr>
        <w:t xml:space="preserve">, </w:t>
      </w:r>
      <w:r w:rsidR="006216AB" w:rsidRPr="002D21F6">
        <w:rPr>
          <w:color w:val="auto"/>
        </w:rPr>
        <w:t>MUST program</w:t>
      </w:r>
      <w:r w:rsidR="003720E8" w:rsidRPr="002D21F6">
        <w:rPr>
          <w:color w:val="auto"/>
        </w:rPr>
        <w:t>, terminal inverted repeat, direct repeat.</w:t>
      </w:r>
    </w:p>
    <w:p w:rsidR="0002270F" w:rsidRPr="002D21F6" w:rsidRDefault="0002270F" w:rsidP="008E2223">
      <w:pPr>
        <w:rPr>
          <w:color w:val="auto"/>
        </w:rPr>
      </w:pPr>
    </w:p>
    <w:p w:rsidR="004B2F78" w:rsidRPr="002D21F6" w:rsidRDefault="00E104B3" w:rsidP="00F46C72">
      <w:pPr>
        <w:pStyle w:val="2"/>
        <w:rPr>
          <w:color w:val="auto"/>
        </w:rPr>
      </w:pPr>
      <w:r w:rsidRPr="002D21F6">
        <w:rPr>
          <w:rFonts w:hint="eastAsia"/>
          <w:color w:val="auto"/>
        </w:rPr>
        <w:t>Background</w:t>
      </w:r>
    </w:p>
    <w:p w:rsidR="004B2F78" w:rsidRPr="002D21F6" w:rsidRDefault="004B2F78" w:rsidP="008E2223">
      <w:pPr>
        <w:rPr>
          <w:color w:val="auto"/>
        </w:rPr>
      </w:pPr>
      <w:r w:rsidRPr="002D21F6">
        <w:rPr>
          <w:rFonts w:hint="eastAsia"/>
          <w:color w:val="auto"/>
        </w:rPr>
        <w:t>Transposable elements are genetic components that trans</w:t>
      </w:r>
      <w:r w:rsidR="00542B5B" w:rsidRPr="002D21F6">
        <w:rPr>
          <w:rFonts w:hint="eastAsia"/>
          <w:color w:val="auto"/>
        </w:rPr>
        <w:t>-</w:t>
      </w:r>
      <w:r w:rsidRPr="002D21F6">
        <w:rPr>
          <w:rFonts w:hint="eastAsia"/>
          <w:color w:val="auto"/>
        </w:rPr>
        <w:t xml:space="preserve">locate themselves within or across genomes, and are classified as autonomous or non-autonomous elements based on whether they encode the enzymes for translocations </w:t>
      </w:r>
      <w:r w:rsidR="00411273" w:rsidRPr="002D21F6">
        <w:rPr>
          <w:color w:val="auto"/>
        </w:rPr>
        <w:fldChar w:fldCharType="begin">
          <w:fldData xml:space="preserve">PEVuZE5vdGU+PENpdGU+PEF1dGhvcj5KaWFuZzwvQXV0aG9yPjxZZWFyPjIwMDQ8L1llYXI+PFJl
Y051bT4xPC9SZWNOdW0+PERpc3BsYXlUZXh0PlsxLCAyXTwvRGlzcGxheVRleHQ+PHJlY29yZD48
cmVjLW51bWJlcj4xPC9yZWMtbnVtYmVyPjxmb3JlaWduLWtleXM+PGtleSBhcHA9IkVOIiBkYi1p
ZD0iNXh4ZnAyYWRlencwZHBld3oycDV6MnJxcHBwYXAwOWYwdzVhIj4xPC9rZXk+PC9mb3JlaWdu
LWtleXM+PHJlZi10eXBlIG5hbWU9IkpvdXJuYWwgQXJ0aWNsZSI+MTc8L3JlZi10eXBlPjxjb250
cmlidXRvcnM+PGF1dGhvcnM+PGF1dGhvcj5KaWFuZywgTi48L2F1dGhvcj48YXV0aG9yPkZlc2No
b3R0ZSwgQy48L2F1dGhvcj48YXV0aG9yPlpoYW5nLCBYLjwvYXV0aG9yPjxhdXRob3I+V2Vzc2xl
ciwgUy4gUi48L2F1dGhvcj48L2F1dGhvcnM+PC9jb250cmlidXRvcnM+PGF1dGgtYWRkcmVzcz5E
ZXBhcnRtZW50IG9mIFBsYW50IEJpb2xvZ3ksIFVuaXZlcnNpdHkgb2YgR2VvcmdpYSwgQXRoZW5z
LCBHZW9yZ2lhIDMwNjAyLCBVU0EuPC9hdXRoLWFkZHJlc3M+PHRpdGxlcz48dGl0bGU+VXNpbmcg
cmljZSB0byB1bmRlcnN0YW5kIHRoZSBvcmlnaW4gYW5kIGFtcGxpZmljYXRpb24gb2YgbWluaWF0
dXJlIGludmVydGVkIHJlcGVhdCB0cmFuc3Bvc2FibGUgZWxlbWVudHMgKE1JVEVzKTwvdGl0bGU+
PHNlY29uZGFyeS10aXRsZT5DdXJyIE9waW4gUGxhbnQgQmlvbDwvc2Vjb25kYXJ5LXRpdGxlPjxh
bHQtdGl0bGU+Q3VycmVudCBvcGluaW9uIGluIHBsYW50IGJpb2xvZ3k8L2FsdC10aXRsZT48L3Rp
dGxlcz48cGFnZXM+MTE1LTk8L3BhZ2VzPjx2b2x1bWU+Nzwvdm9sdW1lPjxudW1iZXI+MjwvbnVt
YmVyPjxrZXl3b3Jkcz48a2V5d29yZD5ETkEgVHJhbnNwb3NhYmxlIEVsZW1lbnRzLypnZW5ldGlj
czwva2V5d29yZD48a2V5d29yZD4qR2Vub21lLCBQbGFudDwva2V5d29yZD48a2V5d29yZD5Pcnl6
YSBzYXRpdmEvKmdlbmV0aWNzPC9rZXl3b3JkPjxrZXl3b3JkPlJlcGV0aXRpdmUgU2VxdWVuY2Vz
LCBOdWNsZWljIEFjaWQvKmdlbmV0aWNzPC9rZXl3b3JkPjxrZXl3b3JkPlRyYW5zcG9zYXNlcy9n
ZW5ldGljcy9tZXRhYm9saXNtPC9rZXl3b3JkPjwva2V5d29yZHM+PGRhdGVzPjx5ZWFyPjIwMDQ8
L3llYXI+PHB1Yi1kYXRlcz48ZGF0ZT5BcHI8L2RhdGU+PC9wdWItZGF0ZXM+PC9kYXRlcz48aXNi
bj4xMzY5LTUyNjYgKFByaW50KSYjeEQ7MTM2OS01MjY2IChMaW5raW5nKTwvaXNibj48YWNjZXNz
aW9uLW51bT4xNTAwMzIwOTwvYWNjZXNzaW9uLW51bT48dXJscz48cmVsYXRlZC11cmxzPjx1cmw+
aHR0cDovL3d3dy5uY2JpLm5sbS5uaWguZ292L3B1Ym1lZC8xNTAwMzIwOTwvdXJsPjwvcmVsYXRl
ZC11cmxzPjwvdXJscz48ZWxlY3Ryb25pYy1yZXNvdXJjZS1udW0+MTAuMTAxNi9qLnBiaS4yMDA0
LjAxLjAwNDwvZWxlY3Ryb25pYy1yZXNvdXJjZS1udW0+PC9yZWNvcmQ+PC9DaXRlPjxDaXRlPjxB
dXRob3I+RGVsaWhhczwvQXV0aG9yPjxZZWFyPjIwMTE8L1llYXI+PFJlY051bT4xMTwvUmVjTnVt
PjxyZWNvcmQ+PHJlYy1udW1iZXI+MTE8L3JlYy1udW1iZXI+PGZvcmVpZ24ta2V5cz48a2V5IGFw
cD0iRU4iIGRiLWlkPSI1eHhmcDJhZGV6dzBkcGV3ejJwNXoycnFwcHBhcDA5ZjB3NWEiPjExPC9r
ZXk+PC9mb3JlaWduLWtleXM+PHJlZi10eXBlIG5hbWU9IkpvdXJuYWwgQXJ0aWNsZSI+MTc8L3Jl
Zi10eXBlPjxjb250cmlidXRvcnM+PGF1dGhvcnM+PGF1dGhvcj5EZWxpaGFzLCBOLjwvYXV0aG9y
PjwvYXV0aG9ycz48L2NvbnRyaWJ1dG9ycz48YXV0aC1hZGRyZXNzPkRlcGFydG1lbnQgb2YgTW9s
ZWN1bGFyIEdlbmV0aWNzIGFuZCBNaWNyb2Jpb2xvZ3ksIFNjaG9vbCBvZiBNZWRpY2luZSwgU3Rh
dGUgVW5pdmVyc2l0eSBvZiBOZXcgWW9yaywgU3RvbnkgQnJvb2ssIE5ZLCBVU0EuIG5pY2hvbGFz
LmRlbGloYXNAc3Rvbnlicm9vay5lZHU8L2F1dGgtYWRkcmVzcz48dGl0bGVzPjx0aXRsZT5JbXBh
Y3Qgb2Ygc21hbGwgcmVwZWF0IHNlcXVlbmNlcyBvbiBiYWN0ZXJpYWwgZ2Vub21lIGV2b2x1dGlv
bjwvdGl0bGU+PHNlY29uZGFyeS10aXRsZT5HZW5vbWUgQmlvbCBFdm9sPC9zZWNvbmRhcnktdGl0
bGU+PGFsdC10aXRsZT5HZW5vbWUgYmlvbG9neSBhbmQgZXZvbHV0aW9uPC9hbHQtdGl0bGU+PC90
aXRsZXM+PHBhZ2VzPjk1OS03MzwvcGFnZXM+PHZvbHVtZT4zPC92b2x1bWU+PGtleXdvcmRzPjxr
ZXl3b3JkPkJhY3RlcmlhLypnZW5ldGljczwva2V5d29yZD48a2V5d29yZD5CYXNlIFNlcXVlbmNl
PC9rZXl3b3JkPjxrZXl3b3JkPkROQSBUcmFuc3Bvc2FibGUgRWxlbWVudHMvKmdlbmV0aWNzPC9r
ZXl3b3JkPjxrZXl3b3JkPipFdm9sdXRpb24sIE1vbGVjdWxhcjwva2V5d29yZD48a2V5d29yZD5H
ZW5vbWUsIEJhY3RlcmlhbC8qZ2VuZXRpY3M8L2tleXdvcmQ+PGtleXdvcmQ+SW52ZXJ0ZWQgUmVw
ZWF0IFNlcXVlbmNlcy9nZW5ldGljczwva2V5d29yZD48a2V5d29yZD5Nb2xlY3VsYXIgU2VxdWVu
Y2UgRGF0YTwva2V5d29yZD48a2V5d29yZD5Nb2xlY3VsYXIgU3RydWN0dXJlPC9rZXl3b3JkPjxr
ZXl3b3JkPk9wZW4gUmVhZGluZyBGcmFtZXMvZ2VuZXRpY3M8L2tleXdvcmQ+PGtleXdvcmQ+Uk5B
L2dlbmV0aWNzPC9rZXl3b3JkPjxrZXl3b3JkPlJOQSwgVW50cmFuc2xhdGVkL2dlbmV0aWNzPC9r
ZXl3b3JkPjxrZXl3b3JkPlRlcm1pbmFsIFJlcGVhdCBTZXF1ZW5jZXMvKmdlbmV0aWNzPC9rZXl3
b3JkPjwva2V5d29yZHM+PGRhdGVzPjx5ZWFyPjIwMTE8L3llYXI+PC9kYXRlcz48aXNibj4xNzU5
LTY2NTMgKEVsZWN0cm9uaWMpPC9pc2JuPjxhY2Nlc3Npb24tbnVtPjIxODAzNzY4PC9hY2Nlc3Np
b24tbnVtPjx1cmxzPjxyZWxhdGVkLXVybHM+PHVybD5odHRwOi8vd3d3Lm5jYmkubmxtLm5paC5n
b3YvcHVibWVkLzIxODAzNzY4PC91cmw+PC9yZWxhdGVkLXVybHM+PC91cmxzPjxjdXN0b20yPjMx
ODQ3ODY8L2N1c3RvbTI+PGVsZWN0cm9uaWMtcmVzb3VyY2UtbnVtPjEwLjEwOTMvZ2JlL2V2cjA3
NzwvZWxlY3Ryb25pYy1yZXNvdXJjZS1udW0+PC9yZWNvcmQ+PC9DaXRlPjwvRW5kTm90ZT5=
</w:fldData>
        </w:fldChar>
      </w:r>
      <w:r w:rsidR="001735FC" w:rsidRPr="002D21F6">
        <w:rPr>
          <w:color w:val="auto"/>
        </w:rPr>
        <w:instrText xml:space="preserve"> ADDIN EN.CITE </w:instrText>
      </w:r>
      <w:r w:rsidR="00411273" w:rsidRPr="002D21F6">
        <w:rPr>
          <w:color w:val="auto"/>
        </w:rPr>
        <w:fldChar w:fldCharType="begin">
          <w:fldData xml:space="preserve">PEVuZE5vdGU+PENpdGU+PEF1dGhvcj5KaWFuZzwvQXV0aG9yPjxZZWFyPjIwMDQ8L1llYXI+PFJl
Y051bT4xPC9SZWNOdW0+PERpc3BsYXlUZXh0PlsxLCAyXTwvRGlzcGxheVRleHQ+PHJlY29yZD48
cmVjLW51bWJlcj4xPC9yZWMtbnVtYmVyPjxmb3JlaWduLWtleXM+PGtleSBhcHA9IkVOIiBkYi1p
ZD0iNXh4ZnAyYWRlencwZHBld3oycDV6MnJxcHBwYXAwOWYwdzVhIj4xPC9rZXk+PC9mb3JlaWdu
LWtleXM+PHJlZi10eXBlIG5hbWU9IkpvdXJuYWwgQXJ0aWNsZSI+MTc8L3JlZi10eXBlPjxjb250
cmlidXRvcnM+PGF1dGhvcnM+PGF1dGhvcj5KaWFuZywgTi48L2F1dGhvcj48YXV0aG9yPkZlc2No
b3R0ZSwgQy48L2F1dGhvcj48YXV0aG9yPlpoYW5nLCBYLjwvYXV0aG9yPjxhdXRob3I+V2Vzc2xl
ciwgUy4gUi48L2F1dGhvcj48L2F1dGhvcnM+PC9jb250cmlidXRvcnM+PGF1dGgtYWRkcmVzcz5E
ZXBhcnRtZW50IG9mIFBsYW50IEJpb2xvZ3ksIFVuaXZlcnNpdHkgb2YgR2VvcmdpYSwgQXRoZW5z
LCBHZW9yZ2lhIDMwNjAyLCBVU0EuPC9hdXRoLWFkZHJlc3M+PHRpdGxlcz48dGl0bGU+VXNpbmcg
cmljZSB0byB1bmRlcnN0YW5kIHRoZSBvcmlnaW4gYW5kIGFtcGxpZmljYXRpb24gb2YgbWluaWF0
dXJlIGludmVydGVkIHJlcGVhdCB0cmFuc3Bvc2FibGUgZWxlbWVudHMgKE1JVEVzKTwvdGl0bGU+
PHNlY29uZGFyeS10aXRsZT5DdXJyIE9waW4gUGxhbnQgQmlvbDwvc2Vjb25kYXJ5LXRpdGxlPjxh
bHQtdGl0bGU+Q3VycmVudCBvcGluaW9uIGluIHBsYW50IGJpb2xvZ3k8L2FsdC10aXRsZT48L3Rp
dGxlcz48cGFnZXM+MTE1LTk8L3BhZ2VzPjx2b2x1bWU+Nzwvdm9sdW1lPjxudW1iZXI+MjwvbnVt
YmVyPjxrZXl3b3Jkcz48a2V5d29yZD5ETkEgVHJhbnNwb3NhYmxlIEVsZW1lbnRzLypnZW5ldGlj
czwva2V5d29yZD48a2V5d29yZD4qR2Vub21lLCBQbGFudDwva2V5d29yZD48a2V5d29yZD5Pcnl6
YSBzYXRpdmEvKmdlbmV0aWNzPC9rZXl3b3JkPjxrZXl3b3JkPlJlcGV0aXRpdmUgU2VxdWVuY2Vz
LCBOdWNsZWljIEFjaWQvKmdlbmV0aWNzPC9rZXl3b3JkPjxrZXl3b3JkPlRyYW5zcG9zYXNlcy9n
ZW5ldGljcy9tZXRhYm9saXNtPC9rZXl3b3JkPjwva2V5d29yZHM+PGRhdGVzPjx5ZWFyPjIwMDQ8
L3llYXI+PHB1Yi1kYXRlcz48ZGF0ZT5BcHI8L2RhdGU+PC9wdWItZGF0ZXM+PC9kYXRlcz48aXNi
bj4xMzY5LTUyNjYgKFByaW50KSYjeEQ7MTM2OS01MjY2IChMaW5raW5nKTwvaXNibj48YWNjZXNz
aW9uLW51bT4xNTAwMzIwOTwvYWNjZXNzaW9uLW51bT48dXJscz48cmVsYXRlZC11cmxzPjx1cmw+
aHR0cDovL3d3dy5uY2JpLm5sbS5uaWguZ292L3B1Ym1lZC8xNTAwMzIwOTwvdXJsPjwvcmVsYXRl
ZC11cmxzPjwvdXJscz48ZWxlY3Ryb25pYy1yZXNvdXJjZS1udW0+MTAuMTAxNi9qLnBiaS4yMDA0
LjAxLjAwNDwvZWxlY3Ryb25pYy1yZXNvdXJjZS1udW0+PC9yZWNvcmQ+PC9DaXRlPjxDaXRlPjxB
dXRob3I+RGVsaWhhczwvQXV0aG9yPjxZZWFyPjIwMTE8L1llYXI+PFJlY051bT4xMTwvUmVjTnVt
PjxyZWNvcmQ+PHJlYy1udW1iZXI+MTE8L3JlYy1udW1iZXI+PGZvcmVpZ24ta2V5cz48a2V5IGFw
cD0iRU4iIGRiLWlkPSI1eHhmcDJhZGV6dzBkcGV3ejJwNXoycnFwcHBhcDA5ZjB3NWEiPjExPC9r
ZXk+PC9mb3JlaWduLWtleXM+PHJlZi10eXBlIG5hbWU9IkpvdXJuYWwgQXJ0aWNsZSI+MTc8L3Jl
Zi10eXBlPjxjb250cmlidXRvcnM+PGF1dGhvcnM+PGF1dGhvcj5EZWxpaGFzLCBOLjwvYXV0aG9y
PjwvYXV0aG9ycz48L2NvbnRyaWJ1dG9ycz48YXV0aC1hZGRyZXNzPkRlcGFydG1lbnQgb2YgTW9s
ZWN1bGFyIEdlbmV0aWNzIGFuZCBNaWNyb2Jpb2xvZ3ksIFNjaG9vbCBvZiBNZWRpY2luZSwgU3Rh
dGUgVW5pdmVyc2l0eSBvZiBOZXcgWW9yaywgU3RvbnkgQnJvb2ssIE5ZLCBVU0EuIG5pY2hvbGFz
LmRlbGloYXNAc3Rvbnlicm9vay5lZHU8L2F1dGgtYWRkcmVzcz48dGl0bGVzPjx0aXRsZT5JbXBh
Y3Qgb2Ygc21hbGwgcmVwZWF0IHNlcXVlbmNlcyBvbiBiYWN0ZXJpYWwgZ2Vub21lIGV2b2x1dGlv
bjwvdGl0bGU+PHNlY29uZGFyeS10aXRsZT5HZW5vbWUgQmlvbCBFdm9sPC9zZWNvbmRhcnktdGl0
bGU+PGFsdC10aXRsZT5HZW5vbWUgYmlvbG9neSBhbmQgZXZvbHV0aW9uPC9hbHQtdGl0bGU+PC90
aXRsZXM+PHBhZ2VzPjk1OS03MzwvcGFnZXM+PHZvbHVtZT4zPC92b2x1bWU+PGtleXdvcmRzPjxr
ZXl3b3JkPkJhY3RlcmlhLypnZW5ldGljczwva2V5d29yZD48a2V5d29yZD5CYXNlIFNlcXVlbmNl
PC9rZXl3b3JkPjxrZXl3b3JkPkROQSBUcmFuc3Bvc2FibGUgRWxlbWVudHMvKmdlbmV0aWNzPC9r
ZXl3b3JkPjxrZXl3b3JkPipFdm9sdXRpb24sIE1vbGVjdWxhcjwva2V5d29yZD48a2V5d29yZD5H
ZW5vbWUsIEJhY3RlcmlhbC8qZ2VuZXRpY3M8L2tleXdvcmQ+PGtleXdvcmQ+SW52ZXJ0ZWQgUmVw
ZWF0IFNlcXVlbmNlcy9nZW5ldGljczwva2V5d29yZD48a2V5d29yZD5Nb2xlY3VsYXIgU2VxdWVu
Y2UgRGF0YTwva2V5d29yZD48a2V5d29yZD5Nb2xlY3VsYXIgU3RydWN0dXJlPC9rZXl3b3JkPjxr
ZXl3b3JkPk9wZW4gUmVhZGluZyBGcmFtZXMvZ2VuZXRpY3M8L2tleXdvcmQ+PGtleXdvcmQ+Uk5B
L2dlbmV0aWNzPC9rZXl3b3JkPjxrZXl3b3JkPlJOQSwgVW50cmFuc2xhdGVkL2dlbmV0aWNzPC9r
ZXl3b3JkPjxrZXl3b3JkPlRlcm1pbmFsIFJlcGVhdCBTZXF1ZW5jZXMvKmdlbmV0aWNzPC9rZXl3
b3JkPjwva2V5d29yZHM+PGRhdGVzPjx5ZWFyPjIwMTE8L3llYXI+PC9kYXRlcz48aXNibj4xNzU5
LTY2NTMgKEVsZWN0cm9uaWMpPC9pc2JuPjxhY2Nlc3Npb24tbnVtPjIxODAzNzY4PC9hY2Nlc3Np
b24tbnVtPjx1cmxzPjxyZWxhdGVkLXVybHM+PHVybD5odHRwOi8vd3d3Lm5jYmkubmxtLm5paC5n
b3YvcHVibWVkLzIxODAzNzY4PC91cmw+PC9yZWxhdGVkLXVybHM+PC91cmxzPjxjdXN0b20yPjMx
ODQ3ODY8L2N1c3RvbTI+PGVsZWN0cm9uaWMtcmVzb3VyY2UtbnVtPjEwLjEwOTMvZ2JlL2V2cjA3
NzwvZWxlY3Ryb25pYy1yZXNvdXJjZS1udW0+PC9yZWNvcmQ+PC9DaXRlPjwvRW5kTm90ZT5=
</w:fldData>
        </w:fldChar>
      </w:r>
      <w:r w:rsidR="001735FC" w:rsidRPr="002D21F6">
        <w:rPr>
          <w:color w:val="auto"/>
        </w:rPr>
        <w:instrText xml:space="preserve"> ADDIN EN.CITE.DATA </w:instrText>
      </w:r>
      <w:r w:rsidR="00411273" w:rsidRPr="002D21F6">
        <w:rPr>
          <w:color w:val="auto"/>
        </w:rPr>
      </w:r>
      <w:r w:rsidR="00411273" w:rsidRPr="002D21F6">
        <w:rPr>
          <w:color w:val="auto"/>
        </w:rPr>
        <w:fldChar w:fldCharType="end"/>
      </w:r>
      <w:r w:rsidR="00411273" w:rsidRPr="002D21F6">
        <w:rPr>
          <w:color w:val="auto"/>
        </w:rPr>
      </w:r>
      <w:r w:rsidR="00411273" w:rsidRPr="002D21F6">
        <w:rPr>
          <w:color w:val="auto"/>
        </w:rPr>
        <w:fldChar w:fldCharType="separate"/>
      </w:r>
      <w:r w:rsidR="00C41165" w:rsidRPr="002D21F6">
        <w:rPr>
          <w:noProof/>
          <w:color w:val="auto"/>
        </w:rPr>
        <w:t>[</w:t>
      </w:r>
      <w:hyperlink w:anchor="_ENREF_1" w:tooltip="Jiang, 2004 #1" w:history="1">
        <w:r w:rsidR="00AE19D0" w:rsidRPr="002D21F6">
          <w:rPr>
            <w:noProof/>
            <w:color w:val="auto"/>
          </w:rPr>
          <w:t>1</w:t>
        </w:r>
      </w:hyperlink>
      <w:r w:rsidR="00C41165" w:rsidRPr="002D21F6">
        <w:rPr>
          <w:noProof/>
          <w:color w:val="auto"/>
        </w:rPr>
        <w:t xml:space="preserve">, </w:t>
      </w:r>
      <w:hyperlink w:anchor="_ENREF_2" w:tooltip="Delihas, 2011 #11" w:history="1">
        <w:r w:rsidR="00AE19D0" w:rsidRPr="002D21F6">
          <w:rPr>
            <w:noProof/>
            <w:color w:val="auto"/>
          </w:rPr>
          <w:t>2</w:t>
        </w:r>
      </w:hyperlink>
      <w:r w:rsidR="00C41165" w:rsidRPr="002D21F6">
        <w:rPr>
          <w:noProof/>
          <w:color w:val="auto"/>
        </w:rPr>
        <w:t>]</w:t>
      </w:r>
      <w:r w:rsidR="00411273" w:rsidRPr="002D21F6">
        <w:rPr>
          <w:color w:val="auto"/>
        </w:rPr>
        <w:fldChar w:fldCharType="end"/>
      </w:r>
      <w:r w:rsidRPr="002D21F6">
        <w:rPr>
          <w:rFonts w:hint="eastAsia"/>
          <w:color w:val="auto"/>
        </w:rPr>
        <w:t xml:space="preserve">. Miniature inverted repeat transposable elements (MITEs) have been found in both eukaryota and prokaryota </w:t>
      </w:r>
      <w:r w:rsidR="00411273" w:rsidRPr="002D21F6">
        <w:rPr>
          <w:color w:val="auto"/>
        </w:rPr>
        <w:fldChar w:fldCharType="begin">
          <w:fldData xml:space="preserve">PEVuZE5vdGU+PENpdGU+PEF1dGhvcj5KaWFuZzwvQXV0aG9yPjxZZWFyPjIwMDQ8L1llYXI+PFJl
Y051bT4xPC9SZWNOdW0+PERpc3BsYXlUZXh0PlsxLCAzXTwvRGlzcGxheVRleHQ+PHJlY29yZD48
cmVjLW51bWJlcj4xPC9yZWMtbnVtYmVyPjxmb3JlaWduLWtleXM+PGtleSBhcHA9IkVOIiBkYi1p
ZD0iNXh4ZnAyYWRlencwZHBld3oycDV6MnJxcHBwYXAwOWYwdzVhIj4xPC9rZXk+PC9mb3JlaWdu
LWtleXM+PHJlZi10eXBlIG5hbWU9IkpvdXJuYWwgQXJ0aWNsZSI+MTc8L3JlZi10eXBlPjxjb250
cmlidXRvcnM+PGF1dGhvcnM+PGF1dGhvcj5KaWFuZywgTi48L2F1dGhvcj48YXV0aG9yPkZlc2No
b3R0ZSwgQy48L2F1dGhvcj48YXV0aG9yPlpoYW5nLCBYLjwvYXV0aG9yPjxhdXRob3I+V2Vzc2xl
ciwgUy4gUi48L2F1dGhvcj48L2F1dGhvcnM+PC9jb250cmlidXRvcnM+PGF1dGgtYWRkcmVzcz5E
ZXBhcnRtZW50IG9mIFBsYW50IEJpb2xvZ3ksIFVuaXZlcnNpdHkgb2YgR2VvcmdpYSwgQXRoZW5z
LCBHZW9yZ2lhIDMwNjAyLCBVU0EuPC9hdXRoLWFkZHJlc3M+PHRpdGxlcz48dGl0bGU+VXNpbmcg
cmljZSB0byB1bmRlcnN0YW5kIHRoZSBvcmlnaW4gYW5kIGFtcGxpZmljYXRpb24gb2YgbWluaWF0
dXJlIGludmVydGVkIHJlcGVhdCB0cmFuc3Bvc2FibGUgZWxlbWVudHMgKE1JVEVzKTwvdGl0bGU+
PHNlY29uZGFyeS10aXRsZT5DdXJyIE9waW4gUGxhbnQgQmlvbDwvc2Vjb25kYXJ5LXRpdGxlPjxh
bHQtdGl0bGU+Q3VycmVudCBvcGluaW9uIGluIHBsYW50IGJpb2xvZ3k8L2FsdC10aXRsZT48L3Rp
dGxlcz48cGFnZXM+MTE1LTk8L3BhZ2VzPjx2b2x1bWU+Nzwvdm9sdW1lPjxudW1iZXI+MjwvbnVt
YmVyPjxrZXl3b3Jkcz48a2V5d29yZD5ETkEgVHJhbnNwb3NhYmxlIEVsZW1lbnRzLypnZW5ldGlj
czwva2V5d29yZD48a2V5d29yZD4qR2Vub21lLCBQbGFudDwva2V5d29yZD48a2V5d29yZD5Pcnl6
YSBzYXRpdmEvKmdlbmV0aWNzPC9rZXl3b3JkPjxrZXl3b3JkPlJlcGV0aXRpdmUgU2VxdWVuY2Vz
LCBOdWNsZWljIEFjaWQvKmdlbmV0aWNzPC9rZXl3b3JkPjxrZXl3b3JkPlRyYW5zcG9zYXNlcy9n
ZW5ldGljcy9tZXRhYm9saXNtPC9rZXl3b3JkPjwva2V5d29yZHM+PGRhdGVzPjx5ZWFyPjIwMDQ8
L3llYXI+PHB1Yi1kYXRlcz48ZGF0ZT5BcHI8L2RhdGU+PC9wdWItZGF0ZXM+PC9kYXRlcz48aXNi
bj4xMzY5LTUyNjYgKFByaW50KSYjeEQ7MTM2OS01MjY2IChMaW5raW5nKTwvaXNibj48YWNjZXNz
aW9uLW51bT4xNTAwMzIwOTwvYWNjZXNzaW9uLW51bT48dXJscz48cmVsYXRlZC11cmxzPjx1cmw+
aHR0cDovL3d3dy5uY2JpLm5sbS5uaWguZ292L3B1Ym1lZC8xNTAwMzIwOTwvdXJsPjwvcmVsYXRl
ZC11cmxzPjwvdXJscz48ZWxlY3Ryb25pYy1yZXNvdXJjZS1udW0+MTAuMTAxNi9qLnBiaS4yMDA0
LjAxLjAwNDwvZWxlY3Ryb25pYy1yZXNvdXJjZS1udW0+PC9yZWNvcmQ+PC9DaXRlPjxDaXRlPjxB
dXRob3I+WmhvdTwvQXV0aG9yPjxZZWFyPjIwMDg8L1llYXI+PFJlY051bT41PC9SZWNOdW0+PHJl
Y29yZD48cmVjLW51bWJlcj41PC9yZWMtbnVtYmVyPjxmb3JlaWduLWtleXM+PGtleSBhcHA9IkVO
IiBkYi1pZD0iNXh4ZnAyYWRlencwZHBld3oycDV6MnJxcHBwYXAwOWYwdzVhIj41PC9rZXk+PC9m
b3JlaWduLWtleXM+PHJlZi10eXBlIG5hbWU9IkpvdXJuYWwgQXJ0aWNsZSI+MTc8L3JlZi10eXBl
Pjxjb250cmlidXRvcnM+PGF1dGhvcnM+PGF1dGhvcj5aaG91LCBGLjwvYXV0aG9yPjxhdXRob3I+
VHJhbiwgVC48L2F1dGhvcj48YXV0aG9yPlh1LCBZLjwvYXV0aG9yPjwvYXV0aG9ycz48L2NvbnRy
aWJ1dG9ycz48YXV0aC1hZGRyZXNzPkNvbXB1dGF0aW9uYWwgU3lzdGVtcyBCaW9sb2d5IExhYm9y
YXRvcnksIERlcGFydG1lbnQgb2YgQmlvY2hlbWlzdHJ5IGFuZCBNb2xlY3VsYXIgQmlvbG9neSBh
bmQgSW5zdGl0dXRlIG9mIEJpb2luZm9ybWF0aWNzLCBVbml2ZXJzaXR5IG9mIEdlb3JnaWEsIEF0
aGVucywgR0EgMzA2MDIsIFVTQS48L2F1dGgtYWRkcmVzcz48dGl0bGVzPjx0aXRsZT5OZXpoYSwg
YSBub3ZlbCBhY3RpdmUgbWluaWF0dXJlIGludmVydGVkLXJlcGVhdCB0cmFuc3Bvc2FibGUgZWxl
bWVudCBpbiBjeWFub2JhY3RlcmlhPC90aXRsZT48c2Vjb25kYXJ5LXRpdGxlPkJpb2NoZW0gQmlv
cGh5cyBSZXMgQ29tbXVuPC9zZWNvbmRhcnktdGl0bGU+PGFsdC10aXRsZT5CaW9jaGVtaWNhbCBh
bmQgYmlvcGh5c2ljYWwgcmVzZWFyY2ggY29tbXVuaWNhdGlvbnM8L2FsdC10aXRsZT48L3RpdGxl
cz48cGFnZXM+NzkwLTQ8L3BhZ2VzPjx2b2x1bWU+MzY1PC92b2x1bWU+PG51bWJlcj40PC9udW1i
ZXI+PGtleXdvcmRzPjxrZXl3b3JkPkNocm9tb3NvbWUgTWFwcGluZy8qbWV0aG9kczwva2V5d29y
ZD48a2V5d29yZD5DeWFub2JhY3RlcmlhLypnZW5ldGljczwva2V5d29yZD48a2V5d29yZD5ETkEg
VHJhbnNwb3NhYmxlIEVsZW1lbnRzLypnZW5ldGljczwva2V5d29yZD48a2V5d29yZD5HZW5vbWUs
IEJhY3RlcmlhbC8qZ2VuZXRpY3M8L2tleXdvcmQ+PGtleXdvcmQ+UmVwZXRpdGl2ZSBTZXF1ZW5j
ZXMsIE51Y2xlaWMgQWNpZC8qZ2VuZXRpY3M8L2tleXdvcmQ+PC9rZXl3b3Jkcz48ZGF0ZXM+PHll
YXI+MjAwODwveWVhcj48cHViLWRhdGVzPjxkYXRlPkphbiAyNTwvZGF0ZT48L3B1Yi1kYXRlcz48
L2RhdGVzPjxpc2JuPjEwOTAtMjEwNCAoRWxlY3Ryb25pYykmI3hEOzAwMDYtMjkxWCAoTGlua2lu
Zyk8L2lzYm4+PGFjY2Vzc2lvbi1udW0+MTgwMzUwNDU8L2FjY2Vzc2lvbi1udW0+PHVybHM+PHJl
bGF0ZWQtdXJscz48dXJsPmh0dHA6Ly93d3cubmNiaS5ubG0ubmloLmdvdi9wdWJtZWQvMTgwMzUw
NDU8L3VybD48L3JlbGF0ZWQtdXJscz48L3VybHM+PGVsZWN0cm9uaWMtcmVzb3VyY2UtbnVtPjEw
LjEwMTYvai5iYnJjLjIwMDcuMTEuMDM4PC9lbGVjdHJvbmljLXJlc291cmNlLW51bT48L3JlY29y
ZD48L0NpdGU+PC9FbmROb3RlPgB=
</w:fldData>
        </w:fldChar>
      </w:r>
      <w:r w:rsidR="001735FC" w:rsidRPr="002D21F6">
        <w:rPr>
          <w:color w:val="auto"/>
        </w:rPr>
        <w:instrText xml:space="preserve"> ADDIN EN.CITE </w:instrText>
      </w:r>
      <w:r w:rsidR="00411273" w:rsidRPr="002D21F6">
        <w:rPr>
          <w:color w:val="auto"/>
        </w:rPr>
        <w:fldChar w:fldCharType="begin">
          <w:fldData xml:space="preserve">PEVuZE5vdGU+PENpdGU+PEF1dGhvcj5KaWFuZzwvQXV0aG9yPjxZZWFyPjIwMDQ8L1llYXI+PFJl
Y051bT4xPC9SZWNOdW0+PERpc3BsYXlUZXh0PlsxLCAzXTwvRGlzcGxheVRleHQ+PHJlY29yZD48
cmVjLW51bWJlcj4xPC9yZWMtbnVtYmVyPjxmb3JlaWduLWtleXM+PGtleSBhcHA9IkVOIiBkYi1p
ZD0iNXh4ZnAyYWRlencwZHBld3oycDV6MnJxcHBwYXAwOWYwdzVhIj4xPC9rZXk+PC9mb3JlaWdu
LWtleXM+PHJlZi10eXBlIG5hbWU9IkpvdXJuYWwgQXJ0aWNsZSI+MTc8L3JlZi10eXBlPjxjb250
cmlidXRvcnM+PGF1dGhvcnM+PGF1dGhvcj5KaWFuZywgTi48L2F1dGhvcj48YXV0aG9yPkZlc2No
b3R0ZSwgQy48L2F1dGhvcj48YXV0aG9yPlpoYW5nLCBYLjwvYXV0aG9yPjxhdXRob3I+V2Vzc2xl
ciwgUy4gUi48L2F1dGhvcj48L2F1dGhvcnM+PC9jb250cmlidXRvcnM+PGF1dGgtYWRkcmVzcz5E
ZXBhcnRtZW50IG9mIFBsYW50IEJpb2xvZ3ksIFVuaXZlcnNpdHkgb2YgR2VvcmdpYSwgQXRoZW5z
LCBHZW9yZ2lhIDMwNjAyLCBVU0EuPC9hdXRoLWFkZHJlc3M+PHRpdGxlcz48dGl0bGU+VXNpbmcg
cmljZSB0byB1bmRlcnN0YW5kIHRoZSBvcmlnaW4gYW5kIGFtcGxpZmljYXRpb24gb2YgbWluaWF0
dXJlIGludmVydGVkIHJlcGVhdCB0cmFuc3Bvc2FibGUgZWxlbWVudHMgKE1JVEVzKTwvdGl0bGU+
PHNlY29uZGFyeS10aXRsZT5DdXJyIE9waW4gUGxhbnQgQmlvbDwvc2Vjb25kYXJ5LXRpdGxlPjxh
bHQtdGl0bGU+Q3VycmVudCBvcGluaW9uIGluIHBsYW50IGJpb2xvZ3k8L2FsdC10aXRsZT48L3Rp
dGxlcz48cGFnZXM+MTE1LTk8L3BhZ2VzPjx2b2x1bWU+Nzwvdm9sdW1lPjxudW1iZXI+MjwvbnVt
YmVyPjxrZXl3b3Jkcz48a2V5d29yZD5ETkEgVHJhbnNwb3NhYmxlIEVsZW1lbnRzLypnZW5ldGlj
czwva2V5d29yZD48a2V5d29yZD4qR2Vub21lLCBQbGFudDwva2V5d29yZD48a2V5d29yZD5Pcnl6
YSBzYXRpdmEvKmdlbmV0aWNzPC9rZXl3b3JkPjxrZXl3b3JkPlJlcGV0aXRpdmUgU2VxdWVuY2Vz
LCBOdWNsZWljIEFjaWQvKmdlbmV0aWNzPC9rZXl3b3JkPjxrZXl3b3JkPlRyYW5zcG9zYXNlcy9n
ZW5ldGljcy9tZXRhYm9saXNtPC9rZXl3b3JkPjwva2V5d29yZHM+PGRhdGVzPjx5ZWFyPjIwMDQ8
L3llYXI+PHB1Yi1kYXRlcz48ZGF0ZT5BcHI8L2RhdGU+PC9wdWItZGF0ZXM+PC9kYXRlcz48aXNi
bj4xMzY5LTUyNjYgKFByaW50KSYjeEQ7MTM2OS01MjY2IChMaW5raW5nKTwvaXNibj48YWNjZXNz
aW9uLW51bT4xNTAwMzIwOTwvYWNjZXNzaW9uLW51bT48dXJscz48cmVsYXRlZC11cmxzPjx1cmw+
aHR0cDovL3d3dy5uY2JpLm5sbS5uaWguZ292L3B1Ym1lZC8xNTAwMzIwOTwvdXJsPjwvcmVsYXRl
ZC11cmxzPjwvdXJscz48ZWxlY3Ryb25pYy1yZXNvdXJjZS1udW0+MTAuMTAxNi9qLnBiaS4yMDA0
LjAxLjAwNDwvZWxlY3Ryb25pYy1yZXNvdXJjZS1udW0+PC9yZWNvcmQ+PC9DaXRlPjxDaXRlPjxB
dXRob3I+WmhvdTwvQXV0aG9yPjxZZWFyPjIwMDg8L1llYXI+PFJlY051bT41PC9SZWNOdW0+PHJl
Y29yZD48cmVjLW51bWJlcj41PC9yZWMtbnVtYmVyPjxmb3JlaWduLWtleXM+PGtleSBhcHA9IkVO
IiBkYi1pZD0iNXh4ZnAyYWRlencwZHBld3oycDV6MnJxcHBwYXAwOWYwdzVhIj41PC9rZXk+PC9m
b3JlaWduLWtleXM+PHJlZi10eXBlIG5hbWU9IkpvdXJuYWwgQXJ0aWNsZSI+MTc8L3JlZi10eXBl
Pjxjb250cmlidXRvcnM+PGF1dGhvcnM+PGF1dGhvcj5aaG91LCBGLjwvYXV0aG9yPjxhdXRob3I+
VHJhbiwgVC48L2F1dGhvcj48YXV0aG9yPlh1LCBZLjwvYXV0aG9yPjwvYXV0aG9ycz48L2NvbnRy
aWJ1dG9ycz48YXV0aC1hZGRyZXNzPkNvbXB1dGF0aW9uYWwgU3lzdGVtcyBCaW9sb2d5IExhYm9y
YXRvcnksIERlcGFydG1lbnQgb2YgQmlvY2hlbWlzdHJ5IGFuZCBNb2xlY3VsYXIgQmlvbG9neSBh
bmQgSW5zdGl0dXRlIG9mIEJpb2luZm9ybWF0aWNzLCBVbml2ZXJzaXR5IG9mIEdlb3JnaWEsIEF0
aGVucywgR0EgMzA2MDIsIFVTQS48L2F1dGgtYWRkcmVzcz48dGl0bGVzPjx0aXRsZT5OZXpoYSwg
YSBub3ZlbCBhY3RpdmUgbWluaWF0dXJlIGludmVydGVkLXJlcGVhdCB0cmFuc3Bvc2FibGUgZWxl
bWVudCBpbiBjeWFub2JhY3RlcmlhPC90aXRsZT48c2Vjb25kYXJ5LXRpdGxlPkJpb2NoZW0gQmlv
cGh5cyBSZXMgQ29tbXVuPC9zZWNvbmRhcnktdGl0bGU+PGFsdC10aXRsZT5CaW9jaGVtaWNhbCBh
bmQgYmlvcGh5c2ljYWwgcmVzZWFyY2ggY29tbXVuaWNhdGlvbnM8L2FsdC10aXRsZT48L3RpdGxl
cz48cGFnZXM+NzkwLTQ8L3BhZ2VzPjx2b2x1bWU+MzY1PC92b2x1bWU+PG51bWJlcj40PC9udW1i
ZXI+PGtleXdvcmRzPjxrZXl3b3JkPkNocm9tb3NvbWUgTWFwcGluZy8qbWV0aG9kczwva2V5d29y
ZD48a2V5d29yZD5DeWFub2JhY3RlcmlhLypnZW5ldGljczwva2V5d29yZD48a2V5d29yZD5ETkEg
VHJhbnNwb3NhYmxlIEVsZW1lbnRzLypnZW5ldGljczwva2V5d29yZD48a2V5d29yZD5HZW5vbWUs
IEJhY3RlcmlhbC8qZ2VuZXRpY3M8L2tleXdvcmQ+PGtleXdvcmQ+UmVwZXRpdGl2ZSBTZXF1ZW5j
ZXMsIE51Y2xlaWMgQWNpZC8qZ2VuZXRpY3M8L2tleXdvcmQ+PC9rZXl3b3Jkcz48ZGF0ZXM+PHll
YXI+MjAwODwveWVhcj48cHViLWRhdGVzPjxkYXRlPkphbiAyNTwvZGF0ZT48L3B1Yi1kYXRlcz48
L2RhdGVzPjxpc2JuPjEwOTAtMjEwNCAoRWxlY3Ryb25pYykmI3hEOzAwMDYtMjkxWCAoTGlua2lu
Zyk8L2lzYm4+PGFjY2Vzc2lvbi1udW0+MTgwMzUwNDU8L2FjY2Vzc2lvbi1udW0+PHVybHM+PHJl
bGF0ZWQtdXJscz48dXJsPmh0dHA6Ly93d3cubmNiaS5ubG0ubmloLmdvdi9wdWJtZWQvMTgwMzUw
NDU8L3VybD48L3JlbGF0ZWQtdXJscz48L3VybHM+PGVsZWN0cm9uaWMtcmVzb3VyY2UtbnVtPjEw
LjEwMTYvai5iYnJjLjIwMDcuMTEuMDM4PC9lbGVjdHJvbmljLXJlc291cmNlLW51bT48L3JlY29y
ZD48L0NpdGU+PC9FbmROb3RlPgB=
</w:fldData>
        </w:fldChar>
      </w:r>
      <w:r w:rsidR="001735FC" w:rsidRPr="002D21F6">
        <w:rPr>
          <w:color w:val="auto"/>
        </w:rPr>
        <w:instrText xml:space="preserve"> ADDIN EN.CITE.DATA </w:instrText>
      </w:r>
      <w:r w:rsidR="00411273" w:rsidRPr="002D21F6">
        <w:rPr>
          <w:color w:val="auto"/>
        </w:rPr>
      </w:r>
      <w:r w:rsidR="00411273" w:rsidRPr="002D21F6">
        <w:rPr>
          <w:color w:val="auto"/>
        </w:rPr>
        <w:fldChar w:fldCharType="end"/>
      </w:r>
      <w:r w:rsidR="00411273" w:rsidRPr="002D21F6">
        <w:rPr>
          <w:color w:val="auto"/>
        </w:rPr>
      </w:r>
      <w:r w:rsidR="00411273" w:rsidRPr="002D21F6">
        <w:rPr>
          <w:color w:val="auto"/>
        </w:rPr>
        <w:fldChar w:fldCharType="separate"/>
      </w:r>
      <w:r w:rsidR="00C41165" w:rsidRPr="002D21F6">
        <w:rPr>
          <w:noProof/>
          <w:color w:val="auto"/>
        </w:rPr>
        <w:t>[</w:t>
      </w:r>
      <w:hyperlink w:anchor="_ENREF_1" w:tooltip="Jiang, 2004 #1" w:history="1">
        <w:r w:rsidR="00AE19D0" w:rsidRPr="002D21F6">
          <w:rPr>
            <w:noProof/>
            <w:color w:val="auto"/>
          </w:rPr>
          <w:t>1</w:t>
        </w:r>
      </w:hyperlink>
      <w:r w:rsidR="00C41165" w:rsidRPr="002D21F6">
        <w:rPr>
          <w:noProof/>
          <w:color w:val="auto"/>
        </w:rPr>
        <w:t xml:space="preserve">, </w:t>
      </w:r>
      <w:hyperlink w:anchor="_ENREF_3" w:tooltip="Zhou, 2008 #5" w:history="1">
        <w:r w:rsidR="00AE19D0" w:rsidRPr="002D21F6">
          <w:rPr>
            <w:noProof/>
            <w:color w:val="auto"/>
          </w:rPr>
          <w:t>3</w:t>
        </w:r>
      </w:hyperlink>
      <w:r w:rsidR="00C41165" w:rsidRPr="002D21F6">
        <w:rPr>
          <w:noProof/>
          <w:color w:val="auto"/>
        </w:rPr>
        <w:t>]</w:t>
      </w:r>
      <w:r w:rsidR="00411273" w:rsidRPr="002D21F6">
        <w:rPr>
          <w:color w:val="auto"/>
        </w:rPr>
        <w:fldChar w:fldCharType="end"/>
      </w:r>
      <w:r w:rsidRPr="002D21F6">
        <w:rPr>
          <w:rFonts w:hint="eastAsia"/>
          <w:color w:val="auto"/>
        </w:rPr>
        <w:t xml:space="preserve">. Although MITEs are short in lengths (100-600 bps), they are </w:t>
      </w:r>
      <w:r w:rsidRPr="002D21F6">
        <w:rPr>
          <w:color w:val="auto"/>
        </w:rPr>
        <w:t>well-known</w:t>
      </w:r>
      <w:r w:rsidRPr="002D21F6">
        <w:rPr>
          <w:rFonts w:hint="eastAsia"/>
          <w:color w:val="auto"/>
        </w:rPr>
        <w:t xml:space="preserve"> for their active translocations and high copy numbers </w:t>
      </w:r>
      <w:r w:rsidR="00411273" w:rsidRPr="002D21F6">
        <w:rPr>
          <w:color w:val="auto"/>
        </w:rPr>
        <w:fldChar w:fldCharType="begin">
          <w:fldData xml:space="preserve">PEVuZE5vdGU+PENpdGU+PEF1dGhvcj5DaGVuPC9BdXRob3I+PFllYXI+MjAwOTwvWWVhcj48UmVj
TnVtPjM8L1JlY051bT48RGlzcGxheVRleHQ+WzMsIDRdPC9EaXNwbGF5VGV4dD48cmVjb3JkPjxy
ZWMtbnVtYmVyPjM8L3JlYy1udW1iZXI+PGZvcmVpZ24ta2V5cz48a2V5IGFwcD0iRU4iIGRiLWlk
PSI1eHhmcDJhZGV6dzBkcGV3ejJwNXoycnFwcHBhcDA5ZjB3NWEiPjM8L2tleT48L2ZvcmVpZ24t
a2V5cz48cmVmLXR5cGUgbmFtZT0iSm91cm5hbCBBcnRpY2xlIj4xNzwvcmVmLXR5cGU+PGNvbnRy
aWJ1dG9ycz48YXV0aG9ycz48YXV0aG9yPkNoZW4sIFkuPC9hdXRob3I+PGF1dGhvcj5aaG91LCBG
LjwvYXV0aG9yPjxhdXRob3I+TGksIEcuPC9hdXRob3I+PGF1dGhvcj5YdSwgWS48L2F1dGhvcj48
L2F1dGhvcnM+PC9jb250cmlidXRvcnM+PGF1dGgtYWRkcmVzcz5Db21wdXRhdGlvbmFsIFN5c3Rl
bXMgQmlvbG9neSBMYWJvcmF0b3J5LCBEZXBhcnRtZW50IG9mIEJpb2NoZW1pc3RyeSBhbmQgTW9s
ZWN1bGFyIEJpb2xvZ3kgYW5kIEluc3RpdHV0ZSBvZiBCaW9pbmZvcm1hdGljcywgVW5pdmVyc2l0
eSBvZiBHZW9yZ2lhLCAxMjAgR3JlZW4gU3RyZWV0IEF0aGVucywgR0EgMzA2MDIsIFVTQS48L2F1
dGgtYWRkcmVzcz48dGl0bGVzPjx0aXRsZT5NVVNUOiBhIHN5c3RlbSBmb3IgaWRlbnRpZmljYXRp
b24gb2YgbWluaWF0dXJlIGludmVydGVkLXJlcGVhdCB0cmFuc3Bvc2FibGUgZWxlbWVudHMgYW5k
IGFwcGxpY2F0aW9ucyB0byBBbmFiYWVuYSB2YXJpYWJpbGlzIGFuZCBIYWxvcXVhZHJhdHVtIHdh
bHNieWk8L3RpdGxlPjxzZWNvbmRhcnktdGl0bGU+R2VuZTwvc2Vjb25kYXJ5LXRpdGxlPjxhbHQt
dGl0bGU+R2VuZTwvYWx0LXRpdGxlPjwvdGl0bGVzPjxwYWdlcz4xLTc8L3BhZ2VzPjx2b2x1bWU+
NDM2PC92b2x1bWU+PG51bWJlcj4xLTI8L251bWJlcj48a2V5d29yZHM+PGtleXdvcmQ+KkFsZ29y
aXRobXM8L2tleXdvcmQ+PGtleXdvcmQ+QW5hYmFlbmEgdmFyaWFiaWxpcy8qZ2VuZXRpY3M8L2tl
eXdvcmQ+PGtleXdvcmQ+RE5BIFRyYW5zcG9zYWJsZSBFbGVtZW50cy8qZ2VuZXRpY3M8L2tleXdv
cmQ+PGtleXdvcmQ+R2VuZSBEb3NhZ2U8L2tleXdvcmQ+PGtleXdvcmQ+R2Vub21lLCBBcmNoYWVh
bDwva2V5d29yZD48a2V5d29yZD5HZW5vbWUsIEJhY3RlcmlhbDwva2V5d29yZD48a2V5d29yZD5I
YWxvYmFjdGVyaWFjZWFlL2dlbmV0aWNzPC9rZXl3b3JkPjxrZXl3b3JkPkludGVybmV0PC9rZXl3
b3JkPjxrZXl3b3JkPlJlcHJvZHVjaWJpbGl0eSBvZiBSZXN1bHRzPC9rZXl3b3JkPjxrZXl3b3Jk
PlJldmlldyBMaXRlcmF0dXJlIGFzIFRvcGljPC9rZXl3b3JkPjxrZXl3b3JkPlRlcm1pbmFsIFJl
cGVhdCBTZXF1ZW5jZXMvZ2VuZXRpY3M8L2tleXdvcmQ+PC9rZXl3b3Jkcz48ZGF0ZXM+PHllYXI+
MjAwOTwveWVhcj48cHViLWRhdGVzPjxkYXRlPk1heSAxPC9kYXRlPjwvcHViLWRhdGVzPjwvZGF0
ZXM+PGlzYm4+MTg3OS0wMDM4IChFbGVjdHJvbmljKSYjeEQ7MDM3OC0xMTE5IChMaW5raW5nKTwv
aXNibj48YWNjZXNzaW9uLW51bT4xOTM5MzE2NzwvYWNjZXNzaW9uLW51bT48dXJscz48cmVsYXRl
ZC11cmxzPjx1cmw+aHR0cDovL3d3dy5uY2JpLm5sbS5uaWguZ292L3B1Ym1lZC8xOTM5MzE2Nzwv
dXJsPjwvcmVsYXRlZC11cmxzPjwvdXJscz48ZWxlY3Ryb25pYy1yZXNvdXJjZS1udW0+MTAuMTAx
Ni9qLmdlbmUuMjAwOS4wMS4wMTk8L2VsZWN0cm9uaWMtcmVzb3VyY2UtbnVtPjwvcmVjb3JkPjwv
Q2l0ZT48Q2l0ZT48QXV0aG9yPlpob3U8L0F1dGhvcj48WWVhcj4yMDA4PC9ZZWFyPjxSZWNOdW0+
NTwvUmVjTnVtPjxyZWNvcmQ+PHJlYy1udW1iZXI+NTwvcmVjLW51bWJlcj48Zm9yZWlnbi1rZXlz
PjxrZXkgYXBwPSJFTiIgZGItaWQ9IjV4eGZwMmFkZXp3MGRwZXd6MnA1ejJycXBwcGFwMDlmMHc1
YSI+NTwva2V5PjwvZm9yZWlnbi1rZXlzPjxyZWYtdHlwZSBuYW1lPSJKb3VybmFsIEFydGljbGUi
PjE3PC9yZWYtdHlwZT48Y29udHJpYnV0b3JzPjxhdXRob3JzPjxhdXRob3I+WmhvdSwgRi48L2F1
dGhvcj48YXV0aG9yPlRyYW4sIFQuPC9hdXRob3I+PGF1dGhvcj5YdSwgWS48L2F1dGhvcj48L2F1
dGhvcnM+PC9jb250cmlidXRvcnM+PGF1dGgtYWRkcmVzcz5Db21wdXRhdGlvbmFsIFN5c3RlbXMg
QmlvbG9neSBMYWJvcmF0b3J5LCBEZXBhcnRtZW50IG9mIEJpb2NoZW1pc3RyeSBhbmQgTW9sZWN1
bGFyIEJpb2xvZ3kgYW5kIEluc3RpdHV0ZSBvZiBCaW9pbmZvcm1hdGljcywgVW5pdmVyc2l0eSBv
ZiBHZW9yZ2lhLCBBdGhlbnMsIEdBIDMwNjAyLCBVU0EuPC9hdXRoLWFkZHJlc3M+PHRpdGxlcz48
dGl0bGU+TmV6aGEsIGEgbm92ZWwgYWN0aXZlIG1pbmlhdHVyZSBpbnZlcnRlZC1yZXBlYXQgdHJh
bnNwb3NhYmxlIGVsZW1lbnQgaW4gY3lhbm9iYWN0ZXJpYTwvdGl0bGU+PHNlY29uZGFyeS10aXRs
ZT5CaW9jaGVtIEJpb3BoeXMgUmVzIENvbW11bjwvc2Vjb25kYXJ5LXRpdGxlPjxhbHQtdGl0bGU+
QmlvY2hlbWljYWwgYW5kIGJpb3BoeXNpY2FsIHJlc2VhcmNoIGNvbW11bmljYXRpb25zPC9hbHQt
dGl0bGU+PC90aXRsZXM+PHBhZ2VzPjc5MC00PC9wYWdlcz48dm9sdW1lPjM2NTwvdm9sdW1lPjxu
dW1iZXI+NDwvbnVtYmVyPjxrZXl3b3Jkcz48a2V5d29yZD5DaHJvbW9zb21lIE1hcHBpbmcvKm1l
dGhvZHM8L2tleXdvcmQ+PGtleXdvcmQ+Q3lhbm9iYWN0ZXJpYS8qZ2VuZXRpY3M8L2tleXdvcmQ+
PGtleXdvcmQ+RE5BIFRyYW5zcG9zYWJsZSBFbGVtZW50cy8qZ2VuZXRpY3M8L2tleXdvcmQ+PGtl
eXdvcmQ+R2Vub21lLCBCYWN0ZXJpYWwvKmdlbmV0aWNzPC9rZXl3b3JkPjxrZXl3b3JkPlJlcGV0
aXRpdmUgU2VxdWVuY2VzLCBOdWNsZWljIEFjaWQvKmdlbmV0aWNzPC9rZXl3b3JkPjwva2V5d29y
ZHM+PGRhdGVzPjx5ZWFyPjIwMDg8L3llYXI+PHB1Yi1kYXRlcz48ZGF0ZT5KYW4gMjU8L2RhdGU+
PC9wdWItZGF0ZXM+PC9kYXRlcz48aXNibj4xMDkwLTIxMDQgKEVsZWN0cm9uaWMpJiN4RDswMDA2
LTI5MVggKExpbmtpbmcpPC9pc2JuPjxhY2Nlc3Npb24tbnVtPjE4MDM1MDQ1PC9hY2Nlc3Npb24t
bnVtPjx1cmxzPjxyZWxhdGVkLXVybHM+PHVybD5odHRwOi8vd3d3Lm5jYmkubmxtLm5paC5nb3Yv
cHVibWVkLzE4MDM1MDQ1PC91cmw+PC9yZWxhdGVkLXVybHM+PC91cmxzPjxlbGVjdHJvbmljLXJl
c291cmNlLW51bT4xMC4xMDE2L2ouYmJyYy4yMDA3LjExLjAzODwvZWxlY3Ryb25pYy1yZXNvdXJj
ZS1udW0+PC9yZWNvcmQ+PC9DaXRlPjwvRW5kTm90ZT4A
</w:fldData>
        </w:fldChar>
      </w:r>
      <w:r w:rsidR="001735FC" w:rsidRPr="002D21F6">
        <w:rPr>
          <w:color w:val="auto"/>
        </w:rPr>
        <w:instrText xml:space="preserve"> ADDIN EN.CITE </w:instrText>
      </w:r>
      <w:r w:rsidR="00411273" w:rsidRPr="002D21F6">
        <w:rPr>
          <w:color w:val="auto"/>
        </w:rPr>
        <w:fldChar w:fldCharType="begin">
          <w:fldData xml:space="preserve">PEVuZE5vdGU+PENpdGU+PEF1dGhvcj5DaGVuPC9BdXRob3I+PFllYXI+MjAwOTwvWWVhcj48UmVj
TnVtPjM8L1JlY051bT48RGlzcGxheVRleHQ+WzMsIDRdPC9EaXNwbGF5VGV4dD48cmVjb3JkPjxy
ZWMtbnVtYmVyPjM8L3JlYy1udW1iZXI+PGZvcmVpZ24ta2V5cz48a2V5IGFwcD0iRU4iIGRiLWlk
PSI1eHhmcDJhZGV6dzBkcGV3ejJwNXoycnFwcHBhcDA5ZjB3NWEiPjM8L2tleT48L2ZvcmVpZ24t
a2V5cz48cmVmLXR5cGUgbmFtZT0iSm91cm5hbCBBcnRpY2xlIj4xNzwvcmVmLXR5cGU+PGNvbnRy
aWJ1dG9ycz48YXV0aG9ycz48YXV0aG9yPkNoZW4sIFkuPC9hdXRob3I+PGF1dGhvcj5aaG91LCBG
LjwvYXV0aG9yPjxhdXRob3I+TGksIEcuPC9hdXRob3I+PGF1dGhvcj5YdSwgWS48L2F1dGhvcj48
L2F1dGhvcnM+PC9jb250cmlidXRvcnM+PGF1dGgtYWRkcmVzcz5Db21wdXRhdGlvbmFsIFN5c3Rl
bXMgQmlvbG9neSBMYWJvcmF0b3J5LCBEZXBhcnRtZW50IG9mIEJpb2NoZW1pc3RyeSBhbmQgTW9s
ZWN1bGFyIEJpb2xvZ3kgYW5kIEluc3RpdHV0ZSBvZiBCaW9pbmZvcm1hdGljcywgVW5pdmVyc2l0
eSBvZiBHZW9yZ2lhLCAxMjAgR3JlZW4gU3RyZWV0IEF0aGVucywgR0EgMzA2MDIsIFVTQS48L2F1
dGgtYWRkcmVzcz48dGl0bGVzPjx0aXRsZT5NVVNUOiBhIHN5c3RlbSBmb3IgaWRlbnRpZmljYXRp
b24gb2YgbWluaWF0dXJlIGludmVydGVkLXJlcGVhdCB0cmFuc3Bvc2FibGUgZWxlbWVudHMgYW5k
IGFwcGxpY2F0aW9ucyB0byBBbmFiYWVuYSB2YXJpYWJpbGlzIGFuZCBIYWxvcXVhZHJhdHVtIHdh
bHNieWk8L3RpdGxlPjxzZWNvbmRhcnktdGl0bGU+R2VuZTwvc2Vjb25kYXJ5LXRpdGxlPjxhbHQt
dGl0bGU+R2VuZTwvYWx0LXRpdGxlPjwvdGl0bGVzPjxwYWdlcz4xLTc8L3BhZ2VzPjx2b2x1bWU+
NDM2PC92b2x1bWU+PG51bWJlcj4xLTI8L251bWJlcj48a2V5d29yZHM+PGtleXdvcmQ+KkFsZ29y
aXRobXM8L2tleXdvcmQ+PGtleXdvcmQ+QW5hYmFlbmEgdmFyaWFiaWxpcy8qZ2VuZXRpY3M8L2tl
eXdvcmQ+PGtleXdvcmQ+RE5BIFRyYW5zcG9zYWJsZSBFbGVtZW50cy8qZ2VuZXRpY3M8L2tleXdv
cmQ+PGtleXdvcmQ+R2VuZSBEb3NhZ2U8L2tleXdvcmQ+PGtleXdvcmQ+R2Vub21lLCBBcmNoYWVh
bDwva2V5d29yZD48a2V5d29yZD5HZW5vbWUsIEJhY3RlcmlhbDwva2V5d29yZD48a2V5d29yZD5I
YWxvYmFjdGVyaWFjZWFlL2dlbmV0aWNzPC9rZXl3b3JkPjxrZXl3b3JkPkludGVybmV0PC9rZXl3
b3JkPjxrZXl3b3JkPlJlcHJvZHVjaWJpbGl0eSBvZiBSZXN1bHRzPC9rZXl3b3JkPjxrZXl3b3Jk
PlJldmlldyBMaXRlcmF0dXJlIGFzIFRvcGljPC9rZXl3b3JkPjxrZXl3b3JkPlRlcm1pbmFsIFJl
cGVhdCBTZXF1ZW5jZXMvZ2VuZXRpY3M8L2tleXdvcmQ+PC9rZXl3b3Jkcz48ZGF0ZXM+PHllYXI+
MjAwOTwveWVhcj48cHViLWRhdGVzPjxkYXRlPk1heSAxPC9kYXRlPjwvcHViLWRhdGVzPjwvZGF0
ZXM+PGlzYm4+MTg3OS0wMDM4IChFbGVjdHJvbmljKSYjeEQ7MDM3OC0xMTE5IChMaW5raW5nKTwv
aXNibj48YWNjZXNzaW9uLW51bT4xOTM5MzE2NzwvYWNjZXNzaW9uLW51bT48dXJscz48cmVsYXRl
ZC11cmxzPjx1cmw+aHR0cDovL3d3dy5uY2JpLm5sbS5uaWguZ292L3B1Ym1lZC8xOTM5MzE2Nzwv
dXJsPjwvcmVsYXRlZC11cmxzPjwvdXJscz48ZWxlY3Ryb25pYy1yZXNvdXJjZS1udW0+MTAuMTAx
Ni9qLmdlbmUuMjAwOS4wMS4wMTk8L2VsZWN0cm9uaWMtcmVzb3VyY2UtbnVtPjwvcmVjb3JkPjwv
Q2l0ZT48Q2l0ZT48QXV0aG9yPlpob3U8L0F1dGhvcj48WWVhcj4yMDA4PC9ZZWFyPjxSZWNOdW0+
NTwvUmVjTnVtPjxyZWNvcmQ+PHJlYy1udW1iZXI+NTwvcmVjLW51bWJlcj48Zm9yZWlnbi1rZXlz
PjxrZXkgYXBwPSJFTiIgZGItaWQ9IjV4eGZwMmFkZXp3MGRwZXd6MnA1ejJycXBwcGFwMDlmMHc1
YSI+NTwva2V5PjwvZm9yZWlnbi1rZXlzPjxyZWYtdHlwZSBuYW1lPSJKb3VybmFsIEFydGljbGUi
PjE3PC9yZWYtdHlwZT48Y29udHJpYnV0b3JzPjxhdXRob3JzPjxhdXRob3I+WmhvdSwgRi48L2F1
dGhvcj48YXV0aG9yPlRyYW4sIFQuPC9hdXRob3I+PGF1dGhvcj5YdSwgWS48L2F1dGhvcj48L2F1
dGhvcnM+PC9jb250cmlidXRvcnM+PGF1dGgtYWRkcmVzcz5Db21wdXRhdGlvbmFsIFN5c3RlbXMg
QmlvbG9neSBMYWJvcmF0b3J5LCBEZXBhcnRtZW50IG9mIEJpb2NoZW1pc3RyeSBhbmQgTW9sZWN1
bGFyIEJpb2xvZ3kgYW5kIEluc3RpdHV0ZSBvZiBCaW9pbmZvcm1hdGljcywgVW5pdmVyc2l0eSBv
ZiBHZW9yZ2lhLCBBdGhlbnMsIEdBIDMwNjAyLCBVU0EuPC9hdXRoLWFkZHJlc3M+PHRpdGxlcz48
dGl0bGU+TmV6aGEsIGEgbm92ZWwgYWN0aXZlIG1pbmlhdHVyZSBpbnZlcnRlZC1yZXBlYXQgdHJh
bnNwb3NhYmxlIGVsZW1lbnQgaW4gY3lhbm9iYWN0ZXJpYTwvdGl0bGU+PHNlY29uZGFyeS10aXRs
ZT5CaW9jaGVtIEJpb3BoeXMgUmVzIENvbW11bjwvc2Vjb25kYXJ5LXRpdGxlPjxhbHQtdGl0bGU+
QmlvY2hlbWljYWwgYW5kIGJpb3BoeXNpY2FsIHJlc2VhcmNoIGNvbW11bmljYXRpb25zPC9hbHQt
dGl0bGU+PC90aXRsZXM+PHBhZ2VzPjc5MC00PC9wYWdlcz48dm9sdW1lPjM2NTwvdm9sdW1lPjxu
dW1iZXI+NDwvbnVtYmVyPjxrZXl3b3Jkcz48a2V5d29yZD5DaHJvbW9zb21lIE1hcHBpbmcvKm1l
dGhvZHM8L2tleXdvcmQ+PGtleXdvcmQ+Q3lhbm9iYWN0ZXJpYS8qZ2VuZXRpY3M8L2tleXdvcmQ+
PGtleXdvcmQ+RE5BIFRyYW5zcG9zYWJsZSBFbGVtZW50cy8qZ2VuZXRpY3M8L2tleXdvcmQ+PGtl
eXdvcmQ+R2Vub21lLCBCYWN0ZXJpYWwvKmdlbmV0aWNzPC9rZXl3b3JkPjxrZXl3b3JkPlJlcGV0
aXRpdmUgU2VxdWVuY2VzLCBOdWNsZWljIEFjaWQvKmdlbmV0aWNzPC9rZXl3b3JkPjwva2V5d29y
ZHM+PGRhdGVzPjx5ZWFyPjIwMDg8L3llYXI+PHB1Yi1kYXRlcz48ZGF0ZT5KYW4gMjU8L2RhdGU+
PC9wdWItZGF0ZXM+PC9kYXRlcz48aXNibj4xMDkwLTIxMDQgKEVsZWN0cm9uaWMpJiN4RDswMDA2
LTI5MVggKExpbmtpbmcpPC9pc2JuPjxhY2Nlc3Npb24tbnVtPjE4MDM1MDQ1PC9hY2Nlc3Npb24t
bnVtPjx1cmxzPjxyZWxhdGVkLXVybHM+PHVybD5odHRwOi8vd3d3Lm5jYmkubmxtLm5paC5nb3Yv
cHVibWVkLzE4MDM1MDQ1PC91cmw+PC9yZWxhdGVkLXVybHM+PC91cmxzPjxlbGVjdHJvbmljLXJl
c291cmNlLW51bT4xMC4xMDE2L2ouYmJyYy4yMDA3LjExLjAzODwvZWxlY3Ryb25pYy1yZXNvdXJj
ZS1udW0+PC9yZWNvcmQ+PC9DaXRlPjwvRW5kTm90ZT4A
</w:fldData>
        </w:fldChar>
      </w:r>
      <w:r w:rsidR="001735FC" w:rsidRPr="002D21F6">
        <w:rPr>
          <w:color w:val="auto"/>
        </w:rPr>
        <w:instrText xml:space="preserve"> ADDIN EN.CITE.DATA </w:instrText>
      </w:r>
      <w:r w:rsidR="00411273" w:rsidRPr="002D21F6">
        <w:rPr>
          <w:color w:val="auto"/>
        </w:rPr>
      </w:r>
      <w:r w:rsidR="00411273" w:rsidRPr="002D21F6">
        <w:rPr>
          <w:color w:val="auto"/>
        </w:rPr>
        <w:fldChar w:fldCharType="end"/>
      </w:r>
      <w:r w:rsidR="00411273" w:rsidRPr="002D21F6">
        <w:rPr>
          <w:color w:val="auto"/>
        </w:rPr>
      </w:r>
      <w:r w:rsidR="00411273" w:rsidRPr="002D21F6">
        <w:rPr>
          <w:color w:val="auto"/>
        </w:rPr>
        <w:fldChar w:fldCharType="separate"/>
      </w:r>
      <w:r w:rsidR="00C41165" w:rsidRPr="002D21F6">
        <w:rPr>
          <w:noProof/>
          <w:color w:val="auto"/>
        </w:rPr>
        <w:t>[</w:t>
      </w:r>
      <w:hyperlink w:anchor="_ENREF_3" w:tooltip="Zhou, 2008 #5" w:history="1">
        <w:r w:rsidR="00AE19D0" w:rsidRPr="002D21F6">
          <w:rPr>
            <w:noProof/>
            <w:color w:val="auto"/>
          </w:rPr>
          <w:t>3</w:t>
        </w:r>
      </w:hyperlink>
      <w:r w:rsidR="00C41165" w:rsidRPr="002D21F6">
        <w:rPr>
          <w:noProof/>
          <w:color w:val="auto"/>
        </w:rPr>
        <w:t xml:space="preserve">, </w:t>
      </w:r>
      <w:hyperlink w:anchor="_ENREF_4" w:tooltip="Chen, 2009 #3" w:history="1">
        <w:r w:rsidR="00AE19D0" w:rsidRPr="002D21F6">
          <w:rPr>
            <w:noProof/>
            <w:color w:val="auto"/>
          </w:rPr>
          <w:t>4</w:t>
        </w:r>
      </w:hyperlink>
      <w:r w:rsidR="00C41165" w:rsidRPr="002D21F6">
        <w:rPr>
          <w:noProof/>
          <w:color w:val="auto"/>
        </w:rPr>
        <w:t>]</w:t>
      </w:r>
      <w:r w:rsidR="00411273" w:rsidRPr="002D21F6">
        <w:rPr>
          <w:color w:val="auto"/>
        </w:rPr>
        <w:fldChar w:fldCharType="end"/>
      </w:r>
      <w:r w:rsidRPr="002D21F6">
        <w:rPr>
          <w:rFonts w:hint="eastAsia"/>
          <w:color w:val="auto"/>
        </w:rPr>
        <w:t>. This feature makes them ideal for developing insertion mutagenesis techniques.</w:t>
      </w:r>
    </w:p>
    <w:p w:rsidR="004B2F78" w:rsidRPr="002D21F6" w:rsidRDefault="004B2F78" w:rsidP="008E2223">
      <w:pPr>
        <w:rPr>
          <w:color w:val="auto"/>
        </w:rPr>
      </w:pPr>
      <w:r w:rsidRPr="002D21F6">
        <w:rPr>
          <w:rFonts w:hint="eastAsia"/>
          <w:color w:val="auto"/>
        </w:rPr>
        <w:t xml:space="preserve">MITEs have a number of sequence level features. They are usually 100-600 bps in length, have a pair of highly precise reversely complementary terminal inverted repeats (TIRs), are flanked by a pair of almost identical direct repeat (DRs), and tend to be AT-rich </w:t>
      </w:r>
      <w:r w:rsidR="00411273" w:rsidRPr="002D21F6">
        <w:rPr>
          <w:color w:val="auto"/>
        </w:rPr>
        <w:fldChar w:fldCharType="begin">
          <w:fldData xml:space="preserve">PEVuZE5vdGU+PENpdGU+PEF1dGhvcj5DaGVuPC9BdXRob3I+PFllYXI+MjAwODwvWWVhcj48UmVj
TnVtPjQ8L1JlY051bT48RGlzcGxheVRleHQ+WzMsIDVdPC9EaXNwbGF5VGV4dD48cmVjb3JkPjxy
ZWMtbnVtYmVyPjQ8L3JlYy1udW1iZXI+PGZvcmVpZ24ta2V5cz48a2V5IGFwcD0iRU4iIGRiLWlk
PSI1eHhmcDJhZGV6dzBkcGV3ejJwNXoycnFwcHBhcDA5ZjB3NWEiPjQ8L2tleT48L2ZvcmVpZ24t
a2V5cz48cmVmLXR5cGUgbmFtZT0iSm91cm5hbCBBcnRpY2xlIj4xNzwvcmVmLXR5cGU+PGNvbnRy
aWJ1dG9ycz48YXV0aG9ycz48YXV0aG9yPkNoZW4sIFkuPC9hdXRob3I+PGF1dGhvcj5aaG91LCBG
LjwvYXV0aG9yPjxhdXRob3I+TGksIEcuPC9hdXRob3I+PGF1dGhvcj5YdSwgWS48L2F1dGhvcj48
L2F1dGhvcnM+PC9jb250cmlidXRvcnM+PGF1dGgtYWRkcmVzcz5Db21wdXRhdGlvbmFsIFN5c3Rl
bXMgQmlvbG9neSBMYWJvcmF0b3IsIERlcGFydG1lbnQgb2YgQmlvY2hlbWlzdHJ5IGFuZCBNb2xl
Y3VsYXIgQmlvbG9neSBhbmQgSW5zdGl0dXRlIG9mIEJpb2luZm9ybWF0aWNzLCBVbml2ZXJzaXR5
IG9mIEdlb3JnaWEsIEF0aGVucywgR0EgMzA2MDIsIFVTQS48L2F1dGgtYWRkcmVzcz48dGl0bGVz
Pjx0aXRsZT5BIHJlY2VudGx5IGFjdGl2ZSBtaW5pYXR1cmUgaW52ZXJ0ZWQtcmVwZWF0IHRyYW5z
cG9zYWJsZSBlbGVtZW50LCBDaHVuamllLCBpbnNlcnRlZCBpbnRvIGFuIG9wZXJvbiB3aXRob3V0
IGRpc3R1cmJpbmcgdGhlIG9wZXJvbiBzdHJ1Y3R1cmUgaW4gR2VvYmFjdGVyIHVyYW5paXJlZHVj
ZW5zIFJmNDwvdGl0bGU+PHNlY29uZGFyeS10aXRsZT5HZW5ldGljczwvc2Vjb25kYXJ5LXRpdGxl
PjxhbHQtdGl0bGU+R2VuZXRpY3M8L2FsdC10aXRsZT48L3RpdGxlcz48cGFnZXM+MjI5MS03PC9w
YWdlcz48dm9sdW1lPjE3OTwvdm9sdW1lPjxudW1iZXI+NDwvbnVtYmVyPjxrZXl3b3Jkcz48a2V5
d29yZD5CYXNlIFNlcXVlbmNlPC9rZXl3b3JkPjxrZXl3b3JkPipETkEgVHJhbnNwb3NhYmxlIEVs
ZW1lbnRzPC9rZXl3b3JkPjxrZXl3b3JkPkdlbm9tZSwgQmFjdGVyaWFsPC9rZXl3b3JkPjxrZXl3
b3JkPkdlb2JhY3Rlci9jbGFzc2lmaWNhdGlvbi8qZ2VuZXRpY3M8L2tleXdvcmQ+PGtleXdvcmQ+
TW9kZWxzLCBHZW5ldGljPC9rZXl3b3JkPjxrZXl3b3JkPk1vbGVjdWxhciBTZXF1ZW5jZSBEYXRh
PC9rZXl3b3JkPjxrZXl3b3JkPipPcGVyb248L2tleXdvcmQ+PGtleXdvcmQ+UGh5bG9nZW55PC9r
ZXl3b3JkPjxrZXl3b3JkPipSZXBldGl0aXZlIFNlcXVlbmNlcywgTnVjbGVpYyBBY2lkPC9rZXl3
b3JkPjwva2V5d29yZHM+PGRhdGVzPjx5ZWFyPjIwMDg8L3llYXI+PHB1Yi1kYXRlcz48ZGF0ZT5B
dWc8L2RhdGU+PC9wdWItZGF0ZXM+PC9kYXRlcz48aXNibj4wMDE2LTY3MzEgKFByaW50KSYjeEQ7
MDAxNi02NzMxIChMaW5raW5nKTwvaXNibj48YWNjZXNzaW9uLW51bT4xODY2MDU0NDwvYWNjZXNz
aW9uLW51bT48dXJscz48cmVsYXRlZC11cmxzPjx1cmw+aHR0cDovL3d3dy5uY2JpLm5sbS5uaWgu
Z292L3B1Ym1lZC8xODY2MDU0NDwvdXJsPjwvcmVsYXRlZC11cmxzPjwvdXJscz48Y3VzdG9tMj4y
NTE2MDk4PC9jdXN0b20yPjxlbGVjdHJvbmljLXJlc291cmNlLW51bT4xMC4xNTM0L2dlbmV0aWNz
LjEwOC4wODk5OTU8L2VsZWN0cm9uaWMtcmVzb3VyY2UtbnVtPjwvcmVjb3JkPjwvQ2l0ZT48Q2l0
ZT48QXV0aG9yPlpob3U8L0F1dGhvcj48WWVhcj4yMDA4PC9ZZWFyPjxSZWNOdW0+NTwvUmVjTnVt
PjxyZWNvcmQ+PHJlYy1udW1iZXI+NTwvcmVjLW51bWJlcj48Zm9yZWlnbi1rZXlzPjxrZXkgYXBw
PSJFTiIgZGItaWQ9IjV4eGZwMmFkZXp3MGRwZXd6MnA1ejJycXBwcGFwMDlmMHc1YSI+NTwva2V5
PjwvZm9yZWlnbi1rZXlzPjxyZWYtdHlwZSBuYW1lPSJKb3VybmFsIEFydGljbGUiPjE3PC9yZWYt
dHlwZT48Y29udHJpYnV0b3JzPjxhdXRob3JzPjxhdXRob3I+WmhvdSwgRi48L2F1dGhvcj48YXV0
aG9yPlRyYW4sIFQuPC9hdXRob3I+PGF1dGhvcj5YdSwgWS48L2F1dGhvcj48L2F1dGhvcnM+PC9j
b250cmlidXRvcnM+PGF1dGgtYWRkcmVzcz5Db21wdXRhdGlvbmFsIFN5c3RlbXMgQmlvbG9neSBM
YWJvcmF0b3J5LCBEZXBhcnRtZW50IG9mIEJpb2NoZW1pc3RyeSBhbmQgTW9sZWN1bGFyIEJpb2xv
Z3kgYW5kIEluc3RpdHV0ZSBvZiBCaW9pbmZvcm1hdGljcywgVW5pdmVyc2l0eSBvZiBHZW9yZ2lh
LCBBdGhlbnMsIEdBIDMwNjAyLCBVU0EuPC9hdXRoLWFkZHJlc3M+PHRpdGxlcz48dGl0bGU+TmV6
aGEsIGEgbm92ZWwgYWN0aXZlIG1pbmlhdHVyZSBpbnZlcnRlZC1yZXBlYXQgdHJhbnNwb3NhYmxl
IGVsZW1lbnQgaW4gY3lhbm9iYWN0ZXJpYTwvdGl0bGU+PHNlY29uZGFyeS10aXRsZT5CaW9jaGVt
IEJpb3BoeXMgUmVzIENvbW11bjwvc2Vjb25kYXJ5LXRpdGxlPjxhbHQtdGl0bGU+QmlvY2hlbWlj
YWwgYW5kIGJpb3BoeXNpY2FsIHJlc2VhcmNoIGNvbW11bmljYXRpb25zPC9hbHQtdGl0bGU+PC90
aXRsZXM+PHBhZ2VzPjc5MC00PC9wYWdlcz48dm9sdW1lPjM2NTwvdm9sdW1lPjxudW1iZXI+NDwv
bnVtYmVyPjxrZXl3b3Jkcz48a2V5d29yZD5DaHJvbW9zb21lIE1hcHBpbmcvKm1ldGhvZHM8L2tl
eXdvcmQ+PGtleXdvcmQ+Q3lhbm9iYWN0ZXJpYS8qZ2VuZXRpY3M8L2tleXdvcmQ+PGtleXdvcmQ+
RE5BIFRyYW5zcG9zYWJsZSBFbGVtZW50cy8qZ2VuZXRpY3M8L2tleXdvcmQ+PGtleXdvcmQ+R2Vu
b21lLCBCYWN0ZXJpYWwvKmdlbmV0aWNzPC9rZXl3b3JkPjxrZXl3b3JkPlJlcGV0aXRpdmUgU2Vx
dWVuY2VzLCBOdWNsZWljIEFjaWQvKmdlbmV0aWNzPC9rZXl3b3JkPjwva2V5d29yZHM+PGRhdGVz
Pjx5ZWFyPjIwMDg8L3llYXI+PHB1Yi1kYXRlcz48ZGF0ZT5KYW4gMjU8L2RhdGU+PC9wdWItZGF0
ZXM+PC9kYXRlcz48aXNibj4xMDkwLTIxMDQgKEVsZWN0cm9uaWMpJiN4RDswMDA2LTI5MVggKExp
bmtpbmcpPC9pc2JuPjxhY2Nlc3Npb24tbnVtPjE4MDM1MDQ1PC9hY2Nlc3Npb24tbnVtPjx1cmxz
PjxyZWxhdGVkLXVybHM+PHVybD5odHRwOi8vd3d3Lm5jYmkubmxtLm5paC5nb3YvcHVibWVkLzE4
MDM1MDQ1PC91cmw+PC9yZWxhdGVkLXVybHM+PC91cmxzPjxlbGVjdHJvbmljLXJlc291cmNlLW51
bT4xMC4xMDE2L2ouYmJyYy4yMDA3LjExLjAzODwvZWxlY3Ryb25pYy1yZXNvdXJjZS1udW0+PC9y
ZWNvcmQ+PC9DaXRlPjwvRW5kTm90ZT4A
</w:fldData>
        </w:fldChar>
      </w:r>
      <w:r w:rsidR="001735FC" w:rsidRPr="002D21F6">
        <w:rPr>
          <w:color w:val="auto"/>
        </w:rPr>
        <w:instrText xml:space="preserve"> ADDIN EN.CITE </w:instrText>
      </w:r>
      <w:r w:rsidR="00411273" w:rsidRPr="002D21F6">
        <w:rPr>
          <w:color w:val="auto"/>
        </w:rPr>
        <w:fldChar w:fldCharType="begin">
          <w:fldData xml:space="preserve">PEVuZE5vdGU+PENpdGU+PEF1dGhvcj5DaGVuPC9BdXRob3I+PFllYXI+MjAwODwvWWVhcj48UmVj
TnVtPjQ8L1JlY051bT48RGlzcGxheVRleHQ+WzMsIDVdPC9EaXNwbGF5VGV4dD48cmVjb3JkPjxy
ZWMtbnVtYmVyPjQ8L3JlYy1udW1iZXI+PGZvcmVpZ24ta2V5cz48a2V5IGFwcD0iRU4iIGRiLWlk
PSI1eHhmcDJhZGV6dzBkcGV3ejJwNXoycnFwcHBhcDA5ZjB3NWEiPjQ8L2tleT48L2ZvcmVpZ24t
a2V5cz48cmVmLXR5cGUgbmFtZT0iSm91cm5hbCBBcnRpY2xlIj4xNzwvcmVmLXR5cGU+PGNvbnRy
aWJ1dG9ycz48YXV0aG9ycz48YXV0aG9yPkNoZW4sIFkuPC9hdXRob3I+PGF1dGhvcj5aaG91LCBG
LjwvYXV0aG9yPjxhdXRob3I+TGksIEcuPC9hdXRob3I+PGF1dGhvcj5YdSwgWS48L2F1dGhvcj48
L2F1dGhvcnM+PC9jb250cmlidXRvcnM+PGF1dGgtYWRkcmVzcz5Db21wdXRhdGlvbmFsIFN5c3Rl
bXMgQmlvbG9neSBMYWJvcmF0b3IsIERlcGFydG1lbnQgb2YgQmlvY2hlbWlzdHJ5IGFuZCBNb2xl
Y3VsYXIgQmlvbG9neSBhbmQgSW5zdGl0dXRlIG9mIEJpb2luZm9ybWF0aWNzLCBVbml2ZXJzaXR5
IG9mIEdlb3JnaWEsIEF0aGVucywgR0EgMzA2MDIsIFVTQS48L2F1dGgtYWRkcmVzcz48dGl0bGVz
Pjx0aXRsZT5BIHJlY2VudGx5IGFjdGl2ZSBtaW5pYXR1cmUgaW52ZXJ0ZWQtcmVwZWF0IHRyYW5z
cG9zYWJsZSBlbGVtZW50LCBDaHVuamllLCBpbnNlcnRlZCBpbnRvIGFuIG9wZXJvbiB3aXRob3V0
IGRpc3R1cmJpbmcgdGhlIG9wZXJvbiBzdHJ1Y3R1cmUgaW4gR2VvYmFjdGVyIHVyYW5paXJlZHVj
ZW5zIFJmNDwvdGl0bGU+PHNlY29uZGFyeS10aXRsZT5HZW5ldGljczwvc2Vjb25kYXJ5LXRpdGxl
PjxhbHQtdGl0bGU+R2VuZXRpY3M8L2FsdC10aXRsZT48L3RpdGxlcz48cGFnZXM+MjI5MS03PC9w
YWdlcz48dm9sdW1lPjE3OTwvdm9sdW1lPjxudW1iZXI+NDwvbnVtYmVyPjxrZXl3b3Jkcz48a2V5
d29yZD5CYXNlIFNlcXVlbmNlPC9rZXl3b3JkPjxrZXl3b3JkPipETkEgVHJhbnNwb3NhYmxlIEVs
ZW1lbnRzPC9rZXl3b3JkPjxrZXl3b3JkPkdlbm9tZSwgQmFjdGVyaWFsPC9rZXl3b3JkPjxrZXl3
b3JkPkdlb2JhY3Rlci9jbGFzc2lmaWNhdGlvbi8qZ2VuZXRpY3M8L2tleXdvcmQ+PGtleXdvcmQ+
TW9kZWxzLCBHZW5ldGljPC9rZXl3b3JkPjxrZXl3b3JkPk1vbGVjdWxhciBTZXF1ZW5jZSBEYXRh
PC9rZXl3b3JkPjxrZXl3b3JkPipPcGVyb248L2tleXdvcmQ+PGtleXdvcmQ+UGh5bG9nZW55PC9r
ZXl3b3JkPjxrZXl3b3JkPipSZXBldGl0aXZlIFNlcXVlbmNlcywgTnVjbGVpYyBBY2lkPC9rZXl3
b3JkPjwva2V5d29yZHM+PGRhdGVzPjx5ZWFyPjIwMDg8L3llYXI+PHB1Yi1kYXRlcz48ZGF0ZT5B
dWc8L2RhdGU+PC9wdWItZGF0ZXM+PC9kYXRlcz48aXNibj4wMDE2LTY3MzEgKFByaW50KSYjeEQ7
MDAxNi02NzMxIChMaW5raW5nKTwvaXNibj48YWNjZXNzaW9uLW51bT4xODY2MDU0NDwvYWNjZXNz
aW9uLW51bT48dXJscz48cmVsYXRlZC11cmxzPjx1cmw+aHR0cDovL3d3dy5uY2JpLm5sbS5uaWgu
Z292L3B1Ym1lZC8xODY2MDU0NDwvdXJsPjwvcmVsYXRlZC11cmxzPjwvdXJscz48Y3VzdG9tMj4y
NTE2MDk4PC9jdXN0b20yPjxlbGVjdHJvbmljLXJlc291cmNlLW51bT4xMC4xNTM0L2dlbmV0aWNz
LjEwOC4wODk5OTU8L2VsZWN0cm9uaWMtcmVzb3VyY2UtbnVtPjwvcmVjb3JkPjwvQ2l0ZT48Q2l0
ZT48QXV0aG9yPlpob3U8L0F1dGhvcj48WWVhcj4yMDA4PC9ZZWFyPjxSZWNOdW0+NTwvUmVjTnVt
PjxyZWNvcmQ+PHJlYy1udW1iZXI+NTwvcmVjLW51bWJlcj48Zm9yZWlnbi1rZXlzPjxrZXkgYXBw
PSJFTiIgZGItaWQ9IjV4eGZwMmFkZXp3MGRwZXd6MnA1ejJycXBwcGFwMDlmMHc1YSI+NTwva2V5
PjwvZm9yZWlnbi1rZXlzPjxyZWYtdHlwZSBuYW1lPSJKb3VybmFsIEFydGljbGUiPjE3PC9yZWYt
dHlwZT48Y29udHJpYnV0b3JzPjxhdXRob3JzPjxhdXRob3I+WmhvdSwgRi48L2F1dGhvcj48YXV0
aG9yPlRyYW4sIFQuPC9hdXRob3I+PGF1dGhvcj5YdSwgWS48L2F1dGhvcj48L2F1dGhvcnM+PC9j
b250cmlidXRvcnM+PGF1dGgtYWRkcmVzcz5Db21wdXRhdGlvbmFsIFN5c3RlbXMgQmlvbG9neSBM
YWJvcmF0b3J5LCBEZXBhcnRtZW50IG9mIEJpb2NoZW1pc3RyeSBhbmQgTW9sZWN1bGFyIEJpb2xv
Z3kgYW5kIEluc3RpdHV0ZSBvZiBCaW9pbmZvcm1hdGljcywgVW5pdmVyc2l0eSBvZiBHZW9yZ2lh
LCBBdGhlbnMsIEdBIDMwNjAyLCBVU0EuPC9hdXRoLWFkZHJlc3M+PHRpdGxlcz48dGl0bGU+TmV6
aGEsIGEgbm92ZWwgYWN0aXZlIG1pbmlhdHVyZSBpbnZlcnRlZC1yZXBlYXQgdHJhbnNwb3NhYmxl
IGVsZW1lbnQgaW4gY3lhbm9iYWN0ZXJpYTwvdGl0bGU+PHNlY29uZGFyeS10aXRsZT5CaW9jaGVt
IEJpb3BoeXMgUmVzIENvbW11bjwvc2Vjb25kYXJ5LXRpdGxlPjxhbHQtdGl0bGU+QmlvY2hlbWlj
YWwgYW5kIGJpb3BoeXNpY2FsIHJlc2VhcmNoIGNvbW11bmljYXRpb25zPC9hbHQtdGl0bGU+PC90
aXRsZXM+PHBhZ2VzPjc5MC00PC9wYWdlcz48dm9sdW1lPjM2NTwvdm9sdW1lPjxudW1iZXI+NDwv
bnVtYmVyPjxrZXl3b3Jkcz48a2V5d29yZD5DaHJvbW9zb21lIE1hcHBpbmcvKm1ldGhvZHM8L2tl
eXdvcmQ+PGtleXdvcmQ+Q3lhbm9iYWN0ZXJpYS8qZ2VuZXRpY3M8L2tleXdvcmQ+PGtleXdvcmQ+
RE5BIFRyYW5zcG9zYWJsZSBFbGVtZW50cy8qZ2VuZXRpY3M8L2tleXdvcmQ+PGtleXdvcmQ+R2Vu
b21lLCBCYWN0ZXJpYWwvKmdlbmV0aWNzPC9rZXl3b3JkPjxrZXl3b3JkPlJlcGV0aXRpdmUgU2Vx
dWVuY2VzLCBOdWNsZWljIEFjaWQvKmdlbmV0aWNzPC9rZXl3b3JkPjwva2V5d29yZHM+PGRhdGVz
Pjx5ZWFyPjIwMDg8L3llYXI+PHB1Yi1kYXRlcz48ZGF0ZT5KYW4gMjU8L2RhdGU+PC9wdWItZGF0
ZXM+PC9kYXRlcz48aXNibj4xMDkwLTIxMDQgKEVsZWN0cm9uaWMpJiN4RDswMDA2LTI5MVggKExp
bmtpbmcpPC9pc2JuPjxhY2Nlc3Npb24tbnVtPjE4MDM1MDQ1PC9hY2Nlc3Npb24tbnVtPjx1cmxz
PjxyZWxhdGVkLXVybHM+PHVybD5odHRwOi8vd3d3Lm5jYmkubmxtLm5paC5nb3YvcHVibWVkLzE4
MDM1MDQ1PC91cmw+PC9yZWxhdGVkLXVybHM+PC91cmxzPjxlbGVjdHJvbmljLXJlc291cmNlLW51
bT4xMC4xMDE2L2ouYmJyYy4yMDA3LjExLjAzODwvZWxlY3Ryb25pYy1yZXNvdXJjZS1udW0+PC9y
ZWNvcmQ+PC9DaXRlPjwvRW5kTm90ZT4A
</w:fldData>
        </w:fldChar>
      </w:r>
      <w:r w:rsidR="001735FC" w:rsidRPr="002D21F6">
        <w:rPr>
          <w:color w:val="auto"/>
        </w:rPr>
        <w:instrText xml:space="preserve"> ADDIN EN.CITE.DATA </w:instrText>
      </w:r>
      <w:r w:rsidR="00411273" w:rsidRPr="002D21F6">
        <w:rPr>
          <w:color w:val="auto"/>
        </w:rPr>
      </w:r>
      <w:r w:rsidR="00411273" w:rsidRPr="002D21F6">
        <w:rPr>
          <w:color w:val="auto"/>
        </w:rPr>
        <w:fldChar w:fldCharType="end"/>
      </w:r>
      <w:r w:rsidR="00411273" w:rsidRPr="002D21F6">
        <w:rPr>
          <w:color w:val="auto"/>
        </w:rPr>
      </w:r>
      <w:r w:rsidR="00411273" w:rsidRPr="002D21F6">
        <w:rPr>
          <w:color w:val="auto"/>
        </w:rPr>
        <w:fldChar w:fldCharType="separate"/>
      </w:r>
      <w:r w:rsidR="00C41165" w:rsidRPr="002D21F6">
        <w:rPr>
          <w:noProof/>
          <w:color w:val="auto"/>
        </w:rPr>
        <w:t>[</w:t>
      </w:r>
      <w:hyperlink w:anchor="_ENREF_3" w:tooltip="Zhou, 2008 #5" w:history="1">
        <w:r w:rsidR="00AE19D0" w:rsidRPr="002D21F6">
          <w:rPr>
            <w:noProof/>
            <w:color w:val="auto"/>
          </w:rPr>
          <w:t>3</w:t>
        </w:r>
      </w:hyperlink>
      <w:r w:rsidR="00C41165" w:rsidRPr="002D21F6">
        <w:rPr>
          <w:noProof/>
          <w:color w:val="auto"/>
        </w:rPr>
        <w:t xml:space="preserve">, </w:t>
      </w:r>
      <w:hyperlink w:anchor="_ENREF_5" w:tooltip="Chen, 2008 #4" w:history="1">
        <w:r w:rsidR="00AE19D0" w:rsidRPr="002D21F6">
          <w:rPr>
            <w:noProof/>
            <w:color w:val="auto"/>
          </w:rPr>
          <w:t>5</w:t>
        </w:r>
      </w:hyperlink>
      <w:r w:rsidR="00C41165" w:rsidRPr="002D21F6">
        <w:rPr>
          <w:noProof/>
          <w:color w:val="auto"/>
        </w:rPr>
        <w:t>]</w:t>
      </w:r>
      <w:r w:rsidR="00411273" w:rsidRPr="002D21F6">
        <w:rPr>
          <w:color w:val="auto"/>
        </w:rPr>
        <w:fldChar w:fldCharType="end"/>
      </w:r>
      <w:r w:rsidRPr="002D21F6">
        <w:rPr>
          <w:rFonts w:hint="eastAsia"/>
          <w:color w:val="auto"/>
        </w:rPr>
        <w:t>. Unfortunately, the majority of large-scale transposable element (TE) annotation studies focus on the sequence similarity of TE copies to the template, and provid</w:t>
      </w:r>
      <w:r w:rsidRPr="002D21F6">
        <w:rPr>
          <w:color w:val="auto"/>
        </w:rPr>
        <w:t>e</w:t>
      </w:r>
      <w:r w:rsidRPr="002D21F6">
        <w:rPr>
          <w:rFonts w:hint="eastAsia"/>
          <w:color w:val="auto"/>
        </w:rPr>
        <w:t xml:space="preserve"> no knowledge about MITE's sequence features, </w:t>
      </w:r>
      <w:r w:rsidRPr="002D21F6">
        <w:rPr>
          <w:rFonts w:hint="eastAsia"/>
          <w:i/>
          <w:color w:val="auto"/>
        </w:rPr>
        <w:t xml:space="preserve">i.e. </w:t>
      </w:r>
      <w:r w:rsidRPr="002D21F6">
        <w:rPr>
          <w:rFonts w:hint="eastAsia"/>
          <w:color w:val="auto"/>
        </w:rPr>
        <w:t xml:space="preserve">TIRs and DRs </w:t>
      </w:r>
      <w:r w:rsidR="00411273" w:rsidRPr="002D21F6">
        <w:rPr>
          <w:color w:val="auto"/>
        </w:rPr>
        <w:fldChar w:fldCharType="begin"/>
      </w:r>
      <w:r w:rsidR="001735FC" w:rsidRPr="002D21F6">
        <w:rPr>
          <w:color w:val="auto"/>
        </w:rPr>
        <w:instrText xml:space="preserve"> ADDIN EN.CITE &lt;EndNote&gt;&lt;Cite&gt;&lt;Author&gt;Ragupathy&lt;/Author&gt;&lt;Year&gt;2013&lt;/Year&gt;&lt;RecNum&gt;6&lt;/RecNum&gt;&lt;DisplayText&gt;[6]&lt;/DisplayText&gt;&lt;record&gt;&lt;rec-number&gt;6&lt;/rec-number&gt;&lt;foreign-keys&gt;&lt;key app="EN" db-id="5xxfp2adezw0dpewz2p5z2rqpppap09f0w5a"&gt;6&lt;/key&gt;&lt;/foreign-keys&gt;&lt;ref-type name="Journal Article"&gt;17&lt;/ref-type&gt;&lt;contributors&gt;&lt;authors&gt;&lt;author&gt;Ragupathy, R.&lt;/author&gt;&lt;author&gt;You, F. M.&lt;/author&gt;&lt;author&gt;Cloutier, S.&lt;/author&gt;&lt;/authors&gt;&lt;/contributors&gt;&lt;auth-address&gt;Cereal Research Centre, Agriculture and Agri-Food Canada, 195 Dafoe Road, Winnipeg, Manitoba, R3T 2M9, Canada; Department of Plant Science, University of Manitoba, 66 Dafoe Road, Winnipeg, Manitoba, R3T 2N2, Canada.&lt;/auth-address&gt;&lt;titles&gt;&lt;title&gt;Arguments for standardizing transposable element annotation in plant genomes&lt;/title&gt;&lt;secondary-title&gt;Trends Plant Sci&lt;/secondary-title&gt;&lt;alt-title&gt;Trends in plant science&lt;/alt-title&gt;&lt;/titles&gt;&lt;pages&gt;367-76&lt;/pages&gt;&lt;volume&gt;18&lt;/volume&gt;&lt;number&gt;7&lt;/number&gt;&lt;dates&gt;&lt;year&gt;2013&lt;/year&gt;&lt;pub-dates&gt;&lt;date&gt;Jul&lt;/date&gt;&lt;/pub-dates&gt;&lt;/dates&gt;&lt;isbn&gt;1878-4372 (Electronic)&amp;#xD;1360-1385 (Linking)&lt;/isbn&gt;&lt;accession-num&gt;23618952&lt;/accession-num&gt;&lt;urls&gt;&lt;related-urls&gt;&lt;url&gt;http://www.ncbi.nlm.nih.gov/pubmed/23618952&lt;/url&gt;&lt;/related-urls&gt;&lt;/urls&gt;&lt;electronic-resource-num&gt;10.1016/j.tplants.2013.03.005&lt;/electronic-resource-num&gt;&lt;/record&gt;&lt;/Cite&gt;&lt;/EndNote&gt;</w:instrText>
      </w:r>
      <w:r w:rsidR="00411273" w:rsidRPr="002D21F6">
        <w:rPr>
          <w:color w:val="auto"/>
        </w:rPr>
        <w:fldChar w:fldCharType="separate"/>
      </w:r>
      <w:r w:rsidR="00C41165" w:rsidRPr="002D21F6">
        <w:rPr>
          <w:noProof/>
          <w:color w:val="auto"/>
        </w:rPr>
        <w:t>[</w:t>
      </w:r>
      <w:hyperlink w:anchor="_ENREF_6" w:tooltip="Ragupathy, 2013 #6" w:history="1">
        <w:r w:rsidR="00AE19D0" w:rsidRPr="002D21F6">
          <w:rPr>
            <w:noProof/>
            <w:color w:val="auto"/>
          </w:rPr>
          <w:t>6</w:t>
        </w:r>
      </w:hyperlink>
      <w:r w:rsidR="00C41165" w:rsidRPr="002D21F6">
        <w:rPr>
          <w:noProof/>
          <w:color w:val="auto"/>
        </w:rPr>
        <w:t>]</w:t>
      </w:r>
      <w:r w:rsidR="00411273" w:rsidRPr="002D21F6">
        <w:rPr>
          <w:color w:val="auto"/>
        </w:rPr>
        <w:fldChar w:fldCharType="end"/>
      </w:r>
      <w:r w:rsidRPr="002D21F6">
        <w:rPr>
          <w:rFonts w:hint="eastAsia"/>
          <w:color w:val="auto"/>
        </w:rPr>
        <w:t>. A recently active MITE copy has a pair of TIRs and DRs, and is almost identical to its parent copy.</w:t>
      </w:r>
      <w:r w:rsidR="00CE75E0" w:rsidRPr="002D21F6">
        <w:rPr>
          <w:color w:val="auto"/>
        </w:rPr>
        <w:t xml:space="preserve"> </w:t>
      </w:r>
      <w:r w:rsidR="0070751E" w:rsidRPr="002D21F6">
        <w:rPr>
          <w:color w:val="auto"/>
        </w:rPr>
        <w:t>The host genome evolution facilitated by the n</w:t>
      </w:r>
      <w:r w:rsidR="00F5171E" w:rsidRPr="002D21F6">
        <w:rPr>
          <w:color w:val="auto"/>
        </w:rPr>
        <w:t>atural insertion</w:t>
      </w:r>
      <w:r w:rsidR="0070751E" w:rsidRPr="002D21F6">
        <w:rPr>
          <w:color w:val="auto"/>
        </w:rPr>
        <w:t xml:space="preserve"> mutagenesis </w:t>
      </w:r>
      <w:r w:rsidR="00006B0E" w:rsidRPr="002D21F6">
        <w:rPr>
          <w:color w:val="auto"/>
        </w:rPr>
        <w:t xml:space="preserve">only occurs when </w:t>
      </w:r>
      <w:r w:rsidR="00461274" w:rsidRPr="002D21F6">
        <w:rPr>
          <w:color w:val="auto"/>
        </w:rPr>
        <w:t>MITEs</w:t>
      </w:r>
      <w:r w:rsidR="00B15F24" w:rsidRPr="002D21F6">
        <w:rPr>
          <w:color w:val="auto"/>
        </w:rPr>
        <w:t xml:space="preserve"> proliferate</w:t>
      </w:r>
      <w:r w:rsidR="00006566" w:rsidRPr="002D21F6">
        <w:rPr>
          <w:color w:val="auto"/>
        </w:rPr>
        <w:t xml:space="preserve">. So it's </w:t>
      </w:r>
      <w:r w:rsidR="00152BC1" w:rsidRPr="002D21F6">
        <w:rPr>
          <w:color w:val="auto"/>
        </w:rPr>
        <w:t xml:space="preserve">important to </w:t>
      </w:r>
      <w:r w:rsidR="00E14D8B" w:rsidRPr="002D21F6">
        <w:rPr>
          <w:color w:val="auto"/>
        </w:rPr>
        <w:t xml:space="preserve">detect the recently active MITE copies and to investigate how they </w:t>
      </w:r>
      <w:r w:rsidR="00C646BC" w:rsidRPr="002D21F6">
        <w:rPr>
          <w:color w:val="auto"/>
        </w:rPr>
        <w:t>proliferate within and between genomes.</w:t>
      </w:r>
    </w:p>
    <w:p w:rsidR="004B2F78" w:rsidRPr="002D21F6" w:rsidRDefault="004B2F78" w:rsidP="008E2223">
      <w:pPr>
        <w:rPr>
          <w:color w:val="auto"/>
        </w:rPr>
      </w:pPr>
      <w:r w:rsidRPr="002D21F6">
        <w:rPr>
          <w:rFonts w:hint="eastAsia"/>
          <w:color w:val="auto"/>
        </w:rPr>
        <w:t xml:space="preserve">A number of </w:t>
      </w:r>
      <w:r w:rsidRPr="002D21F6">
        <w:rPr>
          <w:rFonts w:hint="eastAsia"/>
          <w:i/>
          <w:color w:val="auto"/>
        </w:rPr>
        <w:t>de novo</w:t>
      </w:r>
      <w:r w:rsidRPr="002D21F6">
        <w:rPr>
          <w:rFonts w:hint="eastAsia"/>
          <w:color w:val="auto"/>
        </w:rPr>
        <w:t xml:space="preserve"> MITE detection programs have been released, and they screen a given genome for all the copies of candidate MITEs. FINDMITE is one of earliest </w:t>
      </w:r>
      <w:r w:rsidRPr="002D21F6">
        <w:rPr>
          <w:rFonts w:hint="eastAsia"/>
          <w:i/>
          <w:color w:val="auto"/>
        </w:rPr>
        <w:t>de novo</w:t>
      </w:r>
      <w:r w:rsidRPr="002D21F6">
        <w:rPr>
          <w:rFonts w:hint="eastAsia"/>
          <w:color w:val="auto"/>
        </w:rPr>
        <w:t xml:space="preserve"> MITE detection programs, but its downloading web site is not available now </w:t>
      </w:r>
      <w:r w:rsidR="00411273" w:rsidRPr="002D21F6">
        <w:rPr>
          <w:color w:val="auto"/>
        </w:rPr>
        <w:fldChar w:fldCharType="begin"/>
      </w:r>
      <w:r w:rsidR="001735FC" w:rsidRPr="002D21F6">
        <w:rPr>
          <w:color w:val="auto"/>
        </w:rPr>
        <w:instrText xml:space="preserve"> ADDIN EN.CITE &lt;EndNote&gt;&lt;Cite&gt;&lt;Author&gt;Tu&lt;/Author&gt;&lt;Year&gt;2001&lt;/Year&gt;&lt;RecNum&gt;7&lt;/RecNum&gt;&lt;DisplayText&gt;[7]&lt;/DisplayText&gt;&lt;record&gt;&lt;rec-number&gt;7&lt;/rec-number&gt;&lt;foreign-keys&gt;&lt;key app="EN" db-id="5xxfp2adezw0dpewz2p5z2rqpppap09f0w5a"&gt;7&lt;/key&gt;&lt;/foreign-keys&gt;&lt;ref-type name="Journal Article"&gt;17&lt;/ref-type&gt;&lt;contributors&gt;&lt;authors&gt;&lt;author&gt;Tu, Z.&lt;/author&gt;&lt;/authors&gt;&lt;/contributors&gt;&lt;auth-address&gt;Department of Biochemistry, Virginia Polytechnic Institute and State University, Blacksburg, VA 24061, USA. jaketu@vt.edu&lt;/auth-address&gt;&lt;titles&gt;&lt;title&gt;Eight novel families of miniature inverted repeat transposable elements in the African malaria mosquito, Anopheles gambiae&lt;/title&gt;&lt;secondary-title&gt;Proc Natl Acad Sci U S A&lt;/secondary-title&gt;&lt;alt-title&gt;Proceedings of the National Academy of Sciences of the United States of America&lt;/alt-title&gt;&lt;/titles&gt;&lt;pages&gt;1699-704&lt;/pages&gt;&lt;volume&gt;98&lt;/volume&gt;&lt;number&gt;4&lt;/number&gt;&lt;keywords&gt;&lt;keyword&gt;Africa&lt;/keyword&gt;&lt;keyword&gt;Animals&lt;/keyword&gt;&lt;keyword&gt;Anopheles/*genetics&lt;/keyword&gt;&lt;keyword&gt;Base Composition&lt;/keyword&gt;&lt;keyword&gt;Base Sequence&lt;/keyword&gt;&lt;keyword&gt;*DNA Transposable Elements&lt;/keyword&gt;&lt;keyword&gt;*Genes, Insect&lt;/keyword&gt;&lt;keyword&gt;Insect Vectors/*genetics&lt;/keyword&gt;&lt;keyword&gt;Malaria&lt;/keyword&gt;&lt;keyword&gt;Molecular Sequence Data&lt;/keyword&gt;&lt;keyword&gt;Nucleic Acid Conformation&lt;/keyword&gt;&lt;/keywords&gt;&lt;dates&gt;&lt;year&gt;2001&lt;/year&gt;&lt;pub-dates&gt;&lt;date&gt;Feb 13&lt;/date&gt;&lt;/pub-dates&gt;&lt;/dates&gt;&lt;isbn&gt;0027-8424 (Print)&amp;#xD;0027-8424 (Linking)&lt;/isbn&gt;&lt;accession-num&gt;11172014&lt;/accession-num&gt;&lt;urls&gt;&lt;related-urls&gt;&lt;url&gt;http://www.ncbi.nlm.nih.gov/pubmed/11172014&lt;/url&gt;&lt;/related-urls&gt;&lt;/urls&gt;&lt;custom2&gt;29320&lt;/custom2&gt;&lt;electronic-resource-num&gt;10.1073/pnas.041593198&lt;/electronic-resource-num&gt;&lt;/record&gt;&lt;/Cite&gt;&lt;/EndNote&gt;</w:instrText>
      </w:r>
      <w:r w:rsidR="00411273" w:rsidRPr="002D21F6">
        <w:rPr>
          <w:color w:val="auto"/>
        </w:rPr>
        <w:fldChar w:fldCharType="separate"/>
      </w:r>
      <w:r w:rsidR="00C41165" w:rsidRPr="002D21F6">
        <w:rPr>
          <w:noProof/>
          <w:color w:val="auto"/>
        </w:rPr>
        <w:t>[</w:t>
      </w:r>
      <w:hyperlink w:anchor="_ENREF_7" w:tooltip="Tu, 2001 #7" w:history="1">
        <w:r w:rsidR="00AE19D0" w:rsidRPr="002D21F6">
          <w:rPr>
            <w:noProof/>
            <w:color w:val="auto"/>
          </w:rPr>
          <w:t>7</w:t>
        </w:r>
      </w:hyperlink>
      <w:r w:rsidR="00C41165" w:rsidRPr="002D21F6">
        <w:rPr>
          <w:noProof/>
          <w:color w:val="auto"/>
        </w:rPr>
        <w:t>]</w:t>
      </w:r>
      <w:r w:rsidR="00411273" w:rsidRPr="002D21F6">
        <w:rPr>
          <w:color w:val="auto"/>
        </w:rPr>
        <w:fldChar w:fldCharType="end"/>
      </w:r>
      <w:r w:rsidRPr="002D21F6">
        <w:rPr>
          <w:rFonts w:hint="eastAsia"/>
          <w:color w:val="auto"/>
        </w:rPr>
        <w:t xml:space="preserve">. MITE-Digger </w:t>
      </w:r>
      <w:r w:rsidR="00411273" w:rsidRPr="002D21F6">
        <w:rPr>
          <w:color w:val="auto"/>
        </w:rPr>
        <w:fldChar w:fldCharType="begin"/>
      </w:r>
      <w:r w:rsidR="001735FC" w:rsidRPr="002D21F6">
        <w:rPr>
          <w:color w:val="auto"/>
        </w:rPr>
        <w:instrText xml:space="preserve"> ADDIN EN.CITE &lt;EndNote&gt;&lt;Cite&gt;&lt;Author&gt;Yang&lt;/Author&gt;&lt;Year&gt;2013&lt;/Year&gt;&lt;RecNum&gt;8&lt;/RecNum&gt;&lt;DisplayText&gt;[8]&lt;/DisplayText&gt;&lt;record&gt;&lt;rec-number&gt;8&lt;/rec-number&gt;&lt;foreign-keys&gt;&lt;key app="EN" db-id="5xxfp2adezw0dpewz2p5z2rqpppap09f0w5a"&gt;8&lt;/key&gt;&lt;/foreign-keys&gt;&lt;ref-type name="Journal Article"&gt;17&lt;/ref-type&gt;&lt;contributors&gt;&lt;authors&gt;&lt;author&gt;Yang, G.&lt;/author&gt;&lt;/authors&gt;&lt;/contributors&gt;&lt;auth-address&gt;Department of Biology, University of Toronto Mississauga, Mississauga, ON L5L 1C6, Canada. gage.yang@utoronto.ca&lt;/auth-address&gt;&lt;titles&gt;&lt;title&gt;MITE Digger, an efficient and accurate algorithm for genome wide discovery of miniature inverted repeat transposable elements&lt;/title&gt;&lt;secondary-title&gt;BMC Bioinformatics&lt;/secondary-title&gt;&lt;alt-title&gt;BMC bioinformatics&lt;/alt-title&gt;&lt;/titles&gt;&lt;pages&gt;186&lt;/pages&gt;&lt;volume&gt;14&lt;/volume&gt;&lt;dates&gt;&lt;year&gt;2013&lt;/year&gt;&lt;/dates&gt;&lt;isbn&gt;1471-2105 (Electronic)&amp;#xD;1471-2105 (Linking)&lt;/isbn&gt;&lt;accession-num&gt;23758809&lt;/accession-num&gt;&lt;urls&gt;&lt;related-urls&gt;&lt;url&gt;http://www.ncbi.nlm.nih.gov/pubmed/23758809&lt;/url&gt;&lt;/related-urls&gt;&lt;/urls&gt;&lt;custom2&gt;3680318&lt;/custom2&gt;&lt;electronic-resource-num&gt;10.1186/1471-2105-14-186&lt;/electronic-resource-num&gt;&lt;/record&gt;&lt;/Cite&gt;&lt;/EndNote&gt;</w:instrText>
      </w:r>
      <w:r w:rsidR="00411273" w:rsidRPr="002D21F6">
        <w:rPr>
          <w:color w:val="auto"/>
        </w:rPr>
        <w:fldChar w:fldCharType="separate"/>
      </w:r>
      <w:r w:rsidR="00C41165" w:rsidRPr="002D21F6">
        <w:rPr>
          <w:noProof/>
          <w:color w:val="auto"/>
        </w:rPr>
        <w:t>[</w:t>
      </w:r>
      <w:hyperlink w:anchor="_ENREF_8" w:tooltip="Yang, 2013 #8" w:history="1">
        <w:r w:rsidR="00AE19D0" w:rsidRPr="002D21F6">
          <w:rPr>
            <w:noProof/>
            <w:color w:val="auto"/>
          </w:rPr>
          <w:t>8</w:t>
        </w:r>
      </w:hyperlink>
      <w:r w:rsidR="00C41165" w:rsidRPr="002D21F6">
        <w:rPr>
          <w:noProof/>
          <w:color w:val="auto"/>
        </w:rPr>
        <w:t>]</w:t>
      </w:r>
      <w:r w:rsidR="00411273" w:rsidRPr="002D21F6">
        <w:rPr>
          <w:color w:val="auto"/>
        </w:rPr>
        <w:fldChar w:fldCharType="end"/>
      </w:r>
      <w:r w:rsidRPr="002D21F6">
        <w:rPr>
          <w:rFonts w:hint="eastAsia"/>
          <w:color w:val="auto"/>
        </w:rPr>
        <w:t xml:space="preserve"> performs </w:t>
      </w:r>
      <w:r w:rsidRPr="002D21F6">
        <w:rPr>
          <w:color w:val="auto"/>
        </w:rPr>
        <w:t>faster but less sensitive, compared</w:t>
      </w:r>
      <w:r w:rsidRPr="002D21F6">
        <w:rPr>
          <w:rFonts w:hint="eastAsia"/>
          <w:color w:val="auto"/>
        </w:rPr>
        <w:t xml:space="preserve"> with the another program, MITE-Hunter </w:t>
      </w:r>
      <w:r w:rsidR="00411273" w:rsidRPr="002D21F6">
        <w:rPr>
          <w:color w:val="auto"/>
        </w:rPr>
        <w:fldChar w:fldCharType="begin"/>
      </w:r>
      <w:r w:rsidR="001735FC" w:rsidRPr="002D21F6">
        <w:rPr>
          <w:color w:val="auto"/>
        </w:rPr>
        <w:instrText xml:space="preserve"> ADDIN EN.CITE &lt;EndNote&gt;&lt;Cite&gt;&lt;Author&gt;Han&lt;/Author&gt;&lt;Year&gt;2010&lt;/Year&gt;&lt;RecNum&gt;9&lt;/RecNum&gt;&lt;DisplayText&gt;[9]&lt;/DisplayText&gt;&lt;record&gt;&lt;rec-number&gt;9&lt;/rec-number&gt;&lt;foreign-keys&gt;&lt;key app="EN" db-id="5xxfp2adezw0dpewz2p5z2rqpppap09f0w5a"&gt;9&lt;/key&gt;&lt;/foreign-keys&gt;&lt;ref-type name="Journal Article"&gt;17&lt;/ref-type&gt;&lt;contributors&gt;&lt;authors&gt;&lt;author&gt;Han, Y.&lt;/author&gt;&lt;author&gt;Wessler, S. R.&lt;/author&gt;&lt;/authors&gt;&lt;/contributors&gt;&lt;auth-address&gt;Department of Plant Biology, University of Georgia, Athens, GA 30602, USA.&lt;/auth-address&gt;&lt;titles&gt;&lt;title&gt;MITE-Hunter: a program for discovering miniature inverted-repeat transposable elements from genomic sequences&lt;/title&gt;&lt;secondary-title&gt;Nucleic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research&lt;/abbr-1&gt;&lt;/alt-periodical&gt;&lt;pages&gt;e199&lt;/pages&gt;&lt;volume&gt;38&lt;/volume&gt;&lt;number&gt;22&lt;/number&gt;&lt;keywords&gt;&lt;keyword&gt;*DNA Transposable Elements&lt;/keyword&gt;&lt;keyword&gt;DNA, Plant/chemistry&lt;/keyword&gt;&lt;keyword&gt;Genome, Plant&lt;/keyword&gt;&lt;keyword&gt;Genomics/*methods&lt;/keyword&gt;&lt;keyword&gt;*Inverted Repeat Sequences&lt;/keyword&gt;&lt;keyword&gt;Oryza sativa/*genetics&lt;/keyword&gt;&lt;keyword&gt;*Software&lt;/keyword&gt;&lt;/keywords&gt;&lt;dates&gt;&lt;year&gt;2010&lt;/year&gt;&lt;pub-dates&gt;&lt;date&gt;Dec&lt;/date&gt;&lt;/pub-dates&gt;&lt;/dates&gt;&lt;isbn&gt;1362-4962 (Electronic)&amp;#xD;0305-1048 (Linking)&lt;/isbn&gt;&lt;accession-num&gt;20880995&lt;/accession-num&gt;&lt;urls&gt;&lt;related-urls&gt;&lt;url&gt;http://www.ncbi.nlm.nih.gov/pubmed/20880995&lt;/url&gt;&lt;/related-urls&gt;&lt;/urls&gt;&lt;custom2&gt;3001096&lt;/custom2&gt;&lt;electronic-resource-num&gt;10.1093/nar/gkq862&lt;/electronic-resource-num&gt;&lt;/record&gt;&lt;/Cite&gt;&lt;/EndNote&gt;</w:instrText>
      </w:r>
      <w:r w:rsidR="00411273" w:rsidRPr="002D21F6">
        <w:rPr>
          <w:color w:val="auto"/>
        </w:rPr>
        <w:fldChar w:fldCharType="separate"/>
      </w:r>
      <w:r w:rsidR="00C41165" w:rsidRPr="002D21F6">
        <w:rPr>
          <w:noProof/>
          <w:color w:val="auto"/>
        </w:rPr>
        <w:t>[</w:t>
      </w:r>
      <w:hyperlink w:anchor="_ENREF_9" w:tooltip="Han, 2010 #9" w:history="1">
        <w:r w:rsidR="00AE19D0" w:rsidRPr="002D21F6">
          <w:rPr>
            <w:noProof/>
            <w:color w:val="auto"/>
          </w:rPr>
          <w:t>9</w:t>
        </w:r>
      </w:hyperlink>
      <w:r w:rsidR="00C41165" w:rsidRPr="002D21F6">
        <w:rPr>
          <w:noProof/>
          <w:color w:val="auto"/>
        </w:rPr>
        <w:t>]</w:t>
      </w:r>
      <w:r w:rsidR="00411273" w:rsidRPr="002D21F6">
        <w:rPr>
          <w:color w:val="auto"/>
        </w:rPr>
        <w:fldChar w:fldCharType="end"/>
      </w:r>
      <w:r w:rsidRPr="002D21F6">
        <w:rPr>
          <w:rFonts w:hint="eastAsia"/>
          <w:color w:val="auto"/>
        </w:rPr>
        <w:t xml:space="preserve">, and both programs do not provide the TIRs and DRs of each </w:t>
      </w:r>
      <w:r w:rsidRPr="002D21F6">
        <w:rPr>
          <w:color w:val="auto"/>
        </w:rPr>
        <w:t>MITE copy</w:t>
      </w:r>
      <w:r w:rsidRPr="002D21F6">
        <w:rPr>
          <w:rFonts w:hint="eastAsia"/>
          <w:color w:val="auto"/>
        </w:rPr>
        <w:t xml:space="preserve"> in the final annotations. MITE-Digger works only in Windows, whereas MITE-Hunter is independent of computer operating systems. MUST version 1.0 (MUSTv1) is highly sensitive in detecting novel MITEs, but is also high in false positive rates </w:t>
      </w:r>
      <w:r w:rsidR="00411273" w:rsidRPr="002D21F6">
        <w:rPr>
          <w:color w:val="auto"/>
        </w:rPr>
        <w:fldChar w:fldCharType="begin">
          <w:fldData xml:space="preserve">PEVuZE5vdGU+PENpdGU+PEF1dGhvcj5DaGVuPC9BdXRob3I+PFllYXI+MjAwOTwvWWVhcj48UmVj
TnVtPjM8L1JlY051bT48RGlzcGxheVRleHQ+WzQsIDldPC9EaXNwbGF5VGV4dD48cmVjb3JkPjxy
ZWMtbnVtYmVyPjM8L3JlYy1udW1iZXI+PGZvcmVpZ24ta2V5cz48a2V5IGFwcD0iRU4iIGRiLWlk
PSI1eHhmcDJhZGV6dzBkcGV3ejJwNXoycnFwcHBhcDA5ZjB3NWEiPjM8L2tleT48L2ZvcmVpZ24t
a2V5cz48cmVmLXR5cGUgbmFtZT0iSm91cm5hbCBBcnRpY2xlIj4xNzwvcmVmLXR5cGU+PGNvbnRy
aWJ1dG9ycz48YXV0aG9ycz48YXV0aG9yPkNoZW4sIFkuPC9hdXRob3I+PGF1dGhvcj5aaG91LCBG
LjwvYXV0aG9yPjxhdXRob3I+TGksIEcuPC9hdXRob3I+PGF1dGhvcj5YdSwgWS48L2F1dGhvcj48
L2F1dGhvcnM+PC9jb250cmlidXRvcnM+PGF1dGgtYWRkcmVzcz5Db21wdXRhdGlvbmFsIFN5c3Rl
bXMgQmlvbG9neSBMYWJvcmF0b3J5LCBEZXBhcnRtZW50IG9mIEJpb2NoZW1pc3RyeSBhbmQgTW9s
ZWN1bGFyIEJpb2xvZ3kgYW5kIEluc3RpdHV0ZSBvZiBCaW9pbmZvcm1hdGljcywgVW5pdmVyc2l0
eSBvZiBHZW9yZ2lhLCAxMjAgR3JlZW4gU3RyZWV0IEF0aGVucywgR0EgMzA2MDIsIFVTQS48L2F1
dGgtYWRkcmVzcz48dGl0bGVzPjx0aXRsZT5NVVNUOiBhIHN5c3RlbSBmb3IgaWRlbnRpZmljYXRp
b24gb2YgbWluaWF0dXJlIGludmVydGVkLXJlcGVhdCB0cmFuc3Bvc2FibGUgZWxlbWVudHMgYW5k
IGFwcGxpY2F0aW9ucyB0byBBbmFiYWVuYSB2YXJpYWJpbGlzIGFuZCBIYWxvcXVhZHJhdHVtIHdh
bHNieWk8L3RpdGxlPjxzZWNvbmRhcnktdGl0bGU+R2VuZTwvc2Vjb25kYXJ5LXRpdGxlPjxhbHQt
dGl0bGU+R2VuZTwvYWx0LXRpdGxlPjwvdGl0bGVzPjxwYWdlcz4xLTc8L3BhZ2VzPjx2b2x1bWU+
NDM2PC92b2x1bWU+PG51bWJlcj4xLTI8L251bWJlcj48a2V5d29yZHM+PGtleXdvcmQ+KkFsZ29y
aXRobXM8L2tleXdvcmQ+PGtleXdvcmQ+QW5hYmFlbmEgdmFyaWFiaWxpcy8qZ2VuZXRpY3M8L2tl
eXdvcmQ+PGtleXdvcmQ+RE5BIFRyYW5zcG9zYWJsZSBFbGVtZW50cy8qZ2VuZXRpY3M8L2tleXdv
cmQ+PGtleXdvcmQ+R2VuZSBEb3NhZ2U8L2tleXdvcmQ+PGtleXdvcmQ+R2Vub21lLCBBcmNoYWVh
bDwva2V5d29yZD48a2V5d29yZD5HZW5vbWUsIEJhY3RlcmlhbDwva2V5d29yZD48a2V5d29yZD5I
YWxvYmFjdGVyaWFjZWFlL2dlbmV0aWNzPC9rZXl3b3JkPjxrZXl3b3JkPkludGVybmV0PC9rZXl3
b3JkPjxrZXl3b3JkPlJlcHJvZHVjaWJpbGl0eSBvZiBSZXN1bHRzPC9rZXl3b3JkPjxrZXl3b3Jk
PlJldmlldyBMaXRlcmF0dXJlIGFzIFRvcGljPC9rZXl3b3JkPjxrZXl3b3JkPlRlcm1pbmFsIFJl
cGVhdCBTZXF1ZW5jZXMvZ2VuZXRpY3M8L2tleXdvcmQ+PC9rZXl3b3Jkcz48ZGF0ZXM+PHllYXI+
MjAwOTwveWVhcj48cHViLWRhdGVzPjxkYXRlPk1heSAxPC9kYXRlPjwvcHViLWRhdGVzPjwvZGF0
ZXM+PGlzYm4+MTg3OS0wMDM4IChFbGVjdHJvbmljKSYjeEQ7MDM3OC0xMTE5IChMaW5raW5nKTwv
aXNibj48YWNjZXNzaW9uLW51bT4xOTM5MzE2NzwvYWNjZXNzaW9uLW51bT48dXJscz48cmVsYXRl
ZC11cmxzPjx1cmw+aHR0cDovL3d3dy5uY2JpLm5sbS5uaWguZ292L3B1Ym1lZC8xOTM5MzE2Nzwv
dXJsPjwvcmVsYXRlZC11cmxzPjwvdXJscz48ZWxlY3Ryb25pYy1yZXNvdXJjZS1udW0+MTAuMTAx
Ni9qLmdlbmUuMjAwOS4wMS4wMTk8L2VsZWN0cm9uaWMtcmVzb3VyY2UtbnVtPjwvcmVjb3JkPjwv
Q2l0ZT48Q2l0ZT48QXV0aG9yPkhhbjwvQXV0aG9yPjxZZWFyPjIwMTA8L1llYXI+PFJlY051bT45
PC9SZWNOdW0+PHJlY29yZD48cmVjLW51bWJlcj45PC9yZWMtbnVtYmVyPjxmb3JlaWduLWtleXM+
PGtleSBhcHA9IkVOIiBkYi1pZD0iNXh4ZnAyYWRlencwZHBld3oycDV6MnJxcHBwYXAwOWYwdzVh
Ij45PC9rZXk+PC9mb3JlaWduLWtleXM+PHJlZi10eXBlIG5hbWU9IkpvdXJuYWwgQXJ0aWNsZSI+
MTc8L3JlZi10eXBlPjxjb250cmlidXRvcnM+PGF1dGhvcnM+PGF1dGhvcj5IYW4sIFkuPC9hdXRo
b3I+PGF1dGhvcj5XZXNzbGVyLCBTLiBSLjwvYXV0aG9yPjwvYXV0aG9ycz48L2NvbnRyaWJ1dG9y
cz48YXV0aC1hZGRyZXNzPkRlcGFydG1lbnQgb2YgUGxhbnQgQmlvbG9neSwgVW5pdmVyc2l0eSBv
ZiBHZW9yZ2lhLCBBdGhlbnMsIEdBIDMwNjAyLCBVU0EuPC9hdXRoLWFkZHJlc3M+PHRpdGxlcz48
dGl0bGU+TUlURS1IdW50ZXI6IGEgcHJvZ3JhbSBmb3IgZGlzY292ZXJpbmcgbWluaWF0dXJlIGlu
dmVydGVkLXJlcGVhdCB0cmFuc3Bvc2FibGUgZWxlbWVudHMgZnJvbSBnZW5vbWljIHNlcXVlbmNl
czwvdGl0bGU+PHNlY29uZGFyeS10aXRsZT5OdWNsZWljIEFjaWRzIFJlczwvc2Vjb25kYXJ5LXRp
dGxlPjxhbHQtdGl0bGU+TnVjbGVpYyBhY2lkcyByZXNlYXJjaDwvYWx0LXRpdGxlPjwvdGl0bGVz
PjxwZXJpb2RpY2FsPjxmdWxsLXRpdGxlPk51Y2xlaWMgQWNpZHMgUmVzPC9mdWxsLXRpdGxlPjxh
YmJyLTE+TnVjbGVpYyBhY2lkcyByZXNlYXJjaDwvYWJici0xPjwvcGVyaW9kaWNhbD48YWx0LXBl
cmlvZGljYWw+PGZ1bGwtdGl0bGU+TnVjbGVpYyBBY2lkcyBSZXM8L2Z1bGwtdGl0bGU+PGFiYnIt
MT5OdWNsZWljIGFjaWRzIHJlc2VhcmNoPC9hYmJyLTE+PC9hbHQtcGVyaW9kaWNhbD48cGFnZXM+
ZTE5OTwvcGFnZXM+PHZvbHVtZT4zODwvdm9sdW1lPjxudW1iZXI+MjI8L251bWJlcj48a2V5d29y
ZHM+PGtleXdvcmQ+KkROQSBUcmFuc3Bvc2FibGUgRWxlbWVudHM8L2tleXdvcmQ+PGtleXdvcmQ+
RE5BLCBQbGFudC9jaGVtaXN0cnk8L2tleXdvcmQ+PGtleXdvcmQ+R2Vub21lLCBQbGFudDwva2V5
d29yZD48a2V5d29yZD5HZW5vbWljcy8qbWV0aG9kczwva2V5d29yZD48a2V5d29yZD4qSW52ZXJ0
ZWQgUmVwZWF0IFNlcXVlbmNlczwva2V5d29yZD48a2V5d29yZD5Pcnl6YSBzYXRpdmEvKmdlbmV0
aWNzPC9rZXl3b3JkPjxrZXl3b3JkPipTb2Z0d2FyZTwva2V5d29yZD48L2tleXdvcmRzPjxkYXRl
cz48eWVhcj4yMDEwPC95ZWFyPjxwdWItZGF0ZXM+PGRhdGU+RGVjPC9kYXRlPjwvcHViLWRhdGVz
PjwvZGF0ZXM+PGlzYm4+MTM2Mi00OTYyIChFbGVjdHJvbmljKSYjeEQ7MDMwNS0xMDQ4IChMaW5r
aW5nKTwvaXNibj48YWNjZXNzaW9uLW51bT4yMDg4MDk5NTwvYWNjZXNzaW9uLW51bT48dXJscz48
cmVsYXRlZC11cmxzPjx1cmw+aHR0cDovL3d3dy5uY2JpLm5sbS5uaWguZ292L3B1Ym1lZC8yMDg4
MDk5NTwvdXJsPjwvcmVsYXRlZC11cmxzPjwvdXJscz48Y3VzdG9tMj4zMDAxMDk2PC9jdXN0b20y
PjxlbGVjdHJvbmljLXJlc291cmNlLW51bT4xMC4xMDkzL25hci9na3E4NjI8L2VsZWN0cm9uaWMt
cmVzb3VyY2UtbnVtPjwvcmVjb3JkPjwvQ2l0ZT48L0VuZE5vdGU+
</w:fldData>
        </w:fldChar>
      </w:r>
      <w:r w:rsidR="001735FC" w:rsidRPr="002D21F6">
        <w:rPr>
          <w:color w:val="auto"/>
        </w:rPr>
        <w:instrText xml:space="preserve"> ADDIN EN.CITE </w:instrText>
      </w:r>
      <w:r w:rsidR="00411273" w:rsidRPr="002D21F6">
        <w:rPr>
          <w:color w:val="auto"/>
        </w:rPr>
        <w:fldChar w:fldCharType="begin">
          <w:fldData xml:space="preserve">PEVuZE5vdGU+PENpdGU+PEF1dGhvcj5DaGVuPC9BdXRob3I+PFllYXI+MjAwOTwvWWVhcj48UmVj
TnVtPjM8L1JlY051bT48RGlzcGxheVRleHQ+WzQsIDldPC9EaXNwbGF5VGV4dD48cmVjb3JkPjxy
ZWMtbnVtYmVyPjM8L3JlYy1udW1iZXI+PGZvcmVpZ24ta2V5cz48a2V5IGFwcD0iRU4iIGRiLWlk
PSI1eHhmcDJhZGV6dzBkcGV3ejJwNXoycnFwcHBhcDA5ZjB3NWEiPjM8L2tleT48L2ZvcmVpZ24t
a2V5cz48cmVmLXR5cGUgbmFtZT0iSm91cm5hbCBBcnRpY2xlIj4xNzwvcmVmLXR5cGU+PGNvbnRy
aWJ1dG9ycz48YXV0aG9ycz48YXV0aG9yPkNoZW4sIFkuPC9hdXRob3I+PGF1dGhvcj5aaG91LCBG
LjwvYXV0aG9yPjxhdXRob3I+TGksIEcuPC9hdXRob3I+PGF1dGhvcj5YdSwgWS48L2F1dGhvcj48
L2F1dGhvcnM+PC9jb250cmlidXRvcnM+PGF1dGgtYWRkcmVzcz5Db21wdXRhdGlvbmFsIFN5c3Rl
bXMgQmlvbG9neSBMYWJvcmF0b3J5LCBEZXBhcnRtZW50IG9mIEJpb2NoZW1pc3RyeSBhbmQgTW9s
ZWN1bGFyIEJpb2xvZ3kgYW5kIEluc3RpdHV0ZSBvZiBCaW9pbmZvcm1hdGljcywgVW5pdmVyc2l0
eSBvZiBHZW9yZ2lhLCAxMjAgR3JlZW4gU3RyZWV0IEF0aGVucywgR0EgMzA2MDIsIFVTQS48L2F1
dGgtYWRkcmVzcz48dGl0bGVzPjx0aXRsZT5NVVNUOiBhIHN5c3RlbSBmb3IgaWRlbnRpZmljYXRp
b24gb2YgbWluaWF0dXJlIGludmVydGVkLXJlcGVhdCB0cmFuc3Bvc2FibGUgZWxlbWVudHMgYW5k
IGFwcGxpY2F0aW9ucyB0byBBbmFiYWVuYSB2YXJpYWJpbGlzIGFuZCBIYWxvcXVhZHJhdHVtIHdh
bHNieWk8L3RpdGxlPjxzZWNvbmRhcnktdGl0bGU+R2VuZTwvc2Vjb25kYXJ5LXRpdGxlPjxhbHQt
dGl0bGU+R2VuZTwvYWx0LXRpdGxlPjwvdGl0bGVzPjxwYWdlcz4xLTc8L3BhZ2VzPjx2b2x1bWU+
NDM2PC92b2x1bWU+PG51bWJlcj4xLTI8L251bWJlcj48a2V5d29yZHM+PGtleXdvcmQ+KkFsZ29y
aXRobXM8L2tleXdvcmQ+PGtleXdvcmQ+QW5hYmFlbmEgdmFyaWFiaWxpcy8qZ2VuZXRpY3M8L2tl
eXdvcmQ+PGtleXdvcmQ+RE5BIFRyYW5zcG9zYWJsZSBFbGVtZW50cy8qZ2VuZXRpY3M8L2tleXdv
cmQ+PGtleXdvcmQ+R2VuZSBEb3NhZ2U8L2tleXdvcmQ+PGtleXdvcmQ+R2Vub21lLCBBcmNoYWVh
bDwva2V5d29yZD48a2V5d29yZD5HZW5vbWUsIEJhY3RlcmlhbDwva2V5d29yZD48a2V5d29yZD5I
YWxvYmFjdGVyaWFjZWFlL2dlbmV0aWNzPC9rZXl3b3JkPjxrZXl3b3JkPkludGVybmV0PC9rZXl3
b3JkPjxrZXl3b3JkPlJlcHJvZHVjaWJpbGl0eSBvZiBSZXN1bHRzPC9rZXl3b3JkPjxrZXl3b3Jk
PlJldmlldyBMaXRlcmF0dXJlIGFzIFRvcGljPC9rZXl3b3JkPjxrZXl3b3JkPlRlcm1pbmFsIFJl
cGVhdCBTZXF1ZW5jZXMvZ2VuZXRpY3M8L2tleXdvcmQ+PC9rZXl3b3Jkcz48ZGF0ZXM+PHllYXI+
MjAwOTwveWVhcj48cHViLWRhdGVzPjxkYXRlPk1heSAxPC9kYXRlPjwvcHViLWRhdGVzPjwvZGF0
ZXM+PGlzYm4+MTg3OS0wMDM4IChFbGVjdHJvbmljKSYjeEQ7MDM3OC0xMTE5IChMaW5raW5nKTwv
aXNibj48YWNjZXNzaW9uLW51bT4xOTM5MzE2NzwvYWNjZXNzaW9uLW51bT48dXJscz48cmVsYXRl
ZC11cmxzPjx1cmw+aHR0cDovL3d3dy5uY2JpLm5sbS5uaWguZ292L3B1Ym1lZC8xOTM5MzE2Nzwv
dXJsPjwvcmVsYXRlZC11cmxzPjwvdXJscz48ZWxlY3Ryb25pYy1yZXNvdXJjZS1udW0+MTAuMTAx
Ni9qLmdlbmUuMjAwOS4wMS4wMTk8L2VsZWN0cm9uaWMtcmVzb3VyY2UtbnVtPjwvcmVjb3JkPjwv
Q2l0ZT48Q2l0ZT48QXV0aG9yPkhhbjwvQXV0aG9yPjxZZWFyPjIwMTA8L1llYXI+PFJlY051bT45
PC9SZWNOdW0+PHJlY29yZD48cmVjLW51bWJlcj45PC9yZWMtbnVtYmVyPjxmb3JlaWduLWtleXM+
PGtleSBhcHA9IkVOIiBkYi1pZD0iNXh4ZnAyYWRlencwZHBld3oycDV6MnJxcHBwYXAwOWYwdzVh
Ij45PC9rZXk+PC9mb3JlaWduLWtleXM+PHJlZi10eXBlIG5hbWU9IkpvdXJuYWwgQXJ0aWNsZSI+
MTc8L3JlZi10eXBlPjxjb250cmlidXRvcnM+PGF1dGhvcnM+PGF1dGhvcj5IYW4sIFkuPC9hdXRo
b3I+PGF1dGhvcj5XZXNzbGVyLCBTLiBSLjwvYXV0aG9yPjwvYXV0aG9ycz48L2NvbnRyaWJ1dG9y
cz48YXV0aC1hZGRyZXNzPkRlcGFydG1lbnQgb2YgUGxhbnQgQmlvbG9neSwgVW5pdmVyc2l0eSBv
ZiBHZW9yZ2lhLCBBdGhlbnMsIEdBIDMwNjAyLCBVU0EuPC9hdXRoLWFkZHJlc3M+PHRpdGxlcz48
dGl0bGU+TUlURS1IdW50ZXI6IGEgcHJvZ3JhbSBmb3IgZGlzY292ZXJpbmcgbWluaWF0dXJlIGlu
dmVydGVkLXJlcGVhdCB0cmFuc3Bvc2FibGUgZWxlbWVudHMgZnJvbSBnZW5vbWljIHNlcXVlbmNl
czwvdGl0bGU+PHNlY29uZGFyeS10aXRsZT5OdWNsZWljIEFjaWRzIFJlczwvc2Vjb25kYXJ5LXRp
dGxlPjxhbHQtdGl0bGU+TnVjbGVpYyBhY2lkcyByZXNlYXJjaDwvYWx0LXRpdGxlPjwvdGl0bGVz
PjxwZXJpb2RpY2FsPjxmdWxsLXRpdGxlPk51Y2xlaWMgQWNpZHMgUmVzPC9mdWxsLXRpdGxlPjxh
YmJyLTE+TnVjbGVpYyBhY2lkcyByZXNlYXJjaDwvYWJici0xPjwvcGVyaW9kaWNhbD48YWx0LXBl
cmlvZGljYWw+PGZ1bGwtdGl0bGU+TnVjbGVpYyBBY2lkcyBSZXM8L2Z1bGwtdGl0bGU+PGFiYnIt
MT5OdWNsZWljIGFjaWRzIHJlc2VhcmNoPC9hYmJyLTE+PC9hbHQtcGVyaW9kaWNhbD48cGFnZXM+
ZTE5OTwvcGFnZXM+PHZvbHVtZT4zODwvdm9sdW1lPjxudW1iZXI+MjI8L251bWJlcj48a2V5d29y
ZHM+PGtleXdvcmQ+KkROQSBUcmFuc3Bvc2FibGUgRWxlbWVudHM8L2tleXdvcmQ+PGtleXdvcmQ+
RE5BLCBQbGFudC9jaGVtaXN0cnk8L2tleXdvcmQ+PGtleXdvcmQ+R2Vub21lLCBQbGFudDwva2V5
d29yZD48a2V5d29yZD5HZW5vbWljcy8qbWV0aG9kczwva2V5d29yZD48a2V5d29yZD4qSW52ZXJ0
ZWQgUmVwZWF0IFNlcXVlbmNlczwva2V5d29yZD48a2V5d29yZD5Pcnl6YSBzYXRpdmEvKmdlbmV0
aWNzPC9rZXl3b3JkPjxrZXl3b3JkPipTb2Z0d2FyZTwva2V5d29yZD48L2tleXdvcmRzPjxkYXRl
cz48eWVhcj4yMDEwPC95ZWFyPjxwdWItZGF0ZXM+PGRhdGU+RGVjPC9kYXRlPjwvcHViLWRhdGVz
PjwvZGF0ZXM+PGlzYm4+MTM2Mi00OTYyIChFbGVjdHJvbmljKSYjeEQ7MDMwNS0xMDQ4IChMaW5r
aW5nKTwvaXNibj48YWNjZXNzaW9uLW51bT4yMDg4MDk5NTwvYWNjZXNzaW9uLW51bT48dXJscz48
cmVsYXRlZC11cmxzPjx1cmw+aHR0cDovL3d3dy5uY2JpLm5sbS5uaWguZ292L3B1Ym1lZC8yMDg4
MDk5NTwvdXJsPjwvcmVsYXRlZC11cmxzPjwvdXJscz48Y3VzdG9tMj4zMDAxMDk2PC9jdXN0b20y
PjxlbGVjdHJvbmljLXJlc291cmNlLW51bT4xMC4xMDkzL25hci9na3E4NjI8L2VsZWN0cm9uaWMt
cmVzb3VyY2UtbnVtPjwvcmVjb3JkPjwvQ2l0ZT48L0VuZE5vdGU+
</w:fldData>
        </w:fldChar>
      </w:r>
      <w:r w:rsidR="001735FC" w:rsidRPr="002D21F6">
        <w:rPr>
          <w:color w:val="auto"/>
        </w:rPr>
        <w:instrText xml:space="preserve"> ADDIN EN.CITE.DATA </w:instrText>
      </w:r>
      <w:r w:rsidR="00411273" w:rsidRPr="002D21F6">
        <w:rPr>
          <w:color w:val="auto"/>
        </w:rPr>
      </w:r>
      <w:r w:rsidR="00411273" w:rsidRPr="002D21F6">
        <w:rPr>
          <w:color w:val="auto"/>
        </w:rPr>
        <w:fldChar w:fldCharType="end"/>
      </w:r>
      <w:r w:rsidR="00411273" w:rsidRPr="002D21F6">
        <w:rPr>
          <w:color w:val="auto"/>
        </w:rPr>
      </w:r>
      <w:r w:rsidR="00411273" w:rsidRPr="002D21F6">
        <w:rPr>
          <w:color w:val="auto"/>
        </w:rPr>
        <w:fldChar w:fldCharType="separate"/>
      </w:r>
      <w:r w:rsidR="00C41165" w:rsidRPr="002D21F6">
        <w:rPr>
          <w:noProof/>
          <w:color w:val="auto"/>
        </w:rPr>
        <w:t>[</w:t>
      </w:r>
      <w:hyperlink w:anchor="_ENREF_4" w:tooltip="Chen, 2009 #3" w:history="1">
        <w:r w:rsidR="00AE19D0" w:rsidRPr="002D21F6">
          <w:rPr>
            <w:noProof/>
            <w:color w:val="auto"/>
          </w:rPr>
          <w:t>4</w:t>
        </w:r>
      </w:hyperlink>
      <w:r w:rsidR="00C41165" w:rsidRPr="002D21F6">
        <w:rPr>
          <w:noProof/>
          <w:color w:val="auto"/>
        </w:rPr>
        <w:t xml:space="preserve">, </w:t>
      </w:r>
      <w:hyperlink w:anchor="_ENREF_9" w:tooltip="Han, 2010 #9" w:history="1">
        <w:r w:rsidR="00AE19D0" w:rsidRPr="002D21F6">
          <w:rPr>
            <w:noProof/>
            <w:color w:val="auto"/>
          </w:rPr>
          <w:t>9</w:t>
        </w:r>
      </w:hyperlink>
      <w:r w:rsidR="00C41165" w:rsidRPr="002D21F6">
        <w:rPr>
          <w:noProof/>
          <w:color w:val="auto"/>
        </w:rPr>
        <w:t>]</w:t>
      </w:r>
      <w:r w:rsidR="00411273" w:rsidRPr="002D21F6">
        <w:rPr>
          <w:color w:val="auto"/>
        </w:rPr>
        <w:fldChar w:fldCharType="end"/>
      </w:r>
      <w:r w:rsidRPr="002D21F6">
        <w:rPr>
          <w:rFonts w:hint="eastAsia"/>
          <w:color w:val="auto"/>
        </w:rPr>
        <w:t>.</w:t>
      </w:r>
    </w:p>
    <w:p w:rsidR="004B2F78" w:rsidRPr="002D21F6" w:rsidRDefault="004B2F78" w:rsidP="008E2223">
      <w:pPr>
        <w:rPr>
          <w:color w:val="auto"/>
        </w:rPr>
      </w:pPr>
      <w:r w:rsidRPr="002D21F6">
        <w:rPr>
          <w:rFonts w:hint="eastAsia"/>
          <w:color w:val="auto"/>
        </w:rPr>
        <w:t>We collect the comments from the MUSTv1 external users and our collaborators, and significantly re-structure the MUST detection algorithm. The current version MUSTv2 has extremely high accuracy, demonstrated using a simulated genome with 150 inserted MITE copies</w:t>
      </w:r>
      <w:r w:rsidRPr="002D21F6">
        <w:rPr>
          <w:color w:val="auto"/>
        </w:rPr>
        <w:t xml:space="preserve"> and the rice genome</w:t>
      </w:r>
      <w:r w:rsidRPr="002D21F6">
        <w:rPr>
          <w:rFonts w:hint="eastAsia"/>
          <w:color w:val="auto"/>
        </w:rPr>
        <w:t>. The running speed of MUSTv2 is almost doubled for the processing of large genomes, per the user suggestions.</w:t>
      </w:r>
    </w:p>
    <w:p w:rsidR="004B2F78" w:rsidRPr="002D21F6" w:rsidRDefault="004D458C" w:rsidP="00F46C72">
      <w:pPr>
        <w:pStyle w:val="2"/>
        <w:rPr>
          <w:color w:val="auto"/>
        </w:rPr>
      </w:pPr>
      <w:r w:rsidRPr="002D21F6">
        <w:rPr>
          <w:color w:val="auto"/>
        </w:rPr>
        <w:t>Implementation</w:t>
      </w:r>
    </w:p>
    <w:p w:rsidR="00EB4E95" w:rsidRPr="002D21F6" w:rsidRDefault="00EB4E95" w:rsidP="00EB4E95">
      <w:pPr>
        <w:pStyle w:val="3"/>
        <w:rPr>
          <w:color w:val="auto"/>
        </w:rPr>
      </w:pPr>
      <w:r w:rsidRPr="002D21F6">
        <w:rPr>
          <w:rFonts w:hint="eastAsia"/>
          <w:color w:val="auto"/>
        </w:rPr>
        <w:t xml:space="preserve">Versions and parameters of </w:t>
      </w:r>
      <w:r w:rsidR="00AA4CA8" w:rsidRPr="002D21F6">
        <w:rPr>
          <w:rFonts w:hint="eastAsia"/>
          <w:color w:val="auto"/>
        </w:rPr>
        <w:t>programs</w:t>
      </w:r>
      <w:r w:rsidRPr="002D21F6">
        <w:rPr>
          <w:rFonts w:hint="eastAsia"/>
          <w:color w:val="auto"/>
        </w:rPr>
        <w:t xml:space="preserve"> used in </w:t>
      </w:r>
      <w:r w:rsidR="00657179" w:rsidRPr="002D21F6">
        <w:rPr>
          <w:rFonts w:hint="eastAsia"/>
          <w:color w:val="auto"/>
        </w:rPr>
        <w:t>MUSTv2</w:t>
      </w:r>
    </w:p>
    <w:p w:rsidR="00EB4E95" w:rsidRPr="002D21F6" w:rsidRDefault="00EB4E95" w:rsidP="00EB4E95">
      <w:pPr>
        <w:rPr>
          <w:color w:val="auto"/>
        </w:rPr>
      </w:pPr>
      <w:r w:rsidRPr="002D21F6">
        <w:rPr>
          <w:rFonts w:hint="eastAsia"/>
          <w:color w:val="auto"/>
        </w:rPr>
        <w:t xml:space="preserve">This study used the "open-3.3.0" version of RepeatMasker, with the latest revision 1.250 on April 26, 2011. The software was updated in our computing server on October 17, 2011. The most widely used alignment software, NCBI BLASTALL version 2.2.25, was chosen as </w:t>
      </w:r>
      <w:r w:rsidRPr="002D21F6">
        <w:rPr>
          <w:color w:val="auto"/>
        </w:rPr>
        <w:t>the</w:t>
      </w:r>
      <w:r w:rsidRPr="002D21F6">
        <w:rPr>
          <w:rFonts w:hint="eastAsia"/>
          <w:color w:val="auto"/>
        </w:rPr>
        <w:t xml:space="preserve"> match searching engine of RepeatMasker. </w:t>
      </w:r>
    </w:p>
    <w:p w:rsidR="00EB4E95" w:rsidRPr="002D21F6" w:rsidRDefault="00EB4E95" w:rsidP="00EB4E95">
      <w:pPr>
        <w:rPr>
          <w:color w:val="auto"/>
        </w:rPr>
      </w:pPr>
      <w:r w:rsidRPr="002D21F6">
        <w:rPr>
          <w:rFonts w:hint="eastAsia"/>
          <w:color w:val="auto"/>
        </w:rPr>
        <w:t>MITE-Hunter has no version information, and the downloaded version of MITE-Hunter has a last updating record on August 19, 2010. This MITE-Hunter package was installed in the computing server on October 20, 2011.</w:t>
      </w:r>
    </w:p>
    <w:p w:rsidR="00EB4E95" w:rsidRPr="002D21F6" w:rsidRDefault="00EB4E95" w:rsidP="00EB4E95">
      <w:pPr>
        <w:rPr>
          <w:color w:val="auto"/>
        </w:rPr>
      </w:pPr>
      <w:r w:rsidRPr="002D21F6">
        <w:rPr>
          <w:rFonts w:hint="eastAsia"/>
          <w:color w:val="auto"/>
        </w:rPr>
        <w:t>The version 2.4.001 of MUSTv2 was used in this study.</w:t>
      </w:r>
    </w:p>
    <w:p w:rsidR="004B12E1" w:rsidRPr="002D21F6" w:rsidRDefault="00EB4E95" w:rsidP="008E2223">
      <w:pPr>
        <w:rPr>
          <w:color w:val="auto"/>
        </w:rPr>
      </w:pPr>
      <w:r w:rsidRPr="002D21F6">
        <w:rPr>
          <w:rFonts w:hint="eastAsia"/>
          <w:color w:val="auto"/>
        </w:rPr>
        <w:t xml:space="preserve">All the </w:t>
      </w:r>
      <w:r w:rsidR="00D60F1E" w:rsidRPr="002D21F6">
        <w:rPr>
          <w:rFonts w:hint="eastAsia"/>
          <w:color w:val="auto"/>
        </w:rPr>
        <w:t>programs</w:t>
      </w:r>
      <w:r w:rsidRPr="002D21F6">
        <w:rPr>
          <w:rFonts w:hint="eastAsia"/>
          <w:color w:val="auto"/>
        </w:rPr>
        <w:t xml:space="preserve"> were executed with their default parameters.</w:t>
      </w:r>
    </w:p>
    <w:p w:rsidR="001D4B2A" w:rsidRPr="002D21F6" w:rsidRDefault="001D4B2A" w:rsidP="001D4B2A">
      <w:pPr>
        <w:pStyle w:val="3"/>
        <w:rPr>
          <w:color w:val="auto"/>
        </w:rPr>
      </w:pPr>
      <w:r w:rsidRPr="002D21F6">
        <w:rPr>
          <w:color w:val="auto"/>
        </w:rPr>
        <w:t>Detection procedure of MUSTv2</w:t>
      </w:r>
    </w:p>
    <w:p w:rsidR="001D4B2A" w:rsidRPr="002D21F6" w:rsidRDefault="001D4B2A" w:rsidP="00F10558">
      <w:pPr>
        <w:jc w:val="center"/>
        <w:rPr>
          <w:color w:val="auto"/>
        </w:rPr>
      </w:pPr>
      <w:r w:rsidRPr="002D21F6">
        <w:rPr>
          <w:noProof/>
          <w:color w:val="auto"/>
        </w:rPr>
        <w:drawing>
          <wp:inline distT="0" distB="0" distL="0" distR="0">
            <wp:extent cx="4233281" cy="972773"/>
            <wp:effectExtent l="19050" t="0" r="0" b="0"/>
            <wp:docPr id="4"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520000" cy="582609"/>
                      <a:chOff x="2000232" y="2876550"/>
                      <a:chExt cx="2520000" cy="582609"/>
                    </a:xfrm>
                  </a:grpSpPr>
                  <a:sp>
                    <a:nvSpPr>
                      <a:cNvPr id="32" name="Rectangle 21"/>
                      <a:cNvSpPr>
                        <a:spLocks noChangeArrowheads="1"/>
                      </a:cNvSpPr>
                    </a:nvSpPr>
                    <a:spPr bwMode="auto">
                      <a:xfrm>
                        <a:off x="2000232" y="3357562"/>
                        <a:ext cx="2520000" cy="76200"/>
                      </a:xfrm>
                      <a:prstGeom prst="rect">
                        <a:avLst/>
                      </a:prstGeom>
                      <a:solidFill>
                        <a:srgbClr val="99CCFF"/>
                      </a:solidFill>
                      <a:ln w="9525">
                        <a:solidFill>
                          <a:schemeClr val="tx1"/>
                        </a:solidFill>
                        <a:miter lim="800000"/>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grpSp>
                    <a:nvGrpSpPr>
                      <a:cNvPr id="2" name="Group 15"/>
                      <a:cNvGrpSpPr>
                        <a:grpSpLocks/>
                      </a:cNvGrpSpPr>
                    </a:nvGrpSpPr>
                    <a:grpSpPr bwMode="auto">
                      <a:xfrm>
                        <a:off x="2768594" y="3328984"/>
                        <a:ext cx="946150" cy="130175"/>
                        <a:chOff x="1996" y="2229"/>
                        <a:chExt cx="596" cy="82"/>
                      </a:xfrm>
                    </a:grpSpPr>
                    <a:sp>
                      <a:nvSpPr>
                        <a:cNvPr id="48" name="Rectangle 16"/>
                        <a:cNvSpPr>
                          <a:spLocks noChangeArrowheads="1"/>
                        </a:cNvSpPr>
                      </a:nvSpPr>
                      <a:spPr bwMode="auto">
                        <a:xfrm>
                          <a:off x="2124" y="2229"/>
                          <a:ext cx="340" cy="82"/>
                        </a:xfrm>
                        <a:prstGeom prst="rect">
                          <a:avLst/>
                        </a:prstGeom>
                        <a:gradFill rotWithShape="1">
                          <a:gsLst>
                            <a:gs pos="0">
                              <a:srgbClr val="C0C0C0"/>
                            </a:gs>
                            <a:gs pos="50000">
                              <a:schemeClr val="bg1"/>
                            </a:gs>
                            <a:gs pos="100000">
                              <a:srgbClr val="C0C0C0"/>
                            </a:gs>
                          </a:gsLst>
                          <a:lin ang="5400000" scaled="1"/>
                        </a:gradFill>
                        <a:ln w="9525">
                          <a:solidFill>
                            <a:schemeClr val="tx1"/>
                          </a:solidFill>
                          <a:miter lim="800000"/>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49" name="AutoShape 17"/>
                        <a:cNvSpPr>
                          <a:spLocks noChangeArrowheads="1"/>
                        </a:cNvSpPr>
                      </a:nvSpPr>
                      <a:spPr bwMode="auto">
                        <a:xfrm rot="16200000">
                          <a:off x="2019" y="2206"/>
                          <a:ext cx="82" cy="127"/>
                        </a:xfrm>
                        <a:prstGeom prst="triangle">
                          <a:avLst>
                            <a:gd name="adj" fmla="val 50000"/>
                          </a:avLst>
                        </a:prstGeom>
                        <a:gradFill rotWithShape="1">
                          <a:gsLst>
                            <a:gs pos="0">
                              <a:schemeClr val="bg2"/>
                            </a:gs>
                            <a:gs pos="50000">
                              <a:schemeClr val="bg1"/>
                            </a:gs>
                            <a:gs pos="100000">
                              <a:schemeClr val="bg2"/>
                            </a:gs>
                          </a:gsLst>
                          <a:lin ang="0" scaled="1"/>
                        </a:gradFill>
                        <a:ln w="9525" algn="ctr">
                          <a:solidFill>
                            <a:schemeClr val="tx1"/>
                          </a:solidFill>
                          <a:miter lim="800000"/>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50" name="AutoShape 18"/>
                        <a:cNvSpPr>
                          <a:spLocks noChangeArrowheads="1"/>
                        </a:cNvSpPr>
                      </a:nvSpPr>
                      <a:spPr bwMode="auto">
                        <a:xfrm rot="27000000">
                          <a:off x="2488" y="2206"/>
                          <a:ext cx="82" cy="127"/>
                        </a:xfrm>
                        <a:prstGeom prst="triangle">
                          <a:avLst>
                            <a:gd name="adj" fmla="val 50000"/>
                          </a:avLst>
                        </a:prstGeom>
                        <a:gradFill rotWithShape="1">
                          <a:gsLst>
                            <a:gs pos="0">
                              <a:schemeClr val="bg2"/>
                            </a:gs>
                            <a:gs pos="50000">
                              <a:schemeClr val="bg1"/>
                            </a:gs>
                            <a:gs pos="100000">
                              <a:schemeClr val="bg2"/>
                            </a:gs>
                          </a:gsLst>
                          <a:lin ang="0" scaled="1"/>
                        </a:gradFill>
                        <a:ln w="9525" algn="ctr">
                          <a:solidFill>
                            <a:schemeClr val="tx1"/>
                          </a:solidFill>
                          <a:miter lim="800000"/>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grpSp>
                  <a:sp>
                    <a:nvSpPr>
                      <a:cNvPr id="33" name="AutoShape 18"/>
                      <a:cNvSpPr>
                        <a:spLocks noChangeArrowheads="1"/>
                      </a:cNvSpPr>
                    </a:nvSpPr>
                    <a:spPr bwMode="auto">
                      <a:xfrm rot="5400000">
                        <a:off x="2507444" y="3221827"/>
                        <a:ext cx="130175" cy="344489"/>
                      </a:xfrm>
                      <a:prstGeom prst="triangle">
                        <a:avLst>
                          <a:gd name="adj" fmla="val 50000"/>
                        </a:avLst>
                      </a:prstGeom>
                      <a:solidFill>
                        <a:schemeClr val="bg1">
                          <a:lumMod val="50000"/>
                        </a:schemeClr>
                      </a:solidFill>
                      <a:ln w="9525" algn="ctr">
                        <a:solidFill>
                          <a:schemeClr val="bg1">
                            <a:lumMod val="50000"/>
                          </a:schemeClr>
                        </a:solidFill>
                        <a:miter lim="800000"/>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4" name="AutoShape 18"/>
                      <a:cNvSpPr>
                        <a:spLocks noChangeArrowheads="1"/>
                      </a:cNvSpPr>
                    </a:nvSpPr>
                    <a:spPr bwMode="auto">
                      <a:xfrm rot="5400000">
                        <a:off x="3834610" y="3221827"/>
                        <a:ext cx="130175" cy="344489"/>
                      </a:xfrm>
                      <a:prstGeom prst="triangle">
                        <a:avLst>
                          <a:gd name="adj" fmla="val 50000"/>
                        </a:avLst>
                      </a:prstGeom>
                      <a:solidFill>
                        <a:schemeClr val="bg1">
                          <a:lumMod val="50000"/>
                        </a:schemeClr>
                      </a:solidFill>
                      <a:ln w="9525" algn="ctr">
                        <a:solidFill>
                          <a:schemeClr val="bg1">
                            <a:lumMod val="50000"/>
                          </a:schemeClr>
                        </a:solidFill>
                        <a:miter lim="800000"/>
                        <a:headEnd/>
                        <a:tailEnd/>
                      </a:ln>
                      <a:effectLst/>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6" name="Line 29"/>
                      <a:cNvSpPr>
                        <a:spLocks noChangeShapeType="1"/>
                      </a:cNvSpPr>
                    </a:nvSpPr>
                    <a:spPr bwMode="auto">
                      <a:xfrm>
                        <a:off x="2397926" y="3047984"/>
                        <a:ext cx="0" cy="333372"/>
                      </a:xfrm>
                      <a:prstGeom prst="line">
                        <a:avLst/>
                      </a:prstGeom>
                      <a:noFill/>
                      <a:ln w="9525">
                        <a:solidFill>
                          <a:schemeClr val="tx1"/>
                        </a:solidFill>
                        <a:prstDash val="dash"/>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7" name="Line 29"/>
                      <a:cNvSpPr>
                        <a:spLocks noChangeShapeType="1"/>
                      </a:cNvSpPr>
                    </a:nvSpPr>
                    <a:spPr bwMode="auto">
                      <a:xfrm>
                        <a:off x="2767041" y="3043208"/>
                        <a:ext cx="0" cy="333372"/>
                      </a:xfrm>
                      <a:prstGeom prst="line">
                        <a:avLst/>
                      </a:prstGeom>
                      <a:noFill/>
                      <a:ln w="9525">
                        <a:solidFill>
                          <a:schemeClr val="tx1"/>
                        </a:solidFill>
                        <a:prstDash val="dash"/>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9" name="Line 29"/>
                      <a:cNvSpPr>
                        <a:spLocks noChangeShapeType="1"/>
                      </a:cNvSpPr>
                    </a:nvSpPr>
                    <a:spPr bwMode="auto">
                      <a:xfrm>
                        <a:off x="3719506" y="3048006"/>
                        <a:ext cx="0" cy="333372"/>
                      </a:xfrm>
                      <a:prstGeom prst="line">
                        <a:avLst/>
                      </a:prstGeom>
                      <a:noFill/>
                      <a:ln w="9525">
                        <a:solidFill>
                          <a:schemeClr val="tx1"/>
                        </a:solidFill>
                        <a:prstDash val="dash"/>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43" name="Line 29"/>
                      <a:cNvSpPr>
                        <a:spLocks noChangeShapeType="1"/>
                      </a:cNvSpPr>
                    </a:nvSpPr>
                    <a:spPr bwMode="auto">
                      <a:xfrm>
                        <a:off x="4088621" y="3043230"/>
                        <a:ext cx="0" cy="333372"/>
                      </a:xfrm>
                      <a:prstGeom prst="line">
                        <a:avLst/>
                      </a:prstGeom>
                      <a:noFill/>
                      <a:ln w="9525">
                        <a:solidFill>
                          <a:schemeClr val="tx1"/>
                        </a:solidFill>
                        <a:prstDash val="dash"/>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44" name="Line 29"/>
                      <a:cNvSpPr>
                        <a:spLocks noChangeShapeType="1"/>
                      </a:cNvSpPr>
                    </a:nvSpPr>
                    <a:spPr bwMode="auto">
                      <a:xfrm>
                        <a:off x="2971792" y="3043238"/>
                        <a:ext cx="0" cy="333372"/>
                      </a:xfrm>
                      <a:prstGeom prst="line">
                        <a:avLst/>
                      </a:prstGeom>
                      <a:noFill/>
                      <a:ln w="9525">
                        <a:solidFill>
                          <a:schemeClr val="tx1"/>
                        </a:solidFill>
                        <a:prstDash val="dash"/>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45" name="Line 29"/>
                      <a:cNvSpPr>
                        <a:spLocks noChangeShapeType="1"/>
                      </a:cNvSpPr>
                    </a:nvSpPr>
                    <a:spPr bwMode="auto">
                      <a:xfrm>
                        <a:off x="3512343" y="3045619"/>
                        <a:ext cx="0" cy="333372"/>
                      </a:xfrm>
                      <a:prstGeom prst="line">
                        <a:avLst/>
                      </a:prstGeom>
                      <a:noFill/>
                      <a:ln w="9525">
                        <a:solidFill>
                          <a:schemeClr val="tx1"/>
                        </a:solidFill>
                        <a:prstDash val="dash"/>
                        <a:round/>
                        <a:headEnd/>
                        <a:tailEnd/>
                      </a:ln>
                      <a:effectLst/>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46" name="矩形 45"/>
                      <a:cNvSpPr/>
                    </a:nvSpPr>
                    <a:spPr>
                      <a:xfrm>
                        <a:off x="2406648" y="2876550"/>
                        <a:ext cx="362600" cy="246221"/>
                      </a:xfrm>
                      <a:prstGeom prst="rect">
                        <a:avLst/>
                      </a:prstGeom>
                    </a:spPr>
                    <a:txSp>
                      <a:txBody>
                        <a:bodyPr wrap="non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latin typeface="Times New Roman" pitchFamily="18" charset="0"/>
                              <a:cs typeface="Times New Roman" pitchFamily="18" charset="0"/>
                            </a:rPr>
                            <a:t>DR</a:t>
                          </a:r>
                          <a:endParaRPr lang="zh-CN" altLang="en-US" sz="1000" dirty="0">
                            <a:latin typeface="Times New Roman" pitchFamily="18" charset="0"/>
                            <a:cs typeface="Times New Roman" pitchFamily="18" charset="0"/>
                          </a:endParaRPr>
                        </a:p>
                      </a:txBody>
                      <a:useSpRect/>
                    </a:txSp>
                  </a:sp>
                  <a:sp>
                    <a:nvSpPr>
                      <a:cNvPr id="47" name="矩形 46"/>
                      <a:cNvSpPr/>
                    </a:nvSpPr>
                    <a:spPr>
                      <a:xfrm>
                        <a:off x="3714744" y="2876550"/>
                        <a:ext cx="362600" cy="246221"/>
                      </a:xfrm>
                      <a:prstGeom prst="rect">
                        <a:avLst/>
                      </a:prstGeom>
                    </a:spPr>
                    <a:txSp>
                      <a:txBody>
                        <a:bodyPr wrap="non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latin typeface="Times New Roman" pitchFamily="18" charset="0"/>
                              <a:cs typeface="Times New Roman" pitchFamily="18" charset="0"/>
                            </a:rPr>
                            <a:t>DR</a:t>
                          </a:r>
                          <a:endParaRPr lang="zh-CN" altLang="en-US" sz="1000" dirty="0">
                            <a:latin typeface="Times New Roman" pitchFamily="18" charset="0"/>
                            <a:cs typeface="Times New Roman" pitchFamily="18" charset="0"/>
                          </a:endParaRPr>
                        </a:p>
                      </a:txBody>
                      <a:useSpRect/>
                    </a:txSp>
                  </a:sp>
                  <a:sp>
                    <a:nvSpPr>
                      <a:cNvPr id="62" name="矩形 61"/>
                      <a:cNvSpPr/>
                    </a:nvSpPr>
                    <a:spPr>
                      <a:xfrm>
                        <a:off x="2668574" y="2876550"/>
                        <a:ext cx="391454" cy="246221"/>
                      </a:xfrm>
                      <a:prstGeom prst="rect">
                        <a:avLst/>
                      </a:prstGeom>
                    </a:spPr>
                    <a:txSp>
                      <a:txBody>
                        <a:bodyPr wrap="non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latin typeface="Times New Roman" pitchFamily="18" charset="0"/>
                              <a:cs typeface="Times New Roman" pitchFamily="18" charset="0"/>
                            </a:rPr>
                            <a:t>TIR</a:t>
                          </a:r>
                          <a:endParaRPr lang="zh-CN" altLang="en-US" sz="1000" dirty="0">
                            <a:latin typeface="Times New Roman" pitchFamily="18" charset="0"/>
                            <a:cs typeface="Times New Roman" pitchFamily="18" charset="0"/>
                          </a:endParaRPr>
                        </a:p>
                      </a:txBody>
                      <a:useSpRect/>
                    </a:txSp>
                  </a:sp>
                  <a:sp>
                    <a:nvSpPr>
                      <a:cNvPr id="69" name="矩形 68"/>
                      <a:cNvSpPr/>
                    </a:nvSpPr>
                    <a:spPr>
                      <a:xfrm>
                        <a:off x="3422642" y="2876550"/>
                        <a:ext cx="391454" cy="246221"/>
                      </a:xfrm>
                      <a:prstGeom prst="rect">
                        <a:avLst/>
                      </a:prstGeom>
                    </a:spPr>
                    <a:txSp>
                      <a:txBody>
                        <a:bodyPr wrap="non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000" dirty="0" smtClean="0">
                              <a:latin typeface="Times New Roman" pitchFamily="18" charset="0"/>
                              <a:cs typeface="Times New Roman" pitchFamily="18" charset="0"/>
                            </a:rPr>
                            <a:t>TIR</a:t>
                          </a:r>
                          <a:endParaRPr lang="zh-CN" altLang="en-US" sz="1000" dirty="0">
                            <a:latin typeface="Times New Roman" pitchFamily="18" charset="0"/>
                            <a:cs typeface="Times New Roman" pitchFamily="18" charset="0"/>
                          </a:endParaRPr>
                        </a:p>
                      </a:txBody>
                      <a:useSpRect/>
                    </a:txSp>
                  </a:sp>
                </lc:lockedCanvas>
              </a:graphicData>
            </a:graphic>
          </wp:inline>
        </w:drawing>
      </w:r>
    </w:p>
    <w:p w:rsidR="001D4B2A" w:rsidRPr="002D21F6" w:rsidRDefault="001D4B2A" w:rsidP="00F10558">
      <w:pPr>
        <w:rPr>
          <w:color w:val="auto"/>
        </w:rPr>
      </w:pPr>
      <w:r w:rsidRPr="002D21F6">
        <w:rPr>
          <w:b/>
          <w:color w:val="auto"/>
        </w:rPr>
        <w:t>Figure 1. Structure of a MITE.</w:t>
      </w:r>
      <w:r w:rsidR="009330A1" w:rsidRPr="002D21F6">
        <w:rPr>
          <w:rFonts w:hint="eastAsia"/>
          <w:b/>
          <w:color w:val="auto"/>
        </w:rPr>
        <w:t xml:space="preserve"> </w:t>
      </w:r>
      <w:r w:rsidR="00734D3F" w:rsidRPr="002D21F6">
        <w:rPr>
          <w:color w:val="auto"/>
        </w:rPr>
        <w:t>A MITE has a pair of Terminal Inverted Repeats (TIRs) in the boundary and a pair of Direct Repeats (DRs) in the direct flanking region</w:t>
      </w:r>
      <w:r w:rsidR="00734D3F" w:rsidRPr="002D21F6">
        <w:rPr>
          <w:rFonts w:hint="eastAsia"/>
          <w:color w:val="auto"/>
        </w:rPr>
        <w:t>.</w:t>
      </w:r>
    </w:p>
    <w:p w:rsidR="001D4B2A" w:rsidRPr="002D21F6" w:rsidRDefault="001D4B2A" w:rsidP="00F10558">
      <w:pPr>
        <w:rPr>
          <w:color w:val="auto"/>
        </w:rPr>
      </w:pPr>
      <w:r w:rsidRPr="002D21F6">
        <w:rPr>
          <w:color w:val="auto"/>
        </w:rPr>
        <w:t>MUSTv2 implements the following procedure to</w:t>
      </w:r>
      <w:r w:rsidR="00EC6CDA" w:rsidRPr="002D21F6">
        <w:rPr>
          <w:color w:val="auto"/>
        </w:rPr>
        <w:t xml:space="preserve"> detect MITEs in a given genome</w:t>
      </w:r>
      <w:r w:rsidR="00EC6CDA" w:rsidRPr="002D21F6">
        <w:rPr>
          <w:rFonts w:hint="eastAsia"/>
          <w:color w:val="auto"/>
        </w:rPr>
        <w:t xml:space="preserve">, and all the parameters may be changed </w:t>
      </w:r>
      <w:r w:rsidR="00EC6CDA" w:rsidRPr="002D21F6">
        <w:rPr>
          <w:color w:val="auto"/>
        </w:rPr>
        <w:t>in the command line.</w:t>
      </w:r>
    </w:p>
    <w:p w:rsidR="001D4B2A" w:rsidRPr="002D21F6" w:rsidRDefault="001D4B2A" w:rsidP="00C53590">
      <w:pPr>
        <w:pStyle w:val="a6"/>
        <w:numPr>
          <w:ilvl w:val="0"/>
          <w:numId w:val="5"/>
        </w:numPr>
        <w:spacing w:after="0"/>
        <w:ind w:firstLineChars="0"/>
        <w:rPr>
          <w:color w:val="auto"/>
        </w:rPr>
      </w:pPr>
      <w:r w:rsidRPr="002D21F6">
        <w:rPr>
          <w:color w:val="auto"/>
        </w:rPr>
        <w:t>Detect all the pairs of TIRs satisfying the given parameters in the given genome, with the following parameters</w:t>
      </w:r>
    </w:p>
    <w:p w:rsidR="001D4B2A" w:rsidRPr="002D21F6" w:rsidRDefault="001D4B2A" w:rsidP="00C53590">
      <w:pPr>
        <w:pStyle w:val="a6"/>
        <w:numPr>
          <w:ilvl w:val="1"/>
          <w:numId w:val="5"/>
        </w:numPr>
        <w:spacing w:after="0"/>
        <w:ind w:firstLineChars="0"/>
        <w:rPr>
          <w:color w:val="auto"/>
        </w:rPr>
      </w:pPr>
      <w:r w:rsidRPr="002D21F6">
        <w:rPr>
          <w:color w:val="auto"/>
        </w:rPr>
        <w:t>(MinTIR, MaxTIR): minimum and maximum lengths of TIRs</w:t>
      </w:r>
      <w:r w:rsidR="00D21718" w:rsidRPr="002D21F6">
        <w:rPr>
          <w:rFonts w:hint="eastAsia"/>
          <w:color w:val="auto"/>
        </w:rPr>
        <w:t>, with defaults 8 and 50.</w:t>
      </w:r>
    </w:p>
    <w:p w:rsidR="001D4B2A" w:rsidRPr="002D21F6" w:rsidRDefault="001D4B2A" w:rsidP="00C53590">
      <w:pPr>
        <w:pStyle w:val="a6"/>
        <w:numPr>
          <w:ilvl w:val="1"/>
          <w:numId w:val="5"/>
        </w:numPr>
        <w:spacing w:after="0"/>
        <w:ind w:firstLineChars="0"/>
        <w:rPr>
          <w:color w:val="auto"/>
        </w:rPr>
      </w:pPr>
      <w:r w:rsidRPr="002D21F6">
        <w:rPr>
          <w:color w:val="auto"/>
        </w:rPr>
        <w:t>(MinDR, MaxDR): minimum and maximum lengths of DRs</w:t>
      </w:r>
      <w:r w:rsidR="00D21718" w:rsidRPr="002D21F6">
        <w:rPr>
          <w:rFonts w:hint="eastAsia"/>
          <w:color w:val="auto"/>
        </w:rPr>
        <w:t>, with defaults 2 and 30.</w:t>
      </w:r>
    </w:p>
    <w:p w:rsidR="001D4B2A" w:rsidRPr="002D21F6" w:rsidRDefault="001D4B2A" w:rsidP="00C53590">
      <w:pPr>
        <w:pStyle w:val="a6"/>
        <w:numPr>
          <w:ilvl w:val="1"/>
          <w:numId w:val="5"/>
        </w:numPr>
        <w:spacing w:after="0"/>
        <w:ind w:firstLineChars="0"/>
        <w:rPr>
          <w:color w:val="auto"/>
        </w:rPr>
      </w:pPr>
      <w:r w:rsidRPr="002D21F6">
        <w:rPr>
          <w:color w:val="auto"/>
        </w:rPr>
        <w:t>(MinMITE, MaxMITE): minimum and maximum lengths of MITEs</w:t>
      </w:r>
      <w:r w:rsidR="00D21718" w:rsidRPr="002D21F6">
        <w:rPr>
          <w:rFonts w:hint="eastAsia"/>
          <w:color w:val="auto"/>
        </w:rPr>
        <w:t>, with defaults 100 and 600.</w:t>
      </w:r>
    </w:p>
    <w:p w:rsidR="001D4B2A" w:rsidRPr="002D21F6" w:rsidRDefault="001D4B2A" w:rsidP="00C53590">
      <w:pPr>
        <w:pStyle w:val="a6"/>
        <w:numPr>
          <w:ilvl w:val="1"/>
          <w:numId w:val="5"/>
        </w:numPr>
        <w:spacing w:after="0"/>
        <w:ind w:firstLineChars="0"/>
        <w:rPr>
          <w:color w:val="auto"/>
        </w:rPr>
      </w:pPr>
      <w:r w:rsidRPr="002D21F6">
        <w:rPr>
          <w:color w:val="auto"/>
        </w:rPr>
        <w:t xml:space="preserve">FixedFlanking: the length of flanking regions for screening </w:t>
      </w:r>
      <w:r w:rsidR="00D21718" w:rsidRPr="002D21F6">
        <w:rPr>
          <w:color w:val="auto"/>
        </w:rPr>
        <w:t xml:space="preserve">DRs, </w:t>
      </w:r>
      <w:r w:rsidR="00D21718" w:rsidRPr="002D21F6">
        <w:rPr>
          <w:rFonts w:hint="eastAsia"/>
          <w:color w:val="auto"/>
        </w:rPr>
        <w:t xml:space="preserve">which </w:t>
      </w:r>
      <w:r w:rsidR="00D21718" w:rsidRPr="002D21F6">
        <w:rPr>
          <w:color w:val="auto"/>
        </w:rPr>
        <w:t>must be greater than MaxDR</w:t>
      </w:r>
      <w:r w:rsidR="00D21718" w:rsidRPr="002D21F6">
        <w:rPr>
          <w:rFonts w:hint="eastAsia"/>
          <w:color w:val="auto"/>
        </w:rPr>
        <w:t xml:space="preserve"> and has the default 50.</w:t>
      </w:r>
    </w:p>
    <w:p w:rsidR="001D4B2A" w:rsidRPr="002D21F6" w:rsidRDefault="001D4B2A" w:rsidP="00C53590">
      <w:pPr>
        <w:pStyle w:val="a6"/>
        <w:numPr>
          <w:ilvl w:val="1"/>
          <w:numId w:val="5"/>
        </w:numPr>
        <w:spacing w:after="0"/>
        <w:ind w:firstLineChars="0"/>
        <w:rPr>
          <w:color w:val="auto"/>
        </w:rPr>
      </w:pPr>
      <w:r w:rsidRPr="002D21F6">
        <w:rPr>
          <w:color w:val="auto"/>
        </w:rPr>
        <w:t>MutationRate: variation</w:t>
      </w:r>
      <w:r w:rsidR="002D1B16" w:rsidRPr="002D21F6">
        <w:rPr>
          <w:color w:val="auto"/>
        </w:rPr>
        <w:t>s between pairs of TIRs and DRs, with default 0.80.</w:t>
      </w:r>
    </w:p>
    <w:p w:rsidR="001D4B2A" w:rsidRPr="002D21F6" w:rsidRDefault="001D4B2A" w:rsidP="00C53590">
      <w:pPr>
        <w:pStyle w:val="a6"/>
        <w:numPr>
          <w:ilvl w:val="0"/>
          <w:numId w:val="5"/>
        </w:numPr>
        <w:spacing w:after="0"/>
        <w:ind w:firstLineChars="0"/>
        <w:rPr>
          <w:color w:val="auto"/>
        </w:rPr>
      </w:pPr>
      <w:r w:rsidRPr="002D21F6">
        <w:rPr>
          <w:color w:val="auto"/>
        </w:rPr>
        <w:t>Test whether a given pair of TIRs is flanked by a pair of DRs.</w:t>
      </w:r>
    </w:p>
    <w:p w:rsidR="001D4B2A" w:rsidRPr="002D21F6" w:rsidRDefault="001D4B2A" w:rsidP="00C53590">
      <w:pPr>
        <w:pStyle w:val="a6"/>
        <w:numPr>
          <w:ilvl w:val="1"/>
          <w:numId w:val="5"/>
        </w:numPr>
        <w:spacing w:after="0"/>
        <w:ind w:firstLineChars="0"/>
        <w:rPr>
          <w:color w:val="auto"/>
        </w:rPr>
      </w:pPr>
      <w:r w:rsidRPr="002D21F6">
        <w:rPr>
          <w:color w:val="auto"/>
        </w:rPr>
        <w:t>This pair of TIRs will be skipped, if not satisfying this testing.</w:t>
      </w:r>
    </w:p>
    <w:p w:rsidR="001D4B2A" w:rsidRPr="002D21F6" w:rsidRDefault="001D4B2A" w:rsidP="00C53590">
      <w:pPr>
        <w:pStyle w:val="a6"/>
        <w:numPr>
          <w:ilvl w:val="0"/>
          <w:numId w:val="5"/>
        </w:numPr>
        <w:spacing w:after="0"/>
        <w:ind w:firstLineChars="0"/>
        <w:rPr>
          <w:color w:val="auto"/>
        </w:rPr>
      </w:pPr>
      <w:r w:rsidRPr="002D21F6">
        <w:rPr>
          <w:color w:val="auto"/>
        </w:rPr>
        <w:t>Cluster the candidate MITEs, and only keep those clusters with minimally required copy numbers, and the same TIR/DR signals.</w:t>
      </w:r>
    </w:p>
    <w:p w:rsidR="001D4B2A" w:rsidRPr="002D21F6" w:rsidRDefault="001D4B2A" w:rsidP="00C53590">
      <w:pPr>
        <w:pStyle w:val="a6"/>
        <w:numPr>
          <w:ilvl w:val="1"/>
          <w:numId w:val="5"/>
        </w:numPr>
        <w:spacing w:after="0"/>
        <w:ind w:firstLineChars="0"/>
        <w:rPr>
          <w:color w:val="auto"/>
        </w:rPr>
      </w:pPr>
      <w:r w:rsidRPr="002D21F6">
        <w:rPr>
          <w:color w:val="auto"/>
        </w:rPr>
        <w:t>This is to group copies of the same MITE together</w:t>
      </w:r>
    </w:p>
    <w:p w:rsidR="001D4B2A" w:rsidRPr="002D21F6" w:rsidRDefault="001D4B2A" w:rsidP="00C53590">
      <w:pPr>
        <w:pStyle w:val="a6"/>
        <w:numPr>
          <w:ilvl w:val="0"/>
          <w:numId w:val="5"/>
        </w:numPr>
        <w:spacing w:after="0"/>
        <w:ind w:firstLineChars="0"/>
        <w:rPr>
          <w:color w:val="auto"/>
        </w:rPr>
      </w:pPr>
      <w:r w:rsidRPr="002D21F6">
        <w:rPr>
          <w:color w:val="auto"/>
        </w:rPr>
        <w:t>Due to the possible mutations in TIRs and DRs, another round of screening for all the full copies of the detected MITE copies is conducted.</w:t>
      </w:r>
    </w:p>
    <w:p w:rsidR="001D4B2A" w:rsidRPr="002D21F6" w:rsidRDefault="001D4B2A" w:rsidP="00C53590">
      <w:pPr>
        <w:pStyle w:val="a6"/>
        <w:numPr>
          <w:ilvl w:val="1"/>
          <w:numId w:val="5"/>
        </w:numPr>
        <w:spacing w:after="0"/>
        <w:ind w:firstLineChars="0"/>
        <w:rPr>
          <w:color w:val="auto"/>
        </w:rPr>
      </w:pPr>
      <w:r w:rsidRPr="002D21F6">
        <w:rPr>
          <w:color w:val="auto"/>
        </w:rPr>
        <w:t xml:space="preserve">To </w:t>
      </w:r>
      <w:r w:rsidR="00CA4D70" w:rsidRPr="002D21F6">
        <w:rPr>
          <w:color w:val="auto"/>
        </w:rPr>
        <w:t>confirm whe</w:t>
      </w:r>
      <w:r w:rsidRPr="002D21F6">
        <w:rPr>
          <w:color w:val="auto"/>
        </w:rPr>
        <w:t>t</w:t>
      </w:r>
      <w:r w:rsidR="00CA4D70" w:rsidRPr="002D21F6">
        <w:rPr>
          <w:rFonts w:hint="eastAsia"/>
          <w:color w:val="auto"/>
        </w:rPr>
        <w:t>h</w:t>
      </w:r>
      <w:r w:rsidRPr="002D21F6">
        <w:rPr>
          <w:color w:val="auto"/>
        </w:rPr>
        <w:t>er the MITE copies are full copies, clustered from the above step.</w:t>
      </w:r>
    </w:p>
    <w:p w:rsidR="001D4B2A" w:rsidRPr="002D21F6" w:rsidRDefault="001D4B2A" w:rsidP="00C53590">
      <w:pPr>
        <w:pStyle w:val="a6"/>
        <w:numPr>
          <w:ilvl w:val="0"/>
          <w:numId w:val="5"/>
        </w:numPr>
        <w:spacing w:after="0"/>
        <w:ind w:firstLineChars="0"/>
        <w:rPr>
          <w:color w:val="auto"/>
        </w:rPr>
      </w:pPr>
      <w:r w:rsidRPr="002D21F6">
        <w:rPr>
          <w:color w:val="auto"/>
        </w:rPr>
        <w:t>Re-screen the newly detected copies for the same TIR/DR signals of the same cluster.</w:t>
      </w:r>
    </w:p>
    <w:p w:rsidR="001D4B2A" w:rsidRPr="002D21F6" w:rsidRDefault="001D4B2A" w:rsidP="00C53590">
      <w:pPr>
        <w:pStyle w:val="a6"/>
        <w:numPr>
          <w:ilvl w:val="1"/>
          <w:numId w:val="5"/>
        </w:numPr>
        <w:spacing w:after="0"/>
        <w:ind w:firstLineChars="0"/>
        <w:rPr>
          <w:color w:val="auto"/>
        </w:rPr>
      </w:pPr>
      <w:r w:rsidRPr="002D21F6">
        <w:rPr>
          <w:color w:val="auto"/>
        </w:rPr>
        <w:t>To re-detect the TIRs and DRs of the confirmed full copies, whose boundaries may be slightly changed</w:t>
      </w:r>
    </w:p>
    <w:p w:rsidR="001D4B2A" w:rsidRPr="002D21F6" w:rsidRDefault="001D4B2A" w:rsidP="00C53590">
      <w:pPr>
        <w:pStyle w:val="a6"/>
        <w:numPr>
          <w:ilvl w:val="0"/>
          <w:numId w:val="5"/>
        </w:numPr>
        <w:spacing w:after="0"/>
        <w:ind w:firstLineChars="0"/>
        <w:rPr>
          <w:color w:val="auto"/>
        </w:rPr>
      </w:pPr>
      <w:r w:rsidRPr="002D21F6">
        <w:rPr>
          <w:color w:val="auto"/>
        </w:rPr>
        <w:t>Summarize and output all the detected MITE copies, together with their detailed sequence structures.</w:t>
      </w:r>
    </w:p>
    <w:p w:rsidR="001D4B2A" w:rsidRPr="002D21F6" w:rsidRDefault="001D4B2A" w:rsidP="00C53590">
      <w:pPr>
        <w:pStyle w:val="a6"/>
        <w:numPr>
          <w:ilvl w:val="1"/>
          <w:numId w:val="5"/>
        </w:numPr>
        <w:spacing w:after="0"/>
        <w:ind w:firstLineChars="0"/>
        <w:rPr>
          <w:color w:val="auto"/>
        </w:rPr>
      </w:pPr>
      <w:r w:rsidRPr="002D21F6">
        <w:rPr>
          <w:color w:val="auto"/>
        </w:rPr>
        <w:t>Summarize the current comprehensive annotations into human-readable format.</w:t>
      </w:r>
    </w:p>
    <w:p w:rsidR="005F5B2A" w:rsidRPr="002D21F6" w:rsidRDefault="005F5B2A" w:rsidP="005F5B2A">
      <w:pPr>
        <w:rPr>
          <w:color w:val="auto"/>
        </w:rPr>
      </w:pPr>
      <w:r w:rsidRPr="002D21F6">
        <w:rPr>
          <w:rFonts w:hint="eastAsia"/>
          <w:color w:val="auto"/>
        </w:rPr>
        <w:t>There are three major improvements for the MUST algorithm. Firstly, MUSTv1 used a slow Markov Chain cLustering (MCL) algorithm</w:t>
      </w:r>
      <w:r w:rsidR="008204B4" w:rsidRPr="002D21F6">
        <w:rPr>
          <w:rFonts w:hint="eastAsia"/>
          <w:color w:val="auto"/>
        </w:rPr>
        <w:t xml:space="preserve"> </w:t>
      </w:r>
      <w:r w:rsidR="00411273" w:rsidRPr="002D21F6">
        <w:rPr>
          <w:color w:val="auto"/>
        </w:rPr>
        <w:fldChar w:fldCharType="begin"/>
      </w:r>
      <w:r w:rsidR="001735FC" w:rsidRPr="002D21F6">
        <w:rPr>
          <w:color w:val="auto"/>
        </w:rPr>
        <w:instrText xml:space="preserve"> ADDIN EN.CITE &lt;EndNote&gt;&lt;Cite&gt;&lt;Author&gt;Enright&lt;/Author&gt;&lt;Year&gt;2002&lt;/Year&gt;&lt;RecNum&gt;15&lt;/RecNum&gt;&lt;DisplayText&gt;[10]&lt;/DisplayText&gt;&lt;record&gt;&lt;rec-number&gt;15&lt;/rec-number&gt;&lt;foreign-keys&gt;&lt;key app="EN" db-id="5xxfp2adezw0dpewz2p5z2rqpppap09f0w5a"&gt;15&lt;/key&gt;&lt;/foreign-keys&gt;&lt;ref-type name="Journal Article"&gt;17&lt;/ref-type&gt;&lt;contributors&gt;&lt;authors&gt;&lt;author&gt;Enright, A. J.&lt;/author&gt;&lt;author&gt;Van Dongen, S.&lt;/author&gt;&lt;author&gt;Ouzounis, C. A.&lt;/author&gt;&lt;/authors&gt;&lt;/contributors&gt;&lt;auth-address&gt;Computational Genomics Group, The European Bioinformatics Institute, EMBL Cambridge Outstation, Cambridge CB10 1SD, UK. anton@ebi.ac.uk&lt;/auth-address&gt;&lt;titles&gt;&lt;title&gt;An efficient algorithm for large-scale detection of protein families&lt;/title&gt;&lt;secondary-title&gt;Nucleic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research&lt;/abbr-1&gt;&lt;/alt-periodical&gt;&lt;pages&gt;1575-84&lt;/pages&gt;&lt;volume&gt;30&lt;/volume&gt;&lt;number&gt;7&lt;/number&gt;&lt;keywords&gt;&lt;keyword&gt;*Algorithms&lt;/keyword&gt;&lt;keyword&gt;Amino Acid Sequence&lt;/keyword&gt;&lt;keyword&gt;*Databases, Protein&lt;/keyword&gt;&lt;keyword&gt;Genome, Human&lt;/keyword&gt;&lt;keyword&gt;Humans&lt;/keyword&gt;&lt;keyword&gt;Internet&lt;/keyword&gt;&lt;keyword&gt;Molecular Sequence Data&lt;/keyword&gt;&lt;keyword&gt;Proteins/*genetics&lt;/keyword&gt;&lt;keyword&gt;Sequence Alignment&lt;/keyword&gt;&lt;keyword&gt;Sequence Homology, Amino Acid&lt;/keyword&gt;&lt;keyword&gt;Transcription Factor TFIIB&lt;/keyword&gt;&lt;keyword&gt;Transcription Factors/genetics&lt;/keyword&gt;&lt;/keywords&gt;&lt;dates&gt;&lt;year&gt;2002&lt;/year&gt;&lt;pub-dates&gt;&lt;date&gt;Apr 1&lt;/date&gt;&lt;/pub-dates&gt;&lt;/dates&gt;&lt;isbn&gt;1362-4962 (Electronic)&amp;#xD;0305-1048 (Linking)&lt;/isbn&gt;&lt;accession-num&gt;11917018&lt;/accession-num&gt;&lt;urls&gt;&lt;related-urls&gt;&lt;url&gt;http://www.ncbi.nlm.nih.gov/pubmed/11917018&lt;/url&gt;&lt;/related-urls&gt;&lt;/urls&gt;&lt;custom2&gt;101833&lt;/custom2&gt;&lt;/record&gt;&lt;/Cite&gt;&lt;/EndNote&gt;</w:instrText>
      </w:r>
      <w:r w:rsidR="00411273" w:rsidRPr="002D21F6">
        <w:rPr>
          <w:color w:val="auto"/>
        </w:rPr>
        <w:fldChar w:fldCharType="separate"/>
      </w:r>
      <w:r w:rsidR="001B0897" w:rsidRPr="002D21F6">
        <w:rPr>
          <w:noProof/>
          <w:color w:val="auto"/>
        </w:rPr>
        <w:t>[</w:t>
      </w:r>
      <w:hyperlink w:anchor="_ENREF_10" w:tooltip="Enright, 2002 #15" w:history="1">
        <w:r w:rsidR="00AE19D0" w:rsidRPr="002D21F6">
          <w:rPr>
            <w:noProof/>
            <w:color w:val="auto"/>
          </w:rPr>
          <w:t>10</w:t>
        </w:r>
      </w:hyperlink>
      <w:r w:rsidR="001B0897" w:rsidRPr="002D21F6">
        <w:rPr>
          <w:noProof/>
          <w:color w:val="auto"/>
        </w:rPr>
        <w:t>]</w:t>
      </w:r>
      <w:r w:rsidR="00411273" w:rsidRPr="002D21F6">
        <w:rPr>
          <w:color w:val="auto"/>
        </w:rPr>
        <w:fldChar w:fldCharType="end"/>
      </w:r>
      <w:r w:rsidRPr="002D21F6">
        <w:rPr>
          <w:rFonts w:hint="eastAsia"/>
          <w:color w:val="auto"/>
        </w:rPr>
        <w:t xml:space="preserve"> to group the detected candidate MITEs into families, and MUSTv2 implements a heuristic clustering algorithm</w:t>
      </w:r>
      <w:r w:rsidRPr="002D21F6">
        <w:rPr>
          <w:color w:val="auto"/>
        </w:rPr>
        <w:t xml:space="preserve"> by joining a given element with the element of the largest overlap in the same group</w:t>
      </w:r>
      <w:r w:rsidRPr="002D21F6">
        <w:rPr>
          <w:rFonts w:hint="eastAsia"/>
          <w:color w:val="auto"/>
        </w:rPr>
        <w:t xml:space="preserve">. Secondly, </w:t>
      </w:r>
      <w:r w:rsidRPr="002D21F6">
        <w:rPr>
          <w:color w:val="auto"/>
        </w:rPr>
        <w:t>by focusing on the recently proliferated MITE copies</w:t>
      </w:r>
      <w:r w:rsidRPr="002D21F6">
        <w:rPr>
          <w:rFonts w:hint="eastAsia"/>
          <w:color w:val="auto"/>
        </w:rPr>
        <w:t xml:space="preserve">, MUSTv2 now requires the external boundaries of TIRs to be strictly reversely complementary and only allows mutations in the TIR internal regions, whereas MUSTv1 allows mutations in any positions of TIRs. Thirdly, all the for-loops in the code are optimized to increase the running speeds. </w:t>
      </w:r>
    </w:p>
    <w:p w:rsidR="005F5B2A" w:rsidRPr="002D21F6" w:rsidRDefault="005F5B2A" w:rsidP="00371650">
      <w:pPr>
        <w:rPr>
          <w:color w:val="auto"/>
        </w:rPr>
      </w:pPr>
      <w:r w:rsidRPr="002D21F6">
        <w:rPr>
          <w:rFonts w:hint="eastAsia"/>
          <w:color w:val="auto"/>
        </w:rPr>
        <w:t>MUSTv2 is implemented using Perl/C++ program languages, and BioPerl library</w:t>
      </w:r>
      <w:r w:rsidR="006402CA" w:rsidRPr="002D21F6">
        <w:rPr>
          <w:rFonts w:hint="eastAsia"/>
          <w:color w:val="auto"/>
        </w:rPr>
        <w:t xml:space="preserve"> </w:t>
      </w:r>
      <w:r w:rsidR="00411273" w:rsidRPr="002D21F6">
        <w:rPr>
          <w:color w:val="auto"/>
        </w:rPr>
        <w:fldChar w:fldCharType="begin"/>
      </w:r>
      <w:r w:rsidR="0035107E" w:rsidRPr="002D21F6">
        <w:rPr>
          <w:color w:val="auto"/>
        </w:rPr>
        <w:instrText xml:space="preserve"> ADDIN EN.CITE &lt;EndNote&gt;&lt;Cite&gt;&lt;Author&gt;Stajich&lt;/Author&gt;&lt;Year&gt;2007&lt;/Year&gt;&lt;RecNum&gt;17&lt;/RecNum&gt;&lt;DisplayText&gt;[11]&lt;/DisplayText&gt;&lt;record&gt;&lt;rec-number&gt;17&lt;/rec-number&gt;&lt;foreign-keys&gt;&lt;key app="EN" db-id="5xxfp2adezw0dpewz2p5z2rqpppap09f0w5a"&gt;17&lt;/key&gt;&lt;/foreign-keys&gt;&lt;ref-type name="Journal Article"&gt;17&lt;/ref-type&gt;&lt;contributors&gt;&lt;authors&gt;&lt;author&gt;Stajich, J. E.&lt;/author&gt;&lt;/authors&gt;&lt;/contributors&gt;&lt;auth-address&gt;Department of Molecular Genetics and Microbiology, Duke University, Durham, NC, USA.&lt;/auth-address&gt;&lt;titles&gt;&lt;title&gt;An Introduction to BioPerl&lt;/title&gt;&lt;secondary-title&gt;Methods Mol Biol&lt;/secondary-title&gt;&lt;alt-title&gt;Methods in molecular biology&lt;/alt-title&gt;&lt;/titles&gt;&lt;periodical&gt;&lt;full-title&gt;Methods Mol Biol&lt;/full-title&gt;&lt;abbr-1&gt;Methods in molecular biology&lt;/abbr-1&gt;&lt;/periodical&gt;&lt;alt-periodical&gt;&lt;full-title&gt;Methods Mol Biol&lt;/full-title&gt;&lt;abbr-1&gt;Methods in molecular biology&lt;/abbr-1&gt;&lt;/alt-periodical&gt;&lt;pages&gt;535-48&lt;/pages&gt;&lt;volume&gt;406&lt;/volume&gt;&lt;keywords&gt;&lt;keyword&gt;Computational Biology/*methods&lt;/keyword&gt;&lt;keyword&gt;Databases, Genetic&lt;/keyword&gt;&lt;keyword&gt;*Programming Languages&lt;/keyword&gt;&lt;keyword&gt;*Software&lt;/keyword&gt;&lt;keyword&gt;User-Computer Interface&lt;/keyword&gt;&lt;/keywords&gt;&lt;dates&gt;&lt;year&gt;2007&lt;/year&gt;&lt;/dates&gt;&lt;isbn&gt;1064-3745 (Print)&amp;#xD;1064-3745 (Linking)&lt;/isbn&gt;&lt;accession-num&gt;18287711&lt;/accession-num&gt;&lt;urls&gt;&lt;related-urls&gt;&lt;url&gt;http://www.ncbi.nlm.nih.gov/pubmed/18287711&lt;/url&gt;&lt;/related-urls&gt;&lt;/urls&gt;&lt;/record&gt;&lt;/Cite&gt;&lt;/EndNote&gt;</w:instrText>
      </w:r>
      <w:r w:rsidR="00411273" w:rsidRPr="002D21F6">
        <w:rPr>
          <w:color w:val="auto"/>
        </w:rPr>
        <w:fldChar w:fldCharType="separate"/>
      </w:r>
      <w:r w:rsidR="0035107E" w:rsidRPr="002D21F6">
        <w:rPr>
          <w:noProof/>
          <w:color w:val="auto"/>
        </w:rPr>
        <w:t>[</w:t>
      </w:r>
      <w:hyperlink w:anchor="_ENREF_11" w:tooltip="Stajich, 2007 #17" w:history="1">
        <w:r w:rsidR="00AE19D0" w:rsidRPr="002D21F6">
          <w:rPr>
            <w:noProof/>
            <w:color w:val="auto"/>
          </w:rPr>
          <w:t>11</w:t>
        </w:r>
      </w:hyperlink>
      <w:r w:rsidR="0035107E" w:rsidRPr="002D21F6">
        <w:rPr>
          <w:noProof/>
          <w:color w:val="auto"/>
        </w:rPr>
        <w:t>]</w:t>
      </w:r>
      <w:r w:rsidR="00411273" w:rsidRPr="002D21F6">
        <w:rPr>
          <w:color w:val="auto"/>
        </w:rPr>
        <w:fldChar w:fldCharType="end"/>
      </w:r>
      <w:r w:rsidRPr="002D21F6">
        <w:rPr>
          <w:rFonts w:hint="eastAsia"/>
          <w:color w:val="auto"/>
        </w:rPr>
        <w:t xml:space="preserve"> is also used to process the sequence files. This setting makes MUSTv2 portable to any Linux/Unix-based high performance computing environment</w:t>
      </w:r>
      <w:r w:rsidRPr="002D21F6">
        <w:rPr>
          <w:color w:val="auto"/>
        </w:rPr>
        <w:t>s</w:t>
      </w:r>
      <w:r w:rsidRPr="002D21F6">
        <w:rPr>
          <w:rFonts w:hint="eastAsia"/>
          <w:color w:val="auto"/>
        </w:rPr>
        <w:t xml:space="preserve"> and Windows/Linux/Unix/AppleOS-based personal computers. This study is conducted in a Linux-based computing server with 48 Gb memory and 14 Tb hard disk.</w:t>
      </w:r>
    </w:p>
    <w:p w:rsidR="004B2F78" w:rsidRPr="002D21F6" w:rsidRDefault="004D458C" w:rsidP="00F46C72">
      <w:pPr>
        <w:pStyle w:val="2"/>
        <w:rPr>
          <w:color w:val="auto"/>
        </w:rPr>
      </w:pPr>
      <w:r w:rsidRPr="002D21F6">
        <w:rPr>
          <w:color w:val="auto"/>
        </w:rPr>
        <w:t>Results and Discussion</w:t>
      </w:r>
    </w:p>
    <w:p w:rsidR="00FF30F5" w:rsidRPr="002D21F6" w:rsidRDefault="00FF30F5" w:rsidP="008905D4">
      <w:pPr>
        <w:pStyle w:val="3"/>
        <w:rPr>
          <w:color w:val="auto"/>
        </w:rPr>
      </w:pPr>
      <w:r w:rsidRPr="002D21F6">
        <w:rPr>
          <w:rFonts w:hint="eastAsia"/>
          <w:color w:val="auto"/>
        </w:rPr>
        <w:t>The reference data</w:t>
      </w:r>
    </w:p>
    <w:p w:rsidR="00113918" w:rsidRPr="002D21F6" w:rsidRDefault="00113918" w:rsidP="00AA4670">
      <w:pPr>
        <w:rPr>
          <w:color w:val="auto"/>
        </w:rPr>
      </w:pPr>
      <w:r w:rsidRPr="002D21F6">
        <w:rPr>
          <w:rFonts w:hint="eastAsia"/>
          <w:color w:val="auto"/>
        </w:rPr>
        <w:t>There is no gold standard dataset of MITEs, and this study chooses to generate a simulated genome with inserted known MITE copies. The chromosome of Escherichia coli K12 MG1655 is chosen as the host genome. Three MITEs with clear sequence features are used as the template MITEs.</w:t>
      </w:r>
    </w:p>
    <w:p w:rsidR="00113918" w:rsidRPr="002D21F6" w:rsidRDefault="00113918" w:rsidP="00AA4670">
      <w:pPr>
        <w:rPr>
          <w:color w:val="auto"/>
        </w:rPr>
      </w:pPr>
      <w:r w:rsidRPr="002D21F6">
        <w:rPr>
          <w:rFonts w:hint="eastAsia"/>
          <w:color w:val="auto"/>
        </w:rPr>
        <w:t>The copy gi:</w:t>
      </w:r>
      <w:r w:rsidRPr="002D21F6">
        <w:rPr>
          <w:color w:val="auto"/>
        </w:rPr>
        <w:t>22830894</w:t>
      </w:r>
      <w:r w:rsidRPr="002D21F6">
        <w:rPr>
          <w:rFonts w:hint="eastAsia"/>
          <w:color w:val="auto"/>
        </w:rPr>
        <w:t xml:space="preserve"> of </w:t>
      </w:r>
      <w:r w:rsidRPr="002D21F6">
        <w:rPr>
          <w:rFonts w:hint="eastAsia"/>
          <w:i/>
          <w:color w:val="auto"/>
        </w:rPr>
        <w:t>mPing</w:t>
      </w:r>
      <w:r w:rsidRPr="002D21F6">
        <w:rPr>
          <w:rFonts w:hint="eastAsia"/>
          <w:color w:val="auto"/>
        </w:rPr>
        <w:t xml:space="preserve"> with its DR TAA is chosen </w:t>
      </w:r>
      <w:r w:rsidR="00411273" w:rsidRPr="002D21F6">
        <w:rPr>
          <w:color w:val="auto"/>
        </w:rPr>
        <w:fldChar w:fldCharType="begin"/>
      </w:r>
      <w:r w:rsidR="0035107E" w:rsidRPr="002D21F6">
        <w:rPr>
          <w:color w:val="auto"/>
        </w:rPr>
        <w:instrText xml:space="preserve"> ADDIN EN.CITE &lt;EndNote&gt;&lt;Cite&gt;&lt;Author&gt;Kikuchi&lt;/Author&gt;&lt;Year&gt;2003&lt;/Year&gt;&lt;RecNum&gt;16&lt;/RecNum&gt;&lt;DisplayText&gt;[12]&lt;/DisplayText&gt;&lt;record&gt;&lt;rec-number&gt;16&lt;/rec-number&gt;&lt;foreign-keys&gt;&lt;key app="EN" db-id="5xxfp2adezw0dpewz2p5z2rqpppap09f0w5a"&gt;16&lt;/key&gt;&lt;/foreign-keys&gt;&lt;ref-type name="Journal Article"&gt;17&lt;/ref-type&gt;&lt;contributors&gt;&lt;authors&gt;&lt;author&gt;Kikuchi, K.&lt;/author&gt;&lt;author&gt;Terauchi, K.&lt;/author&gt;&lt;author&gt;Wada, M.&lt;/author&gt;&lt;author&gt;Hirano, H. Y.&lt;/author&gt;&lt;/authors&gt;&lt;/contributors&gt;&lt;auth-address&gt;National Institute for Basic Biology, Okazaki 444-8585, Japan.&lt;/auth-address&gt;&lt;titles&gt;&lt;title&gt;The plant MITE mPing is mobilized in anther culture&lt;/title&gt;&lt;secondary-title&gt;Nature&lt;/secondary-title&gt;&lt;alt-title&gt;Nature&lt;/alt-title&gt;&lt;/titles&gt;&lt;periodical&gt;&lt;full-title&gt;Nature&lt;/full-title&gt;&lt;abbr-1&gt;Nature&lt;/abbr-1&gt;&lt;/periodical&gt;&lt;alt-periodical&gt;&lt;full-title&gt;Nature&lt;/full-title&gt;&lt;abbr-1&gt;Nature&lt;/abbr-1&gt;&lt;/alt-periodical&gt;&lt;pages&gt;167-70&lt;/pages&gt;&lt;volume&gt;421&lt;/volume&gt;&lt;number&gt;6919&lt;/number&gt;&lt;keywords&gt;&lt;keyword&gt;Base Sequence&lt;/keyword&gt;&lt;keyword&gt;Cells, Cultured&lt;/keyword&gt;&lt;keyword&gt;Chromosomes, Plant/genetics&lt;/keyword&gt;&lt;keyword&gt;DNA Transposable Elements/*genetics&lt;/keyword&gt;&lt;keyword&gt;Molecular Sequence Data&lt;/keyword&gt;&lt;keyword&gt;Mutagenesis, Insertional/*genetics&lt;/keyword&gt;&lt;keyword&gt;Oryza sativa/*genetics&lt;/keyword&gt;&lt;keyword&gt;Polymorphism, Genetic/genetics&lt;/keyword&gt;&lt;keyword&gt;Recombination, Genetic/genetics&lt;/keyword&gt;&lt;/keywords&gt;&lt;dates&gt;&lt;year&gt;2003&lt;/year&gt;&lt;pub-dates&gt;&lt;date&gt;Jan 9&lt;/date&gt;&lt;/pub-dates&gt;&lt;/dates&gt;&lt;isbn&gt;0028-0836 (Print)&amp;#xD;0028-0836 (Linking)&lt;/isbn&gt;&lt;accession-num&gt;12520303&lt;/accession-num&gt;&lt;urls&gt;&lt;related-urls&gt;&lt;url&gt;http://www.ncbi.nlm.nih.gov/pubmed/12520303&lt;/url&gt;&lt;/related-urls&gt;&lt;/urls&gt;&lt;electronic-resource-num&gt;10.1038/nature01218&lt;/electronic-resource-num&gt;&lt;/record&gt;&lt;/Cite&gt;&lt;/EndNote&gt;</w:instrText>
      </w:r>
      <w:r w:rsidR="00411273" w:rsidRPr="002D21F6">
        <w:rPr>
          <w:color w:val="auto"/>
        </w:rPr>
        <w:fldChar w:fldCharType="separate"/>
      </w:r>
      <w:r w:rsidR="0035107E" w:rsidRPr="002D21F6">
        <w:rPr>
          <w:noProof/>
          <w:color w:val="auto"/>
        </w:rPr>
        <w:t>[</w:t>
      </w:r>
      <w:hyperlink w:anchor="_ENREF_12" w:tooltip="Kikuchi, 2003 #16" w:history="1">
        <w:r w:rsidR="00AE19D0" w:rsidRPr="002D21F6">
          <w:rPr>
            <w:noProof/>
            <w:color w:val="auto"/>
          </w:rPr>
          <w:t>12</w:t>
        </w:r>
      </w:hyperlink>
      <w:r w:rsidR="0035107E" w:rsidRPr="002D21F6">
        <w:rPr>
          <w:noProof/>
          <w:color w:val="auto"/>
        </w:rPr>
        <w:t>]</w:t>
      </w:r>
      <w:r w:rsidR="00411273" w:rsidRPr="002D21F6">
        <w:rPr>
          <w:color w:val="auto"/>
        </w:rPr>
        <w:fldChar w:fldCharType="end"/>
      </w:r>
      <w:r w:rsidRPr="002D21F6">
        <w:rPr>
          <w:rFonts w:hint="eastAsia"/>
          <w:color w:val="auto"/>
        </w:rPr>
        <w:t xml:space="preserve">. The second template MITE is the copy of </w:t>
      </w:r>
      <w:r w:rsidRPr="002D21F6">
        <w:rPr>
          <w:rFonts w:hint="eastAsia"/>
          <w:i/>
          <w:color w:val="auto"/>
        </w:rPr>
        <w:t>Chunjie</w:t>
      </w:r>
      <w:r w:rsidRPr="002D21F6">
        <w:rPr>
          <w:rFonts w:hint="eastAsia"/>
          <w:color w:val="auto"/>
        </w:rPr>
        <w:t xml:space="preserve"> at NC_009483:</w:t>
      </w:r>
      <w:r w:rsidRPr="002D21F6">
        <w:rPr>
          <w:color w:val="auto"/>
        </w:rPr>
        <w:t xml:space="preserve"> 2632106-2632324</w:t>
      </w:r>
      <w:r w:rsidRPr="002D21F6">
        <w:rPr>
          <w:rFonts w:hint="eastAsia"/>
          <w:color w:val="auto"/>
        </w:rPr>
        <w:t xml:space="preserve">, and its DR is </w:t>
      </w:r>
      <w:r w:rsidRPr="002D21F6">
        <w:rPr>
          <w:color w:val="auto"/>
        </w:rPr>
        <w:t>ACGACCGGT</w:t>
      </w:r>
      <w:r w:rsidRPr="002D21F6">
        <w:rPr>
          <w:rFonts w:hint="eastAsia"/>
          <w:color w:val="auto"/>
        </w:rPr>
        <w:t xml:space="preserve"> </w:t>
      </w:r>
      <w:r w:rsidR="00411273" w:rsidRPr="002D21F6">
        <w:rPr>
          <w:color w:val="auto"/>
        </w:rPr>
        <w:fldChar w:fldCharType="begin"/>
      </w:r>
      <w:r w:rsidR="001735FC" w:rsidRPr="002D21F6">
        <w:rPr>
          <w:color w:val="auto"/>
        </w:rPr>
        <w:instrText xml:space="preserve"> ADDIN EN.CITE &lt;EndNote&gt;&lt;Cite&gt;&lt;Author&gt;Chen&lt;/Author&gt;&lt;Year&gt;2008&lt;/Year&gt;&lt;RecNum&gt;4&lt;/RecNum&gt;&lt;DisplayText&gt;[5]&lt;/DisplayText&gt;&lt;record&gt;&lt;rec-number&gt;4&lt;/rec-number&gt;&lt;foreign-keys&gt;&lt;key app="EN" db-id="5xxfp2adezw0dpewz2p5z2rqpppap09f0w5a"&gt;4&lt;/key&gt;&lt;/foreign-keys&gt;&lt;ref-type name="Journal Article"&gt;17&lt;/ref-type&gt;&lt;contributors&gt;&lt;authors&gt;&lt;author&gt;Chen, Y.&lt;/author&gt;&lt;author&gt;Zhou, F.&lt;/author&gt;&lt;author&gt;Li, G.&lt;/author&gt;&lt;author&gt;Xu, Y.&lt;/author&gt;&lt;/authors&gt;&lt;/contributors&gt;&lt;auth-address&gt;Computational Systems Biology Laborator, Department of Biochemistry and Molecular Biology and Institute of Bioinformatics, University of Georgia, Athens, GA 30602, USA.&lt;/auth-address&gt;&lt;titles&gt;&lt;title&gt;A recently active miniature inverted-repeat transposable element, Chunjie, inserted into an operon without disturbing the operon structure in Geobacter uraniireducens Rf4&lt;/title&gt;&lt;secondary-title&gt;Genetics&lt;/secondary-title&gt;&lt;alt-title&gt;Genetics&lt;/alt-title&gt;&lt;/titles&gt;&lt;pages&gt;2291-7&lt;/pages&gt;&lt;volume&gt;179&lt;/volume&gt;&lt;number&gt;4&lt;/number&gt;&lt;keywords&gt;&lt;keyword&gt;Base Sequence&lt;/keyword&gt;&lt;keyword&gt;*DNA Transposable Elements&lt;/keyword&gt;&lt;keyword&gt;Genome, Bacterial&lt;/keyword&gt;&lt;keyword&gt;Geobacter/classification/*genetics&lt;/keyword&gt;&lt;keyword&gt;Models, Genetic&lt;/keyword&gt;&lt;keyword&gt;Molecular Sequence Data&lt;/keyword&gt;&lt;keyword&gt;*Operon&lt;/keyword&gt;&lt;keyword&gt;Phylogeny&lt;/keyword&gt;&lt;keyword&gt;*Repetitive Sequences, Nucleic Acid&lt;/keyword&gt;&lt;/keywords&gt;&lt;dates&gt;&lt;year&gt;2008&lt;/year&gt;&lt;pub-dates&gt;&lt;date&gt;Aug&lt;/date&gt;&lt;/pub-dates&gt;&lt;/dates&gt;&lt;isbn&gt;0016-6731 (Print)&amp;#xD;0016-6731 (Linking)&lt;/isbn&gt;&lt;accession-num&gt;18660544&lt;/accession-num&gt;&lt;urls&gt;&lt;related-urls&gt;&lt;url&gt;http://www.ncbi.nlm.nih.gov/pubmed/18660544&lt;/url&gt;&lt;/related-urls&gt;&lt;/urls&gt;&lt;custom2&gt;2516098&lt;/custom2&gt;&lt;electronic-resource-num&gt;10.1534/genetics.108.089995&lt;/electronic-resource-num&gt;&lt;/record&gt;&lt;/Cite&gt;&lt;/EndNote&gt;</w:instrText>
      </w:r>
      <w:r w:rsidR="00411273" w:rsidRPr="002D21F6">
        <w:rPr>
          <w:color w:val="auto"/>
        </w:rPr>
        <w:fldChar w:fldCharType="separate"/>
      </w:r>
      <w:r w:rsidRPr="002D21F6">
        <w:rPr>
          <w:noProof/>
          <w:color w:val="auto"/>
        </w:rPr>
        <w:t>[</w:t>
      </w:r>
      <w:hyperlink w:anchor="_ENREF_5" w:tooltip="Chen, 2008 #4" w:history="1">
        <w:r w:rsidR="00AE19D0" w:rsidRPr="002D21F6">
          <w:rPr>
            <w:noProof/>
            <w:color w:val="auto"/>
          </w:rPr>
          <w:t>5</w:t>
        </w:r>
      </w:hyperlink>
      <w:r w:rsidRPr="002D21F6">
        <w:rPr>
          <w:noProof/>
          <w:color w:val="auto"/>
        </w:rPr>
        <w:t>]</w:t>
      </w:r>
      <w:r w:rsidR="00411273" w:rsidRPr="002D21F6">
        <w:rPr>
          <w:color w:val="auto"/>
        </w:rPr>
        <w:fldChar w:fldCharType="end"/>
      </w:r>
      <w:r w:rsidRPr="002D21F6">
        <w:rPr>
          <w:rFonts w:hint="eastAsia"/>
          <w:color w:val="auto"/>
        </w:rPr>
        <w:t xml:space="preserve">. The third template MITE </w:t>
      </w:r>
      <w:r w:rsidRPr="002D21F6">
        <w:rPr>
          <w:rFonts w:hint="eastAsia"/>
          <w:i/>
          <w:color w:val="auto"/>
        </w:rPr>
        <w:t>Nezha</w:t>
      </w:r>
      <w:r w:rsidRPr="002D21F6">
        <w:rPr>
          <w:rFonts w:hint="eastAsia"/>
          <w:color w:val="auto"/>
        </w:rPr>
        <w:t xml:space="preserve"> is retrieved from </w:t>
      </w:r>
      <w:r w:rsidRPr="002D21F6">
        <w:rPr>
          <w:color w:val="auto"/>
        </w:rPr>
        <w:t>NC_007413</w:t>
      </w:r>
      <w:r w:rsidRPr="002D21F6">
        <w:rPr>
          <w:rFonts w:hint="eastAsia"/>
          <w:color w:val="auto"/>
        </w:rPr>
        <w:t>:</w:t>
      </w:r>
      <w:r w:rsidRPr="002D21F6">
        <w:rPr>
          <w:color w:val="auto"/>
        </w:rPr>
        <w:t xml:space="preserve"> 2978180-2978317</w:t>
      </w:r>
      <w:r w:rsidRPr="002D21F6">
        <w:rPr>
          <w:rFonts w:hint="eastAsia"/>
          <w:color w:val="auto"/>
        </w:rPr>
        <w:t xml:space="preserve"> with the DR </w:t>
      </w:r>
      <w:r w:rsidRPr="002D21F6">
        <w:rPr>
          <w:color w:val="auto"/>
        </w:rPr>
        <w:t>CATTATCTAC</w:t>
      </w:r>
      <w:r w:rsidR="00212884" w:rsidRPr="002D21F6">
        <w:rPr>
          <w:rFonts w:hint="eastAsia"/>
          <w:color w:val="auto"/>
        </w:rPr>
        <w:t xml:space="preserve"> </w:t>
      </w:r>
      <w:r w:rsidR="00411273" w:rsidRPr="002D21F6">
        <w:rPr>
          <w:color w:val="auto"/>
        </w:rPr>
        <w:fldChar w:fldCharType="begin"/>
      </w:r>
      <w:r w:rsidR="00AE19D0" w:rsidRPr="002D21F6">
        <w:rPr>
          <w:color w:val="auto"/>
        </w:rPr>
        <w:instrText xml:space="preserve"> ADDIN EN.CITE &lt;EndNote&gt;&lt;Cite&gt;&lt;Author&gt;Zhou&lt;/Author&gt;&lt;Year&gt;2008&lt;/Year&gt;&lt;RecNum&gt;5&lt;/RecNum&gt;&lt;DisplayText&gt;[3]&lt;/DisplayText&gt;&lt;record&gt;&lt;rec-number&gt;5&lt;/rec-number&gt;&lt;foreign-keys&gt;&lt;key app="EN" db-id="5xxfp2adezw0dpewz2p5z2rqpppap09f0w5a"&gt;5&lt;/key&gt;&lt;/foreign-keys&gt;&lt;ref-type name="Journal Article"&gt;17&lt;/ref-type&gt;&lt;contributors&gt;&lt;authors&gt;&lt;author&gt;Zhou, F.&lt;/author&gt;&lt;author&gt;Tran, T.&lt;/author&gt;&lt;author&gt;Xu, Y.&lt;/author&gt;&lt;/authors&gt;&lt;/contributors&gt;&lt;auth-address&gt;Computational Systems Biology Laboratory, Department of Biochemistry and Molecular Biology and Institute of Bioinformatics, University of Georgia, Athens, GA 30602, USA.&lt;/auth-address&gt;&lt;titles&gt;&lt;title&gt;Nezha, a novel active miniature inverted-repeat transposable element in cyanobacteria&lt;/title&gt;&lt;secondary-title&gt;Biochem Biophys Res Commun&lt;/secondary-title&gt;&lt;alt-title&gt;Biochemical and biophysical research communications&lt;/alt-title&gt;&lt;/titles&gt;&lt;pages&gt;790-4&lt;/pages&gt;&lt;volume&gt;365&lt;/volume&gt;&lt;number&gt;4&lt;/number&gt;&lt;keywords&gt;&lt;keyword&gt;Chromosome Mapping/*methods&lt;/keyword&gt;&lt;keyword&gt;Cyanobacteria/*genetics&lt;/keyword&gt;&lt;keyword&gt;DNA Transposable Elements/*genetics&lt;/keyword&gt;&lt;keyword&gt;Genome, Bacterial/*genetics&lt;/keyword&gt;&lt;keyword&gt;Repetitive Sequences, Nucleic Acid/*genetics&lt;/keyword&gt;&lt;/keywords&gt;&lt;dates&gt;&lt;year&gt;2008&lt;/year&gt;&lt;pub-dates&gt;&lt;date&gt;Jan 25&lt;/date&gt;&lt;/pub-dates&gt;&lt;/dates&gt;&lt;isbn&gt;1090-2104 (Electronic)&amp;#xD;0006-291X (Linking)&lt;/isbn&gt;&lt;accession-num&gt;18035045&lt;/accession-num&gt;&lt;urls&gt;&lt;related-urls&gt;&lt;url&gt;http://www.ncbi.nlm.nih.gov/pubmed/18035045&lt;/url&gt;&lt;/related-urls&gt;&lt;/urls&gt;&lt;electronic-resource-num&gt;10.1016/j.bbrc.2007.11.038&lt;/electronic-resource-num&gt;&lt;/record&gt;&lt;/Cite&gt;&lt;/EndNote&gt;</w:instrText>
      </w:r>
      <w:r w:rsidR="00411273" w:rsidRPr="002D21F6">
        <w:rPr>
          <w:color w:val="auto"/>
        </w:rPr>
        <w:fldChar w:fldCharType="separate"/>
      </w:r>
      <w:r w:rsidR="00AE19D0" w:rsidRPr="002D21F6">
        <w:rPr>
          <w:noProof/>
          <w:color w:val="auto"/>
        </w:rPr>
        <w:t>[</w:t>
      </w:r>
      <w:hyperlink w:anchor="_ENREF_3" w:tooltip="Zhou, 2008 #5" w:history="1">
        <w:r w:rsidR="00AE19D0" w:rsidRPr="002D21F6">
          <w:rPr>
            <w:noProof/>
            <w:color w:val="auto"/>
          </w:rPr>
          <w:t>3</w:t>
        </w:r>
      </w:hyperlink>
      <w:r w:rsidR="00AE19D0" w:rsidRPr="002D21F6">
        <w:rPr>
          <w:noProof/>
          <w:color w:val="auto"/>
        </w:rPr>
        <w:t>]</w:t>
      </w:r>
      <w:r w:rsidR="00411273" w:rsidRPr="002D21F6">
        <w:rPr>
          <w:color w:val="auto"/>
        </w:rPr>
        <w:fldChar w:fldCharType="end"/>
      </w:r>
      <w:r w:rsidRPr="002D21F6">
        <w:rPr>
          <w:rFonts w:hint="eastAsia"/>
          <w:color w:val="auto"/>
        </w:rPr>
        <w:t xml:space="preserve">. 50 copies of each template MITE are randomly inserted into the host genome, and no copy is inserted in the other MITE copies. </w:t>
      </w:r>
      <w:r w:rsidRPr="002D21F6">
        <w:rPr>
          <w:color w:val="auto"/>
        </w:rPr>
        <w:t xml:space="preserve">For the ease of future comparison by other groups, </w:t>
      </w:r>
      <w:r w:rsidRPr="002D21F6">
        <w:rPr>
          <w:rFonts w:hint="eastAsia"/>
          <w:color w:val="auto"/>
        </w:rPr>
        <w:t xml:space="preserve">we provided the chromosome sequence of </w:t>
      </w:r>
      <w:r w:rsidRPr="002D21F6">
        <w:rPr>
          <w:rFonts w:hint="eastAsia"/>
          <w:i/>
          <w:color w:val="auto"/>
        </w:rPr>
        <w:t>Escherichia coli</w:t>
      </w:r>
      <w:r w:rsidRPr="002D21F6">
        <w:rPr>
          <w:rFonts w:hint="eastAsia"/>
          <w:color w:val="auto"/>
        </w:rPr>
        <w:t xml:space="preserve"> K12 MG1655 before and after the simulated insertions in FASTA format as two supplementary files and the simulated insertion sites in Supplementary Table S1.</w:t>
      </w:r>
    </w:p>
    <w:p w:rsidR="00FF30F5" w:rsidRPr="002D21F6" w:rsidRDefault="00FF30F5" w:rsidP="008905D4">
      <w:pPr>
        <w:pStyle w:val="3"/>
        <w:rPr>
          <w:color w:val="auto"/>
        </w:rPr>
      </w:pPr>
      <w:r w:rsidRPr="002D21F6">
        <w:rPr>
          <w:rFonts w:hint="eastAsia"/>
          <w:color w:val="auto"/>
        </w:rPr>
        <w:t>Command line syntax</w:t>
      </w:r>
    </w:p>
    <w:p w:rsidR="00FF30F5" w:rsidRPr="002D21F6" w:rsidRDefault="00411273" w:rsidP="008E2223">
      <w:pPr>
        <w:rPr>
          <w:color w:val="auto"/>
        </w:rPr>
      </w:pPr>
      <w:r w:rsidRPr="002D21F6">
        <w:rPr>
          <w:color w:val="auto"/>
        </w:rPr>
      </w:r>
      <w:r w:rsidR="00423724" w:rsidRPr="002D21F6">
        <w:rPr>
          <w:color w:val="auto"/>
        </w:rPr>
        <w:pict>
          <v:shapetype id="_x0000_t202" coordsize="21600,21600" o:spt="202" path="m,l,21600r21600,l21600,xe">
            <v:stroke joinstyle="miter"/>
            <v:path gradientshapeok="t" o:connecttype="rect"/>
          </v:shapetype>
          <v:shape id="_x0000_s1026" type="#_x0000_t202" style="width:405.85pt;height:512.25pt;mso-height-percent:200;mso-position-horizontal-relative:char;mso-position-vertical-relative:line;mso-height-percent:200;mso-width-relative:margin;mso-height-relative:margin">
            <v:textbox style="mso-fit-shape-to-text:t" inset="6.75pt,3.75pt,6.75pt,3.75pt">
              <w:txbxContent>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 ~/bin/bin/MUST.r2-4-001.Release/MUST_Pipe.pl</w:t>
                  </w:r>
                </w:p>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Error in syntax!</w:t>
                  </w:r>
                </w:p>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MITE Uncovering SysTem    version 2.4.001</w:t>
                  </w:r>
                </w:p>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---------------------(c) Fengfeng Zhou (FengfengZhou@gmail.com) 2013-12-28</w:t>
                  </w:r>
                </w:p>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w:t>
                  </w:r>
                </w:p>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./MUST_Pipe.pl &lt;input.fasta&gt; &lt;output.MITE.dat&gt; &lt;DirTemp&gt; [options]</w:t>
                  </w:r>
                </w:p>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Note:</w:t>
                  </w:r>
                </w:p>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If any options are provided, the user have to input the values for all the options.</w:t>
                  </w:r>
                </w:p>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Option list:</w:t>
                  </w:r>
                </w:p>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-&lt;Thread_Num&gt;             [10]</w:t>
                  </w:r>
                </w:p>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-&lt;MIN_TIR_length&gt;         [8]</w:t>
                  </w:r>
                </w:p>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-&lt;MAX_TIR_length&gt;         [50]</w:t>
                  </w:r>
                </w:p>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-&lt;MIN_DR_length&gt;          [2]</w:t>
                  </w:r>
                </w:p>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-&lt;MAX_DR_length&gt;          [30]</w:t>
                  </w:r>
                </w:p>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-&lt;MIN_MITE_length&gt;        [100]</w:t>
                  </w:r>
                </w:p>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-&lt;MAX_MITE_length&gt;        [600]</w:t>
                  </w:r>
                </w:p>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-&lt;FIXED_FLANKING_length&gt;  [50]</w:t>
                  </w:r>
                </w:p>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-&lt;Mutation_Rate&gt;          [0.80]</w:t>
                  </w:r>
                </w:p>
                <w:p w:rsidR="001104C3" w:rsidRPr="005F26BF" w:rsidRDefault="001104C3" w:rsidP="001104C3">
                  <w:pPr>
                    <w:adjustRightInd w:val="0"/>
                    <w:snapToGrid w:val="0"/>
                    <w:spacing w:after="0" w:line="240" w:lineRule="auto"/>
                    <w:rPr>
                      <w:rFonts w:ascii="Lucida Console" w:hAnsi="Lucida Console"/>
                      <w:color w:val="0000FF"/>
                      <w:sz w:val="15"/>
                      <w:szCs w:val="15"/>
                    </w:rPr>
                  </w:pPr>
                  <w:r w:rsidRPr="005F26BF">
                    <w:rPr>
                      <w:rFonts w:ascii="Lucida Console" w:hAnsi="Lucida Console"/>
                      <w:color w:val="0000FF"/>
                      <w:sz w:val="15"/>
                      <w:szCs w:val="15"/>
                    </w:rPr>
                    <w:t>----------------------------------------------</w:t>
                  </w:r>
                  <w:r w:rsidR="00054A33" w:rsidRPr="005F26BF">
                    <w:rPr>
                      <w:rFonts w:ascii="Lucida Console" w:hAnsi="Lucida Console"/>
                      <w:color w:val="0000FF"/>
                      <w:sz w:val="15"/>
                      <w:szCs w:val="15"/>
                    </w:rPr>
                    <w:t>-------------------------------</w:t>
                  </w:r>
                </w:p>
              </w:txbxContent>
            </v:textbox>
            <w10:wrap type="none"/>
            <w10:anchorlock/>
          </v:shape>
        </w:pict>
      </w:r>
    </w:p>
    <w:p w:rsidR="00FF30F5" w:rsidRPr="002D21F6" w:rsidRDefault="00A96164" w:rsidP="008E2223">
      <w:pPr>
        <w:rPr>
          <w:color w:val="auto"/>
        </w:rPr>
      </w:pPr>
      <w:r w:rsidRPr="002D21F6">
        <w:rPr>
          <w:rFonts w:hint="eastAsia"/>
          <w:b/>
          <w:color w:val="auto"/>
        </w:rPr>
        <w:t>Figure 2.</w:t>
      </w:r>
      <w:r w:rsidR="00EB0A74" w:rsidRPr="002D21F6">
        <w:rPr>
          <w:rFonts w:hint="eastAsia"/>
          <w:b/>
          <w:color w:val="auto"/>
        </w:rPr>
        <w:t xml:space="preserve"> </w:t>
      </w:r>
      <w:r w:rsidR="00385C3D" w:rsidRPr="002D21F6">
        <w:rPr>
          <w:rFonts w:hint="eastAsia"/>
          <w:b/>
          <w:color w:val="auto"/>
        </w:rPr>
        <w:t xml:space="preserve">Help information of MUSTv2. </w:t>
      </w:r>
      <w:r w:rsidR="00D8732D" w:rsidRPr="002D21F6">
        <w:rPr>
          <w:rFonts w:hint="eastAsia"/>
          <w:color w:val="auto"/>
        </w:rPr>
        <w:t>The names of the input and output files and the dir</w:t>
      </w:r>
      <w:r w:rsidR="00B44EC0" w:rsidRPr="002D21F6">
        <w:rPr>
          <w:rFonts w:hint="eastAsia"/>
          <w:color w:val="auto"/>
        </w:rPr>
        <w:t>ectory name for temporary files are required parameters. All the other parameters are optional</w:t>
      </w:r>
      <w:r w:rsidR="00360894" w:rsidRPr="002D21F6">
        <w:rPr>
          <w:rFonts w:hint="eastAsia"/>
          <w:color w:val="auto"/>
        </w:rPr>
        <w:t xml:space="preserve">, and </w:t>
      </w:r>
      <w:r w:rsidR="009F7251" w:rsidRPr="002D21F6">
        <w:rPr>
          <w:rFonts w:hint="eastAsia"/>
          <w:color w:val="auto"/>
        </w:rPr>
        <w:t xml:space="preserve">their default values will be used if not being input. </w:t>
      </w:r>
      <w:r w:rsidR="00FF0864" w:rsidRPr="002D21F6">
        <w:rPr>
          <w:rFonts w:hint="eastAsia"/>
          <w:color w:val="auto"/>
        </w:rPr>
        <w:t xml:space="preserve">The meanings of the parameters are explained </w:t>
      </w:r>
      <w:r w:rsidR="00FF0864" w:rsidRPr="002D21F6">
        <w:rPr>
          <w:color w:val="auto"/>
        </w:rPr>
        <w:t>in the</w:t>
      </w:r>
      <w:r w:rsidR="00FF0864" w:rsidRPr="002D21F6">
        <w:rPr>
          <w:rFonts w:hint="eastAsia"/>
          <w:color w:val="auto"/>
        </w:rPr>
        <w:t xml:space="preserve"> above section "</w:t>
      </w:r>
      <w:r w:rsidR="00FF0864" w:rsidRPr="002D21F6">
        <w:rPr>
          <w:color w:val="auto"/>
        </w:rPr>
        <w:t>Detection procedure of MUSTv2</w:t>
      </w:r>
      <w:r w:rsidR="00FF0864" w:rsidRPr="002D21F6">
        <w:rPr>
          <w:rFonts w:hint="eastAsia"/>
          <w:color w:val="auto"/>
        </w:rPr>
        <w:t>".</w:t>
      </w:r>
    </w:p>
    <w:p w:rsidR="004B2F78" w:rsidRPr="002D21F6" w:rsidRDefault="004B2F78" w:rsidP="008905D4">
      <w:pPr>
        <w:pStyle w:val="3"/>
        <w:rPr>
          <w:color w:val="auto"/>
        </w:rPr>
      </w:pPr>
      <w:r w:rsidRPr="002D21F6">
        <w:rPr>
          <w:rFonts w:hint="eastAsia"/>
          <w:color w:val="auto"/>
        </w:rPr>
        <w:t>Recovering MITEs in the simulated genome</w:t>
      </w:r>
      <w:r w:rsidRPr="002D21F6">
        <w:rPr>
          <w:color w:val="auto"/>
        </w:rPr>
        <w:t>s</w:t>
      </w:r>
    </w:p>
    <w:p w:rsidR="00A40BC8" w:rsidRPr="002D21F6" w:rsidRDefault="00A40BC8" w:rsidP="00A40BC8">
      <w:pPr>
        <w:rPr>
          <w:color w:val="auto"/>
        </w:rPr>
      </w:pPr>
      <w:r w:rsidRPr="002D21F6">
        <w:rPr>
          <w:color w:val="auto"/>
        </w:rPr>
        <w:t xml:space="preserve">A comparison of </w:t>
      </w:r>
      <w:r w:rsidRPr="002D21F6">
        <w:rPr>
          <w:i/>
          <w:color w:val="auto"/>
        </w:rPr>
        <w:t>de novo</w:t>
      </w:r>
      <w:r w:rsidRPr="002D21F6">
        <w:rPr>
          <w:color w:val="auto"/>
        </w:rPr>
        <w:t xml:space="preserve"> MITE detection was conducted for the predictions of three programs, </w:t>
      </w:r>
      <w:r w:rsidRPr="002D21F6">
        <w:rPr>
          <w:i/>
          <w:color w:val="auto"/>
        </w:rPr>
        <w:t xml:space="preserve">i.e. </w:t>
      </w:r>
      <w:r w:rsidRPr="002D21F6">
        <w:rPr>
          <w:color w:val="auto"/>
        </w:rPr>
        <w:t xml:space="preserve">MUSTv1 </w:t>
      </w:r>
      <w:r w:rsidR="00411273" w:rsidRPr="002D21F6">
        <w:rPr>
          <w:color w:val="auto"/>
        </w:rPr>
        <w:fldChar w:fldCharType="begin"/>
      </w:r>
      <w:r w:rsidRPr="002D21F6">
        <w:rPr>
          <w:color w:val="auto"/>
        </w:rPr>
        <w:instrText xml:space="preserve"> ADDIN EN.CITE &lt;EndNote&gt;&lt;Cite&gt;&lt;Author&gt;Chen&lt;/Author&gt;&lt;Year&gt;2009&lt;/Year&gt;&lt;RecNum&gt;3&lt;/RecNum&gt;&lt;DisplayText&gt;[4]&lt;/DisplayText&gt;&lt;record&gt;&lt;rec-number&gt;3&lt;/rec-number&gt;&lt;foreign-keys&gt;&lt;key app="EN" db-id="5xxfp2adezw0dpewz2p5z2rqpppap09f0w5a"&gt;3&lt;/key&gt;&lt;/foreign-keys&gt;&lt;ref-type name="Journal Article"&gt;17&lt;/ref-type&gt;&lt;contributors&gt;&lt;authors&gt;&lt;author&gt;Chen, Y.&lt;/author&gt;&lt;author&gt;Zhou, F.&lt;/author&gt;&lt;author&gt;Li, G.&lt;/author&gt;&lt;author&gt;Xu, Y.&lt;/author&gt;&lt;/authors&gt;&lt;/contributors&gt;&lt;auth-address&gt;Computational Systems Biology Laboratory, Department of Biochemistry and Molecular Biology and Institute of Bioinformatics, University of Georgia, 120 Green Street Athens, GA 30602, USA.&lt;/auth-address&gt;&lt;titles&gt;&lt;title&gt;MUST: a system for identification of miniature inverted-repeat transposable elements and applications to Anabaena variabilis and Haloquadratum walsbyi&lt;/title&gt;&lt;secondary-title&gt;Gene&lt;/secondary-title&gt;&lt;alt-title&gt;Gene&lt;/alt-title&gt;&lt;/titles&gt;&lt;pages&gt;1-7&lt;/pages&gt;&lt;volume&gt;436&lt;/volume&gt;&lt;number&gt;1-2&lt;/number&gt;&lt;keywords&gt;&lt;keyword&gt;*Algorithms&lt;/keyword&gt;&lt;keyword&gt;Anabaena variabilis/*genetics&lt;/keyword&gt;&lt;keyword&gt;DNA Transposable Elements/*genetics&lt;/keyword&gt;&lt;keyword&gt;Gene Dosage&lt;/keyword&gt;&lt;keyword&gt;Genome, Archaeal&lt;/keyword&gt;&lt;keyword&gt;Genome, Bacterial&lt;/keyword&gt;&lt;keyword&gt;Halobacteriaceae/genetics&lt;/keyword&gt;&lt;keyword&gt;Internet&lt;/keyword&gt;&lt;keyword&gt;Reproducibility of Results&lt;/keyword&gt;&lt;keyword&gt;Review Literature as Topic&lt;/keyword&gt;&lt;keyword&gt;Terminal Repeat Sequences/genetics&lt;/keyword&gt;&lt;/keywords&gt;&lt;dates&gt;&lt;year&gt;2009&lt;/year&gt;&lt;pub-dates&gt;&lt;date&gt;May 1&lt;/date&gt;&lt;/pub-dates&gt;&lt;/dates&gt;&lt;isbn&gt;1879-0038 (Electronic)&amp;#xD;0378-1119 (Linking)&lt;/isbn&gt;&lt;accession-num&gt;19393167&lt;/accession-num&gt;&lt;urls&gt;&lt;related-urls&gt;&lt;url&gt;http://www.ncbi.nlm.nih.gov/pubmed/19393167&lt;/url&gt;&lt;/related-urls&gt;&lt;/urls&gt;&lt;electronic-resource-num&gt;10.1016/j.gene.2009.01.019&lt;/electronic-resource-num&gt;&lt;/record&gt;&lt;/Cite&gt;&lt;/EndNote&gt;</w:instrText>
      </w:r>
      <w:r w:rsidR="00411273" w:rsidRPr="002D21F6">
        <w:rPr>
          <w:color w:val="auto"/>
        </w:rPr>
        <w:fldChar w:fldCharType="separate"/>
      </w:r>
      <w:r w:rsidRPr="002D21F6">
        <w:rPr>
          <w:noProof/>
          <w:color w:val="auto"/>
        </w:rPr>
        <w:t>[</w:t>
      </w:r>
      <w:hyperlink w:anchor="_ENREF_4" w:tooltip="Chen, 2009 #3" w:history="1">
        <w:r w:rsidRPr="002D21F6">
          <w:rPr>
            <w:noProof/>
            <w:color w:val="auto"/>
          </w:rPr>
          <w:t>4</w:t>
        </w:r>
      </w:hyperlink>
      <w:r w:rsidRPr="002D21F6">
        <w:rPr>
          <w:noProof/>
          <w:color w:val="auto"/>
        </w:rPr>
        <w:t>]</w:t>
      </w:r>
      <w:r w:rsidR="00411273" w:rsidRPr="002D21F6">
        <w:rPr>
          <w:color w:val="auto"/>
        </w:rPr>
        <w:fldChar w:fldCharType="end"/>
      </w:r>
      <w:r w:rsidRPr="002D21F6">
        <w:rPr>
          <w:color w:val="auto"/>
        </w:rPr>
        <w:t xml:space="preserve">, MITE-Hunter </w:t>
      </w:r>
      <w:r w:rsidR="00411273" w:rsidRPr="002D21F6">
        <w:rPr>
          <w:color w:val="auto"/>
        </w:rPr>
        <w:fldChar w:fldCharType="begin"/>
      </w:r>
      <w:r w:rsidRPr="002D21F6">
        <w:rPr>
          <w:color w:val="auto"/>
        </w:rPr>
        <w:instrText xml:space="preserve"> ADDIN EN.CITE &lt;EndNote&gt;&lt;Cite&gt;&lt;Author&gt;Han&lt;/Author&gt;&lt;Year&gt;2010&lt;/Year&gt;&lt;RecNum&gt;9&lt;/RecNum&gt;&lt;DisplayText&gt;[9]&lt;/DisplayText&gt;&lt;record&gt;&lt;rec-number&gt;9&lt;/rec-number&gt;&lt;foreign-keys&gt;&lt;key app="EN" db-id="5xxfp2adezw0dpewz2p5z2rqpppap09f0w5a"&gt;9&lt;/key&gt;&lt;/foreign-keys&gt;&lt;ref-type name="Journal Article"&gt;17&lt;/ref-type&gt;&lt;contributors&gt;&lt;authors&gt;&lt;author&gt;Han, Y.&lt;/author&gt;&lt;author&gt;Wessler, S. R.&lt;/author&gt;&lt;/authors&gt;&lt;/contributors&gt;&lt;auth-address&gt;Department of Plant Biology, University of Georgia, Athens, GA 30602, USA.&lt;/auth-address&gt;&lt;titles&gt;&lt;title&gt;MITE-Hunter: a program for discovering miniature inverted-repeat transposable elements from genomic sequences&lt;/title&gt;&lt;secondary-title&gt;Nucleic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research&lt;/abbr-1&gt;&lt;/alt-periodical&gt;&lt;pages&gt;e199&lt;/pages&gt;&lt;volume&gt;38&lt;/volume&gt;&lt;number&gt;22&lt;/number&gt;&lt;keywords&gt;&lt;keyword&gt;*DNA Transposable Elements&lt;/keyword&gt;&lt;keyword&gt;DNA, Plant/chemistry&lt;/keyword&gt;&lt;keyword&gt;Genome, Plant&lt;/keyword&gt;&lt;keyword&gt;Genomics/*methods&lt;/keyword&gt;&lt;keyword&gt;*Inverted Repeat Sequences&lt;/keyword&gt;&lt;keyword&gt;Oryza sativa/*genetics&lt;/keyword&gt;&lt;keyword&gt;*Software&lt;/keyword&gt;&lt;/keywords&gt;&lt;dates&gt;&lt;year&gt;2010&lt;/year&gt;&lt;pub-dates&gt;&lt;date&gt;Dec&lt;/date&gt;&lt;/pub-dates&gt;&lt;/dates&gt;&lt;isbn&gt;1362-4962 (Electronic)&amp;#xD;0305-1048 (Linking)&lt;/isbn&gt;&lt;accession-num&gt;20880995&lt;/accession-num&gt;&lt;urls&gt;&lt;related-urls&gt;&lt;url&gt;http://www.ncbi.nlm.nih.gov/pubmed/20880995&lt;/url&gt;&lt;/related-urls&gt;&lt;/urls&gt;&lt;custom2&gt;3001096&lt;/custom2&gt;&lt;electronic-resource-num&gt;10.1093/nar/gkq862&lt;/electronic-resource-num&gt;&lt;/record&gt;&lt;/Cite&gt;&lt;/EndNote&gt;</w:instrText>
      </w:r>
      <w:r w:rsidR="00411273" w:rsidRPr="002D21F6">
        <w:rPr>
          <w:color w:val="auto"/>
        </w:rPr>
        <w:fldChar w:fldCharType="separate"/>
      </w:r>
      <w:r w:rsidRPr="002D21F6">
        <w:rPr>
          <w:noProof/>
          <w:color w:val="auto"/>
        </w:rPr>
        <w:t>[</w:t>
      </w:r>
      <w:hyperlink w:anchor="_ENREF_9" w:tooltip="Han, 2010 #9" w:history="1">
        <w:r w:rsidRPr="002D21F6">
          <w:rPr>
            <w:noProof/>
            <w:color w:val="auto"/>
          </w:rPr>
          <w:t>9</w:t>
        </w:r>
      </w:hyperlink>
      <w:r w:rsidRPr="002D21F6">
        <w:rPr>
          <w:noProof/>
          <w:color w:val="auto"/>
        </w:rPr>
        <w:t>]</w:t>
      </w:r>
      <w:r w:rsidR="00411273" w:rsidRPr="002D21F6">
        <w:rPr>
          <w:color w:val="auto"/>
        </w:rPr>
        <w:fldChar w:fldCharType="end"/>
      </w:r>
      <w:r w:rsidRPr="002D21F6">
        <w:rPr>
          <w:color w:val="auto"/>
        </w:rPr>
        <w:t xml:space="preserve">, and MUSTv2 (this study). </w:t>
      </w:r>
      <w:r w:rsidRPr="002D21F6">
        <w:rPr>
          <w:rFonts w:hint="eastAsia"/>
          <w:color w:val="auto"/>
        </w:rPr>
        <w:t xml:space="preserve">MITE-Digger </w:t>
      </w:r>
      <w:r w:rsidRPr="002D21F6">
        <w:rPr>
          <w:color w:val="auto"/>
        </w:rPr>
        <w:t>performs faster but detects fewer MITEs, compared with MITE-Hunter</w:t>
      </w:r>
      <w:r w:rsidR="00181B5F" w:rsidRPr="002D21F6">
        <w:rPr>
          <w:rFonts w:hint="eastAsia"/>
          <w:color w:val="auto"/>
        </w:rPr>
        <w:t xml:space="preserve"> </w:t>
      </w:r>
      <w:r w:rsidR="00411273" w:rsidRPr="002D21F6">
        <w:rPr>
          <w:color w:val="auto"/>
        </w:rPr>
        <w:fldChar w:fldCharType="begin"/>
      </w:r>
      <w:r w:rsidR="00181B5F" w:rsidRPr="002D21F6">
        <w:rPr>
          <w:color w:val="auto"/>
        </w:rPr>
        <w:instrText xml:space="preserve"> ADDIN EN.CITE &lt;EndNote&gt;&lt;Cite&gt;&lt;Author&gt;Yang&lt;/Author&gt;&lt;Year&gt;2013&lt;/Year&gt;&lt;RecNum&gt;8&lt;/RecNum&gt;&lt;DisplayText&gt;[8]&lt;/DisplayText&gt;&lt;record&gt;&lt;rec-number&gt;8&lt;/rec-number&gt;&lt;foreign-keys&gt;&lt;key app="EN" db-id="5xxfp2adezw0dpewz2p5z2rqpppap09f0w5a"&gt;8&lt;/key&gt;&lt;/foreign-keys&gt;&lt;ref-type name="Journal Article"&gt;17&lt;/ref-type&gt;&lt;contributors&gt;&lt;authors&gt;&lt;author&gt;Yang, G.&lt;/author&gt;&lt;/authors&gt;&lt;/contributors&gt;&lt;auth-address&gt;Department of Biology, University of Toronto Mississauga, Mississauga, ON L5L 1C6, Canada. gage.yang@utoronto.ca&lt;/auth-address&gt;&lt;titles&gt;&lt;title&gt;MITE Digger, an efficient and accurate algorithm for genome wide discovery of miniature inverted repeat transposable elements&lt;/title&gt;&lt;secondary-title&gt;BMC Bioinformatics&lt;/secondary-title&gt;&lt;alt-title&gt;BMC bioinformatics&lt;/alt-title&gt;&lt;/titles&gt;&lt;pages&gt;186&lt;/pages&gt;&lt;volume&gt;14&lt;/volume&gt;&lt;dates&gt;&lt;year&gt;2013&lt;/year&gt;&lt;/dates&gt;&lt;isbn&gt;1471-2105 (Electronic)&amp;#xD;1471-2105 (Linking)&lt;/isbn&gt;&lt;accession-num&gt;23758809&lt;/accession-num&gt;&lt;urls&gt;&lt;related-urls&gt;&lt;url&gt;http://www.ncbi.nlm.nih.gov/pubmed/23758809&lt;/url&gt;&lt;/related-urls&gt;&lt;/urls&gt;&lt;custom2&gt;3680318&lt;/custom2&gt;&lt;electronic-resource-num&gt;10.1186/1471-2105-14-186&lt;/electronic-resource-num&gt;&lt;/record&gt;&lt;/Cite&gt;&lt;/EndNote&gt;</w:instrText>
      </w:r>
      <w:r w:rsidR="00411273" w:rsidRPr="002D21F6">
        <w:rPr>
          <w:color w:val="auto"/>
        </w:rPr>
        <w:fldChar w:fldCharType="separate"/>
      </w:r>
      <w:r w:rsidR="00181B5F" w:rsidRPr="002D21F6">
        <w:rPr>
          <w:noProof/>
          <w:color w:val="auto"/>
        </w:rPr>
        <w:t>[</w:t>
      </w:r>
      <w:hyperlink w:anchor="_ENREF_8" w:tooltip="Yang, 2013 #8" w:history="1">
        <w:r w:rsidR="00181B5F" w:rsidRPr="002D21F6">
          <w:rPr>
            <w:noProof/>
            <w:color w:val="auto"/>
          </w:rPr>
          <w:t>8</w:t>
        </w:r>
      </w:hyperlink>
      <w:r w:rsidR="00181B5F" w:rsidRPr="002D21F6">
        <w:rPr>
          <w:noProof/>
          <w:color w:val="auto"/>
        </w:rPr>
        <w:t>]</w:t>
      </w:r>
      <w:r w:rsidR="00411273" w:rsidRPr="002D21F6">
        <w:rPr>
          <w:color w:val="auto"/>
        </w:rPr>
        <w:fldChar w:fldCharType="end"/>
      </w:r>
      <w:r w:rsidRPr="002D21F6">
        <w:rPr>
          <w:color w:val="auto"/>
        </w:rPr>
        <w:t>. So MITE-Hunter is chosen for comparison in this study. The majority of MITE prediction programs do not generate the TIRs and DRs for each MITE copy, including MITE-Hunter. So a MITE copy is defined to be recovered, if its 90% region is within a predicted copy, and the signals of TIRs and DRs are only compared between MUSTv1 and MUSTv2.</w:t>
      </w:r>
      <w:r w:rsidRPr="002D21F6">
        <w:rPr>
          <w:rFonts w:hint="eastAsia"/>
          <w:color w:val="auto"/>
        </w:rPr>
        <w:t xml:space="preserve"> All the programs are </w:t>
      </w:r>
      <w:r w:rsidR="004E723F" w:rsidRPr="002D21F6">
        <w:rPr>
          <w:rFonts w:hint="eastAsia"/>
          <w:color w:val="auto"/>
        </w:rPr>
        <w:t>executed using</w:t>
      </w:r>
      <w:r w:rsidRPr="002D21F6">
        <w:rPr>
          <w:rFonts w:hint="eastAsia"/>
          <w:color w:val="auto"/>
        </w:rPr>
        <w:t xml:space="preserve"> default parameters.</w:t>
      </w:r>
      <w:r w:rsidRPr="002D21F6">
        <w:rPr>
          <w:color w:val="auto"/>
        </w:rPr>
        <w:t xml:space="preserve"> </w:t>
      </w:r>
    </w:p>
    <w:p w:rsidR="00A40BC8" w:rsidRPr="002D21F6" w:rsidRDefault="00A40BC8" w:rsidP="00A40BC8">
      <w:pPr>
        <w:rPr>
          <w:color w:val="auto"/>
        </w:rPr>
      </w:pPr>
      <w:r w:rsidRPr="002D21F6">
        <w:rPr>
          <w:b/>
          <w:color w:val="auto"/>
        </w:rPr>
        <w:t>Table 1. Result summary of the three programs on the simulated genome and the rice genome.</w:t>
      </w:r>
      <w:r w:rsidRPr="002D21F6">
        <w:rPr>
          <w:color w:val="auto"/>
        </w:rPr>
        <w:t xml:space="preserve"> Column SimG gives two numbers "num1/num2", which are the numbers of the recovered real copies and all the predictions, respectively. Only the full copies of MITE-Hunter predictions are counted. MH is the abbreviation of MITE-Hunter. MUSTv1 ran 10 times slower than MUSTv2, and was terminated before finishing. The default numbers of threads used by MUSTv2 and </w:t>
      </w:r>
      <w:r w:rsidRPr="002D21F6">
        <w:rPr>
          <w:rFonts w:hint="eastAsia"/>
          <w:color w:val="auto"/>
        </w:rPr>
        <w:t>MH</w:t>
      </w:r>
      <w:r w:rsidRPr="002D21F6">
        <w:rPr>
          <w:color w:val="auto"/>
        </w:rPr>
        <w:t xml:space="preserve"> are 10 and 5, respectively.</w:t>
      </w:r>
      <w:r w:rsidRPr="002D21F6">
        <w:rPr>
          <w:rFonts w:hint="eastAsia"/>
          <w:color w:val="auto"/>
        </w:rPr>
        <w:t xml:space="preserve"> MH generated 6 consensus MITE templates.</w:t>
      </w:r>
    </w:p>
    <w:tbl>
      <w:tblPr>
        <w:tblW w:w="5000" w:type="pct"/>
        <w:tblLook w:val="04A0"/>
      </w:tblPr>
      <w:tblGrid>
        <w:gridCol w:w="1429"/>
        <w:gridCol w:w="1275"/>
        <w:gridCol w:w="1369"/>
        <w:gridCol w:w="1802"/>
        <w:gridCol w:w="1558"/>
        <w:gridCol w:w="1089"/>
      </w:tblGrid>
      <w:tr w:rsidR="00A40BC8" w:rsidRPr="002D21F6" w:rsidTr="00E8794F">
        <w:trPr>
          <w:trHeight w:val="57"/>
        </w:trPr>
        <w:tc>
          <w:tcPr>
            <w:tcW w:w="839" w:type="pct"/>
            <w:vMerge w:val="restart"/>
            <w:tcBorders>
              <w:top w:val="single" w:sz="4" w:space="0" w:color="auto"/>
              <w:left w:val="single" w:sz="4" w:space="0" w:color="auto"/>
              <w:bottom w:val="single" w:sz="4" w:space="0" w:color="000000"/>
              <w:right w:val="single" w:sz="4" w:space="0" w:color="auto"/>
            </w:tcBorders>
            <w:shd w:val="clear" w:color="000000" w:fill="D8D8D8"/>
            <w:noWrap/>
            <w:vAlign w:val="center"/>
            <w:hideMark/>
          </w:tcPr>
          <w:p w:rsidR="00A40BC8" w:rsidRPr="002D21F6" w:rsidRDefault="00A40BC8" w:rsidP="00FA0C59">
            <w:pPr>
              <w:adjustRightInd w:val="0"/>
              <w:snapToGrid w:val="0"/>
              <w:spacing w:after="0" w:line="240" w:lineRule="auto"/>
              <w:jc w:val="center"/>
              <w:rPr>
                <w:color w:val="auto"/>
                <w:kern w:val="0"/>
              </w:rPr>
            </w:pPr>
          </w:p>
        </w:tc>
        <w:tc>
          <w:tcPr>
            <w:tcW w:w="748" w:type="pct"/>
            <w:vMerge w:val="restart"/>
            <w:tcBorders>
              <w:top w:val="single" w:sz="4" w:space="0" w:color="auto"/>
              <w:left w:val="single" w:sz="4" w:space="0" w:color="auto"/>
              <w:bottom w:val="single" w:sz="4" w:space="0" w:color="000000"/>
              <w:right w:val="single" w:sz="4" w:space="0" w:color="auto"/>
            </w:tcBorders>
            <w:shd w:val="clear" w:color="000000" w:fill="D8D8D8"/>
            <w:vAlign w:val="center"/>
            <w:hideMark/>
          </w:tcPr>
          <w:p w:rsidR="00A40BC8" w:rsidRPr="002D21F6" w:rsidRDefault="00A40BC8" w:rsidP="00FA0C59">
            <w:pPr>
              <w:adjustRightInd w:val="0"/>
              <w:snapToGrid w:val="0"/>
              <w:spacing w:after="0" w:line="240" w:lineRule="auto"/>
              <w:jc w:val="center"/>
              <w:rPr>
                <w:color w:val="auto"/>
                <w:kern w:val="0"/>
              </w:rPr>
            </w:pPr>
            <w:r w:rsidRPr="002D21F6">
              <w:rPr>
                <w:color w:val="auto"/>
                <w:kern w:val="0"/>
              </w:rPr>
              <w:t>SimG</w:t>
            </w:r>
          </w:p>
        </w:tc>
        <w:tc>
          <w:tcPr>
            <w:tcW w:w="803" w:type="pct"/>
            <w:vMerge w:val="restart"/>
            <w:tcBorders>
              <w:top w:val="single" w:sz="4" w:space="0" w:color="auto"/>
              <w:left w:val="single" w:sz="4" w:space="0" w:color="auto"/>
              <w:bottom w:val="single" w:sz="4" w:space="0" w:color="000000"/>
              <w:right w:val="single" w:sz="4" w:space="0" w:color="auto"/>
            </w:tcBorders>
            <w:shd w:val="clear" w:color="000000" w:fill="D8D8D8"/>
            <w:vAlign w:val="center"/>
            <w:hideMark/>
          </w:tcPr>
          <w:p w:rsidR="00A40BC8" w:rsidRPr="002D21F6" w:rsidRDefault="00A40BC8" w:rsidP="00FA0C59">
            <w:pPr>
              <w:adjustRightInd w:val="0"/>
              <w:snapToGrid w:val="0"/>
              <w:spacing w:after="0" w:line="240" w:lineRule="auto"/>
              <w:jc w:val="center"/>
              <w:rPr>
                <w:color w:val="auto"/>
                <w:kern w:val="0"/>
              </w:rPr>
            </w:pPr>
            <w:r w:rsidRPr="002D21F6">
              <w:rPr>
                <w:color w:val="auto"/>
                <w:kern w:val="0"/>
              </w:rPr>
              <w:t>SimG Time(s)</w:t>
            </w:r>
          </w:p>
        </w:tc>
        <w:tc>
          <w:tcPr>
            <w:tcW w:w="1971" w:type="pct"/>
            <w:gridSpan w:val="2"/>
            <w:tcBorders>
              <w:top w:val="single" w:sz="4" w:space="0" w:color="auto"/>
              <w:left w:val="nil"/>
              <w:bottom w:val="single" w:sz="4" w:space="0" w:color="auto"/>
              <w:right w:val="single" w:sz="4" w:space="0" w:color="auto"/>
            </w:tcBorders>
            <w:shd w:val="clear" w:color="000000" w:fill="D8D8D8"/>
            <w:noWrap/>
            <w:vAlign w:val="center"/>
            <w:hideMark/>
          </w:tcPr>
          <w:p w:rsidR="00A40BC8" w:rsidRPr="002D21F6" w:rsidRDefault="00A40BC8" w:rsidP="00FA0C59">
            <w:pPr>
              <w:adjustRightInd w:val="0"/>
              <w:snapToGrid w:val="0"/>
              <w:spacing w:after="0" w:line="240" w:lineRule="auto"/>
              <w:jc w:val="center"/>
              <w:rPr>
                <w:color w:val="auto"/>
                <w:kern w:val="0"/>
              </w:rPr>
            </w:pPr>
            <w:r w:rsidRPr="002D21F6">
              <w:rPr>
                <w:color w:val="auto"/>
                <w:kern w:val="0"/>
              </w:rPr>
              <w:t>Rice genome</w:t>
            </w:r>
          </w:p>
        </w:tc>
        <w:tc>
          <w:tcPr>
            <w:tcW w:w="639" w:type="pct"/>
            <w:vMerge w:val="restart"/>
            <w:tcBorders>
              <w:top w:val="single" w:sz="4" w:space="0" w:color="auto"/>
              <w:left w:val="single" w:sz="4" w:space="0" w:color="auto"/>
              <w:bottom w:val="single" w:sz="4" w:space="0" w:color="000000"/>
              <w:right w:val="single" w:sz="4" w:space="0" w:color="auto"/>
            </w:tcBorders>
            <w:shd w:val="clear" w:color="000000" w:fill="D8D8D8"/>
            <w:vAlign w:val="center"/>
            <w:hideMark/>
          </w:tcPr>
          <w:p w:rsidR="00A40BC8" w:rsidRPr="002D21F6" w:rsidRDefault="00A40BC8" w:rsidP="00FA0C59">
            <w:pPr>
              <w:adjustRightInd w:val="0"/>
              <w:snapToGrid w:val="0"/>
              <w:spacing w:after="0" w:line="240" w:lineRule="auto"/>
              <w:jc w:val="center"/>
              <w:rPr>
                <w:color w:val="auto"/>
                <w:kern w:val="0"/>
              </w:rPr>
            </w:pPr>
            <w:r w:rsidRPr="002D21F6">
              <w:rPr>
                <w:color w:val="auto"/>
                <w:kern w:val="0"/>
              </w:rPr>
              <w:t>Time (hr)</w:t>
            </w:r>
          </w:p>
        </w:tc>
      </w:tr>
      <w:tr w:rsidR="00A40BC8" w:rsidRPr="002D21F6" w:rsidTr="00E8794F">
        <w:trPr>
          <w:trHeight w:val="57"/>
        </w:trPr>
        <w:tc>
          <w:tcPr>
            <w:tcW w:w="839" w:type="pct"/>
            <w:vMerge/>
            <w:tcBorders>
              <w:top w:val="single" w:sz="4" w:space="0" w:color="auto"/>
              <w:left w:val="single" w:sz="4" w:space="0" w:color="auto"/>
              <w:bottom w:val="single" w:sz="4" w:space="0" w:color="000000"/>
              <w:right w:val="single" w:sz="4" w:space="0" w:color="auto"/>
            </w:tcBorders>
            <w:vAlign w:val="center"/>
            <w:hideMark/>
          </w:tcPr>
          <w:p w:rsidR="00A40BC8" w:rsidRPr="002D21F6" w:rsidRDefault="00A40BC8" w:rsidP="00CC37FD">
            <w:pPr>
              <w:adjustRightInd w:val="0"/>
              <w:snapToGrid w:val="0"/>
              <w:spacing w:after="0" w:line="240" w:lineRule="auto"/>
              <w:rPr>
                <w:color w:val="auto"/>
                <w:kern w:val="0"/>
              </w:rPr>
            </w:pPr>
          </w:p>
        </w:tc>
        <w:tc>
          <w:tcPr>
            <w:tcW w:w="748" w:type="pct"/>
            <w:vMerge/>
            <w:tcBorders>
              <w:top w:val="single" w:sz="4" w:space="0" w:color="auto"/>
              <w:left w:val="single" w:sz="4" w:space="0" w:color="auto"/>
              <w:bottom w:val="single" w:sz="4" w:space="0" w:color="000000"/>
              <w:right w:val="single" w:sz="4" w:space="0" w:color="auto"/>
            </w:tcBorders>
            <w:vAlign w:val="center"/>
            <w:hideMark/>
          </w:tcPr>
          <w:p w:rsidR="00A40BC8" w:rsidRPr="002D21F6" w:rsidRDefault="00A40BC8" w:rsidP="00CC37FD">
            <w:pPr>
              <w:adjustRightInd w:val="0"/>
              <w:snapToGrid w:val="0"/>
              <w:spacing w:after="0" w:line="240" w:lineRule="auto"/>
              <w:rPr>
                <w:color w:val="auto"/>
                <w:kern w:val="0"/>
              </w:rPr>
            </w:pPr>
          </w:p>
        </w:tc>
        <w:tc>
          <w:tcPr>
            <w:tcW w:w="803" w:type="pct"/>
            <w:vMerge/>
            <w:tcBorders>
              <w:top w:val="single" w:sz="4" w:space="0" w:color="auto"/>
              <w:left w:val="single" w:sz="4" w:space="0" w:color="auto"/>
              <w:bottom w:val="single" w:sz="4" w:space="0" w:color="000000"/>
              <w:right w:val="single" w:sz="4" w:space="0" w:color="auto"/>
            </w:tcBorders>
            <w:vAlign w:val="center"/>
            <w:hideMark/>
          </w:tcPr>
          <w:p w:rsidR="00A40BC8" w:rsidRPr="002D21F6" w:rsidRDefault="00A40BC8" w:rsidP="00CC37FD">
            <w:pPr>
              <w:adjustRightInd w:val="0"/>
              <w:snapToGrid w:val="0"/>
              <w:spacing w:after="0" w:line="240" w:lineRule="auto"/>
              <w:rPr>
                <w:color w:val="auto"/>
                <w:kern w:val="0"/>
              </w:rPr>
            </w:pPr>
          </w:p>
        </w:tc>
        <w:tc>
          <w:tcPr>
            <w:tcW w:w="1057" w:type="pct"/>
            <w:tcBorders>
              <w:top w:val="nil"/>
              <w:left w:val="nil"/>
              <w:bottom w:val="single" w:sz="4" w:space="0" w:color="auto"/>
              <w:right w:val="single" w:sz="4" w:space="0" w:color="auto"/>
            </w:tcBorders>
            <w:shd w:val="clear" w:color="000000" w:fill="D8D8D8"/>
            <w:noWrap/>
            <w:vAlign w:val="center"/>
            <w:hideMark/>
          </w:tcPr>
          <w:p w:rsidR="00A40BC8" w:rsidRPr="002D21F6" w:rsidRDefault="00A40BC8" w:rsidP="00EF61D6">
            <w:pPr>
              <w:adjustRightInd w:val="0"/>
              <w:snapToGrid w:val="0"/>
              <w:spacing w:after="0" w:line="240" w:lineRule="auto"/>
              <w:jc w:val="center"/>
              <w:rPr>
                <w:color w:val="auto"/>
                <w:kern w:val="0"/>
              </w:rPr>
            </w:pPr>
            <w:r w:rsidRPr="002D21F6">
              <w:rPr>
                <w:color w:val="auto"/>
                <w:kern w:val="0"/>
              </w:rPr>
              <w:t>Stowaway1_OS</w:t>
            </w:r>
          </w:p>
        </w:tc>
        <w:tc>
          <w:tcPr>
            <w:tcW w:w="914" w:type="pct"/>
            <w:tcBorders>
              <w:top w:val="nil"/>
              <w:left w:val="nil"/>
              <w:bottom w:val="single" w:sz="4" w:space="0" w:color="auto"/>
              <w:right w:val="single" w:sz="4" w:space="0" w:color="auto"/>
            </w:tcBorders>
            <w:shd w:val="clear" w:color="000000" w:fill="D8D8D8"/>
            <w:noWrap/>
            <w:vAlign w:val="center"/>
            <w:hideMark/>
          </w:tcPr>
          <w:p w:rsidR="00A40BC8" w:rsidRPr="002D21F6" w:rsidRDefault="00A40BC8" w:rsidP="00EF61D6">
            <w:pPr>
              <w:adjustRightInd w:val="0"/>
              <w:snapToGrid w:val="0"/>
              <w:spacing w:after="0" w:line="240" w:lineRule="auto"/>
              <w:jc w:val="center"/>
              <w:rPr>
                <w:color w:val="auto"/>
                <w:kern w:val="0"/>
              </w:rPr>
            </w:pPr>
            <w:r w:rsidRPr="002D21F6">
              <w:rPr>
                <w:color w:val="auto"/>
                <w:kern w:val="0"/>
              </w:rPr>
              <w:t>TREP215</w:t>
            </w:r>
          </w:p>
        </w:tc>
        <w:tc>
          <w:tcPr>
            <w:tcW w:w="639" w:type="pct"/>
            <w:vMerge/>
            <w:tcBorders>
              <w:top w:val="single" w:sz="4" w:space="0" w:color="auto"/>
              <w:left w:val="single" w:sz="4" w:space="0" w:color="auto"/>
              <w:bottom w:val="single" w:sz="4" w:space="0" w:color="000000"/>
              <w:right w:val="single" w:sz="4" w:space="0" w:color="auto"/>
            </w:tcBorders>
            <w:vAlign w:val="center"/>
            <w:hideMark/>
          </w:tcPr>
          <w:p w:rsidR="00A40BC8" w:rsidRPr="002D21F6" w:rsidRDefault="00A40BC8" w:rsidP="00CC37FD">
            <w:pPr>
              <w:adjustRightInd w:val="0"/>
              <w:snapToGrid w:val="0"/>
              <w:spacing w:after="0" w:line="240" w:lineRule="auto"/>
              <w:rPr>
                <w:color w:val="auto"/>
                <w:kern w:val="0"/>
              </w:rPr>
            </w:pPr>
          </w:p>
        </w:tc>
      </w:tr>
      <w:tr w:rsidR="00A40BC8" w:rsidRPr="002D21F6" w:rsidTr="00E8794F">
        <w:trPr>
          <w:trHeight w:val="57"/>
        </w:trPr>
        <w:tc>
          <w:tcPr>
            <w:tcW w:w="839" w:type="pct"/>
            <w:tcBorders>
              <w:top w:val="nil"/>
              <w:left w:val="single" w:sz="4" w:space="0" w:color="auto"/>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Real</w:t>
            </w:r>
          </w:p>
        </w:tc>
        <w:tc>
          <w:tcPr>
            <w:tcW w:w="748"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150</w:t>
            </w:r>
          </w:p>
        </w:tc>
        <w:tc>
          <w:tcPr>
            <w:tcW w:w="803"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w:t>
            </w:r>
          </w:p>
        </w:tc>
        <w:tc>
          <w:tcPr>
            <w:tcW w:w="1057"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2757</w:t>
            </w:r>
          </w:p>
        </w:tc>
        <w:tc>
          <w:tcPr>
            <w:tcW w:w="914"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2687</w:t>
            </w:r>
          </w:p>
        </w:tc>
        <w:tc>
          <w:tcPr>
            <w:tcW w:w="639"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w:t>
            </w:r>
          </w:p>
        </w:tc>
      </w:tr>
      <w:tr w:rsidR="00A40BC8" w:rsidRPr="002D21F6" w:rsidTr="00E8794F">
        <w:trPr>
          <w:trHeight w:val="57"/>
        </w:trPr>
        <w:tc>
          <w:tcPr>
            <w:tcW w:w="839" w:type="pct"/>
            <w:tcBorders>
              <w:top w:val="nil"/>
              <w:left w:val="single" w:sz="4" w:space="0" w:color="auto"/>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MUSTv1</w:t>
            </w:r>
          </w:p>
        </w:tc>
        <w:tc>
          <w:tcPr>
            <w:tcW w:w="748"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150/489</w:t>
            </w:r>
          </w:p>
        </w:tc>
        <w:tc>
          <w:tcPr>
            <w:tcW w:w="803"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 xml:space="preserve">1,148.40 </w:t>
            </w:r>
          </w:p>
        </w:tc>
        <w:tc>
          <w:tcPr>
            <w:tcW w:w="1057"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w:t>
            </w:r>
          </w:p>
        </w:tc>
        <w:tc>
          <w:tcPr>
            <w:tcW w:w="914"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w:t>
            </w:r>
          </w:p>
        </w:tc>
        <w:tc>
          <w:tcPr>
            <w:tcW w:w="639"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w:t>
            </w:r>
          </w:p>
        </w:tc>
      </w:tr>
      <w:tr w:rsidR="00A40BC8" w:rsidRPr="002D21F6" w:rsidTr="00E8794F">
        <w:trPr>
          <w:trHeight w:val="57"/>
        </w:trPr>
        <w:tc>
          <w:tcPr>
            <w:tcW w:w="839" w:type="pct"/>
            <w:tcBorders>
              <w:top w:val="nil"/>
              <w:left w:val="single" w:sz="4" w:space="0" w:color="auto"/>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MUSTv2</w:t>
            </w:r>
          </w:p>
        </w:tc>
        <w:tc>
          <w:tcPr>
            <w:tcW w:w="748"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150/150</w:t>
            </w:r>
          </w:p>
        </w:tc>
        <w:tc>
          <w:tcPr>
            <w:tcW w:w="803"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 xml:space="preserve">82.35 </w:t>
            </w:r>
          </w:p>
        </w:tc>
        <w:tc>
          <w:tcPr>
            <w:tcW w:w="1057"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573</w:t>
            </w:r>
          </w:p>
        </w:tc>
        <w:tc>
          <w:tcPr>
            <w:tcW w:w="914"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655</w:t>
            </w:r>
          </w:p>
        </w:tc>
        <w:tc>
          <w:tcPr>
            <w:tcW w:w="639"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 xml:space="preserve">50.42 </w:t>
            </w:r>
          </w:p>
        </w:tc>
      </w:tr>
      <w:tr w:rsidR="00A40BC8" w:rsidRPr="002D21F6" w:rsidTr="00E8794F">
        <w:trPr>
          <w:trHeight w:val="57"/>
        </w:trPr>
        <w:tc>
          <w:tcPr>
            <w:tcW w:w="839" w:type="pct"/>
            <w:tcBorders>
              <w:top w:val="nil"/>
              <w:left w:val="single" w:sz="4" w:space="0" w:color="auto"/>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MH</w:t>
            </w:r>
          </w:p>
        </w:tc>
        <w:tc>
          <w:tcPr>
            <w:tcW w:w="748"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150/450</w:t>
            </w:r>
          </w:p>
        </w:tc>
        <w:tc>
          <w:tcPr>
            <w:tcW w:w="803"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 xml:space="preserve">458.20 </w:t>
            </w:r>
          </w:p>
        </w:tc>
        <w:tc>
          <w:tcPr>
            <w:tcW w:w="1057"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106</w:t>
            </w:r>
          </w:p>
        </w:tc>
        <w:tc>
          <w:tcPr>
            <w:tcW w:w="914"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13</w:t>
            </w:r>
          </w:p>
        </w:tc>
        <w:tc>
          <w:tcPr>
            <w:tcW w:w="639" w:type="pct"/>
            <w:tcBorders>
              <w:top w:val="nil"/>
              <w:left w:val="nil"/>
              <w:bottom w:val="single" w:sz="4" w:space="0" w:color="auto"/>
              <w:right w:val="single" w:sz="4" w:space="0" w:color="auto"/>
            </w:tcBorders>
            <w:shd w:val="clear" w:color="auto" w:fill="auto"/>
            <w:noWrap/>
            <w:vAlign w:val="center"/>
            <w:hideMark/>
          </w:tcPr>
          <w:p w:rsidR="00A40BC8" w:rsidRPr="002D21F6" w:rsidRDefault="00A40BC8" w:rsidP="00CC37FD">
            <w:pPr>
              <w:adjustRightInd w:val="0"/>
              <w:snapToGrid w:val="0"/>
              <w:spacing w:after="0" w:line="240" w:lineRule="auto"/>
              <w:rPr>
                <w:color w:val="auto"/>
                <w:kern w:val="0"/>
              </w:rPr>
            </w:pPr>
            <w:r w:rsidRPr="002D21F6">
              <w:rPr>
                <w:color w:val="auto"/>
                <w:kern w:val="0"/>
              </w:rPr>
              <w:t xml:space="preserve">35.23 </w:t>
            </w:r>
          </w:p>
        </w:tc>
      </w:tr>
    </w:tbl>
    <w:p w:rsidR="005C475D" w:rsidRPr="002D21F6" w:rsidRDefault="005C475D" w:rsidP="008E2223">
      <w:pPr>
        <w:rPr>
          <w:color w:val="auto"/>
        </w:rPr>
      </w:pPr>
    </w:p>
    <w:p w:rsidR="004B2F78" w:rsidRPr="002D21F6" w:rsidRDefault="004B2F78" w:rsidP="008E2223">
      <w:pPr>
        <w:rPr>
          <w:color w:val="auto"/>
        </w:rPr>
      </w:pPr>
      <w:r w:rsidRPr="002D21F6">
        <w:rPr>
          <w:color w:val="auto"/>
        </w:rPr>
        <w:t>All the three programs successfully detect all the 150 MITE copies, as shown by the column SimG of Table 1.</w:t>
      </w:r>
      <w:r w:rsidRPr="002D21F6">
        <w:rPr>
          <w:rFonts w:hint="eastAsia"/>
          <w:color w:val="auto"/>
        </w:rPr>
        <w:t xml:space="preserve"> The program MUSTv1 detects 489 MITE copies. Besides the 150 simulated MITE copies, the other predicted copies also have the signals of TIRs and DRs. We cannot reject the hypothesis that these extra copies are within the segmental duplication regions, </w:t>
      </w:r>
      <w:r w:rsidRPr="002D21F6">
        <w:rPr>
          <w:rFonts w:hint="eastAsia"/>
          <w:i/>
          <w:color w:val="auto"/>
        </w:rPr>
        <w:t>e.g.</w:t>
      </w:r>
      <w:r w:rsidRPr="002D21F6">
        <w:rPr>
          <w:rFonts w:hint="eastAsia"/>
          <w:color w:val="auto"/>
        </w:rPr>
        <w:t xml:space="preserve"> both the DRs and the flanking regions of the three copies of candidate MITE (Cluster:22) are identical to each other. </w:t>
      </w:r>
      <w:r w:rsidRPr="002D21F6">
        <w:rPr>
          <w:color w:val="auto"/>
        </w:rPr>
        <w:t xml:space="preserve">After filtering the low complexity regions and putative IS elements, </w:t>
      </w:r>
      <w:r w:rsidRPr="002D21F6">
        <w:rPr>
          <w:rFonts w:hint="eastAsia"/>
          <w:color w:val="auto"/>
        </w:rPr>
        <w:t>MITE-</w:t>
      </w:r>
      <w:r w:rsidRPr="002D21F6">
        <w:rPr>
          <w:color w:val="auto"/>
        </w:rPr>
        <w:t xml:space="preserve">Hunter </w:t>
      </w:r>
      <w:r w:rsidRPr="002D21F6">
        <w:rPr>
          <w:rFonts w:hint="eastAsia"/>
          <w:color w:val="auto"/>
        </w:rPr>
        <w:t xml:space="preserve">correctly detects exactly 50 copies of the three MITEs as MH|1404_227 (length:222), MH|241_231 (length:430) and MH|1369_6 (length:135). </w:t>
      </w:r>
      <w:r w:rsidRPr="002D21F6">
        <w:rPr>
          <w:color w:val="auto"/>
        </w:rPr>
        <w:t xml:space="preserve">But the annotations for </w:t>
      </w:r>
      <w:r w:rsidRPr="002D21F6">
        <w:rPr>
          <w:i/>
          <w:color w:val="auto"/>
        </w:rPr>
        <w:t>Chunjie</w:t>
      </w:r>
      <w:r w:rsidRPr="002D21F6">
        <w:rPr>
          <w:color w:val="auto"/>
        </w:rPr>
        <w:t xml:space="preserve"> and </w:t>
      </w:r>
      <w:r w:rsidRPr="002D21F6">
        <w:rPr>
          <w:i/>
          <w:color w:val="auto"/>
        </w:rPr>
        <w:t>Nezha</w:t>
      </w:r>
      <w:r w:rsidRPr="002D21F6">
        <w:rPr>
          <w:color w:val="auto"/>
        </w:rPr>
        <w:t xml:space="preserve"> are different in the boundaries of </w:t>
      </w:r>
      <w:r w:rsidRPr="002D21F6">
        <w:rPr>
          <w:rFonts w:hint="eastAsia"/>
          <w:color w:val="auto"/>
        </w:rPr>
        <w:t xml:space="preserve">MH|1404_227 and MH|1369_6. </w:t>
      </w:r>
      <w:r w:rsidRPr="002D21F6">
        <w:rPr>
          <w:color w:val="auto"/>
        </w:rPr>
        <w:t>Annotation</w:t>
      </w:r>
      <w:r w:rsidRPr="002D21F6">
        <w:rPr>
          <w:rFonts w:hint="eastAsia"/>
          <w:color w:val="auto"/>
        </w:rPr>
        <w:t xml:space="preserve"> MH|589_108 </w:t>
      </w:r>
      <w:r w:rsidRPr="002D21F6">
        <w:rPr>
          <w:color w:val="auto"/>
        </w:rPr>
        <w:t xml:space="preserve">is </w:t>
      </w:r>
      <w:r w:rsidRPr="002D21F6">
        <w:rPr>
          <w:rFonts w:hint="eastAsia"/>
          <w:color w:val="auto"/>
        </w:rPr>
        <w:t>1,195 bps</w:t>
      </w:r>
      <w:r w:rsidRPr="002D21F6">
        <w:rPr>
          <w:color w:val="auto"/>
        </w:rPr>
        <w:t xml:space="preserve"> in length</w:t>
      </w:r>
      <w:r w:rsidRPr="002D21F6">
        <w:rPr>
          <w:rFonts w:hint="eastAsia"/>
          <w:color w:val="auto"/>
        </w:rPr>
        <w:t>, longer than known MITEs (600 bps). MH|589_108 overlap</w:t>
      </w:r>
      <w:r w:rsidRPr="002D21F6">
        <w:rPr>
          <w:color w:val="auto"/>
        </w:rPr>
        <w:t>s</w:t>
      </w:r>
      <w:r w:rsidRPr="002D21F6">
        <w:rPr>
          <w:rFonts w:hint="eastAsia"/>
          <w:color w:val="auto"/>
        </w:rPr>
        <w:t xml:space="preserve"> with protein-coding genes</w:t>
      </w:r>
      <w:r w:rsidRPr="002D21F6">
        <w:rPr>
          <w:color w:val="auto"/>
        </w:rPr>
        <w:t>, and t</w:t>
      </w:r>
      <w:r w:rsidRPr="002D21F6">
        <w:rPr>
          <w:rFonts w:hint="eastAsia"/>
          <w:color w:val="auto"/>
        </w:rPr>
        <w:t>he full copies of the other MITEs do not have the detectable signals of TIRs and/or DRs.</w:t>
      </w:r>
      <w:r w:rsidRPr="002D21F6">
        <w:rPr>
          <w:color w:val="auto"/>
        </w:rPr>
        <w:t xml:space="preserve"> Although MITE-Hunter claims to detect repeats as long as 2,000 bps, the repeats other than the 150 simulated MITE copies detected by MITE-Hunter may </w:t>
      </w:r>
      <w:r w:rsidRPr="002D21F6">
        <w:rPr>
          <w:rFonts w:hint="eastAsia"/>
          <w:color w:val="auto"/>
        </w:rPr>
        <w:t xml:space="preserve">not </w:t>
      </w:r>
      <w:r w:rsidRPr="002D21F6">
        <w:rPr>
          <w:color w:val="auto"/>
        </w:rPr>
        <w:t xml:space="preserve">be </w:t>
      </w:r>
      <w:r w:rsidRPr="002D21F6">
        <w:rPr>
          <w:rFonts w:hint="eastAsia"/>
          <w:color w:val="auto"/>
        </w:rPr>
        <w:t>real MITEs</w:t>
      </w:r>
      <w:r w:rsidRPr="002D21F6">
        <w:rPr>
          <w:color w:val="auto"/>
        </w:rPr>
        <w:t>.</w:t>
      </w:r>
    </w:p>
    <w:p w:rsidR="004B2F78" w:rsidRPr="002D21F6" w:rsidRDefault="004B2F78" w:rsidP="008E2223">
      <w:pPr>
        <w:rPr>
          <w:color w:val="auto"/>
        </w:rPr>
      </w:pPr>
      <w:r w:rsidRPr="002D21F6">
        <w:rPr>
          <w:rFonts w:hint="eastAsia"/>
          <w:color w:val="auto"/>
        </w:rPr>
        <w:t>MUSTv2 detects exactly 50 copies for each of the three MITEs with no false positives, as shown in Table 1.</w:t>
      </w:r>
      <w:r w:rsidRPr="002D21F6">
        <w:rPr>
          <w:color w:val="auto"/>
        </w:rPr>
        <w:t xml:space="preserve"> </w:t>
      </w:r>
      <w:r w:rsidRPr="002D21F6">
        <w:rPr>
          <w:rFonts w:hint="eastAsia"/>
          <w:color w:val="auto"/>
        </w:rPr>
        <w:t>Except for 5 MITE copies, MUSTv2 predicts the correct regions, MITE length, and the TIR/DR signals. Among these 5 copies, one has 4-bp extensions for its boundaries, and the other four have 3-bp boundary extensions. This may be due to the perfect short 2-3 bp DRs flanking the predicted boundaries.</w:t>
      </w:r>
    </w:p>
    <w:p w:rsidR="000676FD" w:rsidRPr="002D21F6" w:rsidRDefault="000676FD" w:rsidP="000676FD">
      <w:pPr>
        <w:pStyle w:val="3"/>
        <w:rPr>
          <w:color w:val="auto"/>
        </w:rPr>
      </w:pPr>
      <w:r w:rsidRPr="002D21F6">
        <w:rPr>
          <w:color w:val="auto"/>
        </w:rPr>
        <w:t>Comparison of MITE-Hunter and MUSTv2 on the rice genome</w:t>
      </w:r>
    </w:p>
    <w:p w:rsidR="00FC7080" w:rsidRPr="002D21F6" w:rsidRDefault="00FC7080" w:rsidP="00FC7080">
      <w:pPr>
        <w:rPr>
          <w:color w:val="auto"/>
        </w:rPr>
      </w:pPr>
      <w:r w:rsidRPr="002D21F6">
        <w:rPr>
          <w:noProof/>
          <w:color w:val="auto"/>
        </w:rPr>
        <w:drawing>
          <wp:inline distT="0" distB="0" distL="0" distR="0">
            <wp:extent cx="5161720" cy="3159512"/>
            <wp:effectExtent l="19050" t="0" r="83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163453" cy="3160573"/>
                    </a:xfrm>
                    <a:prstGeom prst="rect">
                      <a:avLst/>
                    </a:prstGeom>
                    <a:noFill/>
                  </pic:spPr>
                </pic:pic>
              </a:graphicData>
            </a:graphic>
          </wp:inline>
        </w:drawing>
      </w:r>
      <w:r w:rsidRPr="002D21F6">
        <w:rPr>
          <w:color w:val="auto"/>
        </w:rPr>
        <w:t xml:space="preserve"> </w:t>
      </w:r>
      <w:r w:rsidRPr="002D21F6">
        <w:rPr>
          <w:rFonts w:hint="eastAsia"/>
          <w:b/>
          <w:color w:val="auto"/>
        </w:rPr>
        <w:t xml:space="preserve">Figure 3. </w:t>
      </w:r>
      <w:r w:rsidRPr="002D21F6">
        <w:rPr>
          <w:b/>
          <w:color w:val="auto"/>
        </w:rPr>
        <w:t>The histogram plots of the percentages of repeats detected by the two tools MITE-Hunter and MUSTv2, respectively.</w:t>
      </w:r>
      <w:r w:rsidRPr="002D21F6">
        <w:rPr>
          <w:rFonts w:hint="eastAsia"/>
          <w:color w:val="auto"/>
        </w:rPr>
        <w:t xml:space="preserve"> Each MITE has the percentage of full copies detected by each program, which is called the program's detection ratio of this MITE. And the Y axis is the percentage of the 136 MITEs from the Supplementary Table S2 that have the detection ratio by each of the two programs.</w:t>
      </w:r>
    </w:p>
    <w:p w:rsidR="00C94592" w:rsidRPr="002D21F6" w:rsidRDefault="00C94592" w:rsidP="000676FD">
      <w:pPr>
        <w:rPr>
          <w:color w:val="auto"/>
        </w:rPr>
      </w:pPr>
      <w:r w:rsidRPr="002D21F6">
        <w:rPr>
          <w:color w:val="auto"/>
        </w:rPr>
        <w:t>The rice genome was annotated using RepeatMasker for known MITEs, and two MITEs with the top complete copy numbers (Stowaway1_OS and TREP215) were used for the comparison between MUSTv2 and MITE-Hunter</w:t>
      </w:r>
      <w:r w:rsidR="00C46B61" w:rsidRPr="002D21F6">
        <w:rPr>
          <w:rFonts w:hint="eastAsia"/>
          <w:color w:val="auto"/>
        </w:rPr>
        <w:t>, as shown in Table 1</w:t>
      </w:r>
      <w:r w:rsidRPr="002D21F6">
        <w:rPr>
          <w:color w:val="auto"/>
        </w:rPr>
        <w:t xml:space="preserve">. </w:t>
      </w:r>
      <w:r w:rsidRPr="002D21F6">
        <w:rPr>
          <w:rFonts w:hint="eastAsia"/>
          <w:color w:val="auto"/>
        </w:rPr>
        <w:t>The comparison of a</w:t>
      </w:r>
      <w:r w:rsidRPr="002D21F6">
        <w:rPr>
          <w:color w:val="auto"/>
        </w:rPr>
        <w:t xml:space="preserve">ll the other MITEs </w:t>
      </w:r>
      <w:r w:rsidRPr="002D21F6">
        <w:rPr>
          <w:rFonts w:hint="eastAsia"/>
          <w:color w:val="auto"/>
        </w:rPr>
        <w:t xml:space="preserve">in the rice genome </w:t>
      </w:r>
      <w:r w:rsidR="008578A2" w:rsidRPr="002D21F6">
        <w:rPr>
          <w:rFonts w:hint="eastAsia"/>
          <w:color w:val="auto"/>
        </w:rPr>
        <w:t>may be found in Figure 3</w:t>
      </w:r>
      <w:r w:rsidRPr="002D21F6">
        <w:rPr>
          <w:color w:val="auto"/>
        </w:rPr>
        <w:t>.</w:t>
      </w:r>
      <w:r w:rsidRPr="002D21F6">
        <w:rPr>
          <w:rFonts w:hint="eastAsia"/>
          <w:color w:val="auto"/>
        </w:rPr>
        <w:t xml:space="preserve"> </w:t>
      </w:r>
    </w:p>
    <w:p w:rsidR="000676FD" w:rsidRPr="002D21F6" w:rsidRDefault="000676FD" w:rsidP="000676FD">
      <w:pPr>
        <w:rPr>
          <w:color w:val="auto"/>
        </w:rPr>
      </w:pPr>
      <w:r w:rsidRPr="002D21F6">
        <w:rPr>
          <w:color w:val="auto"/>
        </w:rPr>
        <w:t xml:space="preserve">MUSTv2 confirms that 573 of the 2,757 Stowaway1_OS copies are recently active copies, since they have both clear TIR and DR signals, where MITE-Hunter only confirms 106 Stowaway1_OS copies. 655 of 2,687 TREP215 copies are suggested by MUSTv2 to be structurally complete MITE copies, whereas MITE-Hunter only detects 13 copies. Due to that TREP215 has internal repetitive regions, MITE-Hunter may have split the annotations into partial copies, and significantly decreases the number of candidate full copies. Detection performance on the other elements may be found in the supplementary table S2 and </w:t>
      </w:r>
      <w:r w:rsidR="005F136C" w:rsidRPr="002D21F6">
        <w:rPr>
          <w:rFonts w:hint="eastAsia"/>
          <w:color w:val="auto"/>
        </w:rPr>
        <w:t>Figure 3</w:t>
      </w:r>
      <w:r w:rsidRPr="002D21F6">
        <w:rPr>
          <w:color w:val="auto"/>
        </w:rPr>
        <w:t>.</w:t>
      </w:r>
    </w:p>
    <w:p w:rsidR="000676FD" w:rsidRPr="002D21F6" w:rsidRDefault="000676FD" w:rsidP="000676FD">
      <w:pPr>
        <w:rPr>
          <w:color w:val="auto"/>
        </w:rPr>
      </w:pPr>
      <w:r w:rsidRPr="002D21F6">
        <w:rPr>
          <w:rFonts w:hint="eastAsia"/>
          <w:color w:val="auto"/>
        </w:rPr>
        <w:t>The overall specificity (or precision) of MITE calling for the two tools on the rice genome was estimated by assuming that RepBase-based RepeatMasker annotations of MITEs are comprehensive and no novel MITE exists in the rice genome. This study focuses on the MITE full copies, and the total numbers of MITE full copies detected by MUSTv2 and MITE-Hunter are 35</w:t>
      </w:r>
      <w:r w:rsidR="009D1973" w:rsidRPr="002D21F6">
        <w:rPr>
          <w:rFonts w:hint="eastAsia"/>
          <w:color w:val="auto"/>
        </w:rPr>
        <w:t>,</w:t>
      </w:r>
      <w:r w:rsidRPr="002D21F6">
        <w:rPr>
          <w:rFonts w:hint="eastAsia"/>
          <w:color w:val="auto"/>
        </w:rPr>
        <w:t>621 and 36</w:t>
      </w:r>
      <w:r w:rsidR="009D1973" w:rsidRPr="002D21F6">
        <w:rPr>
          <w:rFonts w:hint="eastAsia"/>
          <w:color w:val="auto"/>
        </w:rPr>
        <w:t>,</w:t>
      </w:r>
      <w:r w:rsidRPr="002D21F6">
        <w:rPr>
          <w:rFonts w:hint="eastAsia"/>
          <w:color w:val="auto"/>
        </w:rPr>
        <w:t>866, respectively. The full copy numbers of the 136 MITEs in the Supplementary Table S2 are 5</w:t>
      </w:r>
      <w:r w:rsidR="008C33ED" w:rsidRPr="002D21F6">
        <w:rPr>
          <w:rFonts w:hint="eastAsia"/>
          <w:color w:val="auto"/>
        </w:rPr>
        <w:t>,</w:t>
      </w:r>
      <w:r w:rsidRPr="002D21F6">
        <w:rPr>
          <w:rFonts w:hint="eastAsia"/>
          <w:color w:val="auto"/>
        </w:rPr>
        <w:t>736 and 7</w:t>
      </w:r>
      <w:r w:rsidR="008C33ED" w:rsidRPr="002D21F6">
        <w:rPr>
          <w:rFonts w:hint="eastAsia"/>
          <w:color w:val="auto"/>
        </w:rPr>
        <w:t>,</w:t>
      </w:r>
      <w:r w:rsidRPr="002D21F6">
        <w:rPr>
          <w:rFonts w:hint="eastAsia"/>
          <w:color w:val="auto"/>
        </w:rPr>
        <w:t>130, respectively. The detection specificity is defined to be the ratio between the correctly detected MITE full copy number and the total detected MITE full copy number, and this measurement is 16.10% and 19.34% for MUSTv2 and MITE-Hunter, respectively. The slightly lower detection specificity of MUSTv2 may be due to that some MITE full copies detected by MITE-Hunter lost their sequence signals,</w:t>
      </w:r>
      <w:r w:rsidRPr="002D21F6">
        <w:rPr>
          <w:rFonts w:hint="eastAsia"/>
          <w:i/>
          <w:color w:val="auto"/>
        </w:rPr>
        <w:t xml:space="preserve"> i.e. </w:t>
      </w:r>
      <w:r w:rsidRPr="002D21F6">
        <w:rPr>
          <w:rFonts w:hint="eastAsia"/>
          <w:color w:val="auto"/>
        </w:rPr>
        <w:t>TIRs and DRs, which are required by their future proliferations and MUSTv2 detection.</w:t>
      </w:r>
    </w:p>
    <w:p w:rsidR="00DD289B" w:rsidRPr="002D21F6" w:rsidRDefault="008C33ED" w:rsidP="000676FD">
      <w:pPr>
        <w:rPr>
          <w:color w:val="auto"/>
        </w:rPr>
      </w:pPr>
      <w:r w:rsidRPr="002D21F6">
        <w:rPr>
          <w:rFonts w:hint="eastAsia"/>
          <w:color w:val="auto"/>
        </w:rPr>
        <w:t xml:space="preserve">Generally, </w:t>
      </w:r>
      <w:r w:rsidR="00DD289B" w:rsidRPr="002D21F6">
        <w:rPr>
          <w:color w:val="auto"/>
        </w:rPr>
        <w:t>MUSTv2 and MITE-Hunter performs similarly well on the detection of MITE full copies. MUSTv2 focuses on the detection the copies with complete TIRs and DRs, whereas MITE-Hunter focuses on the dete</w:t>
      </w:r>
      <w:r w:rsidR="004B39C7" w:rsidRPr="002D21F6">
        <w:rPr>
          <w:color w:val="auto"/>
        </w:rPr>
        <w:t xml:space="preserve">ction of full sequence copies. </w:t>
      </w:r>
    </w:p>
    <w:p w:rsidR="00556BC3" w:rsidRPr="002D21F6" w:rsidRDefault="00556BC3" w:rsidP="00556BC3">
      <w:pPr>
        <w:pStyle w:val="3"/>
        <w:rPr>
          <w:color w:val="auto"/>
        </w:rPr>
      </w:pPr>
      <w:r w:rsidRPr="002D21F6">
        <w:rPr>
          <w:rFonts w:hint="eastAsia"/>
          <w:color w:val="auto"/>
        </w:rPr>
        <w:t>Running speeds</w:t>
      </w:r>
    </w:p>
    <w:p w:rsidR="000676FD" w:rsidRPr="002D21F6" w:rsidRDefault="00556BC3" w:rsidP="008E2223">
      <w:pPr>
        <w:rPr>
          <w:color w:val="auto"/>
        </w:rPr>
      </w:pPr>
      <w:r w:rsidRPr="002D21F6">
        <w:rPr>
          <w:rFonts w:hint="eastAsia"/>
          <w:color w:val="auto"/>
        </w:rPr>
        <w:t>The running time of each program is calculated by the Linux command "time", and is counted in seconds. MUSTv1 runs for 1,148 seconds for the simulated 4.68-Mbp genome, and the pipeline of MITE-</w:t>
      </w:r>
      <w:r w:rsidRPr="002D21F6">
        <w:rPr>
          <w:color w:val="auto"/>
        </w:rPr>
        <w:t>Hunter</w:t>
      </w:r>
      <w:r w:rsidRPr="002D21F6">
        <w:rPr>
          <w:rFonts w:hint="eastAsia"/>
          <w:color w:val="auto"/>
        </w:rPr>
        <w:t xml:space="preserve"> and RepeatMasker runs for </w:t>
      </w:r>
      <w:r w:rsidRPr="002D21F6">
        <w:rPr>
          <w:color w:val="auto"/>
        </w:rPr>
        <w:t>458.20</w:t>
      </w:r>
      <w:r w:rsidRPr="002D21F6">
        <w:rPr>
          <w:rFonts w:hint="eastAsia"/>
          <w:color w:val="auto"/>
        </w:rPr>
        <w:t xml:space="preserve"> seconds for the same genome. We have checked the detailed running steps of these two programs, and found that the screening of candidate MITEs across the whole genome, and the clustering of candidate MITEs into groups represent two major time-consuming steps. MUSTv2 optimized the MITE screening C++ codes and replaced the MCL clustering program with an in-house clustering strategy. The current version of MUST highly accurately detects all the simulated MITE copies for just </w:t>
      </w:r>
      <w:r w:rsidRPr="002D21F6">
        <w:rPr>
          <w:color w:val="auto"/>
        </w:rPr>
        <w:t>82.35</w:t>
      </w:r>
      <w:r w:rsidRPr="002D21F6">
        <w:rPr>
          <w:rFonts w:hint="eastAsia"/>
          <w:color w:val="auto"/>
        </w:rPr>
        <w:t xml:space="preserve"> seconds, and </w:t>
      </w:r>
      <w:r w:rsidRPr="002D21F6">
        <w:rPr>
          <w:color w:val="auto"/>
        </w:rPr>
        <w:t xml:space="preserve">achieved </w:t>
      </w:r>
      <w:r w:rsidRPr="002D21F6">
        <w:rPr>
          <w:rFonts w:hint="eastAsia"/>
          <w:color w:val="auto"/>
        </w:rPr>
        <w:t xml:space="preserve">almost </w:t>
      </w:r>
      <w:r w:rsidRPr="002D21F6">
        <w:rPr>
          <w:color w:val="auto"/>
        </w:rPr>
        <w:t xml:space="preserve">13.95 times of </w:t>
      </w:r>
      <w:r w:rsidRPr="002D21F6">
        <w:rPr>
          <w:rFonts w:hint="eastAsia"/>
          <w:color w:val="auto"/>
        </w:rPr>
        <w:t xml:space="preserve">the running speed of MUST system for </w:t>
      </w:r>
      <w:r w:rsidRPr="002D21F6">
        <w:rPr>
          <w:rFonts w:hint="eastAsia"/>
          <w:i/>
          <w:color w:val="auto"/>
        </w:rPr>
        <w:t>de novo</w:t>
      </w:r>
      <w:r w:rsidRPr="002D21F6">
        <w:rPr>
          <w:rFonts w:hint="eastAsia"/>
          <w:color w:val="auto"/>
        </w:rPr>
        <w:t xml:space="preserve"> MITE detection.</w:t>
      </w:r>
      <w:r w:rsidRPr="002D21F6">
        <w:rPr>
          <w:color w:val="auto"/>
        </w:rPr>
        <w:t xml:space="preserve"> MUSTv2 runs about two times slower than MITE-Hunter on the rice genome, maybe due to that MUSTv2 screens the TIR and DR signals for all the candidate MITE copies.</w:t>
      </w:r>
    </w:p>
    <w:p w:rsidR="00F83140" w:rsidRPr="002D21F6" w:rsidRDefault="002C559C" w:rsidP="008905D4">
      <w:pPr>
        <w:pStyle w:val="3"/>
        <w:rPr>
          <w:color w:val="auto"/>
        </w:rPr>
      </w:pPr>
      <w:r w:rsidRPr="002D21F6">
        <w:rPr>
          <w:rFonts w:hint="eastAsia"/>
          <w:color w:val="auto"/>
        </w:rPr>
        <w:t>Limits of MUSTv2</w:t>
      </w:r>
    </w:p>
    <w:p w:rsidR="00A4141C" w:rsidRPr="002D21F6" w:rsidRDefault="00EC395B" w:rsidP="008E2223">
      <w:pPr>
        <w:rPr>
          <w:color w:val="auto"/>
        </w:rPr>
      </w:pPr>
      <w:r w:rsidRPr="002D21F6">
        <w:rPr>
          <w:rFonts w:hint="eastAsia"/>
          <w:color w:val="auto"/>
        </w:rPr>
        <w:t xml:space="preserve">MUSTv2 </w:t>
      </w:r>
      <w:r w:rsidR="005556A8" w:rsidRPr="002D21F6">
        <w:rPr>
          <w:rFonts w:hint="eastAsia"/>
          <w:color w:val="auto"/>
        </w:rPr>
        <w:t xml:space="preserve">is not good at </w:t>
      </w:r>
      <w:r w:rsidR="005556A8" w:rsidRPr="002D21F6">
        <w:rPr>
          <w:color w:val="auto"/>
        </w:rPr>
        <w:t>the</w:t>
      </w:r>
      <w:r w:rsidR="005556A8" w:rsidRPr="002D21F6">
        <w:rPr>
          <w:rFonts w:hint="eastAsia"/>
          <w:color w:val="auto"/>
        </w:rPr>
        <w:t xml:space="preserve"> detection of MITEs </w:t>
      </w:r>
      <w:r w:rsidR="00EC2E79" w:rsidRPr="002D21F6">
        <w:rPr>
          <w:rFonts w:hint="eastAsia"/>
          <w:color w:val="auto"/>
        </w:rPr>
        <w:t xml:space="preserve">without clear TIR and DR signals. </w:t>
      </w:r>
      <w:r w:rsidR="00F06F1B" w:rsidRPr="002D21F6">
        <w:rPr>
          <w:rFonts w:hint="eastAsia"/>
          <w:color w:val="auto"/>
        </w:rPr>
        <w:t xml:space="preserve">MUSTv2 focuses on </w:t>
      </w:r>
      <w:r w:rsidR="005132E9" w:rsidRPr="002D21F6">
        <w:rPr>
          <w:rFonts w:hint="eastAsia"/>
          <w:color w:val="auto"/>
        </w:rPr>
        <w:t xml:space="preserve">detecting </w:t>
      </w:r>
      <w:r w:rsidR="00EC5DD8" w:rsidRPr="002D21F6">
        <w:rPr>
          <w:rFonts w:hint="eastAsia"/>
          <w:color w:val="auto"/>
        </w:rPr>
        <w:t>the recently active MITEs</w:t>
      </w:r>
      <w:r w:rsidR="00B45B5F" w:rsidRPr="002D21F6">
        <w:rPr>
          <w:rFonts w:hint="eastAsia"/>
          <w:color w:val="auto"/>
        </w:rPr>
        <w:t xml:space="preserve">, which are </w:t>
      </w:r>
      <w:r w:rsidR="004737E0" w:rsidRPr="002D21F6">
        <w:rPr>
          <w:rFonts w:hint="eastAsia"/>
          <w:color w:val="auto"/>
        </w:rPr>
        <w:t xml:space="preserve">usually high in copy numbers and </w:t>
      </w:r>
      <w:r w:rsidR="00FD73A0" w:rsidRPr="002D21F6">
        <w:rPr>
          <w:rFonts w:hint="eastAsia"/>
          <w:color w:val="auto"/>
        </w:rPr>
        <w:t xml:space="preserve">tend to have perfect pairs of TIRs and DRs. </w:t>
      </w:r>
      <w:r w:rsidR="003F501A" w:rsidRPr="002D21F6">
        <w:rPr>
          <w:rFonts w:hint="eastAsia"/>
          <w:color w:val="auto"/>
        </w:rPr>
        <w:t>M</w:t>
      </w:r>
      <w:r w:rsidR="003B78DC" w:rsidRPr="002D21F6">
        <w:rPr>
          <w:rFonts w:hint="eastAsia"/>
          <w:color w:val="auto"/>
        </w:rPr>
        <w:t xml:space="preserve">ost of the MITE copies </w:t>
      </w:r>
      <w:r w:rsidR="00B835F6" w:rsidRPr="002D21F6">
        <w:rPr>
          <w:rFonts w:hint="eastAsia"/>
          <w:color w:val="auto"/>
        </w:rPr>
        <w:t>will lose their ability of proliferation</w:t>
      </w:r>
      <w:r w:rsidR="000C1862" w:rsidRPr="002D21F6">
        <w:rPr>
          <w:rFonts w:hint="eastAsia"/>
          <w:color w:val="auto"/>
        </w:rPr>
        <w:t>, and start accumulating point mutations and/or structural variations</w:t>
      </w:r>
      <w:r w:rsidR="00843DFC" w:rsidRPr="002D21F6">
        <w:rPr>
          <w:rFonts w:hint="eastAsia"/>
          <w:color w:val="auto"/>
        </w:rPr>
        <w:t>, after being inserted into their current locations</w:t>
      </w:r>
      <w:r w:rsidR="005F667E" w:rsidRPr="002D21F6">
        <w:rPr>
          <w:rFonts w:hint="eastAsia"/>
          <w:color w:val="auto"/>
        </w:rPr>
        <w:t xml:space="preserve">. </w:t>
      </w:r>
      <w:r w:rsidR="004A3713" w:rsidRPr="002D21F6">
        <w:rPr>
          <w:rFonts w:hint="eastAsia"/>
          <w:color w:val="auto"/>
        </w:rPr>
        <w:t xml:space="preserve">But it is the active MITE copy </w:t>
      </w:r>
      <w:r w:rsidR="00A12105" w:rsidRPr="002D21F6">
        <w:rPr>
          <w:rFonts w:hint="eastAsia"/>
          <w:color w:val="auto"/>
        </w:rPr>
        <w:t xml:space="preserve">that keeps proliferation and </w:t>
      </w:r>
      <w:r w:rsidR="00CA0834" w:rsidRPr="002D21F6">
        <w:rPr>
          <w:rFonts w:hint="eastAsia"/>
          <w:color w:val="auto"/>
        </w:rPr>
        <w:t xml:space="preserve">applies their driving forces </w:t>
      </w:r>
      <w:r w:rsidR="00496E92" w:rsidRPr="002D21F6">
        <w:rPr>
          <w:rFonts w:hint="eastAsia"/>
          <w:color w:val="auto"/>
        </w:rPr>
        <w:t xml:space="preserve">onto the genomic </w:t>
      </w:r>
      <w:r w:rsidR="007317F9" w:rsidRPr="002D21F6">
        <w:rPr>
          <w:rFonts w:hint="eastAsia"/>
          <w:color w:val="auto"/>
        </w:rPr>
        <w:t>variations and evolution</w:t>
      </w:r>
      <w:r w:rsidR="00FF0F74" w:rsidRPr="002D21F6">
        <w:rPr>
          <w:rFonts w:hint="eastAsia"/>
          <w:color w:val="auto"/>
        </w:rPr>
        <w:t xml:space="preserve">. </w:t>
      </w:r>
      <w:r w:rsidR="00BC54DC" w:rsidRPr="002D21F6">
        <w:rPr>
          <w:rFonts w:hint="eastAsia"/>
          <w:color w:val="auto"/>
        </w:rPr>
        <w:t>So the recently active MITE copi</w:t>
      </w:r>
      <w:r w:rsidR="004871B1" w:rsidRPr="002D21F6">
        <w:rPr>
          <w:rFonts w:hint="eastAsia"/>
          <w:color w:val="auto"/>
        </w:rPr>
        <w:t xml:space="preserve">es detected by MUSTv2 will be an informative </w:t>
      </w:r>
      <w:r w:rsidR="00D36AED" w:rsidRPr="002D21F6">
        <w:rPr>
          <w:rFonts w:hint="eastAsia"/>
          <w:color w:val="auto"/>
        </w:rPr>
        <w:t xml:space="preserve">and complementary </w:t>
      </w:r>
      <w:r w:rsidR="004871B1" w:rsidRPr="002D21F6">
        <w:rPr>
          <w:rFonts w:hint="eastAsia"/>
          <w:color w:val="auto"/>
        </w:rPr>
        <w:t xml:space="preserve">resource </w:t>
      </w:r>
      <w:r w:rsidR="00AB51F0" w:rsidRPr="002D21F6">
        <w:rPr>
          <w:rFonts w:hint="eastAsia"/>
          <w:color w:val="auto"/>
        </w:rPr>
        <w:t>to the genomic MITE annotation</w:t>
      </w:r>
      <w:r w:rsidR="00F34D3A" w:rsidRPr="002D21F6">
        <w:rPr>
          <w:rFonts w:hint="eastAsia"/>
          <w:color w:val="auto"/>
        </w:rPr>
        <w:t xml:space="preserve">, mainly through the template mapping </w:t>
      </w:r>
      <w:r w:rsidR="00351460" w:rsidRPr="002D21F6">
        <w:rPr>
          <w:rFonts w:hint="eastAsia"/>
          <w:color w:val="auto"/>
        </w:rPr>
        <w:t>techniques.</w:t>
      </w:r>
      <w:r w:rsidR="008E7395" w:rsidRPr="002D21F6">
        <w:rPr>
          <w:rFonts w:hint="eastAsia"/>
          <w:color w:val="auto"/>
        </w:rPr>
        <w:t xml:space="preserve"> MUSTv2 may also detect novel active MITEs through the </w:t>
      </w:r>
      <w:r w:rsidR="008E7395" w:rsidRPr="002D21F6">
        <w:rPr>
          <w:rFonts w:hint="eastAsia"/>
          <w:i/>
          <w:color w:val="auto"/>
        </w:rPr>
        <w:t>de novo</w:t>
      </w:r>
      <w:r w:rsidR="008E7395" w:rsidRPr="002D21F6">
        <w:rPr>
          <w:rFonts w:hint="eastAsia"/>
          <w:color w:val="auto"/>
        </w:rPr>
        <w:t xml:space="preserve"> sequence structural patterns.</w:t>
      </w:r>
    </w:p>
    <w:p w:rsidR="004B2F78" w:rsidRPr="002D21F6" w:rsidRDefault="00F83140" w:rsidP="00F46C72">
      <w:pPr>
        <w:pStyle w:val="2"/>
        <w:rPr>
          <w:color w:val="auto"/>
        </w:rPr>
      </w:pPr>
      <w:r w:rsidRPr="002D21F6">
        <w:rPr>
          <w:rFonts w:hint="eastAsia"/>
          <w:color w:val="auto"/>
        </w:rPr>
        <w:t>Conclusions</w:t>
      </w:r>
    </w:p>
    <w:p w:rsidR="006E441D" w:rsidRDefault="004B2F78" w:rsidP="008E2223">
      <w:pPr>
        <w:rPr>
          <w:color w:val="auto"/>
        </w:rPr>
      </w:pPr>
      <w:r w:rsidRPr="002D21F6">
        <w:rPr>
          <w:rFonts w:hint="eastAsia"/>
          <w:color w:val="auto"/>
        </w:rPr>
        <w:t xml:space="preserve">This study proposed a highly accurate and very fast computer program for the </w:t>
      </w:r>
      <w:r w:rsidRPr="002D21F6">
        <w:rPr>
          <w:rFonts w:hint="eastAsia"/>
          <w:i/>
          <w:color w:val="auto"/>
        </w:rPr>
        <w:t xml:space="preserve">de novo </w:t>
      </w:r>
      <w:r w:rsidRPr="002D21F6">
        <w:rPr>
          <w:rFonts w:hint="eastAsia"/>
          <w:color w:val="auto"/>
        </w:rPr>
        <w:t xml:space="preserve">detection </w:t>
      </w:r>
      <w:r w:rsidR="009901C3" w:rsidRPr="002D21F6">
        <w:rPr>
          <w:rFonts w:hint="eastAsia"/>
          <w:color w:val="auto"/>
        </w:rPr>
        <w:t xml:space="preserve">of recently active MITE copies </w:t>
      </w:r>
      <w:r w:rsidRPr="002D21F6">
        <w:rPr>
          <w:rFonts w:hint="eastAsia"/>
          <w:color w:val="auto"/>
        </w:rPr>
        <w:t>in a given genome. As a user-friendly program, the default parameters also make sure that the user may just give the genomic sequences in a FASTA file and the prediction result will be generated into a user-specified output file.</w:t>
      </w:r>
    </w:p>
    <w:p w:rsidR="007E1F46" w:rsidRPr="002D21F6" w:rsidRDefault="007E1F46" w:rsidP="008E2223">
      <w:pPr>
        <w:rPr>
          <w:color w:val="auto"/>
        </w:rPr>
      </w:pPr>
    </w:p>
    <w:p w:rsidR="009B551C" w:rsidRPr="002D21F6" w:rsidRDefault="009B551C" w:rsidP="00F46C72">
      <w:pPr>
        <w:pStyle w:val="2"/>
        <w:rPr>
          <w:color w:val="auto"/>
        </w:rPr>
      </w:pPr>
      <w:r w:rsidRPr="002D21F6">
        <w:rPr>
          <w:rFonts w:hint="eastAsia"/>
          <w:color w:val="auto"/>
        </w:rPr>
        <w:t>Availability and requirements</w:t>
      </w:r>
    </w:p>
    <w:p w:rsidR="009B551C" w:rsidRPr="002D21F6" w:rsidRDefault="009B551C" w:rsidP="008E2223">
      <w:pPr>
        <w:rPr>
          <w:color w:val="auto"/>
        </w:rPr>
      </w:pPr>
      <w:r w:rsidRPr="002D21F6">
        <w:rPr>
          <w:rFonts w:hint="eastAsia"/>
          <w:color w:val="auto"/>
        </w:rPr>
        <w:t xml:space="preserve">Project name: </w:t>
      </w:r>
      <w:r w:rsidR="00F538F6" w:rsidRPr="002D21F6">
        <w:rPr>
          <w:rFonts w:hint="eastAsia"/>
          <w:color w:val="auto"/>
        </w:rPr>
        <w:t>MUSTv2</w:t>
      </w:r>
    </w:p>
    <w:p w:rsidR="00F538F6" w:rsidRPr="002D21F6" w:rsidRDefault="00F538F6" w:rsidP="008E2223">
      <w:pPr>
        <w:rPr>
          <w:color w:val="auto"/>
        </w:rPr>
      </w:pPr>
      <w:r w:rsidRPr="002D21F6">
        <w:rPr>
          <w:rFonts w:hint="eastAsia"/>
          <w:color w:val="auto"/>
        </w:rPr>
        <w:t xml:space="preserve">Project home page: </w:t>
      </w:r>
      <w:hyperlink r:id="rId11" w:history="1">
        <w:r w:rsidR="00F63480" w:rsidRPr="002D21F6">
          <w:rPr>
            <w:rStyle w:val="a7"/>
            <w:color w:val="auto"/>
          </w:rPr>
          <w:t>http://www.healthinformaticslab.org/supp/</w:t>
        </w:r>
      </w:hyperlink>
      <w:r w:rsidR="00F63480" w:rsidRPr="002D21F6">
        <w:rPr>
          <w:rFonts w:hint="eastAsia"/>
          <w:color w:val="auto"/>
        </w:rPr>
        <w:t xml:space="preserve"> </w:t>
      </w:r>
    </w:p>
    <w:p w:rsidR="00F63480" w:rsidRPr="002D21F6" w:rsidRDefault="005E4F79" w:rsidP="008E2223">
      <w:pPr>
        <w:rPr>
          <w:color w:val="auto"/>
        </w:rPr>
      </w:pPr>
      <w:r w:rsidRPr="002D21F6">
        <w:rPr>
          <w:rFonts w:hint="eastAsia"/>
          <w:color w:val="auto"/>
        </w:rPr>
        <w:t xml:space="preserve">Operating system(s): </w:t>
      </w:r>
      <w:r w:rsidR="0049499F" w:rsidRPr="002D21F6">
        <w:rPr>
          <w:rFonts w:hint="eastAsia"/>
          <w:color w:val="auto"/>
        </w:rPr>
        <w:t>platform-independent</w:t>
      </w:r>
      <w:r w:rsidR="00E079B1" w:rsidRPr="002D21F6">
        <w:rPr>
          <w:rFonts w:hint="eastAsia"/>
          <w:color w:val="auto"/>
        </w:rPr>
        <w:t xml:space="preserve">, </w:t>
      </w:r>
      <w:r w:rsidR="00B54254" w:rsidRPr="002D21F6">
        <w:rPr>
          <w:rFonts w:hint="eastAsia"/>
          <w:color w:val="auto"/>
        </w:rPr>
        <w:t>best in Linux/Unix</w:t>
      </w:r>
    </w:p>
    <w:p w:rsidR="00612F2C" w:rsidRPr="002D21F6" w:rsidRDefault="002903EB" w:rsidP="008E2223">
      <w:pPr>
        <w:rPr>
          <w:color w:val="auto"/>
        </w:rPr>
      </w:pPr>
      <w:r w:rsidRPr="002D21F6">
        <w:rPr>
          <w:rFonts w:hint="eastAsia"/>
          <w:color w:val="auto"/>
        </w:rPr>
        <w:t>Programming langua</w:t>
      </w:r>
      <w:r w:rsidR="00612F2C" w:rsidRPr="002D21F6">
        <w:rPr>
          <w:rFonts w:hint="eastAsia"/>
          <w:color w:val="auto"/>
        </w:rPr>
        <w:t>ges: Perl</w:t>
      </w:r>
      <w:r w:rsidR="00534F13" w:rsidRPr="002D21F6">
        <w:rPr>
          <w:rFonts w:hint="eastAsia"/>
          <w:color w:val="auto"/>
        </w:rPr>
        <w:t>, C/C++ and Bash</w:t>
      </w:r>
    </w:p>
    <w:p w:rsidR="00C874B7" w:rsidRPr="002D21F6" w:rsidRDefault="00C874B7" w:rsidP="008E2223">
      <w:pPr>
        <w:rPr>
          <w:color w:val="auto"/>
        </w:rPr>
      </w:pPr>
      <w:r w:rsidRPr="002D21F6">
        <w:rPr>
          <w:rFonts w:hint="eastAsia"/>
          <w:color w:val="auto"/>
        </w:rPr>
        <w:t xml:space="preserve">Other requirements: </w:t>
      </w:r>
      <w:r w:rsidR="009B15A5" w:rsidRPr="002D21F6">
        <w:rPr>
          <w:rFonts w:hint="eastAsia"/>
          <w:color w:val="auto"/>
        </w:rPr>
        <w:t>BioPerl</w:t>
      </w:r>
      <w:r w:rsidRPr="002D21F6">
        <w:rPr>
          <w:rFonts w:hint="eastAsia"/>
          <w:color w:val="auto"/>
        </w:rPr>
        <w:t>.</w:t>
      </w:r>
    </w:p>
    <w:p w:rsidR="009B551C" w:rsidRPr="002D21F6" w:rsidRDefault="00C874B7" w:rsidP="008E2223">
      <w:pPr>
        <w:rPr>
          <w:color w:val="auto"/>
        </w:rPr>
      </w:pPr>
      <w:r w:rsidRPr="002D21F6">
        <w:rPr>
          <w:rFonts w:hint="eastAsia"/>
          <w:color w:val="auto"/>
        </w:rPr>
        <w:t>License: GNU GPL v2</w:t>
      </w:r>
      <w:r w:rsidR="00E708D5" w:rsidRPr="002D21F6">
        <w:rPr>
          <w:rFonts w:hint="eastAsia"/>
          <w:color w:val="auto"/>
        </w:rPr>
        <w:t xml:space="preserve"> to academic users</w:t>
      </w:r>
    </w:p>
    <w:p w:rsidR="00A1126E" w:rsidRPr="002D21F6" w:rsidRDefault="00A1126E" w:rsidP="00F46C72">
      <w:pPr>
        <w:pStyle w:val="2"/>
        <w:rPr>
          <w:color w:val="auto"/>
        </w:rPr>
      </w:pPr>
      <w:r w:rsidRPr="002D21F6">
        <w:rPr>
          <w:rFonts w:hint="eastAsia"/>
          <w:color w:val="auto"/>
        </w:rPr>
        <w:t>Competing interests</w:t>
      </w:r>
    </w:p>
    <w:p w:rsidR="00A1126E" w:rsidRPr="002D21F6" w:rsidRDefault="00A1126E" w:rsidP="008E2223">
      <w:pPr>
        <w:rPr>
          <w:color w:val="auto"/>
        </w:rPr>
      </w:pPr>
      <w:r w:rsidRPr="002D21F6">
        <w:rPr>
          <w:rFonts w:hint="eastAsia"/>
          <w:color w:val="auto"/>
        </w:rPr>
        <w:t>The authors declare that they have no competing interests.</w:t>
      </w:r>
    </w:p>
    <w:p w:rsidR="006E441D" w:rsidRPr="002D21F6" w:rsidRDefault="00A71AD9" w:rsidP="00F46C72">
      <w:pPr>
        <w:pStyle w:val="2"/>
        <w:rPr>
          <w:color w:val="auto"/>
        </w:rPr>
      </w:pPr>
      <w:r w:rsidRPr="002D21F6">
        <w:rPr>
          <w:rFonts w:hint="eastAsia"/>
          <w:color w:val="auto"/>
        </w:rPr>
        <w:t>Authors' contributions</w:t>
      </w:r>
    </w:p>
    <w:p w:rsidR="006E441D" w:rsidRDefault="00A71AD9" w:rsidP="008E2223">
      <w:pPr>
        <w:rPr>
          <w:color w:val="auto"/>
        </w:rPr>
      </w:pPr>
      <w:r w:rsidRPr="002D21F6">
        <w:rPr>
          <w:rFonts w:hint="eastAsia"/>
          <w:color w:val="auto"/>
        </w:rPr>
        <w:t xml:space="preserve">FZ conceived </w:t>
      </w:r>
      <w:r w:rsidR="00E62FBB" w:rsidRPr="002D21F6">
        <w:rPr>
          <w:rFonts w:hint="eastAsia"/>
          <w:color w:val="auto"/>
        </w:rPr>
        <w:t xml:space="preserve">and oversaw </w:t>
      </w:r>
      <w:r w:rsidRPr="002D21F6">
        <w:rPr>
          <w:rFonts w:hint="eastAsia"/>
          <w:color w:val="auto"/>
        </w:rPr>
        <w:t xml:space="preserve">this project. RG, GM and </w:t>
      </w:r>
      <w:r w:rsidR="00645207">
        <w:rPr>
          <w:color w:val="auto"/>
        </w:rPr>
        <w:t>RZ</w:t>
      </w:r>
      <w:r w:rsidRPr="002D21F6">
        <w:rPr>
          <w:rFonts w:hint="eastAsia"/>
          <w:color w:val="auto"/>
        </w:rPr>
        <w:t xml:space="preserve"> developed the software and tested the results.</w:t>
      </w:r>
      <w:r w:rsidR="00E62FBB" w:rsidRPr="002D21F6">
        <w:rPr>
          <w:rFonts w:hint="eastAsia"/>
          <w:color w:val="auto"/>
        </w:rPr>
        <w:t xml:space="preserve"> </w:t>
      </w:r>
      <w:r w:rsidR="001B6867" w:rsidRPr="002D21F6">
        <w:rPr>
          <w:rFonts w:hint="eastAsia"/>
          <w:color w:val="auto"/>
        </w:rPr>
        <w:t>FZ drafted the manuscript with the contributions from the co-authors. All the authors read and approved the final manuscript.</w:t>
      </w:r>
    </w:p>
    <w:p w:rsidR="00322780" w:rsidRPr="002D21F6" w:rsidRDefault="00322780" w:rsidP="008E2223">
      <w:pPr>
        <w:rPr>
          <w:color w:val="auto"/>
        </w:rPr>
      </w:pPr>
    </w:p>
    <w:p w:rsidR="004B2F78" w:rsidRPr="002D21F6" w:rsidRDefault="00747113" w:rsidP="00F46C72">
      <w:pPr>
        <w:pStyle w:val="2"/>
        <w:rPr>
          <w:color w:val="auto"/>
        </w:rPr>
      </w:pPr>
      <w:r w:rsidRPr="002D21F6">
        <w:rPr>
          <w:color w:val="auto"/>
        </w:rPr>
        <w:t>Acknowledgements</w:t>
      </w:r>
    </w:p>
    <w:p w:rsidR="00BC04BE" w:rsidRDefault="00306E76" w:rsidP="008E2223">
      <w:pPr>
        <w:rPr>
          <w:color w:val="auto"/>
        </w:rPr>
      </w:pPr>
      <w:r w:rsidRPr="00306E76">
        <w:rPr>
          <w:color w:val="auto"/>
        </w:rPr>
        <w:t>This work was supported by the Strategic Priority Research Program of the Chinese Academy of Sciences (XDB13040400) and the startup grant of the Jilin University.</w:t>
      </w:r>
    </w:p>
    <w:p w:rsidR="00306E76" w:rsidRPr="002D21F6" w:rsidRDefault="00306E76" w:rsidP="008E2223">
      <w:pPr>
        <w:rPr>
          <w:color w:val="auto"/>
        </w:rPr>
      </w:pPr>
    </w:p>
    <w:p w:rsidR="004B2F78" w:rsidRPr="002D21F6" w:rsidRDefault="00747113" w:rsidP="00F46C72">
      <w:pPr>
        <w:pStyle w:val="2"/>
        <w:rPr>
          <w:color w:val="auto"/>
        </w:rPr>
      </w:pPr>
      <w:r w:rsidRPr="002D21F6">
        <w:rPr>
          <w:color w:val="auto"/>
        </w:rPr>
        <w:t>References</w:t>
      </w:r>
    </w:p>
    <w:p w:rsidR="00AE19D0" w:rsidRPr="002D21F6" w:rsidRDefault="00411273" w:rsidP="00CD4F97">
      <w:pPr>
        <w:pStyle w:val="ParaNoInd"/>
        <w:spacing w:after="180" w:line="300" w:lineRule="auto"/>
        <w:ind w:left="720" w:hanging="720"/>
        <w:rPr>
          <w:noProof/>
          <w:sz w:val="24"/>
          <w:szCs w:val="24"/>
        </w:rPr>
      </w:pPr>
      <w:r w:rsidRPr="002D21F6">
        <w:rPr>
          <w:sz w:val="24"/>
          <w:szCs w:val="24"/>
        </w:rPr>
        <w:fldChar w:fldCharType="begin"/>
      </w:r>
      <w:r w:rsidR="004B2F78" w:rsidRPr="002D21F6">
        <w:rPr>
          <w:sz w:val="24"/>
          <w:szCs w:val="24"/>
        </w:rPr>
        <w:instrText xml:space="preserve"> ADDIN EN.REFLIST </w:instrText>
      </w:r>
      <w:r w:rsidRPr="002D21F6">
        <w:rPr>
          <w:sz w:val="24"/>
          <w:szCs w:val="24"/>
        </w:rPr>
        <w:fldChar w:fldCharType="separate"/>
      </w:r>
      <w:bookmarkStart w:id="0" w:name="_ENREF_1"/>
      <w:r w:rsidR="00AE19D0" w:rsidRPr="002D21F6">
        <w:rPr>
          <w:noProof/>
          <w:sz w:val="24"/>
          <w:szCs w:val="24"/>
        </w:rPr>
        <w:t>1.</w:t>
      </w:r>
      <w:r w:rsidR="00AE19D0" w:rsidRPr="002D21F6">
        <w:rPr>
          <w:noProof/>
          <w:sz w:val="24"/>
          <w:szCs w:val="24"/>
        </w:rPr>
        <w:tab/>
        <w:t xml:space="preserve">Jiang N, Feschotte C, Zhang X, Wessler SR: </w:t>
      </w:r>
      <w:r w:rsidR="00AE19D0" w:rsidRPr="002D21F6">
        <w:rPr>
          <w:b/>
          <w:noProof/>
          <w:sz w:val="24"/>
          <w:szCs w:val="24"/>
        </w:rPr>
        <w:t>Using rice to understand the origin and amplification of miniature inverted repeat transposable elements (MITEs)</w:t>
      </w:r>
      <w:r w:rsidR="00AE19D0" w:rsidRPr="002D21F6">
        <w:rPr>
          <w:noProof/>
          <w:sz w:val="24"/>
          <w:szCs w:val="24"/>
        </w:rPr>
        <w:t xml:space="preserve">. </w:t>
      </w:r>
      <w:r w:rsidR="00AE19D0" w:rsidRPr="002D21F6">
        <w:rPr>
          <w:i/>
          <w:noProof/>
          <w:sz w:val="24"/>
          <w:szCs w:val="24"/>
        </w:rPr>
        <w:t xml:space="preserve">Curr Opin Plant Biol </w:t>
      </w:r>
      <w:r w:rsidR="00AE19D0" w:rsidRPr="002D21F6">
        <w:rPr>
          <w:noProof/>
          <w:sz w:val="24"/>
          <w:szCs w:val="24"/>
        </w:rPr>
        <w:t xml:space="preserve">2004, </w:t>
      </w:r>
      <w:r w:rsidR="00AE19D0" w:rsidRPr="002D21F6">
        <w:rPr>
          <w:b/>
          <w:noProof/>
          <w:sz w:val="24"/>
          <w:szCs w:val="24"/>
        </w:rPr>
        <w:t>7</w:t>
      </w:r>
      <w:r w:rsidR="00AE19D0" w:rsidRPr="002D21F6">
        <w:rPr>
          <w:noProof/>
          <w:sz w:val="24"/>
          <w:szCs w:val="24"/>
        </w:rPr>
        <w:t>(2):115-119.</w:t>
      </w:r>
      <w:bookmarkEnd w:id="0"/>
    </w:p>
    <w:p w:rsidR="00AE19D0" w:rsidRPr="002D21F6" w:rsidRDefault="00AE19D0" w:rsidP="00CD4F97">
      <w:pPr>
        <w:pStyle w:val="ParaNoInd"/>
        <w:spacing w:after="180" w:line="300" w:lineRule="auto"/>
        <w:ind w:left="720" w:hanging="720"/>
        <w:rPr>
          <w:noProof/>
          <w:sz w:val="24"/>
          <w:szCs w:val="24"/>
        </w:rPr>
      </w:pPr>
      <w:bookmarkStart w:id="1" w:name="_ENREF_2"/>
      <w:r w:rsidRPr="002D21F6">
        <w:rPr>
          <w:noProof/>
          <w:sz w:val="24"/>
          <w:szCs w:val="24"/>
        </w:rPr>
        <w:t>2.</w:t>
      </w:r>
      <w:r w:rsidRPr="002D21F6">
        <w:rPr>
          <w:noProof/>
          <w:sz w:val="24"/>
          <w:szCs w:val="24"/>
        </w:rPr>
        <w:tab/>
        <w:t xml:space="preserve">Delihas N: </w:t>
      </w:r>
      <w:r w:rsidRPr="002D21F6">
        <w:rPr>
          <w:b/>
          <w:noProof/>
          <w:sz w:val="24"/>
          <w:szCs w:val="24"/>
        </w:rPr>
        <w:t>Impact of small repeat sequences on bacterial genome evolution</w:t>
      </w:r>
      <w:r w:rsidRPr="002D21F6">
        <w:rPr>
          <w:noProof/>
          <w:sz w:val="24"/>
          <w:szCs w:val="24"/>
        </w:rPr>
        <w:t xml:space="preserve">. </w:t>
      </w:r>
      <w:r w:rsidRPr="002D21F6">
        <w:rPr>
          <w:i/>
          <w:noProof/>
          <w:sz w:val="24"/>
          <w:szCs w:val="24"/>
        </w:rPr>
        <w:t xml:space="preserve">Genome Biol Evol </w:t>
      </w:r>
      <w:r w:rsidRPr="002D21F6">
        <w:rPr>
          <w:noProof/>
          <w:sz w:val="24"/>
          <w:szCs w:val="24"/>
        </w:rPr>
        <w:t xml:space="preserve">2011, </w:t>
      </w:r>
      <w:r w:rsidRPr="002D21F6">
        <w:rPr>
          <w:b/>
          <w:noProof/>
          <w:sz w:val="24"/>
          <w:szCs w:val="24"/>
        </w:rPr>
        <w:t>3</w:t>
      </w:r>
      <w:r w:rsidRPr="002D21F6">
        <w:rPr>
          <w:noProof/>
          <w:sz w:val="24"/>
          <w:szCs w:val="24"/>
        </w:rPr>
        <w:t>:959-973.</w:t>
      </w:r>
      <w:bookmarkEnd w:id="1"/>
    </w:p>
    <w:p w:rsidR="00AE19D0" w:rsidRPr="002D21F6" w:rsidRDefault="00AE19D0" w:rsidP="00CD4F97">
      <w:pPr>
        <w:pStyle w:val="ParaNoInd"/>
        <w:spacing w:after="180" w:line="300" w:lineRule="auto"/>
        <w:ind w:left="720" w:hanging="720"/>
        <w:rPr>
          <w:noProof/>
          <w:sz w:val="24"/>
          <w:szCs w:val="24"/>
        </w:rPr>
      </w:pPr>
      <w:bookmarkStart w:id="2" w:name="_ENREF_3"/>
      <w:r w:rsidRPr="002D21F6">
        <w:rPr>
          <w:noProof/>
          <w:sz w:val="24"/>
          <w:szCs w:val="24"/>
        </w:rPr>
        <w:t>3.</w:t>
      </w:r>
      <w:r w:rsidRPr="002D21F6">
        <w:rPr>
          <w:noProof/>
          <w:sz w:val="24"/>
          <w:szCs w:val="24"/>
        </w:rPr>
        <w:tab/>
        <w:t xml:space="preserve">Zhou F, Tran T, Xu Y: </w:t>
      </w:r>
      <w:r w:rsidRPr="002D21F6">
        <w:rPr>
          <w:b/>
          <w:i/>
          <w:noProof/>
          <w:sz w:val="24"/>
          <w:szCs w:val="24"/>
        </w:rPr>
        <w:t>Nezha</w:t>
      </w:r>
      <w:r w:rsidRPr="002D21F6">
        <w:rPr>
          <w:b/>
          <w:noProof/>
          <w:sz w:val="24"/>
          <w:szCs w:val="24"/>
        </w:rPr>
        <w:t xml:space="preserve">, a novel active miniature inverted-repeat transposable element in </w:t>
      </w:r>
      <w:r w:rsidRPr="002D21F6">
        <w:rPr>
          <w:b/>
          <w:i/>
          <w:noProof/>
          <w:sz w:val="24"/>
          <w:szCs w:val="24"/>
        </w:rPr>
        <w:t>cyanobacteria</w:t>
      </w:r>
      <w:r w:rsidRPr="002D21F6">
        <w:rPr>
          <w:noProof/>
          <w:sz w:val="24"/>
          <w:szCs w:val="24"/>
        </w:rPr>
        <w:t xml:space="preserve">. </w:t>
      </w:r>
      <w:r w:rsidRPr="002D21F6">
        <w:rPr>
          <w:i/>
          <w:noProof/>
          <w:sz w:val="24"/>
          <w:szCs w:val="24"/>
        </w:rPr>
        <w:t xml:space="preserve">Biochem Biophys Res Commun </w:t>
      </w:r>
      <w:r w:rsidRPr="002D21F6">
        <w:rPr>
          <w:noProof/>
          <w:sz w:val="24"/>
          <w:szCs w:val="24"/>
        </w:rPr>
        <w:t xml:space="preserve">2008, </w:t>
      </w:r>
      <w:r w:rsidRPr="002D21F6">
        <w:rPr>
          <w:b/>
          <w:noProof/>
          <w:sz w:val="24"/>
          <w:szCs w:val="24"/>
        </w:rPr>
        <w:t>365</w:t>
      </w:r>
      <w:r w:rsidRPr="002D21F6">
        <w:rPr>
          <w:noProof/>
          <w:sz w:val="24"/>
          <w:szCs w:val="24"/>
        </w:rPr>
        <w:t>(4):790-794.</w:t>
      </w:r>
      <w:bookmarkEnd w:id="2"/>
    </w:p>
    <w:p w:rsidR="00AE19D0" w:rsidRPr="002D21F6" w:rsidRDefault="00AE19D0" w:rsidP="00CD4F97">
      <w:pPr>
        <w:pStyle w:val="ParaNoInd"/>
        <w:spacing w:after="180" w:line="300" w:lineRule="auto"/>
        <w:ind w:left="720" w:hanging="720"/>
        <w:rPr>
          <w:noProof/>
          <w:sz w:val="24"/>
          <w:szCs w:val="24"/>
        </w:rPr>
      </w:pPr>
      <w:bookmarkStart w:id="3" w:name="_ENREF_4"/>
      <w:r w:rsidRPr="002D21F6">
        <w:rPr>
          <w:noProof/>
          <w:sz w:val="24"/>
          <w:szCs w:val="24"/>
        </w:rPr>
        <w:t>4.</w:t>
      </w:r>
      <w:r w:rsidRPr="002D21F6">
        <w:rPr>
          <w:noProof/>
          <w:sz w:val="24"/>
          <w:szCs w:val="24"/>
        </w:rPr>
        <w:tab/>
        <w:t xml:space="preserve">Chen Y, Zhou F, Li G, Xu Y: </w:t>
      </w:r>
      <w:r w:rsidRPr="002D21F6">
        <w:rPr>
          <w:b/>
          <w:noProof/>
          <w:sz w:val="24"/>
          <w:szCs w:val="24"/>
        </w:rPr>
        <w:t xml:space="preserve">MUST: a system for identification of miniature inverted-repeat transposable elements and applications to </w:t>
      </w:r>
      <w:r w:rsidRPr="002D21F6">
        <w:rPr>
          <w:b/>
          <w:i/>
          <w:noProof/>
          <w:sz w:val="24"/>
          <w:szCs w:val="24"/>
        </w:rPr>
        <w:t>Anabaena variabilis</w:t>
      </w:r>
      <w:r w:rsidRPr="002D21F6">
        <w:rPr>
          <w:b/>
          <w:noProof/>
          <w:sz w:val="24"/>
          <w:szCs w:val="24"/>
        </w:rPr>
        <w:t xml:space="preserve"> and </w:t>
      </w:r>
      <w:r w:rsidRPr="002D21F6">
        <w:rPr>
          <w:b/>
          <w:i/>
          <w:noProof/>
          <w:sz w:val="24"/>
          <w:szCs w:val="24"/>
        </w:rPr>
        <w:t>Haloquadratum walsbyi</w:t>
      </w:r>
      <w:r w:rsidRPr="002D21F6">
        <w:rPr>
          <w:noProof/>
          <w:sz w:val="24"/>
          <w:szCs w:val="24"/>
        </w:rPr>
        <w:t xml:space="preserve">. </w:t>
      </w:r>
      <w:r w:rsidRPr="002D21F6">
        <w:rPr>
          <w:i/>
          <w:noProof/>
          <w:sz w:val="24"/>
          <w:szCs w:val="24"/>
        </w:rPr>
        <w:t xml:space="preserve">Gene </w:t>
      </w:r>
      <w:r w:rsidRPr="002D21F6">
        <w:rPr>
          <w:noProof/>
          <w:sz w:val="24"/>
          <w:szCs w:val="24"/>
        </w:rPr>
        <w:t xml:space="preserve">2009, </w:t>
      </w:r>
      <w:r w:rsidRPr="002D21F6">
        <w:rPr>
          <w:b/>
          <w:noProof/>
          <w:sz w:val="24"/>
          <w:szCs w:val="24"/>
        </w:rPr>
        <w:t>436</w:t>
      </w:r>
      <w:r w:rsidRPr="002D21F6">
        <w:rPr>
          <w:noProof/>
          <w:sz w:val="24"/>
          <w:szCs w:val="24"/>
        </w:rPr>
        <w:t>(1-2):1-7.</w:t>
      </w:r>
      <w:bookmarkEnd w:id="3"/>
    </w:p>
    <w:p w:rsidR="00AE19D0" w:rsidRPr="002D21F6" w:rsidRDefault="00AE19D0" w:rsidP="00CD4F97">
      <w:pPr>
        <w:pStyle w:val="ParaNoInd"/>
        <w:spacing w:after="180" w:line="300" w:lineRule="auto"/>
        <w:ind w:left="720" w:hanging="720"/>
        <w:rPr>
          <w:noProof/>
          <w:sz w:val="24"/>
          <w:szCs w:val="24"/>
        </w:rPr>
      </w:pPr>
      <w:bookmarkStart w:id="4" w:name="_ENREF_5"/>
      <w:r w:rsidRPr="002D21F6">
        <w:rPr>
          <w:noProof/>
          <w:sz w:val="24"/>
          <w:szCs w:val="24"/>
        </w:rPr>
        <w:t>5.</w:t>
      </w:r>
      <w:r w:rsidRPr="002D21F6">
        <w:rPr>
          <w:noProof/>
          <w:sz w:val="24"/>
          <w:szCs w:val="24"/>
        </w:rPr>
        <w:tab/>
        <w:t xml:space="preserve">Chen Y, Zhou F, Li G, Xu Y: </w:t>
      </w:r>
      <w:r w:rsidRPr="002D21F6">
        <w:rPr>
          <w:b/>
          <w:noProof/>
          <w:sz w:val="24"/>
          <w:szCs w:val="24"/>
        </w:rPr>
        <w:t xml:space="preserve">A recently active miniature inverted-repeat transposable element, Chunjie, inserted into an operon without disturbing the operon structure in </w:t>
      </w:r>
      <w:r w:rsidRPr="002D21F6">
        <w:rPr>
          <w:b/>
          <w:i/>
          <w:noProof/>
          <w:sz w:val="24"/>
          <w:szCs w:val="24"/>
        </w:rPr>
        <w:t>Geobacter uraniireducens</w:t>
      </w:r>
      <w:r w:rsidRPr="002D21F6">
        <w:rPr>
          <w:b/>
          <w:noProof/>
          <w:sz w:val="24"/>
          <w:szCs w:val="24"/>
        </w:rPr>
        <w:t xml:space="preserve"> Rf4</w:t>
      </w:r>
      <w:r w:rsidRPr="002D21F6">
        <w:rPr>
          <w:noProof/>
          <w:sz w:val="24"/>
          <w:szCs w:val="24"/>
        </w:rPr>
        <w:t xml:space="preserve">. </w:t>
      </w:r>
      <w:r w:rsidRPr="002D21F6">
        <w:rPr>
          <w:i/>
          <w:noProof/>
          <w:sz w:val="24"/>
          <w:szCs w:val="24"/>
        </w:rPr>
        <w:t xml:space="preserve">Genetics </w:t>
      </w:r>
      <w:r w:rsidRPr="002D21F6">
        <w:rPr>
          <w:noProof/>
          <w:sz w:val="24"/>
          <w:szCs w:val="24"/>
        </w:rPr>
        <w:t xml:space="preserve">2008, </w:t>
      </w:r>
      <w:r w:rsidRPr="002D21F6">
        <w:rPr>
          <w:b/>
          <w:noProof/>
          <w:sz w:val="24"/>
          <w:szCs w:val="24"/>
        </w:rPr>
        <w:t>179</w:t>
      </w:r>
      <w:r w:rsidRPr="002D21F6">
        <w:rPr>
          <w:noProof/>
          <w:sz w:val="24"/>
          <w:szCs w:val="24"/>
        </w:rPr>
        <w:t>(4):2291-2297.</w:t>
      </w:r>
      <w:bookmarkEnd w:id="4"/>
    </w:p>
    <w:p w:rsidR="00AE19D0" w:rsidRPr="002D21F6" w:rsidRDefault="00AE19D0" w:rsidP="00CD4F97">
      <w:pPr>
        <w:pStyle w:val="ParaNoInd"/>
        <w:spacing w:after="180" w:line="300" w:lineRule="auto"/>
        <w:ind w:left="720" w:hanging="720"/>
        <w:rPr>
          <w:noProof/>
          <w:sz w:val="24"/>
          <w:szCs w:val="24"/>
        </w:rPr>
      </w:pPr>
      <w:bookmarkStart w:id="5" w:name="_ENREF_6"/>
      <w:r w:rsidRPr="002D21F6">
        <w:rPr>
          <w:noProof/>
          <w:sz w:val="24"/>
          <w:szCs w:val="24"/>
        </w:rPr>
        <w:t>6.</w:t>
      </w:r>
      <w:r w:rsidRPr="002D21F6">
        <w:rPr>
          <w:noProof/>
          <w:sz w:val="24"/>
          <w:szCs w:val="24"/>
        </w:rPr>
        <w:tab/>
        <w:t xml:space="preserve">Ragupathy R, You FM, Cloutier S: </w:t>
      </w:r>
      <w:r w:rsidRPr="002D21F6">
        <w:rPr>
          <w:b/>
          <w:noProof/>
          <w:sz w:val="24"/>
          <w:szCs w:val="24"/>
        </w:rPr>
        <w:t>Arguments for standardizing transposable element annotation in plant genomes</w:t>
      </w:r>
      <w:r w:rsidRPr="002D21F6">
        <w:rPr>
          <w:noProof/>
          <w:sz w:val="24"/>
          <w:szCs w:val="24"/>
        </w:rPr>
        <w:t xml:space="preserve">. </w:t>
      </w:r>
      <w:r w:rsidRPr="002D21F6">
        <w:rPr>
          <w:i/>
          <w:noProof/>
          <w:sz w:val="24"/>
          <w:szCs w:val="24"/>
        </w:rPr>
        <w:t xml:space="preserve">Trends Plant Sci </w:t>
      </w:r>
      <w:r w:rsidRPr="002D21F6">
        <w:rPr>
          <w:noProof/>
          <w:sz w:val="24"/>
          <w:szCs w:val="24"/>
        </w:rPr>
        <w:t xml:space="preserve">2013, </w:t>
      </w:r>
      <w:r w:rsidRPr="002D21F6">
        <w:rPr>
          <w:b/>
          <w:noProof/>
          <w:sz w:val="24"/>
          <w:szCs w:val="24"/>
        </w:rPr>
        <w:t>18</w:t>
      </w:r>
      <w:r w:rsidRPr="002D21F6">
        <w:rPr>
          <w:noProof/>
          <w:sz w:val="24"/>
          <w:szCs w:val="24"/>
        </w:rPr>
        <w:t>(7):367-376.</w:t>
      </w:r>
      <w:bookmarkEnd w:id="5"/>
    </w:p>
    <w:p w:rsidR="00AE19D0" w:rsidRPr="002D21F6" w:rsidRDefault="00AE19D0" w:rsidP="00CD4F97">
      <w:pPr>
        <w:pStyle w:val="ParaNoInd"/>
        <w:spacing w:after="180" w:line="300" w:lineRule="auto"/>
        <w:ind w:left="720" w:hanging="720"/>
        <w:rPr>
          <w:noProof/>
          <w:sz w:val="24"/>
          <w:szCs w:val="24"/>
        </w:rPr>
      </w:pPr>
      <w:bookmarkStart w:id="6" w:name="_ENREF_7"/>
      <w:r w:rsidRPr="002D21F6">
        <w:rPr>
          <w:noProof/>
          <w:sz w:val="24"/>
          <w:szCs w:val="24"/>
        </w:rPr>
        <w:t>7.</w:t>
      </w:r>
      <w:r w:rsidRPr="002D21F6">
        <w:rPr>
          <w:noProof/>
          <w:sz w:val="24"/>
          <w:szCs w:val="24"/>
        </w:rPr>
        <w:tab/>
        <w:t xml:space="preserve">Tu Z: </w:t>
      </w:r>
      <w:r w:rsidRPr="002D21F6">
        <w:rPr>
          <w:b/>
          <w:noProof/>
          <w:sz w:val="24"/>
          <w:szCs w:val="24"/>
        </w:rPr>
        <w:t xml:space="preserve">Eight novel families of miniature inverted repeat transposable elements in the African malaria mosquito, </w:t>
      </w:r>
      <w:r w:rsidRPr="002D21F6">
        <w:rPr>
          <w:b/>
          <w:i/>
          <w:noProof/>
          <w:sz w:val="24"/>
          <w:szCs w:val="24"/>
        </w:rPr>
        <w:t>Anopheles gambiae</w:t>
      </w:r>
      <w:r w:rsidRPr="002D21F6">
        <w:rPr>
          <w:noProof/>
          <w:sz w:val="24"/>
          <w:szCs w:val="24"/>
        </w:rPr>
        <w:t xml:space="preserve">. </w:t>
      </w:r>
      <w:r w:rsidRPr="002D21F6">
        <w:rPr>
          <w:i/>
          <w:noProof/>
          <w:sz w:val="24"/>
          <w:szCs w:val="24"/>
        </w:rPr>
        <w:t xml:space="preserve">Proc Natl Acad Sci U S A </w:t>
      </w:r>
      <w:r w:rsidRPr="002D21F6">
        <w:rPr>
          <w:noProof/>
          <w:sz w:val="24"/>
          <w:szCs w:val="24"/>
        </w:rPr>
        <w:t xml:space="preserve">2001, </w:t>
      </w:r>
      <w:r w:rsidRPr="002D21F6">
        <w:rPr>
          <w:b/>
          <w:noProof/>
          <w:sz w:val="24"/>
          <w:szCs w:val="24"/>
        </w:rPr>
        <w:t>98</w:t>
      </w:r>
      <w:r w:rsidRPr="002D21F6">
        <w:rPr>
          <w:noProof/>
          <w:sz w:val="24"/>
          <w:szCs w:val="24"/>
        </w:rPr>
        <w:t>(4):1699-1704.</w:t>
      </w:r>
      <w:bookmarkEnd w:id="6"/>
    </w:p>
    <w:p w:rsidR="00AE19D0" w:rsidRPr="002D21F6" w:rsidRDefault="00AE19D0" w:rsidP="00CD4F97">
      <w:pPr>
        <w:pStyle w:val="ParaNoInd"/>
        <w:spacing w:after="180" w:line="300" w:lineRule="auto"/>
        <w:ind w:left="720" w:hanging="720"/>
        <w:rPr>
          <w:noProof/>
          <w:sz w:val="24"/>
          <w:szCs w:val="24"/>
        </w:rPr>
      </w:pPr>
      <w:bookmarkStart w:id="7" w:name="_ENREF_8"/>
      <w:r w:rsidRPr="002D21F6">
        <w:rPr>
          <w:noProof/>
          <w:sz w:val="24"/>
          <w:szCs w:val="24"/>
        </w:rPr>
        <w:t>8.</w:t>
      </w:r>
      <w:r w:rsidRPr="002D21F6">
        <w:rPr>
          <w:noProof/>
          <w:sz w:val="24"/>
          <w:szCs w:val="24"/>
        </w:rPr>
        <w:tab/>
        <w:t xml:space="preserve">Yang G: </w:t>
      </w:r>
      <w:r w:rsidRPr="002D21F6">
        <w:rPr>
          <w:b/>
          <w:noProof/>
          <w:sz w:val="24"/>
          <w:szCs w:val="24"/>
        </w:rPr>
        <w:t>MITE Digger, an efficient and accurate algorithm for genome wide discovery of miniature inverted repeat transposable elements</w:t>
      </w:r>
      <w:r w:rsidRPr="002D21F6">
        <w:rPr>
          <w:noProof/>
          <w:sz w:val="24"/>
          <w:szCs w:val="24"/>
        </w:rPr>
        <w:t xml:space="preserve">. </w:t>
      </w:r>
      <w:r w:rsidRPr="002D21F6">
        <w:rPr>
          <w:i/>
          <w:noProof/>
          <w:sz w:val="24"/>
          <w:szCs w:val="24"/>
        </w:rPr>
        <w:t xml:space="preserve">BMC Bioinformatics </w:t>
      </w:r>
      <w:r w:rsidRPr="002D21F6">
        <w:rPr>
          <w:noProof/>
          <w:sz w:val="24"/>
          <w:szCs w:val="24"/>
        </w:rPr>
        <w:t xml:space="preserve">2013, </w:t>
      </w:r>
      <w:r w:rsidRPr="002D21F6">
        <w:rPr>
          <w:b/>
          <w:noProof/>
          <w:sz w:val="24"/>
          <w:szCs w:val="24"/>
        </w:rPr>
        <w:t>14</w:t>
      </w:r>
      <w:r w:rsidRPr="002D21F6">
        <w:rPr>
          <w:noProof/>
          <w:sz w:val="24"/>
          <w:szCs w:val="24"/>
        </w:rPr>
        <w:t>:186.</w:t>
      </w:r>
      <w:bookmarkEnd w:id="7"/>
    </w:p>
    <w:p w:rsidR="00AE19D0" w:rsidRPr="002D21F6" w:rsidRDefault="00AE19D0" w:rsidP="00CD4F97">
      <w:pPr>
        <w:pStyle w:val="ParaNoInd"/>
        <w:spacing w:after="180" w:line="300" w:lineRule="auto"/>
        <w:ind w:left="720" w:hanging="720"/>
        <w:rPr>
          <w:noProof/>
          <w:sz w:val="24"/>
          <w:szCs w:val="24"/>
        </w:rPr>
      </w:pPr>
      <w:bookmarkStart w:id="8" w:name="_ENREF_9"/>
      <w:r w:rsidRPr="002D21F6">
        <w:rPr>
          <w:noProof/>
          <w:sz w:val="24"/>
          <w:szCs w:val="24"/>
        </w:rPr>
        <w:t>9.</w:t>
      </w:r>
      <w:r w:rsidRPr="002D21F6">
        <w:rPr>
          <w:noProof/>
          <w:sz w:val="24"/>
          <w:szCs w:val="24"/>
        </w:rPr>
        <w:tab/>
        <w:t xml:space="preserve">Han Y, Wessler SR: </w:t>
      </w:r>
      <w:r w:rsidRPr="002D21F6">
        <w:rPr>
          <w:b/>
          <w:noProof/>
          <w:sz w:val="24"/>
          <w:szCs w:val="24"/>
        </w:rPr>
        <w:t>MITE-Hunter: a program for discovering miniature inverted-repeat transposable elements from genomic sequences</w:t>
      </w:r>
      <w:r w:rsidRPr="002D21F6">
        <w:rPr>
          <w:noProof/>
          <w:sz w:val="24"/>
          <w:szCs w:val="24"/>
        </w:rPr>
        <w:t xml:space="preserve">. </w:t>
      </w:r>
      <w:r w:rsidRPr="002D21F6">
        <w:rPr>
          <w:i/>
          <w:noProof/>
          <w:sz w:val="24"/>
          <w:szCs w:val="24"/>
        </w:rPr>
        <w:t xml:space="preserve">Nucleic acids research </w:t>
      </w:r>
      <w:r w:rsidRPr="002D21F6">
        <w:rPr>
          <w:noProof/>
          <w:sz w:val="24"/>
          <w:szCs w:val="24"/>
        </w:rPr>
        <w:t xml:space="preserve">2010, </w:t>
      </w:r>
      <w:r w:rsidRPr="002D21F6">
        <w:rPr>
          <w:b/>
          <w:noProof/>
          <w:sz w:val="24"/>
          <w:szCs w:val="24"/>
        </w:rPr>
        <w:t>38</w:t>
      </w:r>
      <w:r w:rsidRPr="002D21F6">
        <w:rPr>
          <w:noProof/>
          <w:sz w:val="24"/>
          <w:szCs w:val="24"/>
        </w:rPr>
        <w:t>(22):e199.</w:t>
      </w:r>
      <w:bookmarkEnd w:id="8"/>
    </w:p>
    <w:p w:rsidR="00AE19D0" w:rsidRPr="002D21F6" w:rsidRDefault="00AE19D0" w:rsidP="00CD4F97">
      <w:pPr>
        <w:pStyle w:val="ParaNoInd"/>
        <w:spacing w:after="180" w:line="300" w:lineRule="auto"/>
        <w:ind w:left="720" w:hanging="720"/>
        <w:rPr>
          <w:noProof/>
          <w:sz w:val="24"/>
          <w:szCs w:val="24"/>
        </w:rPr>
      </w:pPr>
      <w:bookmarkStart w:id="9" w:name="_ENREF_10"/>
      <w:r w:rsidRPr="002D21F6">
        <w:rPr>
          <w:noProof/>
          <w:sz w:val="24"/>
          <w:szCs w:val="24"/>
        </w:rPr>
        <w:t>10.</w:t>
      </w:r>
      <w:r w:rsidRPr="002D21F6">
        <w:rPr>
          <w:noProof/>
          <w:sz w:val="24"/>
          <w:szCs w:val="24"/>
        </w:rPr>
        <w:tab/>
        <w:t xml:space="preserve">Enright AJ, Van Dongen S, Ouzounis CA: </w:t>
      </w:r>
      <w:r w:rsidRPr="002D21F6">
        <w:rPr>
          <w:b/>
          <w:noProof/>
          <w:sz w:val="24"/>
          <w:szCs w:val="24"/>
        </w:rPr>
        <w:t>An efficient algorithm for large-scale detection of protein families</w:t>
      </w:r>
      <w:r w:rsidRPr="002D21F6">
        <w:rPr>
          <w:noProof/>
          <w:sz w:val="24"/>
          <w:szCs w:val="24"/>
        </w:rPr>
        <w:t xml:space="preserve">. </w:t>
      </w:r>
      <w:r w:rsidRPr="002D21F6">
        <w:rPr>
          <w:i/>
          <w:noProof/>
          <w:sz w:val="24"/>
          <w:szCs w:val="24"/>
        </w:rPr>
        <w:t xml:space="preserve">Nucleic acids research </w:t>
      </w:r>
      <w:r w:rsidRPr="002D21F6">
        <w:rPr>
          <w:noProof/>
          <w:sz w:val="24"/>
          <w:szCs w:val="24"/>
        </w:rPr>
        <w:t xml:space="preserve">2002, </w:t>
      </w:r>
      <w:r w:rsidRPr="002D21F6">
        <w:rPr>
          <w:b/>
          <w:noProof/>
          <w:sz w:val="24"/>
          <w:szCs w:val="24"/>
        </w:rPr>
        <w:t>30</w:t>
      </w:r>
      <w:r w:rsidRPr="002D21F6">
        <w:rPr>
          <w:noProof/>
          <w:sz w:val="24"/>
          <w:szCs w:val="24"/>
        </w:rPr>
        <w:t>(7):1575-1584.</w:t>
      </w:r>
      <w:bookmarkEnd w:id="9"/>
    </w:p>
    <w:p w:rsidR="00AE19D0" w:rsidRPr="002D21F6" w:rsidRDefault="00AE19D0" w:rsidP="00CD4F97">
      <w:pPr>
        <w:pStyle w:val="ParaNoInd"/>
        <w:spacing w:after="180" w:line="300" w:lineRule="auto"/>
        <w:ind w:left="720" w:hanging="720"/>
        <w:rPr>
          <w:noProof/>
          <w:sz w:val="24"/>
          <w:szCs w:val="24"/>
        </w:rPr>
      </w:pPr>
      <w:bookmarkStart w:id="10" w:name="_ENREF_11"/>
      <w:r w:rsidRPr="002D21F6">
        <w:rPr>
          <w:noProof/>
          <w:sz w:val="24"/>
          <w:szCs w:val="24"/>
        </w:rPr>
        <w:t>11.</w:t>
      </w:r>
      <w:r w:rsidRPr="002D21F6">
        <w:rPr>
          <w:noProof/>
          <w:sz w:val="24"/>
          <w:szCs w:val="24"/>
        </w:rPr>
        <w:tab/>
        <w:t xml:space="preserve">Stajich JE: </w:t>
      </w:r>
      <w:r w:rsidRPr="002D21F6">
        <w:rPr>
          <w:b/>
          <w:noProof/>
          <w:sz w:val="24"/>
          <w:szCs w:val="24"/>
        </w:rPr>
        <w:t>An Introduction to BioPerl</w:t>
      </w:r>
      <w:r w:rsidRPr="002D21F6">
        <w:rPr>
          <w:noProof/>
          <w:sz w:val="24"/>
          <w:szCs w:val="24"/>
        </w:rPr>
        <w:t xml:space="preserve">. </w:t>
      </w:r>
      <w:r w:rsidRPr="002D21F6">
        <w:rPr>
          <w:i/>
          <w:noProof/>
          <w:sz w:val="24"/>
          <w:szCs w:val="24"/>
        </w:rPr>
        <w:t xml:space="preserve">Methods in molecular biology </w:t>
      </w:r>
      <w:r w:rsidRPr="002D21F6">
        <w:rPr>
          <w:noProof/>
          <w:sz w:val="24"/>
          <w:szCs w:val="24"/>
        </w:rPr>
        <w:t xml:space="preserve">2007, </w:t>
      </w:r>
      <w:r w:rsidRPr="002D21F6">
        <w:rPr>
          <w:b/>
          <w:noProof/>
          <w:sz w:val="24"/>
          <w:szCs w:val="24"/>
        </w:rPr>
        <w:t>406</w:t>
      </w:r>
      <w:r w:rsidRPr="002D21F6">
        <w:rPr>
          <w:noProof/>
          <w:sz w:val="24"/>
          <w:szCs w:val="24"/>
        </w:rPr>
        <w:t>:535-548.</w:t>
      </w:r>
      <w:bookmarkEnd w:id="10"/>
    </w:p>
    <w:p w:rsidR="00AE19D0" w:rsidRPr="002D21F6" w:rsidRDefault="00AE19D0" w:rsidP="00CD4F97">
      <w:pPr>
        <w:pStyle w:val="ParaNoInd"/>
        <w:spacing w:after="180" w:line="300" w:lineRule="auto"/>
        <w:ind w:left="720" w:hanging="720"/>
        <w:rPr>
          <w:noProof/>
          <w:sz w:val="24"/>
          <w:szCs w:val="24"/>
        </w:rPr>
      </w:pPr>
      <w:bookmarkStart w:id="11" w:name="_ENREF_12"/>
      <w:r w:rsidRPr="002D21F6">
        <w:rPr>
          <w:noProof/>
          <w:sz w:val="24"/>
          <w:szCs w:val="24"/>
        </w:rPr>
        <w:t>12.</w:t>
      </w:r>
      <w:r w:rsidRPr="002D21F6">
        <w:rPr>
          <w:noProof/>
          <w:sz w:val="24"/>
          <w:szCs w:val="24"/>
        </w:rPr>
        <w:tab/>
        <w:t xml:space="preserve">Kikuchi K, Terauchi K, Wada M, Hirano HY: </w:t>
      </w:r>
      <w:r w:rsidRPr="002D21F6">
        <w:rPr>
          <w:b/>
          <w:noProof/>
          <w:sz w:val="24"/>
          <w:szCs w:val="24"/>
        </w:rPr>
        <w:t xml:space="preserve">The plant MITE </w:t>
      </w:r>
      <w:r w:rsidRPr="002D21F6">
        <w:rPr>
          <w:b/>
          <w:i/>
          <w:noProof/>
          <w:sz w:val="24"/>
          <w:szCs w:val="24"/>
        </w:rPr>
        <w:t>mPing</w:t>
      </w:r>
      <w:r w:rsidRPr="002D21F6">
        <w:rPr>
          <w:b/>
          <w:noProof/>
          <w:sz w:val="24"/>
          <w:szCs w:val="24"/>
        </w:rPr>
        <w:t xml:space="preserve"> is mobilized in anther culture</w:t>
      </w:r>
      <w:r w:rsidRPr="002D21F6">
        <w:rPr>
          <w:noProof/>
          <w:sz w:val="24"/>
          <w:szCs w:val="24"/>
        </w:rPr>
        <w:t xml:space="preserve">. </w:t>
      </w:r>
      <w:r w:rsidRPr="002D21F6">
        <w:rPr>
          <w:i/>
          <w:noProof/>
          <w:sz w:val="24"/>
          <w:szCs w:val="24"/>
        </w:rPr>
        <w:t xml:space="preserve">Nature </w:t>
      </w:r>
      <w:r w:rsidRPr="002D21F6">
        <w:rPr>
          <w:noProof/>
          <w:sz w:val="24"/>
          <w:szCs w:val="24"/>
        </w:rPr>
        <w:t xml:space="preserve">2003, </w:t>
      </w:r>
      <w:r w:rsidRPr="002D21F6">
        <w:rPr>
          <w:b/>
          <w:noProof/>
          <w:sz w:val="24"/>
          <w:szCs w:val="24"/>
        </w:rPr>
        <w:t>421</w:t>
      </w:r>
      <w:r w:rsidRPr="002D21F6">
        <w:rPr>
          <w:noProof/>
          <w:sz w:val="24"/>
          <w:szCs w:val="24"/>
        </w:rPr>
        <w:t>(6919):167-170.</w:t>
      </w:r>
      <w:bookmarkEnd w:id="11"/>
    </w:p>
    <w:p w:rsidR="004254E5" w:rsidRPr="002D21F6" w:rsidRDefault="00411273" w:rsidP="00CD4F97">
      <w:pPr>
        <w:pStyle w:val="ParaNoInd"/>
        <w:spacing w:after="180" w:line="300" w:lineRule="auto"/>
        <w:ind w:left="425" w:hangingChars="177" w:hanging="425"/>
        <w:rPr>
          <w:sz w:val="24"/>
          <w:szCs w:val="24"/>
        </w:rPr>
      </w:pPr>
      <w:r w:rsidRPr="002D21F6">
        <w:rPr>
          <w:sz w:val="24"/>
          <w:szCs w:val="24"/>
        </w:rPr>
        <w:fldChar w:fldCharType="end"/>
      </w:r>
    </w:p>
    <w:sectPr w:rsidR="004254E5" w:rsidRPr="002D21F6" w:rsidSect="00202D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65B" w:rsidRDefault="00FA065B" w:rsidP="008E2223">
      <w:r>
        <w:separator/>
      </w:r>
    </w:p>
  </w:endnote>
  <w:endnote w:type="continuationSeparator" w:id="0">
    <w:p w:rsidR="00FA065B" w:rsidRDefault="00FA065B" w:rsidP="008E222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65B" w:rsidRDefault="00FA065B" w:rsidP="008E2223">
      <w:r>
        <w:separator/>
      </w:r>
    </w:p>
  </w:footnote>
  <w:footnote w:type="continuationSeparator" w:id="0">
    <w:p w:rsidR="00FA065B" w:rsidRDefault="00FA065B" w:rsidP="008E22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872D1"/>
    <w:multiLevelType w:val="hybridMultilevel"/>
    <w:tmpl w:val="541E7996"/>
    <w:lvl w:ilvl="0" w:tplc="71BCCFB2">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15B3420"/>
    <w:multiLevelType w:val="hybridMultilevel"/>
    <w:tmpl w:val="A4561236"/>
    <w:lvl w:ilvl="0" w:tplc="5A2820E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4034D8"/>
    <w:multiLevelType w:val="hybridMultilevel"/>
    <w:tmpl w:val="1B60BA8A"/>
    <w:lvl w:ilvl="0" w:tplc="71AE86F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65A100F"/>
    <w:multiLevelType w:val="hybridMultilevel"/>
    <w:tmpl w:val="7E32B2A2"/>
    <w:lvl w:ilvl="0" w:tplc="6676164E">
      <w:numFmt w:val="bullet"/>
      <w:lvlText w:val=""/>
      <w:lvlJc w:val="left"/>
      <w:pPr>
        <w:ind w:left="360" w:hanging="360"/>
      </w:pPr>
      <w:rPr>
        <w:rFonts w:ascii="Wingdings" w:eastAsia="宋体"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2E65AB8"/>
    <w:multiLevelType w:val="hybridMultilevel"/>
    <w:tmpl w:val="99EC79E2"/>
    <w:lvl w:ilvl="0" w:tplc="734E0672">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798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EN.InstantFormat" w:val="&lt;ENInstantFormat&gt;&lt;Enabled&gt;0&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xxfp2adezw0dpewz2p5z2rqpppap09f0w5a&quot;&gt;MUSTv2&lt;record-ids&gt;&lt;item&gt;1&lt;/item&gt;&lt;item&gt;3&lt;/item&gt;&lt;item&gt;4&lt;/item&gt;&lt;item&gt;5&lt;/item&gt;&lt;item&gt;6&lt;/item&gt;&lt;item&gt;7&lt;/item&gt;&lt;item&gt;8&lt;/item&gt;&lt;item&gt;9&lt;/item&gt;&lt;item&gt;11&lt;/item&gt;&lt;item&gt;15&lt;/item&gt;&lt;item&gt;16&lt;/item&gt;&lt;item&gt;17&lt;/item&gt;&lt;/record-ids&gt;&lt;/item&gt;&lt;/Libraries&gt;"/>
  </w:docVars>
  <w:rsids>
    <w:rsidRoot w:val="003428E7"/>
    <w:rsid w:val="00000C19"/>
    <w:rsid w:val="00002FFD"/>
    <w:rsid w:val="00004B83"/>
    <w:rsid w:val="00006566"/>
    <w:rsid w:val="00006B0E"/>
    <w:rsid w:val="00011E6C"/>
    <w:rsid w:val="00012B75"/>
    <w:rsid w:val="00015C05"/>
    <w:rsid w:val="000169F5"/>
    <w:rsid w:val="00016C2F"/>
    <w:rsid w:val="00020039"/>
    <w:rsid w:val="000206EA"/>
    <w:rsid w:val="00021FC6"/>
    <w:rsid w:val="0002270F"/>
    <w:rsid w:val="00022CE0"/>
    <w:rsid w:val="000238C5"/>
    <w:rsid w:val="00030279"/>
    <w:rsid w:val="00031B87"/>
    <w:rsid w:val="00032337"/>
    <w:rsid w:val="00032D6C"/>
    <w:rsid w:val="0003315B"/>
    <w:rsid w:val="0003448A"/>
    <w:rsid w:val="000404CC"/>
    <w:rsid w:val="00040C2D"/>
    <w:rsid w:val="00041875"/>
    <w:rsid w:val="000501A4"/>
    <w:rsid w:val="0005170C"/>
    <w:rsid w:val="00051E00"/>
    <w:rsid w:val="000521A1"/>
    <w:rsid w:val="00054A33"/>
    <w:rsid w:val="0005620A"/>
    <w:rsid w:val="00056B11"/>
    <w:rsid w:val="0005702A"/>
    <w:rsid w:val="00061923"/>
    <w:rsid w:val="00062CEE"/>
    <w:rsid w:val="00065AE8"/>
    <w:rsid w:val="00066D2C"/>
    <w:rsid w:val="000676FD"/>
    <w:rsid w:val="000742C7"/>
    <w:rsid w:val="00076ADC"/>
    <w:rsid w:val="00077276"/>
    <w:rsid w:val="000835DA"/>
    <w:rsid w:val="00083656"/>
    <w:rsid w:val="00083CD7"/>
    <w:rsid w:val="000845D9"/>
    <w:rsid w:val="00085DF4"/>
    <w:rsid w:val="00092C16"/>
    <w:rsid w:val="00093D4F"/>
    <w:rsid w:val="0009496B"/>
    <w:rsid w:val="00095187"/>
    <w:rsid w:val="0009523C"/>
    <w:rsid w:val="000961B7"/>
    <w:rsid w:val="0009741B"/>
    <w:rsid w:val="000A148E"/>
    <w:rsid w:val="000A3104"/>
    <w:rsid w:val="000A36ED"/>
    <w:rsid w:val="000B0558"/>
    <w:rsid w:val="000B23DD"/>
    <w:rsid w:val="000B23F1"/>
    <w:rsid w:val="000B3811"/>
    <w:rsid w:val="000B55C5"/>
    <w:rsid w:val="000B654A"/>
    <w:rsid w:val="000C1444"/>
    <w:rsid w:val="000C1862"/>
    <w:rsid w:val="000C2EBA"/>
    <w:rsid w:val="000C490B"/>
    <w:rsid w:val="000C6E81"/>
    <w:rsid w:val="000C6EC7"/>
    <w:rsid w:val="000D4187"/>
    <w:rsid w:val="000D56B8"/>
    <w:rsid w:val="000F1101"/>
    <w:rsid w:val="000F2566"/>
    <w:rsid w:val="000F3466"/>
    <w:rsid w:val="000F51EA"/>
    <w:rsid w:val="000F7192"/>
    <w:rsid w:val="000F7ACC"/>
    <w:rsid w:val="001002A9"/>
    <w:rsid w:val="0010093C"/>
    <w:rsid w:val="001016BA"/>
    <w:rsid w:val="00104F6C"/>
    <w:rsid w:val="001060E9"/>
    <w:rsid w:val="001104C3"/>
    <w:rsid w:val="00110A8D"/>
    <w:rsid w:val="001120E0"/>
    <w:rsid w:val="00113359"/>
    <w:rsid w:val="00113918"/>
    <w:rsid w:val="00113E41"/>
    <w:rsid w:val="0011654E"/>
    <w:rsid w:val="0012094D"/>
    <w:rsid w:val="00121641"/>
    <w:rsid w:val="0012168F"/>
    <w:rsid w:val="00122536"/>
    <w:rsid w:val="00124121"/>
    <w:rsid w:val="0012742A"/>
    <w:rsid w:val="00130BFB"/>
    <w:rsid w:val="0013138B"/>
    <w:rsid w:val="00131DC9"/>
    <w:rsid w:val="00132E68"/>
    <w:rsid w:val="00133BA1"/>
    <w:rsid w:val="00134280"/>
    <w:rsid w:val="001404A0"/>
    <w:rsid w:val="0014450C"/>
    <w:rsid w:val="00151A5C"/>
    <w:rsid w:val="001523BE"/>
    <w:rsid w:val="00152A61"/>
    <w:rsid w:val="00152BC1"/>
    <w:rsid w:val="00155A84"/>
    <w:rsid w:val="00163657"/>
    <w:rsid w:val="001640C7"/>
    <w:rsid w:val="001735FC"/>
    <w:rsid w:val="0018003F"/>
    <w:rsid w:val="00181B5F"/>
    <w:rsid w:val="00181F08"/>
    <w:rsid w:val="0018471D"/>
    <w:rsid w:val="0018482C"/>
    <w:rsid w:val="00190B41"/>
    <w:rsid w:val="001926E9"/>
    <w:rsid w:val="00194390"/>
    <w:rsid w:val="001951CF"/>
    <w:rsid w:val="001967E3"/>
    <w:rsid w:val="00197E63"/>
    <w:rsid w:val="001A1C2B"/>
    <w:rsid w:val="001A1E3E"/>
    <w:rsid w:val="001A31E2"/>
    <w:rsid w:val="001A35C4"/>
    <w:rsid w:val="001A617A"/>
    <w:rsid w:val="001A73ED"/>
    <w:rsid w:val="001B07E2"/>
    <w:rsid w:val="001B0897"/>
    <w:rsid w:val="001B09BE"/>
    <w:rsid w:val="001B4906"/>
    <w:rsid w:val="001B6867"/>
    <w:rsid w:val="001B7424"/>
    <w:rsid w:val="001C34A0"/>
    <w:rsid w:val="001C7A9D"/>
    <w:rsid w:val="001D31F1"/>
    <w:rsid w:val="001D4B2A"/>
    <w:rsid w:val="001D57D7"/>
    <w:rsid w:val="001D5981"/>
    <w:rsid w:val="001D5C7C"/>
    <w:rsid w:val="001D7AC5"/>
    <w:rsid w:val="001E0784"/>
    <w:rsid w:val="001E1E13"/>
    <w:rsid w:val="001E317D"/>
    <w:rsid w:val="001E3D2B"/>
    <w:rsid w:val="001E419B"/>
    <w:rsid w:val="001E5A20"/>
    <w:rsid w:val="001E7B7E"/>
    <w:rsid w:val="001F1B99"/>
    <w:rsid w:val="001F361F"/>
    <w:rsid w:val="00202DA9"/>
    <w:rsid w:val="00207051"/>
    <w:rsid w:val="00207FF0"/>
    <w:rsid w:val="0021210C"/>
    <w:rsid w:val="00212884"/>
    <w:rsid w:val="00213343"/>
    <w:rsid w:val="002252AE"/>
    <w:rsid w:val="002278D2"/>
    <w:rsid w:val="002356A2"/>
    <w:rsid w:val="00237707"/>
    <w:rsid w:val="0024242F"/>
    <w:rsid w:val="00246B20"/>
    <w:rsid w:val="00247278"/>
    <w:rsid w:val="00250E20"/>
    <w:rsid w:val="002511D9"/>
    <w:rsid w:val="0025262E"/>
    <w:rsid w:val="00252F4C"/>
    <w:rsid w:val="0025429F"/>
    <w:rsid w:val="00254FDC"/>
    <w:rsid w:val="00263E29"/>
    <w:rsid w:val="002641A2"/>
    <w:rsid w:val="00264F9E"/>
    <w:rsid w:val="002656D9"/>
    <w:rsid w:val="002701F9"/>
    <w:rsid w:val="00270367"/>
    <w:rsid w:val="00272FE0"/>
    <w:rsid w:val="00274BC9"/>
    <w:rsid w:val="00283CFA"/>
    <w:rsid w:val="0028577D"/>
    <w:rsid w:val="0028705A"/>
    <w:rsid w:val="002903EB"/>
    <w:rsid w:val="00291424"/>
    <w:rsid w:val="00292E71"/>
    <w:rsid w:val="00292EA5"/>
    <w:rsid w:val="00294C14"/>
    <w:rsid w:val="00295A40"/>
    <w:rsid w:val="0029652F"/>
    <w:rsid w:val="002A125D"/>
    <w:rsid w:val="002A65A3"/>
    <w:rsid w:val="002A7572"/>
    <w:rsid w:val="002B12BF"/>
    <w:rsid w:val="002B27AE"/>
    <w:rsid w:val="002B4B75"/>
    <w:rsid w:val="002B4DB6"/>
    <w:rsid w:val="002B502E"/>
    <w:rsid w:val="002B5ED7"/>
    <w:rsid w:val="002C1418"/>
    <w:rsid w:val="002C1C45"/>
    <w:rsid w:val="002C2191"/>
    <w:rsid w:val="002C253E"/>
    <w:rsid w:val="002C559C"/>
    <w:rsid w:val="002C60C4"/>
    <w:rsid w:val="002D06FB"/>
    <w:rsid w:val="002D1B16"/>
    <w:rsid w:val="002D21F6"/>
    <w:rsid w:val="002D6456"/>
    <w:rsid w:val="002D7F00"/>
    <w:rsid w:val="002E16C8"/>
    <w:rsid w:val="002E1AD8"/>
    <w:rsid w:val="002E3D36"/>
    <w:rsid w:val="002E5EDF"/>
    <w:rsid w:val="002E6CDF"/>
    <w:rsid w:val="002E7977"/>
    <w:rsid w:val="002F0B18"/>
    <w:rsid w:val="002F2168"/>
    <w:rsid w:val="002F2199"/>
    <w:rsid w:val="002F3C22"/>
    <w:rsid w:val="002F539E"/>
    <w:rsid w:val="002F5BC1"/>
    <w:rsid w:val="003000B2"/>
    <w:rsid w:val="003006CB"/>
    <w:rsid w:val="0030481B"/>
    <w:rsid w:val="00306E76"/>
    <w:rsid w:val="003113B4"/>
    <w:rsid w:val="0031174E"/>
    <w:rsid w:val="00322780"/>
    <w:rsid w:val="0032430F"/>
    <w:rsid w:val="00337C9A"/>
    <w:rsid w:val="00340045"/>
    <w:rsid w:val="00341C4E"/>
    <w:rsid w:val="003424CA"/>
    <w:rsid w:val="00342630"/>
    <w:rsid w:val="003428E7"/>
    <w:rsid w:val="00342DE9"/>
    <w:rsid w:val="00343DB4"/>
    <w:rsid w:val="00343DED"/>
    <w:rsid w:val="003454A1"/>
    <w:rsid w:val="0034586A"/>
    <w:rsid w:val="00347068"/>
    <w:rsid w:val="0035107E"/>
    <w:rsid w:val="00351460"/>
    <w:rsid w:val="00352389"/>
    <w:rsid w:val="00353726"/>
    <w:rsid w:val="00355DEE"/>
    <w:rsid w:val="00360894"/>
    <w:rsid w:val="003623B2"/>
    <w:rsid w:val="003641D1"/>
    <w:rsid w:val="00364DC9"/>
    <w:rsid w:val="003656A7"/>
    <w:rsid w:val="003657E7"/>
    <w:rsid w:val="00366677"/>
    <w:rsid w:val="00371650"/>
    <w:rsid w:val="003720E8"/>
    <w:rsid w:val="00372E18"/>
    <w:rsid w:val="0037351C"/>
    <w:rsid w:val="00373578"/>
    <w:rsid w:val="00374230"/>
    <w:rsid w:val="00377ADB"/>
    <w:rsid w:val="003802AF"/>
    <w:rsid w:val="00380CFB"/>
    <w:rsid w:val="00382D04"/>
    <w:rsid w:val="00385C3D"/>
    <w:rsid w:val="003861AD"/>
    <w:rsid w:val="00386367"/>
    <w:rsid w:val="00386C7A"/>
    <w:rsid w:val="00391EFC"/>
    <w:rsid w:val="00393254"/>
    <w:rsid w:val="003959AD"/>
    <w:rsid w:val="003959F8"/>
    <w:rsid w:val="003A44A6"/>
    <w:rsid w:val="003A492A"/>
    <w:rsid w:val="003A4D51"/>
    <w:rsid w:val="003B0AE1"/>
    <w:rsid w:val="003B64A4"/>
    <w:rsid w:val="003B78DC"/>
    <w:rsid w:val="003C11CE"/>
    <w:rsid w:val="003C1A37"/>
    <w:rsid w:val="003C3A15"/>
    <w:rsid w:val="003D0D7C"/>
    <w:rsid w:val="003D25B0"/>
    <w:rsid w:val="003D26A7"/>
    <w:rsid w:val="003D416C"/>
    <w:rsid w:val="003D7C0F"/>
    <w:rsid w:val="003E202D"/>
    <w:rsid w:val="003E2819"/>
    <w:rsid w:val="003E792E"/>
    <w:rsid w:val="003E7BA4"/>
    <w:rsid w:val="003F0906"/>
    <w:rsid w:val="003F0C43"/>
    <w:rsid w:val="003F18C5"/>
    <w:rsid w:val="003F23AD"/>
    <w:rsid w:val="003F36B0"/>
    <w:rsid w:val="003F383C"/>
    <w:rsid w:val="003F3A7A"/>
    <w:rsid w:val="003F3CA8"/>
    <w:rsid w:val="003F501A"/>
    <w:rsid w:val="0040756C"/>
    <w:rsid w:val="00407F0E"/>
    <w:rsid w:val="0041040A"/>
    <w:rsid w:val="004110ED"/>
    <w:rsid w:val="00411273"/>
    <w:rsid w:val="00411F2B"/>
    <w:rsid w:val="00417283"/>
    <w:rsid w:val="00417D5E"/>
    <w:rsid w:val="00421CB2"/>
    <w:rsid w:val="00423724"/>
    <w:rsid w:val="004237C5"/>
    <w:rsid w:val="004254E5"/>
    <w:rsid w:val="00426074"/>
    <w:rsid w:val="004274A4"/>
    <w:rsid w:val="00431100"/>
    <w:rsid w:val="00431919"/>
    <w:rsid w:val="0043271F"/>
    <w:rsid w:val="00432A9C"/>
    <w:rsid w:val="00433FFE"/>
    <w:rsid w:val="00434E98"/>
    <w:rsid w:val="004371DC"/>
    <w:rsid w:val="00440AB9"/>
    <w:rsid w:val="00444144"/>
    <w:rsid w:val="00447B2B"/>
    <w:rsid w:val="004500BE"/>
    <w:rsid w:val="0045080C"/>
    <w:rsid w:val="0045752B"/>
    <w:rsid w:val="004607C9"/>
    <w:rsid w:val="00461274"/>
    <w:rsid w:val="004619C3"/>
    <w:rsid w:val="0046202D"/>
    <w:rsid w:val="004622EC"/>
    <w:rsid w:val="00462B15"/>
    <w:rsid w:val="00464873"/>
    <w:rsid w:val="004657B5"/>
    <w:rsid w:val="004737E0"/>
    <w:rsid w:val="00474E06"/>
    <w:rsid w:val="00474F91"/>
    <w:rsid w:val="004767D1"/>
    <w:rsid w:val="00477668"/>
    <w:rsid w:val="00483104"/>
    <w:rsid w:val="00483550"/>
    <w:rsid w:val="0048474F"/>
    <w:rsid w:val="00484B5F"/>
    <w:rsid w:val="00485CE1"/>
    <w:rsid w:val="00486566"/>
    <w:rsid w:val="00486C55"/>
    <w:rsid w:val="004871B1"/>
    <w:rsid w:val="00487928"/>
    <w:rsid w:val="0049499F"/>
    <w:rsid w:val="00495CE0"/>
    <w:rsid w:val="00496022"/>
    <w:rsid w:val="00496E92"/>
    <w:rsid w:val="004A006B"/>
    <w:rsid w:val="004A1B9D"/>
    <w:rsid w:val="004A3713"/>
    <w:rsid w:val="004A4199"/>
    <w:rsid w:val="004A4CD6"/>
    <w:rsid w:val="004A4EFA"/>
    <w:rsid w:val="004A4F93"/>
    <w:rsid w:val="004A6ED5"/>
    <w:rsid w:val="004A7F16"/>
    <w:rsid w:val="004B12E1"/>
    <w:rsid w:val="004B2F78"/>
    <w:rsid w:val="004B39C7"/>
    <w:rsid w:val="004B40B6"/>
    <w:rsid w:val="004B5BF3"/>
    <w:rsid w:val="004C0B83"/>
    <w:rsid w:val="004C43F0"/>
    <w:rsid w:val="004C5A2A"/>
    <w:rsid w:val="004C64CA"/>
    <w:rsid w:val="004C7F08"/>
    <w:rsid w:val="004D05DA"/>
    <w:rsid w:val="004D187A"/>
    <w:rsid w:val="004D450E"/>
    <w:rsid w:val="004D458C"/>
    <w:rsid w:val="004D53D9"/>
    <w:rsid w:val="004D56B8"/>
    <w:rsid w:val="004D679B"/>
    <w:rsid w:val="004E0647"/>
    <w:rsid w:val="004E2A5D"/>
    <w:rsid w:val="004E6825"/>
    <w:rsid w:val="004E723F"/>
    <w:rsid w:val="004F03A3"/>
    <w:rsid w:val="004F3765"/>
    <w:rsid w:val="004F67CD"/>
    <w:rsid w:val="004F6A92"/>
    <w:rsid w:val="004F6BB1"/>
    <w:rsid w:val="00500D4C"/>
    <w:rsid w:val="00501026"/>
    <w:rsid w:val="00501420"/>
    <w:rsid w:val="00501BA2"/>
    <w:rsid w:val="00502E04"/>
    <w:rsid w:val="00503E63"/>
    <w:rsid w:val="00506275"/>
    <w:rsid w:val="005132E9"/>
    <w:rsid w:val="0051340B"/>
    <w:rsid w:val="00516A25"/>
    <w:rsid w:val="00520FB5"/>
    <w:rsid w:val="0052275C"/>
    <w:rsid w:val="005228CA"/>
    <w:rsid w:val="00524A53"/>
    <w:rsid w:val="00525105"/>
    <w:rsid w:val="005252CE"/>
    <w:rsid w:val="0053002C"/>
    <w:rsid w:val="00530612"/>
    <w:rsid w:val="00534F13"/>
    <w:rsid w:val="0053580F"/>
    <w:rsid w:val="00542B5B"/>
    <w:rsid w:val="005430EA"/>
    <w:rsid w:val="00546D4F"/>
    <w:rsid w:val="00551426"/>
    <w:rsid w:val="00553A6C"/>
    <w:rsid w:val="005541AF"/>
    <w:rsid w:val="005556A8"/>
    <w:rsid w:val="00556A69"/>
    <w:rsid w:val="00556BC3"/>
    <w:rsid w:val="00561B8C"/>
    <w:rsid w:val="005630EE"/>
    <w:rsid w:val="00564B81"/>
    <w:rsid w:val="00564C8F"/>
    <w:rsid w:val="005651EB"/>
    <w:rsid w:val="005672E7"/>
    <w:rsid w:val="005678C9"/>
    <w:rsid w:val="00567C60"/>
    <w:rsid w:val="00572080"/>
    <w:rsid w:val="0058004E"/>
    <w:rsid w:val="00587CFB"/>
    <w:rsid w:val="00590DEA"/>
    <w:rsid w:val="00592580"/>
    <w:rsid w:val="00593854"/>
    <w:rsid w:val="0059680B"/>
    <w:rsid w:val="005A0CAB"/>
    <w:rsid w:val="005A16F5"/>
    <w:rsid w:val="005A3828"/>
    <w:rsid w:val="005A59AD"/>
    <w:rsid w:val="005A5B39"/>
    <w:rsid w:val="005A7658"/>
    <w:rsid w:val="005B403F"/>
    <w:rsid w:val="005B4DBF"/>
    <w:rsid w:val="005B4F74"/>
    <w:rsid w:val="005B5836"/>
    <w:rsid w:val="005B5C6D"/>
    <w:rsid w:val="005B74FB"/>
    <w:rsid w:val="005C04AB"/>
    <w:rsid w:val="005C28EB"/>
    <w:rsid w:val="005C473F"/>
    <w:rsid w:val="005C475D"/>
    <w:rsid w:val="005C565B"/>
    <w:rsid w:val="005C5EEA"/>
    <w:rsid w:val="005D3916"/>
    <w:rsid w:val="005D5993"/>
    <w:rsid w:val="005D6D48"/>
    <w:rsid w:val="005D78EF"/>
    <w:rsid w:val="005D7C4B"/>
    <w:rsid w:val="005E39B9"/>
    <w:rsid w:val="005E4E85"/>
    <w:rsid w:val="005E4F79"/>
    <w:rsid w:val="005E5876"/>
    <w:rsid w:val="005E6A12"/>
    <w:rsid w:val="005E75F7"/>
    <w:rsid w:val="005F034E"/>
    <w:rsid w:val="005F08D0"/>
    <w:rsid w:val="005F136C"/>
    <w:rsid w:val="005F14C0"/>
    <w:rsid w:val="005F26BF"/>
    <w:rsid w:val="005F4EC1"/>
    <w:rsid w:val="005F5B2A"/>
    <w:rsid w:val="005F5D62"/>
    <w:rsid w:val="005F667E"/>
    <w:rsid w:val="005F6784"/>
    <w:rsid w:val="006012FA"/>
    <w:rsid w:val="00601452"/>
    <w:rsid w:val="00605455"/>
    <w:rsid w:val="0060551F"/>
    <w:rsid w:val="006062E6"/>
    <w:rsid w:val="0060772E"/>
    <w:rsid w:val="00607736"/>
    <w:rsid w:val="006107E5"/>
    <w:rsid w:val="00611DFB"/>
    <w:rsid w:val="0061218D"/>
    <w:rsid w:val="00612EDB"/>
    <w:rsid w:val="00612F2C"/>
    <w:rsid w:val="00613E4E"/>
    <w:rsid w:val="0061434E"/>
    <w:rsid w:val="00620DF7"/>
    <w:rsid w:val="00621478"/>
    <w:rsid w:val="006216AB"/>
    <w:rsid w:val="00621F86"/>
    <w:rsid w:val="0062202C"/>
    <w:rsid w:val="00627951"/>
    <w:rsid w:val="006304E9"/>
    <w:rsid w:val="006323AC"/>
    <w:rsid w:val="00632874"/>
    <w:rsid w:val="00633C70"/>
    <w:rsid w:val="00636677"/>
    <w:rsid w:val="006366E1"/>
    <w:rsid w:val="0063686F"/>
    <w:rsid w:val="0063746D"/>
    <w:rsid w:val="0063752E"/>
    <w:rsid w:val="006402CA"/>
    <w:rsid w:val="00642713"/>
    <w:rsid w:val="00645207"/>
    <w:rsid w:val="006453AB"/>
    <w:rsid w:val="00645923"/>
    <w:rsid w:val="006556A0"/>
    <w:rsid w:val="0065606C"/>
    <w:rsid w:val="00657179"/>
    <w:rsid w:val="006626A9"/>
    <w:rsid w:val="00664E97"/>
    <w:rsid w:val="00667050"/>
    <w:rsid w:val="00667368"/>
    <w:rsid w:val="00667984"/>
    <w:rsid w:val="00670C8E"/>
    <w:rsid w:val="00671C2B"/>
    <w:rsid w:val="00672B5A"/>
    <w:rsid w:val="00673AAC"/>
    <w:rsid w:val="00674D4F"/>
    <w:rsid w:val="00674EAB"/>
    <w:rsid w:val="00675524"/>
    <w:rsid w:val="006779A8"/>
    <w:rsid w:val="00677FBD"/>
    <w:rsid w:val="006806A6"/>
    <w:rsid w:val="00682E31"/>
    <w:rsid w:val="00693F09"/>
    <w:rsid w:val="00694407"/>
    <w:rsid w:val="0069785C"/>
    <w:rsid w:val="006A0218"/>
    <w:rsid w:val="006A14F4"/>
    <w:rsid w:val="006A3030"/>
    <w:rsid w:val="006A329E"/>
    <w:rsid w:val="006A3F92"/>
    <w:rsid w:val="006B3C56"/>
    <w:rsid w:val="006B3D59"/>
    <w:rsid w:val="006B4BDC"/>
    <w:rsid w:val="006B5B8F"/>
    <w:rsid w:val="006C175A"/>
    <w:rsid w:val="006C2F8D"/>
    <w:rsid w:val="006C566D"/>
    <w:rsid w:val="006C5B0D"/>
    <w:rsid w:val="006C7BCE"/>
    <w:rsid w:val="006D2DAA"/>
    <w:rsid w:val="006D7AC9"/>
    <w:rsid w:val="006D7CFE"/>
    <w:rsid w:val="006E01AE"/>
    <w:rsid w:val="006E2250"/>
    <w:rsid w:val="006E313B"/>
    <w:rsid w:val="006E441D"/>
    <w:rsid w:val="006F49A0"/>
    <w:rsid w:val="006F5B2F"/>
    <w:rsid w:val="006F79D7"/>
    <w:rsid w:val="00700658"/>
    <w:rsid w:val="00700EA3"/>
    <w:rsid w:val="0070112B"/>
    <w:rsid w:val="0070588F"/>
    <w:rsid w:val="00705890"/>
    <w:rsid w:val="0070736B"/>
    <w:rsid w:val="0070751E"/>
    <w:rsid w:val="00715EC3"/>
    <w:rsid w:val="00716A30"/>
    <w:rsid w:val="00717087"/>
    <w:rsid w:val="007177DD"/>
    <w:rsid w:val="00717A5C"/>
    <w:rsid w:val="0072029A"/>
    <w:rsid w:val="007243D0"/>
    <w:rsid w:val="00724EE7"/>
    <w:rsid w:val="007252DF"/>
    <w:rsid w:val="007317F9"/>
    <w:rsid w:val="00734D3F"/>
    <w:rsid w:val="007374B8"/>
    <w:rsid w:val="0074034A"/>
    <w:rsid w:val="00742B36"/>
    <w:rsid w:val="00744D88"/>
    <w:rsid w:val="007457E6"/>
    <w:rsid w:val="00745D9E"/>
    <w:rsid w:val="00746697"/>
    <w:rsid w:val="00746B79"/>
    <w:rsid w:val="00747113"/>
    <w:rsid w:val="00747684"/>
    <w:rsid w:val="00752E7F"/>
    <w:rsid w:val="007566FB"/>
    <w:rsid w:val="00766499"/>
    <w:rsid w:val="00766A36"/>
    <w:rsid w:val="00767476"/>
    <w:rsid w:val="00772330"/>
    <w:rsid w:val="00772D47"/>
    <w:rsid w:val="00773D76"/>
    <w:rsid w:val="00786D50"/>
    <w:rsid w:val="00787362"/>
    <w:rsid w:val="007879C3"/>
    <w:rsid w:val="00791530"/>
    <w:rsid w:val="0079184C"/>
    <w:rsid w:val="0079217B"/>
    <w:rsid w:val="00797ED7"/>
    <w:rsid w:val="007A4EA2"/>
    <w:rsid w:val="007A6ED4"/>
    <w:rsid w:val="007A7E12"/>
    <w:rsid w:val="007B14A5"/>
    <w:rsid w:val="007B2299"/>
    <w:rsid w:val="007B2713"/>
    <w:rsid w:val="007B2CA5"/>
    <w:rsid w:val="007C22F2"/>
    <w:rsid w:val="007C2F48"/>
    <w:rsid w:val="007C7CA9"/>
    <w:rsid w:val="007D07C1"/>
    <w:rsid w:val="007D0DEC"/>
    <w:rsid w:val="007D42E0"/>
    <w:rsid w:val="007D4CE3"/>
    <w:rsid w:val="007D50A1"/>
    <w:rsid w:val="007E1F46"/>
    <w:rsid w:val="007E215A"/>
    <w:rsid w:val="007E2658"/>
    <w:rsid w:val="007E4AF1"/>
    <w:rsid w:val="007E6E50"/>
    <w:rsid w:val="007F14EC"/>
    <w:rsid w:val="007F24DA"/>
    <w:rsid w:val="007F6103"/>
    <w:rsid w:val="007F62B1"/>
    <w:rsid w:val="007F7415"/>
    <w:rsid w:val="007F7E82"/>
    <w:rsid w:val="008021F4"/>
    <w:rsid w:val="00802A70"/>
    <w:rsid w:val="00804C4C"/>
    <w:rsid w:val="00806AB1"/>
    <w:rsid w:val="0080726D"/>
    <w:rsid w:val="0080791B"/>
    <w:rsid w:val="00813B69"/>
    <w:rsid w:val="0081597D"/>
    <w:rsid w:val="008168C3"/>
    <w:rsid w:val="00817D4E"/>
    <w:rsid w:val="00820027"/>
    <w:rsid w:val="008204B4"/>
    <w:rsid w:val="008221DA"/>
    <w:rsid w:val="00822387"/>
    <w:rsid w:val="00823B60"/>
    <w:rsid w:val="0082571D"/>
    <w:rsid w:val="0082639D"/>
    <w:rsid w:val="0082790E"/>
    <w:rsid w:val="00836319"/>
    <w:rsid w:val="00837F59"/>
    <w:rsid w:val="008406AA"/>
    <w:rsid w:val="00840AA6"/>
    <w:rsid w:val="00840B03"/>
    <w:rsid w:val="00843DFC"/>
    <w:rsid w:val="0084411D"/>
    <w:rsid w:val="00850AB2"/>
    <w:rsid w:val="00852118"/>
    <w:rsid w:val="00852146"/>
    <w:rsid w:val="00853813"/>
    <w:rsid w:val="008544A9"/>
    <w:rsid w:val="008578A2"/>
    <w:rsid w:val="00857E6D"/>
    <w:rsid w:val="00857F83"/>
    <w:rsid w:val="008605C1"/>
    <w:rsid w:val="00860A5B"/>
    <w:rsid w:val="00861CCB"/>
    <w:rsid w:val="00863822"/>
    <w:rsid w:val="0086482D"/>
    <w:rsid w:val="00866117"/>
    <w:rsid w:val="00871481"/>
    <w:rsid w:val="00874EA1"/>
    <w:rsid w:val="008773E8"/>
    <w:rsid w:val="0088294D"/>
    <w:rsid w:val="00882E13"/>
    <w:rsid w:val="00883B75"/>
    <w:rsid w:val="008905D4"/>
    <w:rsid w:val="00891B73"/>
    <w:rsid w:val="00893323"/>
    <w:rsid w:val="008939AF"/>
    <w:rsid w:val="008940CF"/>
    <w:rsid w:val="0089508F"/>
    <w:rsid w:val="00895CE8"/>
    <w:rsid w:val="00896675"/>
    <w:rsid w:val="008A0460"/>
    <w:rsid w:val="008A0787"/>
    <w:rsid w:val="008A214E"/>
    <w:rsid w:val="008A3CAD"/>
    <w:rsid w:val="008A448E"/>
    <w:rsid w:val="008A510B"/>
    <w:rsid w:val="008A5257"/>
    <w:rsid w:val="008A5672"/>
    <w:rsid w:val="008A5752"/>
    <w:rsid w:val="008A5788"/>
    <w:rsid w:val="008A5BC6"/>
    <w:rsid w:val="008A652A"/>
    <w:rsid w:val="008A74BC"/>
    <w:rsid w:val="008B15F2"/>
    <w:rsid w:val="008B180E"/>
    <w:rsid w:val="008B4334"/>
    <w:rsid w:val="008B530E"/>
    <w:rsid w:val="008B5C6F"/>
    <w:rsid w:val="008B6E78"/>
    <w:rsid w:val="008B7719"/>
    <w:rsid w:val="008C33ED"/>
    <w:rsid w:val="008C61F5"/>
    <w:rsid w:val="008C68BF"/>
    <w:rsid w:val="008C6AFE"/>
    <w:rsid w:val="008D6432"/>
    <w:rsid w:val="008D6435"/>
    <w:rsid w:val="008E2223"/>
    <w:rsid w:val="008E2B1F"/>
    <w:rsid w:val="008E61CB"/>
    <w:rsid w:val="008E65ED"/>
    <w:rsid w:val="008E7395"/>
    <w:rsid w:val="008F0060"/>
    <w:rsid w:val="008F06AF"/>
    <w:rsid w:val="008F136D"/>
    <w:rsid w:val="008F476A"/>
    <w:rsid w:val="008F4937"/>
    <w:rsid w:val="008F54C7"/>
    <w:rsid w:val="008F5980"/>
    <w:rsid w:val="008F5BC2"/>
    <w:rsid w:val="008F7430"/>
    <w:rsid w:val="00902C51"/>
    <w:rsid w:val="00905E5D"/>
    <w:rsid w:val="0091233F"/>
    <w:rsid w:val="0091249C"/>
    <w:rsid w:val="0092219B"/>
    <w:rsid w:val="009223F2"/>
    <w:rsid w:val="009251F8"/>
    <w:rsid w:val="00926AA1"/>
    <w:rsid w:val="00931677"/>
    <w:rsid w:val="00932010"/>
    <w:rsid w:val="009330A1"/>
    <w:rsid w:val="00934060"/>
    <w:rsid w:val="0093775C"/>
    <w:rsid w:val="009377E5"/>
    <w:rsid w:val="00937DA1"/>
    <w:rsid w:val="0094071A"/>
    <w:rsid w:val="0094192C"/>
    <w:rsid w:val="0094386D"/>
    <w:rsid w:val="00943A9E"/>
    <w:rsid w:val="00943F62"/>
    <w:rsid w:val="0094567F"/>
    <w:rsid w:val="0095161B"/>
    <w:rsid w:val="00951AED"/>
    <w:rsid w:val="00953FF8"/>
    <w:rsid w:val="00954B5C"/>
    <w:rsid w:val="00954E4A"/>
    <w:rsid w:val="00956740"/>
    <w:rsid w:val="00960116"/>
    <w:rsid w:val="009605CD"/>
    <w:rsid w:val="00960A6C"/>
    <w:rsid w:val="009620EE"/>
    <w:rsid w:val="00964DBF"/>
    <w:rsid w:val="00964E4A"/>
    <w:rsid w:val="0097077A"/>
    <w:rsid w:val="009740D0"/>
    <w:rsid w:val="0097513B"/>
    <w:rsid w:val="009761B8"/>
    <w:rsid w:val="0097642F"/>
    <w:rsid w:val="00977A95"/>
    <w:rsid w:val="00980C26"/>
    <w:rsid w:val="0098374A"/>
    <w:rsid w:val="009901C3"/>
    <w:rsid w:val="0099161C"/>
    <w:rsid w:val="009940FF"/>
    <w:rsid w:val="009947A6"/>
    <w:rsid w:val="009A0D92"/>
    <w:rsid w:val="009A7722"/>
    <w:rsid w:val="009B0A48"/>
    <w:rsid w:val="009B15A5"/>
    <w:rsid w:val="009B33BB"/>
    <w:rsid w:val="009B52C9"/>
    <w:rsid w:val="009B52F3"/>
    <w:rsid w:val="009B551C"/>
    <w:rsid w:val="009B5D73"/>
    <w:rsid w:val="009B5E32"/>
    <w:rsid w:val="009B782D"/>
    <w:rsid w:val="009B7981"/>
    <w:rsid w:val="009C4320"/>
    <w:rsid w:val="009C4325"/>
    <w:rsid w:val="009C58F4"/>
    <w:rsid w:val="009C5BBA"/>
    <w:rsid w:val="009C6390"/>
    <w:rsid w:val="009D103D"/>
    <w:rsid w:val="009D1971"/>
    <w:rsid w:val="009D1973"/>
    <w:rsid w:val="009E01EE"/>
    <w:rsid w:val="009E2971"/>
    <w:rsid w:val="009E3D77"/>
    <w:rsid w:val="009E3EA0"/>
    <w:rsid w:val="009E4FAC"/>
    <w:rsid w:val="009E5E5F"/>
    <w:rsid w:val="009F4CCC"/>
    <w:rsid w:val="009F5AF5"/>
    <w:rsid w:val="009F698A"/>
    <w:rsid w:val="009F7251"/>
    <w:rsid w:val="009F7958"/>
    <w:rsid w:val="00A015AA"/>
    <w:rsid w:val="00A02E26"/>
    <w:rsid w:val="00A048B1"/>
    <w:rsid w:val="00A05DEA"/>
    <w:rsid w:val="00A10D8A"/>
    <w:rsid w:val="00A1126E"/>
    <w:rsid w:val="00A12105"/>
    <w:rsid w:val="00A13FD7"/>
    <w:rsid w:val="00A15087"/>
    <w:rsid w:val="00A15FC8"/>
    <w:rsid w:val="00A16B55"/>
    <w:rsid w:val="00A2010A"/>
    <w:rsid w:val="00A22741"/>
    <w:rsid w:val="00A23EBB"/>
    <w:rsid w:val="00A244AF"/>
    <w:rsid w:val="00A3139E"/>
    <w:rsid w:val="00A33510"/>
    <w:rsid w:val="00A341A5"/>
    <w:rsid w:val="00A34498"/>
    <w:rsid w:val="00A356B7"/>
    <w:rsid w:val="00A35742"/>
    <w:rsid w:val="00A40BC8"/>
    <w:rsid w:val="00A4141C"/>
    <w:rsid w:val="00A424DE"/>
    <w:rsid w:val="00A47963"/>
    <w:rsid w:val="00A51153"/>
    <w:rsid w:val="00A56A07"/>
    <w:rsid w:val="00A56CDE"/>
    <w:rsid w:val="00A6052D"/>
    <w:rsid w:val="00A619CE"/>
    <w:rsid w:val="00A63AAD"/>
    <w:rsid w:val="00A71AD9"/>
    <w:rsid w:val="00A71E80"/>
    <w:rsid w:val="00A72706"/>
    <w:rsid w:val="00A72992"/>
    <w:rsid w:val="00A72FDA"/>
    <w:rsid w:val="00A73A04"/>
    <w:rsid w:val="00A73F69"/>
    <w:rsid w:val="00A74CE2"/>
    <w:rsid w:val="00A74DC0"/>
    <w:rsid w:val="00A75492"/>
    <w:rsid w:val="00A75F56"/>
    <w:rsid w:val="00A7691B"/>
    <w:rsid w:val="00A8552A"/>
    <w:rsid w:val="00A9083C"/>
    <w:rsid w:val="00A920B0"/>
    <w:rsid w:val="00A92FE7"/>
    <w:rsid w:val="00A93CEF"/>
    <w:rsid w:val="00A96164"/>
    <w:rsid w:val="00A974CA"/>
    <w:rsid w:val="00AA0F55"/>
    <w:rsid w:val="00AA4670"/>
    <w:rsid w:val="00AA4CA8"/>
    <w:rsid w:val="00AA7489"/>
    <w:rsid w:val="00AA74E9"/>
    <w:rsid w:val="00AA7E11"/>
    <w:rsid w:val="00AB2D92"/>
    <w:rsid w:val="00AB51F0"/>
    <w:rsid w:val="00AB6BAB"/>
    <w:rsid w:val="00AB6D22"/>
    <w:rsid w:val="00AB7EC6"/>
    <w:rsid w:val="00AC04D9"/>
    <w:rsid w:val="00AC0FE4"/>
    <w:rsid w:val="00AC3493"/>
    <w:rsid w:val="00AC3B83"/>
    <w:rsid w:val="00AC6270"/>
    <w:rsid w:val="00AD015D"/>
    <w:rsid w:val="00AD137E"/>
    <w:rsid w:val="00AD309C"/>
    <w:rsid w:val="00AD543A"/>
    <w:rsid w:val="00AE0034"/>
    <w:rsid w:val="00AE0CEA"/>
    <w:rsid w:val="00AE19D0"/>
    <w:rsid w:val="00AE1F87"/>
    <w:rsid w:val="00AE2B2C"/>
    <w:rsid w:val="00AE3C45"/>
    <w:rsid w:val="00AE4D91"/>
    <w:rsid w:val="00AE635E"/>
    <w:rsid w:val="00AE649D"/>
    <w:rsid w:val="00AE6B22"/>
    <w:rsid w:val="00AE751E"/>
    <w:rsid w:val="00AF0458"/>
    <w:rsid w:val="00AF0D5A"/>
    <w:rsid w:val="00AF0EE6"/>
    <w:rsid w:val="00AF1478"/>
    <w:rsid w:val="00AF36D1"/>
    <w:rsid w:val="00AF3EA4"/>
    <w:rsid w:val="00AF7E21"/>
    <w:rsid w:val="00B01D54"/>
    <w:rsid w:val="00B0415A"/>
    <w:rsid w:val="00B06AB5"/>
    <w:rsid w:val="00B06F35"/>
    <w:rsid w:val="00B104B6"/>
    <w:rsid w:val="00B11068"/>
    <w:rsid w:val="00B131E3"/>
    <w:rsid w:val="00B14AC4"/>
    <w:rsid w:val="00B1551E"/>
    <w:rsid w:val="00B15F24"/>
    <w:rsid w:val="00B1745E"/>
    <w:rsid w:val="00B176D1"/>
    <w:rsid w:val="00B179C1"/>
    <w:rsid w:val="00B17DDD"/>
    <w:rsid w:val="00B17FC8"/>
    <w:rsid w:val="00B206CF"/>
    <w:rsid w:val="00B21218"/>
    <w:rsid w:val="00B21962"/>
    <w:rsid w:val="00B22A48"/>
    <w:rsid w:val="00B23DBB"/>
    <w:rsid w:val="00B30BF8"/>
    <w:rsid w:val="00B329A6"/>
    <w:rsid w:val="00B360AF"/>
    <w:rsid w:val="00B3630D"/>
    <w:rsid w:val="00B36BB5"/>
    <w:rsid w:val="00B3791D"/>
    <w:rsid w:val="00B407BE"/>
    <w:rsid w:val="00B4153C"/>
    <w:rsid w:val="00B43CA2"/>
    <w:rsid w:val="00B443CE"/>
    <w:rsid w:val="00B44EC0"/>
    <w:rsid w:val="00B4539E"/>
    <w:rsid w:val="00B45B5F"/>
    <w:rsid w:val="00B4667D"/>
    <w:rsid w:val="00B50336"/>
    <w:rsid w:val="00B51DBC"/>
    <w:rsid w:val="00B532FB"/>
    <w:rsid w:val="00B54254"/>
    <w:rsid w:val="00B54A2C"/>
    <w:rsid w:val="00B55F0E"/>
    <w:rsid w:val="00B61D29"/>
    <w:rsid w:val="00B628FB"/>
    <w:rsid w:val="00B62B0D"/>
    <w:rsid w:val="00B62E0A"/>
    <w:rsid w:val="00B65C5D"/>
    <w:rsid w:val="00B661C5"/>
    <w:rsid w:val="00B66340"/>
    <w:rsid w:val="00B70128"/>
    <w:rsid w:val="00B72F50"/>
    <w:rsid w:val="00B75482"/>
    <w:rsid w:val="00B7780F"/>
    <w:rsid w:val="00B8116B"/>
    <w:rsid w:val="00B82606"/>
    <w:rsid w:val="00B82D23"/>
    <w:rsid w:val="00B8308E"/>
    <w:rsid w:val="00B835F6"/>
    <w:rsid w:val="00B866DA"/>
    <w:rsid w:val="00B86F62"/>
    <w:rsid w:val="00B908B9"/>
    <w:rsid w:val="00B915FA"/>
    <w:rsid w:val="00B97846"/>
    <w:rsid w:val="00B97A6A"/>
    <w:rsid w:val="00BA3B2A"/>
    <w:rsid w:val="00BA6FC9"/>
    <w:rsid w:val="00BA7909"/>
    <w:rsid w:val="00BA7DE4"/>
    <w:rsid w:val="00BB2283"/>
    <w:rsid w:val="00BB27BB"/>
    <w:rsid w:val="00BB3238"/>
    <w:rsid w:val="00BB36DB"/>
    <w:rsid w:val="00BC02E5"/>
    <w:rsid w:val="00BC04BE"/>
    <w:rsid w:val="00BC2BAB"/>
    <w:rsid w:val="00BC3F51"/>
    <w:rsid w:val="00BC54DC"/>
    <w:rsid w:val="00BC5E51"/>
    <w:rsid w:val="00BC62B4"/>
    <w:rsid w:val="00BC6641"/>
    <w:rsid w:val="00BC6E26"/>
    <w:rsid w:val="00BD1578"/>
    <w:rsid w:val="00BD1E67"/>
    <w:rsid w:val="00BD55AB"/>
    <w:rsid w:val="00BD5BA7"/>
    <w:rsid w:val="00BD6B7D"/>
    <w:rsid w:val="00BE061D"/>
    <w:rsid w:val="00BE3769"/>
    <w:rsid w:val="00BE569F"/>
    <w:rsid w:val="00BE5B65"/>
    <w:rsid w:val="00BF0713"/>
    <w:rsid w:val="00BF0AE5"/>
    <w:rsid w:val="00BF240B"/>
    <w:rsid w:val="00BF2D1C"/>
    <w:rsid w:val="00BF31BB"/>
    <w:rsid w:val="00C04A7D"/>
    <w:rsid w:val="00C103BA"/>
    <w:rsid w:val="00C10F3C"/>
    <w:rsid w:val="00C121EC"/>
    <w:rsid w:val="00C137D6"/>
    <w:rsid w:val="00C1532C"/>
    <w:rsid w:val="00C1585C"/>
    <w:rsid w:val="00C17945"/>
    <w:rsid w:val="00C201DD"/>
    <w:rsid w:val="00C21599"/>
    <w:rsid w:val="00C247A7"/>
    <w:rsid w:val="00C259E2"/>
    <w:rsid w:val="00C365FE"/>
    <w:rsid w:val="00C41165"/>
    <w:rsid w:val="00C4131C"/>
    <w:rsid w:val="00C42435"/>
    <w:rsid w:val="00C438E6"/>
    <w:rsid w:val="00C46B61"/>
    <w:rsid w:val="00C478B6"/>
    <w:rsid w:val="00C47DCD"/>
    <w:rsid w:val="00C5211E"/>
    <w:rsid w:val="00C52847"/>
    <w:rsid w:val="00C53590"/>
    <w:rsid w:val="00C55648"/>
    <w:rsid w:val="00C6064E"/>
    <w:rsid w:val="00C6196A"/>
    <w:rsid w:val="00C62691"/>
    <w:rsid w:val="00C646BC"/>
    <w:rsid w:val="00C6586F"/>
    <w:rsid w:val="00C659C1"/>
    <w:rsid w:val="00C65D7F"/>
    <w:rsid w:val="00C67BB7"/>
    <w:rsid w:val="00C70C93"/>
    <w:rsid w:val="00C73738"/>
    <w:rsid w:val="00C73EF0"/>
    <w:rsid w:val="00C765B0"/>
    <w:rsid w:val="00C81074"/>
    <w:rsid w:val="00C81E1C"/>
    <w:rsid w:val="00C83237"/>
    <w:rsid w:val="00C844BF"/>
    <w:rsid w:val="00C84EA0"/>
    <w:rsid w:val="00C874B7"/>
    <w:rsid w:val="00C93752"/>
    <w:rsid w:val="00C93C24"/>
    <w:rsid w:val="00C93F63"/>
    <w:rsid w:val="00C93FFB"/>
    <w:rsid w:val="00C9437A"/>
    <w:rsid w:val="00C94592"/>
    <w:rsid w:val="00C952E4"/>
    <w:rsid w:val="00C954E9"/>
    <w:rsid w:val="00C9594F"/>
    <w:rsid w:val="00C9778A"/>
    <w:rsid w:val="00CA0834"/>
    <w:rsid w:val="00CA2F82"/>
    <w:rsid w:val="00CA4D70"/>
    <w:rsid w:val="00CA5928"/>
    <w:rsid w:val="00CB1126"/>
    <w:rsid w:val="00CB1A9A"/>
    <w:rsid w:val="00CB260B"/>
    <w:rsid w:val="00CB2BDF"/>
    <w:rsid w:val="00CB4714"/>
    <w:rsid w:val="00CB7B0B"/>
    <w:rsid w:val="00CC0AEB"/>
    <w:rsid w:val="00CC314E"/>
    <w:rsid w:val="00CC37FD"/>
    <w:rsid w:val="00CD0215"/>
    <w:rsid w:val="00CD0CC5"/>
    <w:rsid w:val="00CD26E5"/>
    <w:rsid w:val="00CD3EAE"/>
    <w:rsid w:val="00CD4543"/>
    <w:rsid w:val="00CD4F97"/>
    <w:rsid w:val="00CD5D6D"/>
    <w:rsid w:val="00CD71CE"/>
    <w:rsid w:val="00CE5B0D"/>
    <w:rsid w:val="00CE75E0"/>
    <w:rsid w:val="00CF5FA7"/>
    <w:rsid w:val="00D00275"/>
    <w:rsid w:val="00D0344A"/>
    <w:rsid w:val="00D0764F"/>
    <w:rsid w:val="00D11EDE"/>
    <w:rsid w:val="00D148FD"/>
    <w:rsid w:val="00D1577A"/>
    <w:rsid w:val="00D168FF"/>
    <w:rsid w:val="00D2107A"/>
    <w:rsid w:val="00D21718"/>
    <w:rsid w:val="00D23A2C"/>
    <w:rsid w:val="00D27786"/>
    <w:rsid w:val="00D30AE1"/>
    <w:rsid w:val="00D3418D"/>
    <w:rsid w:val="00D35A88"/>
    <w:rsid w:val="00D36AED"/>
    <w:rsid w:val="00D4282D"/>
    <w:rsid w:val="00D4693A"/>
    <w:rsid w:val="00D51ECD"/>
    <w:rsid w:val="00D5407D"/>
    <w:rsid w:val="00D564E7"/>
    <w:rsid w:val="00D60F1E"/>
    <w:rsid w:val="00D61151"/>
    <w:rsid w:val="00D66645"/>
    <w:rsid w:val="00D66750"/>
    <w:rsid w:val="00D67755"/>
    <w:rsid w:val="00D7341D"/>
    <w:rsid w:val="00D74FFB"/>
    <w:rsid w:val="00D87261"/>
    <w:rsid w:val="00D87320"/>
    <w:rsid w:val="00D8732D"/>
    <w:rsid w:val="00D90038"/>
    <w:rsid w:val="00D9188C"/>
    <w:rsid w:val="00D92403"/>
    <w:rsid w:val="00D92414"/>
    <w:rsid w:val="00D92EB5"/>
    <w:rsid w:val="00D92ECC"/>
    <w:rsid w:val="00DA39B9"/>
    <w:rsid w:val="00DA5177"/>
    <w:rsid w:val="00DA5F49"/>
    <w:rsid w:val="00DB4CF3"/>
    <w:rsid w:val="00DB7AFB"/>
    <w:rsid w:val="00DC1AFA"/>
    <w:rsid w:val="00DC1BCD"/>
    <w:rsid w:val="00DC3CC5"/>
    <w:rsid w:val="00DC6751"/>
    <w:rsid w:val="00DD2381"/>
    <w:rsid w:val="00DD289B"/>
    <w:rsid w:val="00DD3F09"/>
    <w:rsid w:val="00DD4BC3"/>
    <w:rsid w:val="00DD4E08"/>
    <w:rsid w:val="00DD5F15"/>
    <w:rsid w:val="00DD6425"/>
    <w:rsid w:val="00DD67BE"/>
    <w:rsid w:val="00DE2733"/>
    <w:rsid w:val="00DE301F"/>
    <w:rsid w:val="00DE309A"/>
    <w:rsid w:val="00DE4C0D"/>
    <w:rsid w:val="00DE577A"/>
    <w:rsid w:val="00DE7957"/>
    <w:rsid w:val="00DF17AF"/>
    <w:rsid w:val="00DF413A"/>
    <w:rsid w:val="00DF5C65"/>
    <w:rsid w:val="00DF7370"/>
    <w:rsid w:val="00E0047A"/>
    <w:rsid w:val="00E01B10"/>
    <w:rsid w:val="00E04D9F"/>
    <w:rsid w:val="00E0637B"/>
    <w:rsid w:val="00E079B1"/>
    <w:rsid w:val="00E104B3"/>
    <w:rsid w:val="00E1217A"/>
    <w:rsid w:val="00E14D8B"/>
    <w:rsid w:val="00E1515A"/>
    <w:rsid w:val="00E16085"/>
    <w:rsid w:val="00E20DA8"/>
    <w:rsid w:val="00E23395"/>
    <w:rsid w:val="00E23510"/>
    <w:rsid w:val="00E243C0"/>
    <w:rsid w:val="00E2772E"/>
    <w:rsid w:val="00E27AAD"/>
    <w:rsid w:val="00E342CC"/>
    <w:rsid w:val="00E3594C"/>
    <w:rsid w:val="00E35FBD"/>
    <w:rsid w:val="00E35FEC"/>
    <w:rsid w:val="00E3758C"/>
    <w:rsid w:val="00E37D0B"/>
    <w:rsid w:val="00E443D1"/>
    <w:rsid w:val="00E45625"/>
    <w:rsid w:val="00E50F20"/>
    <w:rsid w:val="00E512A9"/>
    <w:rsid w:val="00E53928"/>
    <w:rsid w:val="00E540B1"/>
    <w:rsid w:val="00E54299"/>
    <w:rsid w:val="00E55219"/>
    <w:rsid w:val="00E55D3B"/>
    <w:rsid w:val="00E56E35"/>
    <w:rsid w:val="00E60779"/>
    <w:rsid w:val="00E60D59"/>
    <w:rsid w:val="00E6265D"/>
    <w:rsid w:val="00E62FBB"/>
    <w:rsid w:val="00E66A11"/>
    <w:rsid w:val="00E67076"/>
    <w:rsid w:val="00E67977"/>
    <w:rsid w:val="00E7064B"/>
    <w:rsid w:val="00E708D5"/>
    <w:rsid w:val="00E72579"/>
    <w:rsid w:val="00E728EE"/>
    <w:rsid w:val="00E74833"/>
    <w:rsid w:val="00E75AB3"/>
    <w:rsid w:val="00E76912"/>
    <w:rsid w:val="00E96126"/>
    <w:rsid w:val="00EA1B00"/>
    <w:rsid w:val="00EA2359"/>
    <w:rsid w:val="00EA4540"/>
    <w:rsid w:val="00EA4C70"/>
    <w:rsid w:val="00EA6B92"/>
    <w:rsid w:val="00EB03CE"/>
    <w:rsid w:val="00EB0A74"/>
    <w:rsid w:val="00EB4585"/>
    <w:rsid w:val="00EB4E95"/>
    <w:rsid w:val="00EB697A"/>
    <w:rsid w:val="00EB6E7F"/>
    <w:rsid w:val="00EC138C"/>
    <w:rsid w:val="00EC2E79"/>
    <w:rsid w:val="00EC395B"/>
    <w:rsid w:val="00EC4983"/>
    <w:rsid w:val="00EC55CA"/>
    <w:rsid w:val="00EC5DD8"/>
    <w:rsid w:val="00EC601D"/>
    <w:rsid w:val="00EC6CDA"/>
    <w:rsid w:val="00ED1068"/>
    <w:rsid w:val="00ED2749"/>
    <w:rsid w:val="00ED28F5"/>
    <w:rsid w:val="00EE5F85"/>
    <w:rsid w:val="00EE6FEA"/>
    <w:rsid w:val="00EF1BDC"/>
    <w:rsid w:val="00EF3882"/>
    <w:rsid w:val="00EF61D6"/>
    <w:rsid w:val="00EF66AC"/>
    <w:rsid w:val="00EF702A"/>
    <w:rsid w:val="00EF7059"/>
    <w:rsid w:val="00F00E9F"/>
    <w:rsid w:val="00F03FD6"/>
    <w:rsid w:val="00F044D9"/>
    <w:rsid w:val="00F06960"/>
    <w:rsid w:val="00F06DB4"/>
    <w:rsid w:val="00F06F1B"/>
    <w:rsid w:val="00F06F4A"/>
    <w:rsid w:val="00F10558"/>
    <w:rsid w:val="00F12644"/>
    <w:rsid w:val="00F12F73"/>
    <w:rsid w:val="00F13B02"/>
    <w:rsid w:val="00F23A0B"/>
    <w:rsid w:val="00F23A5E"/>
    <w:rsid w:val="00F247EE"/>
    <w:rsid w:val="00F248A5"/>
    <w:rsid w:val="00F27521"/>
    <w:rsid w:val="00F34D3A"/>
    <w:rsid w:val="00F45AD4"/>
    <w:rsid w:val="00F46C72"/>
    <w:rsid w:val="00F50326"/>
    <w:rsid w:val="00F5171E"/>
    <w:rsid w:val="00F538F6"/>
    <w:rsid w:val="00F57D17"/>
    <w:rsid w:val="00F62CC2"/>
    <w:rsid w:val="00F63480"/>
    <w:rsid w:val="00F64530"/>
    <w:rsid w:val="00F64B29"/>
    <w:rsid w:val="00F64DE7"/>
    <w:rsid w:val="00F65A70"/>
    <w:rsid w:val="00F6719B"/>
    <w:rsid w:val="00F67886"/>
    <w:rsid w:val="00F67AE4"/>
    <w:rsid w:val="00F729FF"/>
    <w:rsid w:val="00F746C6"/>
    <w:rsid w:val="00F75DFA"/>
    <w:rsid w:val="00F77D0E"/>
    <w:rsid w:val="00F815AD"/>
    <w:rsid w:val="00F818D6"/>
    <w:rsid w:val="00F83140"/>
    <w:rsid w:val="00F83AEB"/>
    <w:rsid w:val="00F857D0"/>
    <w:rsid w:val="00F85B2A"/>
    <w:rsid w:val="00F8628B"/>
    <w:rsid w:val="00F8694C"/>
    <w:rsid w:val="00F94C71"/>
    <w:rsid w:val="00F95729"/>
    <w:rsid w:val="00F95C5E"/>
    <w:rsid w:val="00F95E72"/>
    <w:rsid w:val="00FA065B"/>
    <w:rsid w:val="00FA06A1"/>
    <w:rsid w:val="00FA0C59"/>
    <w:rsid w:val="00FA173C"/>
    <w:rsid w:val="00FA1816"/>
    <w:rsid w:val="00FA2124"/>
    <w:rsid w:val="00FA7537"/>
    <w:rsid w:val="00FB42DF"/>
    <w:rsid w:val="00FB5A60"/>
    <w:rsid w:val="00FC182C"/>
    <w:rsid w:val="00FC1B41"/>
    <w:rsid w:val="00FC319F"/>
    <w:rsid w:val="00FC447C"/>
    <w:rsid w:val="00FC5447"/>
    <w:rsid w:val="00FC559B"/>
    <w:rsid w:val="00FC5ABA"/>
    <w:rsid w:val="00FC7080"/>
    <w:rsid w:val="00FC7D47"/>
    <w:rsid w:val="00FD2229"/>
    <w:rsid w:val="00FD37F7"/>
    <w:rsid w:val="00FD3A53"/>
    <w:rsid w:val="00FD4F2D"/>
    <w:rsid w:val="00FD5C1F"/>
    <w:rsid w:val="00FD6650"/>
    <w:rsid w:val="00FD73A0"/>
    <w:rsid w:val="00FD7794"/>
    <w:rsid w:val="00FE098B"/>
    <w:rsid w:val="00FE0E3F"/>
    <w:rsid w:val="00FE253A"/>
    <w:rsid w:val="00FE3E19"/>
    <w:rsid w:val="00FE51E1"/>
    <w:rsid w:val="00FE5ACB"/>
    <w:rsid w:val="00FE6F09"/>
    <w:rsid w:val="00FE73D8"/>
    <w:rsid w:val="00FF0864"/>
    <w:rsid w:val="00FF0F74"/>
    <w:rsid w:val="00FF2678"/>
    <w:rsid w:val="00FF30F5"/>
    <w:rsid w:val="00FF3C12"/>
    <w:rsid w:val="00FF6B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223"/>
    <w:pPr>
      <w:widowControl w:val="0"/>
      <w:spacing w:after="180" w:line="300" w:lineRule="auto"/>
      <w:jc w:val="both"/>
    </w:pPr>
    <w:rPr>
      <w:rFonts w:ascii="Times New Roman" w:hAnsi="Times New Roman" w:cs="Times New Roman"/>
      <w:color w:val="FF0000"/>
      <w:sz w:val="24"/>
      <w:szCs w:val="24"/>
    </w:rPr>
  </w:style>
  <w:style w:type="paragraph" w:styleId="1">
    <w:name w:val="heading 1"/>
    <w:basedOn w:val="a"/>
    <w:next w:val="a"/>
    <w:link w:val="1Char"/>
    <w:uiPriority w:val="9"/>
    <w:qFormat/>
    <w:rsid w:val="00077276"/>
    <w:pPr>
      <w:keepNext/>
      <w:keepLines/>
      <w:spacing w:before="195" w:line="360" w:lineRule="auto"/>
      <w:outlineLvl w:val="0"/>
    </w:pPr>
    <w:rPr>
      <w:b/>
      <w:bCs/>
      <w:color w:val="0000FF"/>
      <w:kern w:val="44"/>
      <w:sz w:val="40"/>
      <w:szCs w:val="40"/>
    </w:rPr>
  </w:style>
  <w:style w:type="paragraph" w:styleId="2">
    <w:name w:val="heading 2"/>
    <w:basedOn w:val="a"/>
    <w:next w:val="a"/>
    <w:link w:val="2Char"/>
    <w:uiPriority w:val="9"/>
    <w:unhideWhenUsed/>
    <w:qFormat/>
    <w:rsid w:val="00F46C72"/>
    <w:pPr>
      <w:keepNext/>
      <w:keepLines/>
      <w:spacing w:before="260" w:after="260" w:line="416" w:lineRule="auto"/>
      <w:outlineLvl w:val="1"/>
    </w:pPr>
    <w:rPr>
      <w:rFonts w:eastAsiaTheme="majorEastAsia"/>
      <w:b/>
      <w:bCs/>
      <w:color w:val="0000FF"/>
      <w:sz w:val="32"/>
      <w:szCs w:val="32"/>
    </w:rPr>
  </w:style>
  <w:style w:type="paragraph" w:styleId="3">
    <w:name w:val="heading 3"/>
    <w:basedOn w:val="a"/>
    <w:next w:val="a"/>
    <w:link w:val="3Char"/>
    <w:uiPriority w:val="9"/>
    <w:unhideWhenUsed/>
    <w:qFormat/>
    <w:rsid w:val="008905D4"/>
    <w:pPr>
      <w:keepNext/>
      <w:keepLines/>
      <w:spacing w:before="260" w:after="260" w:line="416" w:lineRule="auto"/>
      <w:outlineLvl w:val="2"/>
    </w:pPr>
    <w:rPr>
      <w:b/>
      <w:bCs/>
      <w:color w:val="0000F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28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28E7"/>
    <w:rPr>
      <w:sz w:val="18"/>
      <w:szCs w:val="18"/>
    </w:rPr>
  </w:style>
  <w:style w:type="paragraph" w:styleId="a4">
    <w:name w:val="footer"/>
    <w:basedOn w:val="a"/>
    <w:link w:val="Char0"/>
    <w:uiPriority w:val="99"/>
    <w:semiHidden/>
    <w:unhideWhenUsed/>
    <w:rsid w:val="003428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28E7"/>
    <w:rPr>
      <w:sz w:val="18"/>
      <w:szCs w:val="18"/>
    </w:rPr>
  </w:style>
  <w:style w:type="character" w:customStyle="1" w:styleId="1Char">
    <w:name w:val="标题 1 Char"/>
    <w:basedOn w:val="a0"/>
    <w:link w:val="1"/>
    <w:uiPriority w:val="9"/>
    <w:rsid w:val="00077276"/>
    <w:rPr>
      <w:rFonts w:ascii="Times New Roman" w:hAnsi="Times New Roman" w:cs="Times New Roman"/>
      <w:b/>
      <w:bCs/>
      <w:color w:val="0000FF"/>
      <w:kern w:val="44"/>
      <w:sz w:val="40"/>
      <w:szCs w:val="40"/>
    </w:rPr>
  </w:style>
  <w:style w:type="paragraph" w:styleId="a5">
    <w:name w:val="Document Map"/>
    <w:basedOn w:val="a"/>
    <w:link w:val="Char1"/>
    <w:uiPriority w:val="99"/>
    <w:semiHidden/>
    <w:unhideWhenUsed/>
    <w:rsid w:val="00AF3EA4"/>
    <w:rPr>
      <w:rFonts w:ascii="宋体" w:eastAsia="宋体"/>
      <w:sz w:val="18"/>
      <w:szCs w:val="18"/>
    </w:rPr>
  </w:style>
  <w:style w:type="character" w:customStyle="1" w:styleId="Char1">
    <w:name w:val="文档结构图 Char"/>
    <w:basedOn w:val="a0"/>
    <w:link w:val="a5"/>
    <w:uiPriority w:val="99"/>
    <w:semiHidden/>
    <w:rsid w:val="00AF3EA4"/>
    <w:rPr>
      <w:rFonts w:ascii="宋体" w:eastAsia="宋体"/>
      <w:sz w:val="18"/>
      <w:szCs w:val="18"/>
    </w:rPr>
  </w:style>
  <w:style w:type="character" w:customStyle="1" w:styleId="2Char">
    <w:name w:val="标题 2 Char"/>
    <w:basedOn w:val="a0"/>
    <w:link w:val="2"/>
    <w:uiPriority w:val="9"/>
    <w:rsid w:val="00F46C72"/>
    <w:rPr>
      <w:rFonts w:ascii="Times New Roman" w:eastAsiaTheme="majorEastAsia" w:hAnsi="Times New Roman" w:cs="Times New Roman"/>
      <w:b/>
      <w:bCs/>
      <w:color w:val="0000FF"/>
      <w:sz w:val="32"/>
      <w:szCs w:val="32"/>
    </w:rPr>
  </w:style>
  <w:style w:type="character" w:customStyle="1" w:styleId="3Char">
    <w:name w:val="标题 3 Char"/>
    <w:basedOn w:val="a0"/>
    <w:link w:val="3"/>
    <w:uiPriority w:val="9"/>
    <w:rsid w:val="008905D4"/>
    <w:rPr>
      <w:rFonts w:ascii="Times New Roman" w:hAnsi="Times New Roman" w:cs="Times New Roman"/>
      <w:b/>
      <w:bCs/>
      <w:color w:val="0000FF"/>
      <w:sz w:val="32"/>
      <w:szCs w:val="32"/>
    </w:rPr>
  </w:style>
  <w:style w:type="paragraph" w:styleId="a6">
    <w:name w:val="List Paragraph"/>
    <w:basedOn w:val="a"/>
    <w:uiPriority w:val="34"/>
    <w:qFormat/>
    <w:rsid w:val="00516A25"/>
    <w:pPr>
      <w:ind w:firstLineChars="200" w:firstLine="420"/>
    </w:pPr>
  </w:style>
  <w:style w:type="character" w:customStyle="1" w:styleId="shorttext">
    <w:name w:val="short_text"/>
    <w:basedOn w:val="a0"/>
    <w:rsid w:val="00E443D1"/>
  </w:style>
  <w:style w:type="character" w:styleId="a7">
    <w:name w:val="Hyperlink"/>
    <w:basedOn w:val="a0"/>
    <w:uiPriority w:val="99"/>
    <w:unhideWhenUsed/>
    <w:rsid w:val="00A33510"/>
    <w:rPr>
      <w:color w:val="0000FF" w:themeColor="hyperlink"/>
      <w:u w:val="single"/>
    </w:rPr>
  </w:style>
  <w:style w:type="paragraph" w:styleId="a8">
    <w:name w:val="Balloon Text"/>
    <w:basedOn w:val="a"/>
    <w:link w:val="Char2"/>
    <w:uiPriority w:val="99"/>
    <w:semiHidden/>
    <w:unhideWhenUsed/>
    <w:rsid w:val="00553A6C"/>
    <w:rPr>
      <w:sz w:val="18"/>
      <w:szCs w:val="18"/>
    </w:rPr>
  </w:style>
  <w:style w:type="character" w:customStyle="1" w:styleId="Char2">
    <w:name w:val="批注框文本 Char"/>
    <w:basedOn w:val="a0"/>
    <w:link w:val="a8"/>
    <w:uiPriority w:val="99"/>
    <w:semiHidden/>
    <w:rsid w:val="00553A6C"/>
    <w:rPr>
      <w:sz w:val="18"/>
      <w:szCs w:val="18"/>
    </w:rPr>
  </w:style>
  <w:style w:type="paragraph" w:customStyle="1" w:styleId="Articletitle">
    <w:name w:val="Article title"/>
    <w:rsid w:val="008E2B1F"/>
    <w:pPr>
      <w:spacing w:before="92" w:line="420" w:lineRule="exact"/>
    </w:pPr>
    <w:rPr>
      <w:rFonts w:ascii="Helvetica" w:hAnsi="Helvetica" w:cs="Times New Roman"/>
      <w:b/>
      <w:kern w:val="0"/>
      <w:sz w:val="32"/>
      <w:szCs w:val="20"/>
      <w:lang w:eastAsia="en-US"/>
    </w:rPr>
  </w:style>
  <w:style w:type="paragraph" w:customStyle="1" w:styleId="Authorname">
    <w:name w:val="Author name"/>
    <w:rsid w:val="008E2B1F"/>
    <w:pPr>
      <w:spacing w:before="70" w:line="300" w:lineRule="exact"/>
    </w:pPr>
    <w:rPr>
      <w:rFonts w:ascii="Helvetica-Light" w:hAnsi="Helvetica-Light" w:cs="Times New Roman"/>
      <w:iCs/>
      <w:kern w:val="0"/>
      <w:sz w:val="26"/>
      <w:szCs w:val="20"/>
      <w:lang w:eastAsia="en-US"/>
    </w:rPr>
  </w:style>
  <w:style w:type="paragraph" w:customStyle="1" w:styleId="Affilation">
    <w:name w:val="Affilation"/>
    <w:basedOn w:val="Authorname"/>
    <w:rsid w:val="008E2B1F"/>
    <w:pPr>
      <w:spacing w:before="40" w:after="52" w:line="240" w:lineRule="exact"/>
    </w:pPr>
    <w:rPr>
      <w:sz w:val="20"/>
    </w:rPr>
  </w:style>
  <w:style w:type="paragraph" w:customStyle="1" w:styleId="ArticleType">
    <w:name w:val="Article Type"/>
    <w:rsid w:val="008E2B1F"/>
    <w:pPr>
      <w:spacing w:before="160"/>
    </w:pPr>
    <w:rPr>
      <w:rFonts w:ascii="Helvetica" w:hAnsi="Helvetica" w:cs="Times New Roman"/>
      <w:i/>
      <w:kern w:val="0"/>
      <w:sz w:val="24"/>
      <w:szCs w:val="20"/>
      <w:lang w:eastAsia="en-US"/>
    </w:rPr>
  </w:style>
  <w:style w:type="character" w:styleId="a9">
    <w:name w:val="FollowedHyperlink"/>
    <w:basedOn w:val="a0"/>
    <w:uiPriority w:val="99"/>
    <w:semiHidden/>
    <w:unhideWhenUsed/>
    <w:rsid w:val="00B55F0E"/>
    <w:rPr>
      <w:color w:val="800080"/>
      <w:u w:val="single"/>
    </w:rPr>
  </w:style>
  <w:style w:type="paragraph" w:customStyle="1" w:styleId="xl63">
    <w:name w:val="xl63"/>
    <w:basedOn w:val="a"/>
    <w:rsid w:val="00B55F0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宋体"/>
      <w:kern w:val="0"/>
    </w:rPr>
  </w:style>
  <w:style w:type="paragraph" w:customStyle="1" w:styleId="xl64">
    <w:name w:val="xl64"/>
    <w:basedOn w:val="a"/>
    <w:rsid w:val="00B55F0E"/>
    <w:pPr>
      <w:widowControl/>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left"/>
    </w:pPr>
    <w:rPr>
      <w:rFonts w:eastAsia="宋体"/>
      <w:b/>
      <w:bCs/>
      <w:kern w:val="0"/>
    </w:rPr>
  </w:style>
  <w:style w:type="paragraph" w:customStyle="1" w:styleId="xl65">
    <w:name w:val="xl65"/>
    <w:basedOn w:val="a"/>
    <w:rsid w:val="00F67886"/>
    <w:pPr>
      <w:widowControl/>
      <w:spacing w:before="100" w:beforeAutospacing="1" w:after="100" w:afterAutospacing="1"/>
      <w:jc w:val="left"/>
    </w:pPr>
    <w:rPr>
      <w:rFonts w:ascii="宋体" w:eastAsia="宋体" w:hAnsi="宋体" w:cs="宋体"/>
      <w:color w:val="0000FF"/>
      <w:kern w:val="0"/>
    </w:rPr>
  </w:style>
  <w:style w:type="paragraph" w:customStyle="1" w:styleId="xl66">
    <w:name w:val="xl66"/>
    <w:basedOn w:val="a"/>
    <w:rsid w:val="00F67886"/>
    <w:pPr>
      <w:widowControl/>
      <w:spacing w:before="100" w:beforeAutospacing="1" w:after="100" w:afterAutospacing="1"/>
      <w:jc w:val="left"/>
    </w:pPr>
    <w:rPr>
      <w:rFonts w:eastAsia="宋体"/>
      <w:color w:val="0000FF"/>
      <w:kern w:val="0"/>
    </w:rPr>
  </w:style>
  <w:style w:type="paragraph" w:customStyle="1" w:styleId="xl67">
    <w:name w:val="xl67"/>
    <w:basedOn w:val="a"/>
    <w:rsid w:val="00F6788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宋体"/>
      <w:kern w:val="0"/>
    </w:rPr>
  </w:style>
  <w:style w:type="paragraph" w:customStyle="1" w:styleId="xl68">
    <w:name w:val="xl68"/>
    <w:basedOn w:val="a"/>
    <w:rsid w:val="00F6788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69">
    <w:name w:val="xl69"/>
    <w:basedOn w:val="a"/>
    <w:rsid w:val="00C247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宋体"/>
      <w:color w:val="0000FF"/>
      <w:kern w:val="0"/>
    </w:rPr>
  </w:style>
  <w:style w:type="paragraph" w:customStyle="1" w:styleId="xl70">
    <w:name w:val="xl70"/>
    <w:basedOn w:val="a"/>
    <w:rsid w:val="000404C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宋体"/>
      <w:color w:val="0000FF"/>
      <w:kern w:val="0"/>
    </w:rPr>
  </w:style>
  <w:style w:type="paragraph" w:customStyle="1" w:styleId="xl71">
    <w:name w:val="xl71"/>
    <w:basedOn w:val="a"/>
    <w:rsid w:val="000404C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宋体"/>
      <w:kern w:val="0"/>
    </w:rPr>
  </w:style>
  <w:style w:type="paragraph" w:customStyle="1" w:styleId="font5">
    <w:name w:val="font5"/>
    <w:basedOn w:val="a"/>
    <w:rsid w:val="005C04AB"/>
    <w:pPr>
      <w:widowControl/>
      <w:spacing w:before="100" w:beforeAutospacing="1" w:after="100" w:afterAutospacing="1"/>
      <w:jc w:val="left"/>
    </w:pPr>
    <w:rPr>
      <w:rFonts w:ascii="宋体" w:eastAsia="宋体" w:hAnsi="宋体" w:cs="宋体"/>
      <w:kern w:val="0"/>
      <w:sz w:val="18"/>
      <w:szCs w:val="18"/>
    </w:rPr>
  </w:style>
  <w:style w:type="paragraph" w:customStyle="1" w:styleId="xl72">
    <w:name w:val="xl72"/>
    <w:basedOn w:val="a"/>
    <w:rsid w:val="009E5E5F"/>
    <w:pPr>
      <w:widowControl/>
      <w:pBdr>
        <w:left w:val="single" w:sz="4" w:space="0" w:color="auto"/>
        <w:bottom w:val="single" w:sz="4" w:space="0" w:color="auto"/>
        <w:right w:val="single" w:sz="4" w:space="0" w:color="auto"/>
      </w:pBdr>
      <w:shd w:val="clear" w:color="000000" w:fill="D8D8D8"/>
      <w:spacing w:before="100" w:beforeAutospacing="1" w:after="100" w:afterAutospacing="1"/>
      <w:jc w:val="left"/>
    </w:pPr>
    <w:rPr>
      <w:rFonts w:eastAsia="宋体"/>
      <w:b/>
      <w:bCs/>
      <w:kern w:val="0"/>
    </w:rPr>
  </w:style>
  <w:style w:type="paragraph" w:customStyle="1" w:styleId="xl73">
    <w:name w:val="xl73"/>
    <w:basedOn w:val="a"/>
    <w:rsid w:val="009E5E5F"/>
    <w:pPr>
      <w:widowControl/>
      <w:pBdr>
        <w:left w:val="single" w:sz="4" w:space="0" w:color="auto"/>
        <w:bottom w:val="single" w:sz="4" w:space="0" w:color="auto"/>
      </w:pBdr>
      <w:shd w:val="clear" w:color="000000" w:fill="D8D8D8"/>
      <w:spacing w:before="100" w:beforeAutospacing="1" w:after="100" w:afterAutospacing="1"/>
      <w:jc w:val="left"/>
    </w:pPr>
    <w:rPr>
      <w:rFonts w:eastAsia="宋体"/>
      <w:b/>
      <w:bCs/>
      <w:kern w:val="0"/>
    </w:rPr>
  </w:style>
  <w:style w:type="paragraph" w:customStyle="1" w:styleId="Para">
    <w:name w:val="&lt;Para&gt;"/>
    <w:basedOn w:val="a"/>
    <w:rsid w:val="002E5EDF"/>
    <w:pPr>
      <w:widowControl/>
      <w:spacing w:line="200" w:lineRule="exact"/>
      <w:ind w:firstLine="170"/>
    </w:pPr>
    <w:rPr>
      <w:rFonts w:eastAsia="宋体"/>
      <w:kern w:val="0"/>
      <w:sz w:val="16"/>
      <w:szCs w:val="20"/>
      <w:lang w:eastAsia="en-US"/>
    </w:rPr>
  </w:style>
  <w:style w:type="paragraph" w:customStyle="1" w:styleId="Para0">
    <w:name w:val="Para"/>
    <w:rsid w:val="004B2F78"/>
    <w:pPr>
      <w:spacing w:line="220" w:lineRule="exact"/>
      <w:ind w:firstLine="170"/>
      <w:jc w:val="both"/>
    </w:pPr>
    <w:rPr>
      <w:rFonts w:ascii="Times New Roman" w:eastAsia="宋体" w:hAnsi="Times New Roman" w:cs="Times New Roman"/>
      <w:kern w:val="0"/>
      <w:sz w:val="18"/>
      <w:szCs w:val="20"/>
      <w:lang w:eastAsia="en-US"/>
    </w:rPr>
  </w:style>
  <w:style w:type="paragraph" w:customStyle="1" w:styleId="ParaNoInd">
    <w:name w:val="ParaNoInd"/>
    <w:basedOn w:val="Para0"/>
    <w:rsid w:val="004B2F78"/>
    <w:pPr>
      <w:ind w:firstLine="0"/>
    </w:pPr>
  </w:style>
  <w:style w:type="paragraph" w:customStyle="1" w:styleId="AckHead">
    <w:name w:val="Ack Head"/>
    <w:basedOn w:val="a"/>
    <w:rsid w:val="004B2F78"/>
    <w:pPr>
      <w:widowControl/>
      <w:spacing w:before="226" w:after="50" w:line="240" w:lineRule="exact"/>
      <w:jc w:val="left"/>
      <w:outlineLvl w:val="0"/>
    </w:pPr>
    <w:rPr>
      <w:rFonts w:ascii="Helvetica" w:eastAsia="宋体" w:hAnsi="Helvetica"/>
      <w:b/>
      <w:caps/>
      <w:kern w:val="0"/>
      <w:sz w:val="20"/>
      <w:szCs w:val="20"/>
      <w:lang w:eastAsia="en-US"/>
    </w:rPr>
  </w:style>
  <w:style w:type="paragraph" w:customStyle="1" w:styleId="AckText">
    <w:name w:val="Ack Text"/>
    <w:basedOn w:val="ParaNoInd"/>
    <w:rsid w:val="004B2F78"/>
  </w:style>
  <w:style w:type="paragraph" w:customStyle="1" w:styleId="RefHead">
    <w:name w:val="Ref Head"/>
    <w:basedOn w:val="a"/>
    <w:rsid w:val="004B2F78"/>
    <w:pPr>
      <w:widowControl/>
      <w:spacing w:before="226" w:after="50" w:line="240" w:lineRule="exact"/>
      <w:jc w:val="left"/>
      <w:outlineLvl w:val="0"/>
    </w:pPr>
    <w:rPr>
      <w:rFonts w:ascii="Helvetica" w:eastAsia="宋体" w:hAnsi="Helvetica"/>
      <w:b/>
      <w:caps/>
      <w:kern w:val="0"/>
      <w:sz w:val="20"/>
      <w:szCs w:val="20"/>
      <w:lang w:eastAsia="en-US"/>
    </w:rPr>
  </w:style>
  <w:style w:type="paragraph" w:customStyle="1" w:styleId="ParaNoInd0">
    <w:name w:val="&lt;ParaNoInd&gt;"/>
    <w:basedOn w:val="ParaNoInd"/>
    <w:rsid w:val="004B2F78"/>
    <w:pPr>
      <w:spacing w:line="200" w:lineRule="exact"/>
    </w:pPr>
    <w:rPr>
      <w:sz w:val="16"/>
    </w:rPr>
  </w:style>
  <w:style w:type="character" w:styleId="aa">
    <w:name w:val="annotation reference"/>
    <w:basedOn w:val="a0"/>
    <w:uiPriority w:val="99"/>
    <w:semiHidden/>
    <w:unhideWhenUsed/>
    <w:rsid w:val="00110A8D"/>
    <w:rPr>
      <w:sz w:val="21"/>
      <w:szCs w:val="21"/>
    </w:rPr>
  </w:style>
  <w:style w:type="paragraph" w:styleId="ab">
    <w:name w:val="annotation text"/>
    <w:basedOn w:val="a"/>
    <w:link w:val="Char3"/>
    <w:uiPriority w:val="99"/>
    <w:semiHidden/>
    <w:unhideWhenUsed/>
    <w:rsid w:val="00110A8D"/>
    <w:pPr>
      <w:jc w:val="left"/>
    </w:pPr>
  </w:style>
  <w:style w:type="character" w:customStyle="1" w:styleId="Char3">
    <w:name w:val="批注文字 Char"/>
    <w:basedOn w:val="a0"/>
    <w:link w:val="ab"/>
    <w:uiPriority w:val="99"/>
    <w:semiHidden/>
    <w:rsid w:val="00110A8D"/>
    <w:rPr>
      <w:rFonts w:ascii="Times New Roman" w:hAnsi="Times New Roman" w:cs="Times New Roman"/>
      <w:color w:val="FF0000"/>
      <w:sz w:val="24"/>
      <w:szCs w:val="24"/>
    </w:rPr>
  </w:style>
  <w:style w:type="paragraph" w:styleId="ac">
    <w:name w:val="annotation subject"/>
    <w:basedOn w:val="ab"/>
    <w:next w:val="ab"/>
    <w:link w:val="Char4"/>
    <w:uiPriority w:val="99"/>
    <w:semiHidden/>
    <w:unhideWhenUsed/>
    <w:rsid w:val="00110A8D"/>
    <w:rPr>
      <w:b/>
      <w:bCs/>
    </w:rPr>
  </w:style>
  <w:style w:type="character" w:customStyle="1" w:styleId="Char4">
    <w:name w:val="批注主题 Char"/>
    <w:basedOn w:val="Char3"/>
    <w:link w:val="ac"/>
    <w:uiPriority w:val="99"/>
    <w:semiHidden/>
    <w:rsid w:val="00110A8D"/>
    <w:rPr>
      <w:b/>
      <w:bCs/>
    </w:rPr>
  </w:style>
</w:styles>
</file>

<file path=word/webSettings.xml><?xml version="1.0" encoding="utf-8"?>
<w:webSettings xmlns:r="http://schemas.openxmlformats.org/officeDocument/2006/relationships" xmlns:w="http://schemas.openxmlformats.org/wordprocessingml/2006/main">
  <w:divs>
    <w:div w:id="69691905">
      <w:bodyDiv w:val="1"/>
      <w:marLeft w:val="0"/>
      <w:marRight w:val="0"/>
      <w:marTop w:val="0"/>
      <w:marBottom w:val="0"/>
      <w:divBdr>
        <w:top w:val="none" w:sz="0" w:space="0" w:color="auto"/>
        <w:left w:val="none" w:sz="0" w:space="0" w:color="auto"/>
        <w:bottom w:val="none" w:sz="0" w:space="0" w:color="auto"/>
        <w:right w:val="none" w:sz="0" w:space="0" w:color="auto"/>
      </w:divBdr>
    </w:div>
    <w:div w:id="170607544">
      <w:bodyDiv w:val="1"/>
      <w:marLeft w:val="0"/>
      <w:marRight w:val="0"/>
      <w:marTop w:val="0"/>
      <w:marBottom w:val="0"/>
      <w:divBdr>
        <w:top w:val="none" w:sz="0" w:space="0" w:color="auto"/>
        <w:left w:val="none" w:sz="0" w:space="0" w:color="auto"/>
        <w:bottom w:val="none" w:sz="0" w:space="0" w:color="auto"/>
        <w:right w:val="none" w:sz="0" w:space="0" w:color="auto"/>
      </w:divBdr>
    </w:div>
    <w:div w:id="620109877">
      <w:bodyDiv w:val="1"/>
      <w:marLeft w:val="0"/>
      <w:marRight w:val="0"/>
      <w:marTop w:val="0"/>
      <w:marBottom w:val="0"/>
      <w:divBdr>
        <w:top w:val="none" w:sz="0" w:space="0" w:color="auto"/>
        <w:left w:val="none" w:sz="0" w:space="0" w:color="auto"/>
        <w:bottom w:val="none" w:sz="0" w:space="0" w:color="auto"/>
        <w:right w:val="none" w:sz="0" w:space="0" w:color="auto"/>
      </w:divBdr>
    </w:div>
    <w:div w:id="642928528">
      <w:bodyDiv w:val="1"/>
      <w:marLeft w:val="0"/>
      <w:marRight w:val="0"/>
      <w:marTop w:val="0"/>
      <w:marBottom w:val="0"/>
      <w:divBdr>
        <w:top w:val="none" w:sz="0" w:space="0" w:color="auto"/>
        <w:left w:val="none" w:sz="0" w:space="0" w:color="auto"/>
        <w:bottom w:val="none" w:sz="0" w:space="0" w:color="auto"/>
        <w:right w:val="none" w:sz="0" w:space="0" w:color="auto"/>
      </w:divBdr>
    </w:div>
    <w:div w:id="841748313">
      <w:bodyDiv w:val="1"/>
      <w:marLeft w:val="0"/>
      <w:marRight w:val="0"/>
      <w:marTop w:val="0"/>
      <w:marBottom w:val="0"/>
      <w:divBdr>
        <w:top w:val="none" w:sz="0" w:space="0" w:color="auto"/>
        <w:left w:val="none" w:sz="0" w:space="0" w:color="auto"/>
        <w:bottom w:val="none" w:sz="0" w:space="0" w:color="auto"/>
        <w:right w:val="none" w:sz="0" w:space="0" w:color="auto"/>
      </w:divBdr>
    </w:div>
    <w:div w:id="1051461658">
      <w:bodyDiv w:val="1"/>
      <w:marLeft w:val="0"/>
      <w:marRight w:val="0"/>
      <w:marTop w:val="0"/>
      <w:marBottom w:val="0"/>
      <w:divBdr>
        <w:top w:val="none" w:sz="0" w:space="0" w:color="auto"/>
        <w:left w:val="none" w:sz="0" w:space="0" w:color="auto"/>
        <w:bottom w:val="none" w:sz="0" w:space="0" w:color="auto"/>
        <w:right w:val="none" w:sz="0" w:space="0" w:color="auto"/>
      </w:divBdr>
    </w:div>
    <w:div w:id="1143887489">
      <w:bodyDiv w:val="1"/>
      <w:marLeft w:val="0"/>
      <w:marRight w:val="0"/>
      <w:marTop w:val="0"/>
      <w:marBottom w:val="0"/>
      <w:divBdr>
        <w:top w:val="none" w:sz="0" w:space="0" w:color="auto"/>
        <w:left w:val="none" w:sz="0" w:space="0" w:color="auto"/>
        <w:bottom w:val="none" w:sz="0" w:space="0" w:color="auto"/>
        <w:right w:val="none" w:sz="0" w:space="0" w:color="auto"/>
      </w:divBdr>
    </w:div>
    <w:div w:id="1499734975">
      <w:bodyDiv w:val="1"/>
      <w:marLeft w:val="0"/>
      <w:marRight w:val="0"/>
      <w:marTop w:val="0"/>
      <w:marBottom w:val="0"/>
      <w:divBdr>
        <w:top w:val="none" w:sz="0" w:space="0" w:color="auto"/>
        <w:left w:val="none" w:sz="0" w:space="0" w:color="auto"/>
        <w:bottom w:val="none" w:sz="0" w:space="0" w:color="auto"/>
        <w:right w:val="none" w:sz="0" w:space="0" w:color="auto"/>
      </w:divBdr>
    </w:div>
    <w:div w:id="1505128307">
      <w:bodyDiv w:val="1"/>
      <w:marLeft w:val="0"/>
      <w:marRight w:val="0"/>
      <w:marTop w:val="0"/>
      <w:marBottom w:val="0"/>
      <w:divBdr>
        <w:top w:val="none" w:sz="0" w:space="0" w:color="auto"/>
        <w:left w:val="none" w:sz="0" w:space="0" w:color="auto"/>
        <w:bottom w:val="none" w:sz="0" w:space="0" w:color="auto"/>
        <w:right w:val="none" w:sz="0" w:space="0" w:color="auto"/>
      </w:divBdr>
    </w:div>
    <w:div w:id="1538010293">
      <w:bodyDiv w:val="1"/>
      <w:marLeft w:val="0"/>
      <w:marRight w:val="0"/>
      <w:marTop w:val="0"/>
      <w:marBottom w:val="0"/>
      <w:divBdr>
        <w:top w:val="none" w:sz="0" w:space="0" w:color="auto"/>
        <w:left w:val="none" w:sz="0" w:space="0" w:color="auto"/>
        <w:bottom w:val="none" w:sz="0" w:space="0" w:color="auto"/>
        <w:right w:val="none" w:sz="0" w:space="0" w:color="auto"/>
      </w:divBdr>
    </w:div>
    <w:div w:id="1600481766">
      <w:bodyDiv w:val="1"/>
      <w:marLeft w:val="0"/>
      <w:marRight w:val="0"/>
      <w:marTop w:val="0"/>
      <w:marBottom w:val="0"/>
      <w:divBdr>
        <w:top w:val="none" w:sz="0" w:space="0" w:color="auto"/>
        <w:left w:val="none" w:sz="0" w:space="0" w:color="auto"/>
        <w:bottom w:val="none" w:sz="0" w:space="0" w:color="auto"/>
        <w:right w:val="none" w:sz="0" w:space="0" w:color="auto"/>
      </w:divBdr>
    </w:div>
    <w:div w:id="1785493603">
      <w:bodyDiv w:val="1"/>
      <w:marLeft w:val="0"/>
      <w:marRight w:val="0"/>
      <w:marTop w:val="0"/>
      <w:marBottom w:val="0"/>
      <w:divBdr>
        <w:top w:val="none" w:sz="0" w:space="0" w:color="auto"/>
        <w:left w:val="none" w:sz="0" w:space="0" w:color="auto"/>
        <w:bottom w:val="none" w:sz="0" w:space="0" w:color="auto"/>
        <w:right w:val="none" w:sz="0" w:space="0" w:color="auto"/>
      </w:divBdr>
    </w:div>
    <w:div w:id="1804689145">
      <w:bodyDiv w:val="1"/>
      <w:marLeft w:val="0"/>
      <w:marRight w:val="0"/>
      <w:marTop w:val="0"/>
      <w:marBottom w:val="0"/>
      <w:divBdr>
        <w:top w:val="none" w:sz="0" w:space="0" w:color="auto"/>
        <w:left w:val="none" w:sz="0" w:space="0" w:color="auto"/>
        <w:bottom w:val="none" w:sz="0" w:space="0" w:color="auto"/>
        <w:right w:val="none" w:sz="0" w:space="0" w:color="auto"/>
      </w:divBdr>
    </w:div>
    <w:div w:id="1826430090">
      <w:bodyDiv w:val="1"/>
      <w:marLeft w:val="0"/>
      <w:marRight w:val="0"/>
      <w:marTop w:val="0"/>
      <w:marBottom w:val="0"/>
      <w:divBdr>
        <w:top w:val="none" w:sz="0" w:space="0" w:color="auto"/>
        <w:left w:val="none" w:sz="0" w:space="0" w:color="auto"/>
        <w:bottom w:val="none" w:sz="0" w:space="0" w:color="auto"/>
        <w:right w:val="none" w:sz="0" w:space="0" w:color="auto"/>
      </w:divBdr>
    </w:div>
    <w:div w:id="202909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fzhou@jlu.edu.c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engfengZhou@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ealthinformaticslab.org/supp/"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healthinformaticslab.org/ffzho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12</Pages>
  <Words>6027</Words>
  <Characters>34357</Characters>
  <Application>Microsoft Office Word</Application>
  <DocSecurity>0</DocSecurity>
  <Lines>286</Lines>
  <Paragraphs>80</Paragraphs>
  <ScaleCrop>false</ScaleCrop>
  <Company>SIAT, CAS</Company>
  <LinksUpToDate>false</LinksUpToDate>
  <CharactersWithSpaces>40304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jEcho v1</dc:title>
  <dc:creator>Fengfeng Zhou</dc:creator>
  <cp:keywords>Email:FengfengZhou@gmail.com</cp:keywords>
  <cp:lastModifiedBy>admin</cp:lastModifiedBy>
  <cp:revision>716</cp:revision>
  <cp:lastPrinted>2014-06-01T08:23:00Z</cp:lastPrinted>
  <dcterms:created xsi:type="dcterms:W3CDTF">2014-06-05T08:15:00Z</dcterms:created>
  <dcterms:modified xsi:type="dcterms:W3CDTF">2017-03-14T07:54:00Z</dcterms:modified>
</cp:coreProperties>
</file>