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979418317"/>
        <w:docPartObj>
          <w:docPartGallery w:val="Cover Pages"/>
          <w:docPartUnique/>
        </w:docPartObj>
      </w:sdtPr>
      <w:sdtEndPr>
        <w:rPr>
          <w:color w:val="auto"/>
          <w:sz w:val="2"/>
        </w:rPr>
      </w:sdtEndPr>
      <w:sdtContent>
        <w:p w:rsidR="00463376" w:rsidRDefault="00463376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254452" wp14:editId="27BAE92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行楷" w:eastAsia="华文行楷" w:hAnsiTheme="majorHAnsi" w:cstheme="majorBidi" w:hint="eastAsia"/>
              <w:caps/>
              <w:color w:val="FF0000"/>
              <w:sz w:val="84"/>
              <w:szCs w:val="84"/>
            </w:rPr>
            <w:alias w:val="标题"/>
            <w:tag w:val=""/>
            <w:id w:val="1735040861"/>
            <w:placeholder>
              <w:docPart w:val="99D9F8441B5446979D00F5CA6E89E0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63376" w:rsidRPr="00463376" w:rsidRDefault="00463376" w:rsidP="00463376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华文行楷" w:eastAsia="华文行楷" w:hAnsiTheme="majorHAnsi" w:cstheme="majorBidi"/>
                  <w:caps/>
                  <w:color w:val="FF0000"/>
                  <w:sz w:val="84"/>
                  <w:szCs w:val="84"/>
                </w:rPr>
              </w:pPr>
              <w:r w:rsidRPr="00463376">
                <w:rPr>
                  <w:rFonts w:ascii="华文行楷" w:eastAsia="华文行楷" w:hAnsiTheme="majorHAnsi" w:cstheme="majorBidi" w:hint="eastAsia"/>
                  <w:caps/>
                  <w:color w:val="FF0000"/>
                  <w:sz w:val="84"/>
                  <w:szCs w:val="84"/>
                </w:rPr>
                <w:t>了凡四训</w:t>
              </w:r>
            </w:p>
          </w:sdtContent>
        </w:sdt>
        <w:p w:rsidR="00463376" w:rsidRDefault="00463376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098F4E5" wp14:editId="16F7D14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E3F00" wp14:editId="1413BC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隶书" w:eastAsia="华文隶书" w:hint="eastAsia"/>
                                    <w:caps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alias w:val="日期"/>
                                  <w:tag w:val=""/>
                                  <w:id w:val="-2813418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63376" w:rsidRPr="00463376" w:rsidRDefault="00463376" w:rsidP="00463376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rFonts w:ascii="华文隶书" w:eastAsia="华文隶书" w:hint="eastAsia"/>
                                        <w:caps/>
                                        <w:color w:val="5B9BD5" w:themeColor="accent1"/>
                                        <w:sz w:val="30"/>
                                        <w:szCs w:val="30"/>
                                      </w:rPr>
                                    </w:pPr>
                                    <w:r w:rsidRPr="00463376">
                                      <w:rPr>
                                        <w:rFonts w:ascii="华文隶书" w:eastAsia="华文隶书" w:hint="eastAsia"/>
                                        <w:caps/>
                                        <w:color w:val="5B9BD5" w:themeColor="accent1"/>
                                        <w:sz w:val="30"/>
                                        <w:szCs w:val="30"/>
                                      </w:rPr>
                                      <w:t>2016年9月23日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E3F0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华文隶书" w:eastAsia="华文隶书" w:hint="eastAsia"/>
                              <w:caps/>
                              <w:color w:val="5B9BD5" w:themeColor="accent1"/>
                              <w:sz w:val="30"/>
                              <w:szCs w:val="30"/>
                            </w:rPr>
                            <w:alias w:val="日期"/>
                            <w:tag w:val=""/>
                            <w:id w:val="-2813418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3376" w:rsidRPr="00463376" w:rsidRDefault="00463376" w:rsidP="00463376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rFonts w:ascii="华文隶书" w:eastAsia="华文隶书" w:hint="eastAsia"/>
                                  <w:caps/>
                                  <w:color w:val="5B9BD5" w:themeColor="accent1"/>
                                  <w:sz w:val="30"/>
                                  <w:szCs w:val="30"/>
                                </w:rPr>
                              </w:pPr>
                              <w:r w:rsidRPr="00463376">
                                <w:rPr>
                                  <w:rFonts w:ascii="华文隶书" w:eastAsia="华文隶书" w:hint="eastAsia"/>
                                  <w:caps/>
                                  <w:color w:val="5B9BD5" w:themeColor="accent1"/>
                                  <w:sz w:val="30"/>
                                  <w:szCs w:val="30"/>
                                </w:rPr>
                                <w:t>2016年9月23日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463376" w:rsidRDefault="00463376" w:rsidP="00463376">
          <w:pPr>
            <w:widowControl/>
            <w:jc w:val="center"/>
            <w:rPr>
              <w:kern w:val="0"/>
              <w:sz w:val="2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5E614E" wp14:editId="40C7D2CA">
                <wp:extent cx="3067050" cy="4350589"/>
                <wp:effectExtent l="19050" t="19050" r="19050" b="1206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77b1OOOPICec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314" cy="4367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kern w:val="0"/>
              <w:sz w:val="2"/>
            </w:rPr>
            <w:br w:type="page"/>
          </w:r>
        </w:p>
      </w:sdtContent>
    </w:sdt>
    <w:p w:rsidR="002A1E02" w:rsidRPr="002A1E02" w:rsidRDefault="002A1E02" w:rsidP="002A1E02">
      <w:pPr>
        <w:jc w:val="center"/>
        <w:rPr>
          <w:rFonts w:ascii="华文行楷" w:eastAsia="华文行楷"/>
          <w:color w:val="FF0000"/>
          <w:sz w:val="84"/>
          <w:szCs w:val="84"/>
        </w:rPr>
      </w:pPr>
      <w:r w:rsidRPr="002A1E02">
        <w:rPr>
          <w:rFonts w:ascii="华文行楷" w:eastAsia="华文行楷" w:hint="eastAsia"/>
          <w:color w:val="FF0000"/>
          <w:sz w:val="84"/>
          <w:szCs w:val="84"/>
        </w:rPr>
        <w:lastRenderedPageBreak/>
        <w:t>了凡四训</w:t>
      </w:r>
    </w:p>
    <w:p w:rsidR="002A1E02" w:rsidRPr="002A1E02" w:rsidRDefault="00ED6AB0" w:rsidP="002A1E02">
      <w:r>
        <w:pict>
          <v:rect id="_x0000_i1025" style="width:415.3pt;height:1.5pt" o:hralign="center" o:hrstd="t" o:hr="t" fillcolor="#a0a0a0" stroked="f"/>
        </w:pict>
      </w:r>
    </w:p>
    <w:p w:rsidR="002A1E02" w:rsidRPr="002A1E02" w:rsidRDefault="002A1E02" w:rsidP="002A1E02">
      <w:pPr>
        <w:rPr>
          <w:rFonts w:ascii="华文行楷" w:eastAsia="华文行楷"/>
          <w:sz w:val="36"/>
          <w:szCs w:val="36"/>
        </w:rPr>
      </w:pPr>
      <w:r w:rsidRPr="002A1E02">
        <w:rPr>
          <w:rFonts w:ascii="华文行楷" w:eastAsia="华文行楷" w:hint="eastAsia"/>
          <w:sz w:val="36"/>
          <w:szCs w:val="36"/>
        </w:rPr>
        <w:t>《第一篇 立命之学》</w:t>
      </w:r>
    </w:p>
    <w:p w:rsidR="002A1E02" w:rsidRPr="002A1E02" w:rsidRDefault="002A1E02" w:rsidP="002A1E02">
      <w:pPr>
        <w:rPr>
          <w:rFonts w:ascii="华文行楷" w:eastAsia="华文行楷"/>
          <w:sz w:val="36"/>
          <w:szCs w:val="36"/>
        </w:rPr>
      </w:pPr>
      <w:r w:rsidRPr="002A1E02">
        <w:rPr>
          <w:rFonts w:ascii="华文行楷" w:eastAsia="华文行楷" w:hint="eastAsia"/>
          <w:sz w:val="36"/>
          <w:szCs w:val="36"/>
        </w:rPr>
        <w:t>《第二篇 改过之法》</w:t>
      </w:r>
    </w:p>
    <w:p w:rsidR="002A1E02" w:rsidRPr="002A1E02" w:rsidRDefault="002A1E02" w:rsidP="002A1E02">
      <w:pPr>
        <w:rPr>
          <w:rFonts w:ascii="华文行楷" w:eastAsia="华文行楷"/>
          <w:sz w:val="36"/>
          <w:szCs w:val="36"/>
        </w:rPr>
      </w:pPr>
      <w:r w:rsidRPr="002A1E02">
        <w:rPr>
          <w:rFonts w:ascii="华文行楷" w:eastAsia="华文行楷" w:hint="eastAsia"/>
          <w:sz w:val="36"/>
          <w:szCs w:val="36"/>
        </w:rPr>
        <w:t>《第三篇 积善之方》</w:t>
      </w:r>
    </w:p>
    <w:p w:rsidR="002A1E02" w:rsidRPr="002A1E02" w:rsidRDefault="002A1E02" w:rsidP="002A1E02">
      <w:pPr>
        <w:rPr>
          <w:rFonts w:ascii="华文行楷" w:eastAsia="华文行楷"/>
          <w:sz w:val="36"/>
          <w:szCs w:val="36"/>
        </w:rPr>
      </w:pPr>
      <w:r w:rsidRPr="002A1E02">
        <w:rPr>
          <w:rFonts w:ascii="华文行楷" w:eastAsia="华文行楷" w:hint="eastAsia"/>
          <w:sz w:val="36"/>
          <w:szCs w:val="36"/>
        </w:rPr>
        <w:t>《第四篇 谦德之效》</w:t>
      </w:r>
    </w:p>
    <w:p w:rsidR="002A1E02" w:rsidRPr="002A1E02" w:rsidRDefault="002A1E02" w:rsidP="002A1E02">
      <w:pPr>
        <w:rPr>
          <w:rFonts w:ascii="华文行楷" w:eastAsia="华文行楷"/>
          <w:sz w:val="36"/>
          <w:szCs w:val="36"/>
        </w:rPr>
      </w:pPr>
      <w:r w:rsidRPr="002A1E02">
        <w:rPr>
          <w:rFonts w:ascii="华文行楷" w:eastAsia="华文行楷" w:hint="eastAsia"/>
          <w:sz w:val="36"/>
          <w:szCs w:val="36"/>
        </w:rPr>
        <w:t>袁了凡居士传</w:t>
      </w:r>
    </w:p>
    <w:p w:rsidR="002A1E02" w:rsidRPr="00B85B40" w:rsidRDefault="00B85B40" w:rsidP="00B85B4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85B40">
        <w:rPr>
          <w:rFonts w:ascii="华文行楷" w:eastAsia="华文行楷" w:hint="eastAsia"/>
          <w:color w:val="FF0000"/>
          <w:sz w:val="44"/>
          <w:szCs w:val="44"/>
        </w:rPr>
        <w:t>立命之学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余童年丧父，老母命弃举业学医，谓可以养生，可以济人，且习一艺以成名，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尔父夙心也。后余在慈云寺，遇一老者，修髯伟貌，飘飘若仙，余敬礼之。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语余曰：「子仕路中人也，明年即进学，何不读书？」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余告以故，并叩老者姓氏里居。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曰：「吾姓孔，云南人也。得邵子皇极数正传，数该传汝。」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余引归，告母。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母曰：「善待之。」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试其数，纤悉皆验。余遂启读书之念，谋之表兄沈称，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    </w:t>
      </w:r>
      <w:r w:rsidRPr="002A1E02">
        <w:rPr>
          <w:rFonts w:ascii="华文行楷" w:eastAsia="华文行楷" w:hint="eastAsia"/>
          <w:sz w:val="44"/>
          <w:szCs w:val="44"/>
        </w:rPr>
        <w:t>言：「郁海谷先生，在沈友夫家开馆，我送汝寄学甚便。」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余遂礼郁为师。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孔为余起数：县考童生，当十四名；府考七十一名，提学考第九名。明年赴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考，三处名数皆合。复为卜终身休咎，言：某年考第几名，某年当补廪，某年当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贡，贡后某年，当选四川一大尹，在任三年半，即宜告归。五十三岁八月十四日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丑时，当终於正寝，惜无子。余备录而谨记之。</w:t>
      </w: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rPr>
          <w:rFonts w:ascii="华文行楷" w:eastAsia="华文行楷"/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 </w:t>
      </w:r>
      <w:r w:rsidRPr="002A1E02">
        <w:rPr>
          <w:rFonts w:ascii="华文行楷" w:eastAsia="华文行楷" w:hint="eastAsia"/>
          <w:sz w:val="44"/>
          <w:szCs w:val="44"/>
        </w:rPr>
        <w:t>自此以后，凡遇考校，其名数先后，皆不出孔公所悬定者。独算余食廪米九</w:t>
      </w:r>
    </w:p>
    <w:p w:rsidR="002A1E02" w:rsidRPr="002A1E02" w:rsidRDefault="002A1E02" w:rsidP="002A1E02">
      <w:pPr>
        <w:spacing w:line="360" w:lineRule="auto"/>
        <w:rPr>
          <w:rFonts w:ascii="华文行楷" w:eastAsia="华文行楷"/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 </w:t>
      </w:r>
      <w:r w:rsidRPr="002A1E02">
        <w:rPr>
          <w:rFonts w:ascii="华文行楷" w:eastAsia="华文行楷" w:hint="eastAsia"/>
          <w:sz w:val="44"/>
          <w:szCs w:val="44"/>
        </w:rPr>
        <w:t> </w:t>
      </w:r>
      <w:r w:rsidRPr="002A1E02">
        <w:rPr>
          <w:rFonts w:ascii="华文行楷" w:eastAsia="华文行楷" w:hint="eastAsia"/>
          <w:sz w:val="44"/>
          <w:szCs w:val="44"/>
        </w:rPr>
        <w:t>十一石五斗当出贡；及食米七十一石，屠宗师即批准补贡，余窃疑之。后果为署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印杨公所驳，直至丁卯年(西元1567年)，殷秋溟宗师见余场中备卷，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叹曰：「五策，即五篇奏议也，岂可使博洽淹贯之儒，老於窗下乎！」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遂依县申文准贡，连前食米计之，实九十一石五斗也。余因此益信进退有命，迟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速有时，澹然无求矣。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贡入燕都，留京一年，终日静坐，不阅文字。己巳(西元1569年)归，游南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雍，未入监，先访云谷会禅师於栖霞山中，对坐一室，凡三昼夜不瞑目。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云谷问曰：「凡人所以不得作圣者，只为妄念相缠耳。汝坐三日，不见起一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妄念，何也？」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余曰：「吾为孔先生算定，荣辱生死，皆有定数，即要妄想，亦无可妄想。」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云谷笑曰：「我待汝是豪杰，原来只是凡夫。」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问其故？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曰：「人未能无心，终为阴阳所缚，安得无数？但惟凡人有数；极善之人，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数固拘他不定；极恶之人，数亦拘他不定。汝二十年来，被他算定，不曾转动一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毫，岂非是凡夫？」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余问曰：「然则数可逃乎？」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曰：「命由我作，福自己求。诗书所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称，的为明训。我教典中说：『求富贵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得富贵，求男女得男女，求长寿得长寿。』夫妄语乃释迦大戒，诸佛菩萨，岂诳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语欺人？」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余进曰：「孟子言：『求则得之』，是求在我者也。道德仁义可以力求；功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名富贵，如何求得？」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云谷曰：「孟子之言不错，汝自错解耳。汝不见六祖说：『一切福田，不离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方寸；从心而觅，感无不通。』求在我，不独得道德仁义，亦得功名富贵；内外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双得，是求有益於得也。若不反躬内省，而徒向外驰求，则求之有道，而得之有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命矣，内外双失，故无益。」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因问：「孔公算汝终身若何？」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余以实告。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云谷曰：「汝自揣应得科第否？应生子否？」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余追省良久，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曰：「不应也。科第中人，有福相，余福薄，又不能积功累行，以基厚福；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兼不耐烦剧，不能容人；时或以才智盖人，直心直行，轻言妄谈。凡此皆薄福之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相也，岂宜科第哉。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地之秽者多生物，水之清者常无鱼；余好洁，宜无子者一；和气能育万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物，余善怒，宜无子者二；爱为生生之本，忍为不育之根；余矜惜名节，常不能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舍己救人，宜无子者三； 多言耗气，宜无子者四；喜饮铄精，宜无子者五； 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彻夜长坐，而不知葆元毓神，宜无子者六。其馀过恶尚多，不能悉数。」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云谷曰：「岂惟科第哉。世间享千金之者，定是千金人物；享百金之产者，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定是百金人物；应饿死者，定是饿死人物；天不过因材而笃，几曾加纤毫意思。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即如生子，有百世之德者，定有百世子孙保之；有十世之德者，定有十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世子孙保之；有三世二世之德者，定有三世二世子孙保之；其斩焉无后者，德至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薄也。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汝今既知非。将向来不发科第，及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不生子之相，尽情改刷；务要积德，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务要包荒，务要和爱，务要惜精神。从前种种，譬如昨日死；从后种种，譬如今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日生；此义理再生之身。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夫血肉之身，尚然有数；义理之身，岂不能格天。太甲曰：『天作孽，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犹可违；自作孽，不可活。』诗云：『永言配命，自求多福。』孔先生算汝不登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科第，不生子者，此天作之孽，犹可得而违；汝今扩充德性，力行善事，多积阴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德，此自己所作之福也，安得而不受享乎？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易为君子谋，趋吉避凶；若言天命有常，吉何可趋，凶何可避？开章第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一义，便说：『积善之家，必有馀庆。』汝信得及否？」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余信其言，拜而受教。因将往日之罪，佛前尽情发露，为疏一通，先求登科；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誓行善事三千条，以报天地祖宗之德。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云谷出功过格示余，令所行之事，逐日登记；善则记数，恶则退除，且教持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准提咒，以期必验。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语余曰：「符录家有云：『不会书符，被鬼神笑。』此有秘传，只是不动念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也。执笔书符，先把万缘放下，一尘不起。从此念头不动处，下一点，谓之混沌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开基。由此而一笔挥成，更无思虑，此符便灵。凡祈天立命，都要从无思无虑处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感格。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孟子论立命之学，而曰：『夭寿不贰。』夫夭寿，至贰者也。当其不动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念时，孰为夭，孰为寿？细分之，丰歉不贰，然后可立贫富之命；穷通不贰，然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后可立贵贱之命；夭寿不贰，然后可立生死之命。人生世间，惟死生为重，曰夭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寿，则一切顺逆皆该之矣。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至修身以俟之，乃积德祈天之事。曰修，则身有过恶，皆当治而去之；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曰俟，则一毫觊觎，一毫将迎，皆当斩绝之矣。到此地位，直造先天之境，即此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便是实学。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    </w:t>
      </w:r>
      <w:r w:rsidRPr="002A1E02">
        <w:rPr>
          <w:rFonts w:ascii="华文行楷" w:eastAsia="华文行楷" w:hint="eastAsia"/>
          <w:sz w:val="44"/>
          <w:szCs w:val="44"/>
        </w:rPr>
        <w:t>汝未能无心，但能持准提咒，无记无数，不令间断，持得纯熟，於持中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不持，於不持中持。到得念头不动，则灵验矣。」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余初号学海，是日改号了凡；盖悟立命之说，而不欲落凡夫窠臼也。从此而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后，终日兢兢，便觉与前不同。前日只是悠悠放任，到此自有战兢惕厉景象，在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暗室屋漏中，常恐得罪天地鬼神；遇人憎我毁我，自能恬然容受。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到明年(西元1570年)礼部考科举，孔先生算该第三，忽考第一；其言不验，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而秋闱中式矣。然行义未纯，检身多误；或见善而行之不勇，或救人而心常自疑；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或身勉为善，而口有过言；或醒时操持，而醉后放逸；以过折功，日常虚度。自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己巳岁(西元1569年)发愿，直至己卯岁(西元1579年)，历十馀年，而三千善行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始完。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时方从李渐庵入关，未及回向。庚辰(西元1580年)南还。始请性空，慧空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诸上人，就东塔禅堂回向。遂起求子愿，亦许行三千善事。辛巳(西元1581年)，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生男天启。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余行一事，随以笔记；汝母不能书，每行一事，辄用鹅毛管，印一朱圈於历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日之上。或施食贫人，或放生命，一日有多至十馀者。至癸未(西元1583年)八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月，三千之数已满。复请性空辈，就家庭回向。九月十三日，复起求中进士愿，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许行善事一万条，丙戌(西元1586年)登第，授宝坻知县。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余置空格一册，名曰治心篇。晨起坐堂，家人携付门役，置案上，所行善恶，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纤悉必记。夜则设桌於庭，效赵阅道焚香告帝。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汝母见所行不多，辄颦蹙曰：「我前在家，相助为善，故三千之数得完；今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许一万，衙中无事可行，何时得圆满乎？」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夜间偶梦见一神人，余言善事难完之故。神曰：「只减粮一节，万行俱完矣。」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盖宝坻之田，每亩二分三厘七毫。余为区处，减至一分四厘六毫，委有此事，心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颇惊疑。适幻余禅师自五台来，余以梦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告之，且问此事宜信否？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师曰：「善心真切，即一行可当万善，况合县减粮，万民受福乎？」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吾即捐俸银，请其就五台山斋僧一万而回向之。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孔公算予五十三岁有厄，余未尝祈寿，是岁竟无恙，今六十九矣。书曰：「天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难谌，命靡常。」又云：「惟命不於常」，皆非诳语。吾於是而知，凡称祸福自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己求之者，乃圣贤之言。若谓祸福惟天所命，则世俗之论矣。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汝之命，未知若何？即命当荣显，常作落寞想；即时当顺利，常作拂逆想；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即眼前足食，常作贫窭想；即人相爱敬，常作恐惧想；即家世望重，常作卑下想；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即学问颇优，常作浅陋想。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远思扬德，近思盖父母之愆；上思报国之恩，下思造家之福；外思济人之急，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内思闲己之邪。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务要日日知非，日日改过；一日不知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非，即一日安於自是； 一日无过可改，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即一日无步可进；天下聪明俊秀不少，所以德不加修，业不加广者，只为因循二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字，耽阁一生。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云谷禅师所授立命之说，乃至精至邃，至真至正之理，其熟玩而勉行之，毋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自旷也。</w:t>
      </w:r>
    </w:p>
    <w:p w:rsidR="002A1E02" w:rsidRPr="00B85B40" w:rsidRDefault="002A1E02" w:rsidP="00B85B4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行楷" w:eastAsia="华文行楷"/>
          <w:color w:val="FF0000"/>
          <w:sz w:val="44"/>
          <w:szCs w:val="44"/>
        </w:rPr>
      </w:pPr>
      <w:r w:rsidRPr="00B85B40">
        <w:rPr>
          <w:rFonts w:ascii="华文行楷" w:eastAsia="华文行楷" w:hint="eastAsia"/>
          <w:color w:val="FF0000"/>
          <w:sz w:val="44"/>
          <w:szCs w:val="44"/>
        </w:rPr>
        <w:t xml:space="preserve">第二篇 </w:t>
      </w:r>
      <w:r w:rsidR="00B85B40" w:rsidRPr="00B85B40">
        <w:rPr>
          <w:rFonts w:ascii="华文行楷" w:eastAsia="华文行楷" w:hint="eastAsia"/>
          <w:color w:val="FF0000"/>
          <w:sz w:val="44"/>
          <w:szCs w:val="44"/>
        </w:rPr>
        <w:t>改过之法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春秋诸大夫，见人言动，亿而谈其祸福，靡不验者，左国诸记可观也。大都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吉凶之兆，萌乎心而动乎四体，其过於厚者常获福，过於薄者常近祸，俗眼多翳，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谓有未定而不可测者。至诚合天，福之将至，观而必先知之矣。祸之将至，观其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不善而必先知之矣。今欲获福而远祸，未论行善，先须改过。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但改过者，第一，要发耻心。思古之圣贤，与我同为丈夫，彼何以百世可师？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我何以一身瓦裂？耽染尘情，私行不义，谓人不知，傲然无愧，将日沦於禽兽而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不自知矣；世之可羞可耻者，莫大乎此。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孟子曰：耻之於人大矣。以其得之则圣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贤，失之则禽兽耳。此改过之要机也。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 xml:space="preserve"> </w:t>
      </w:r>
      <w:r w:rsidRPr="002A1E02">
        <w:rPr>
          <w:rFonts w:ascii="华文行楷" w:eastAsia="华文行楷" w:hint="eastAsia"/>
          <w:sz w:val="44"/>
          <w:szCs w:val="44"/>
        </w:rPr>
        <w:t>   </w:t>
      </w:r>
      <w:r w:rsidRPr="002A1E02">
        <w:rPr>
          <w:rFonts w:ascii="华文行楷" w:eastAsia="华文行楷" w:hint="eastAsia"/>
          <w:sz w:val="44"/>
          <w:szCs w:val="44"/>
        </w:rPr>
        <w:t>第二，要发畏心。天地在上，鬼神难欺，吾虽过在隐微，而天地鬼神，实鉴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临之，重则降之百殃，轻则损其现福，吾何可以不惧？不惟此也。闲居之地，指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视昭然；吾虽掩之甚密，文之甚巧，而肺肝早露，终难自欺；被人觑破，不值一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文矣，乌得不懔懔？不惟是也。一息尚存，弥天之恶，犹可悔改；古人有一生作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恶，临死悔悟，发一善念，遂得善终者。谓一念猛厉，足以涤百年之恶也。譬如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千年幽谷，一灯才照，则千年之暗俱除；故过不论久近，惟以改为贵。但尘世无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常，肉身易殒，一息不属，欲改无由矣。明则千百年担负恶名，虽孝子慈孙，不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能洗涤；幽则千百劫沈沦狱报，虽圣贤佛菩萨，不能援引。乌得不畏？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第三，须发勇心。人不改过，多是因循退缩；吾须奋然振作，不用迟疑，不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烦等待。小者如芒刺在肉，速与抉剔；大者如毒蛇啮指，速与斩除，无丝毫凝滞，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此风雷之所以为益也。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具是三心，则有过斯改，如春冰遇日，何患不消乎？然人之过，有从事上改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者，有从理上改者，有从心上改者；工夫不同，效验亦异。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如前日杀生，今戒不杀；前日怒詈，今戒不怒；此就其事而改之者也。强制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於外，其难百倍，且病根终在，东灭西生，非究竟廓然之道也。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善改过者，未禁其事，先明其理；如过在杀生，即思曰：上帝好生，物皆恋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命，杀彼养己，岂能自安？且彼之杀也，既受屠割，复入鼎镬，种种痛苦，彻入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骨髓；己之养也，珍膏罗列，食过即空，疏食菜羹，尽可充腹，何必戕彼之生，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损己之福哉？又思血气之属，皆含灵知，既有灵知，皆我一体；纵不能躬修至德，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使之尊我亲我，岂可日戕物命，使之仇我憾我於无穷也？一思及此，将有对食痛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心，不能下咽者矣。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如前日好怒，必思曰：人有不及，情所宜矜；悖理相干，於我何与？本无可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怒者。又思天下无自是之豪杰，亦无尤人之学问；有不得，皆己之德未修，感未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至也。吾悉以自反，则谤毁之来，皆磨炼玉成之地；我将欢然受赐，何怒之有？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又闻而不怒，虽谗焰薰天，如举火焚空，终将自息；闻谤而怒，虽巧心力辩，如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春蚕作茧，自取缠绵；怒不惟无益，且有害也。其馀种种过恶，皆当据理思之。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此理既明，过将自止。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何谓从心而改？过有千端，惟心所造；吾心不动，过安从生？学者於好色，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好名，好货，好怒，种种诸过，不必逐类寻求；但当一心为善，正念现前，邪念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自然污染不上。如太阳当空，魍魉潜消，此精一之真传也。过由心造，亦由心改，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如斩毒树，直断其根，奚必枝枝而伐，叶叶而摘哉？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大抵最上治心，当下清净；才动即觉，觉之即无；苟未能然，须明理以遣之；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又未能然，须随事以禁之；以上事而兼行下功，未为失策。执下而昧上，则拙矣。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顾发愿改过，明须良朋提醒，幽须鬼神证明；一心忏悔，昼夜不懈，经一七，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二七，以至一月，二月，三月，必有效验。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或觉心神恬旷；或觉智慧顿开；或处冗沓而触念皆通；或遇怨仇而回镇作喜；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或梦吐黑物；或梦往圣先贤，提携接引；或梦飞步太虚；或梦幢幡宝盖，种种胜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事，皆过消灭之象也。然不得执此自高，画而不进。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昔蘧伯玉当二十岁时，已觉前日之非而尽改之矣。至二十一岁，乃知前之所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改，未尽也；及二十二岁，回视二十一岁，犹在梦中，岁复一岁，递递改之，行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年五十，而犹知四十九年之非，古人改过之学如此。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吾辈身为凡流，过恶猬集，而回思往事，常若不见其有过者，心粗而眼翳也。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然人之过恶深重者，亦有效验：或心神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昏塞，转头即忘；或无事而常烦恼；或见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君子而赧然相沮；或闻正论而不乐；或施惠而人反怨；或夜梦颠倒，甚则妄言失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志；皆作孽之相也，苟一类此，即须奋发，舍旧图新，幸勿自误。</w:t>
      </w:r>
    </w:p>
    <w:p w:rsidR="002A1E02" w:rsidRPr="00B85B40" w:rsidRDefault="002A1E02" w:rsidP="00B85B4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行楷" w:eastAsia="华文行楷"/>
          <w:color w:val="FF0000"/>
          <w:sz w:val="44"/>
          <w:szCs w:val="44"/>
        </w:rPr>
      </w:pPr>
      <w:r w:rsidRPr="00B85B40">
        <w:rPr>
          <w:rFonts w:ascii="华文行楷" w:eastAsia="华文行楷" w:hint="eastAsia"/>
          <w:color w:val="FF0000"/>
          <w:sz w:val="44"/>
          <w:szCs w:val="44"/>
        </w:rPr>
        <w:t>第三篇 积善</w:t>
      </w:r>
      <w:r w:rsidR="00B85B40" w:rsidRPr="00B85B40">
        <w:rPr>
          <w:rFonts w:ascii="华文行楷" w:eastAsia="华文行楷" w:hint="eastAsia"/>
          <w:color w:val="FF0000"/>
          <w:sz w:val="44"/>
          <w:szCs w:val="44"/>
        </w:rPr>
        <w:t>之方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易曰：「积善之家，必有馀庆。」昔颜氏将以女妻叔梁纥，而历叙其祖宗积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德之长，逆知其子孙必有兴者。孔子称舜之大孝，曰：「宗庙飨之，子孙保之」，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皆至论也。试以往事徵之。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杨少师荣，建宁人。世以济渡为生，久雨溪涨，横流冲毁民居，溺死者顺流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而下，他舟皆捞取货物，独少师曾祖及祖，惟救人，而货物一无所取，乡人嗤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其愚。逮少师父生，家渐裕，有神人化为道者，语之曰：「汝祖父有阴功，子孙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当贵显，宜葬某地。」遂依其所指而窆之，即今白兔坟也。后生少师，弱冠登第，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位至三公，加曾祖，祖，父，如其官。子孙贵盛，至今尚多贤者。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鄞人杨自惩，初为县吏，存心仁厚，守法公平。时县宰严肃，偶挞一囚，血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流满前，而怒犹未息，杨跪而宽解之。宰曰：「怎奈此人越法悖理，不由人不怒。」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自惩叩首曰：「上失其道，民散久矣，如得其情，哀矜勿喜；喜且不可，而况怒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乎？」宰为之霁颜。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家甚贫，馈遗一无所取，遇囚人乏粮，常多方以济之。一日，有新囚数人待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哺，家又缺米；给囚则家人无食；自顾则囚人堪悯；与其妇商之。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妇曰：「囚从何来？」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曰：「自杭而来。沿路忍饥，菜色可掬。」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因撤己之米，煮粥以食囚。后生二子，长曰守陈，次曰守址，为南北吏部侍郎；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长孙为刑部侍郎；次孙为四川廉宪，又俱为名臣；今楚亭，德政，亦其裔也。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昔正统间，邓茂七倡乱於福建，士民从贼者甚众；朝廷起鄞县张都宪楷南征，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以计擒贼，后委布政司谢都事，搜杀东路贼党；谢求贼中党附册籍，凡不附贼者，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密授以白布小旗，约兵至日，插旗门首，戒军兵无妄杀，全活万人；后谢之子迁，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中状元，为宰辅；孙丕，复中探花。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莆田林氏，先世有老母好善，常作粉团施人，求取即与之，无倦色；一仙化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为道人，每旦索食六七团。母日日与之，终三年如一日，乃知其诚也。因谓之曰：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「吾食汝三年粉团，何以报汝？府后有一地，葬之，子孙官爵，有一升麻子之数。」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其子依所点葬之，初世即有九人登第，累代簪缨甚盛，福建有无林不开榜之谣。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冯琢庵太史之父，为邑庠生。隆冬早起赴学，路遇一人，倒卧雪中，扪之，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半僵矣。遂解己绵裘衣之，且扶归救苏。梦神告之曰：「汝救人一命，出至诚心，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吾遣韩琦为汝子。」及生琢庵，遂名琦。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台州应尚书，壮年习业於山中。夜鬼啸集，往往惊人，公不惧也；一夕闻鬼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云：「某妇以夫久客不归，翁姑逼其嫁人。明夜当缢死於此，吾得代矣。」公潜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卖田，得银四两。即伪作其夫之书，寄银还家；其父母见书，以手迹不类，疑之。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既而曰：「书可假，银不可假，想儿无恙。」妇遂不嫁。其子后归，夫妇相保如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初。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公又闻鬼语曰：「我当得代，奈此秀才坏吾事。」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旁一鬼曰：「尔何不祸之？」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曰：「上帝以此人心好，命作阴德尚书矣，吾何得而祸之？」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应公因此益自努励，善日加修，德日加厚；遇岁饥，辄捐谷以赈之；遇亲戚有急，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辄委曲维持；遇有横逆，辄反躬自责，怡然顺受；子孙登科第者，今累累也。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常熟徐凤竹〔木式〕，其父素富，偶遇年荒，先捐租以为同邑之倡，又分谷以赈贫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乏，夜闻鬼唱於门曰：「千不诓，万不诓；徐家秀才，做到了举人郎。」相续而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呼，连夜不断。是岁，凤竹果举於乡，其父因而益积德，孳孳不怠，修桥修路，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斋僧接众，凡有利益，无不尽心。后又闻鬼唱於门曰：「千不诓，万不诓；徐家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举人，直做到都堂。」凤竹官终两浙巡抚。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喜兴屠康僖公，初为刑部主事，宿狱中，细询诸囚情状，得无辜者若干人，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公不自以为功，密疏其事，以白堂官。后朝审，堂官摘其语，以讯诸囚，无不服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者，释冤抑十馀人。一时辇下咸颂尚书之明。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公复禀曰：「辇毂之下，尚多冤民，四海之广，兆民之众，岂无枉者？宜五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年差一减刑官，核实而平反之。」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尚书为奏，允其议。时公亦差减刑之列，梦一神告之曰：「汝命无子，今减刑之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议，深合天心，上帝赐汝三子，皆衣紫腰金。」是夕夫人有娠，后生应埙，应坤，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应【俊】，皆显官。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    </w:t>
      </w:r>
      <w:r w:rsidRPr="002A1E02">
        <w:rPr>
          <w:rFonts w:ascii="华文行楷" w:eastAsia="华文行楷" w:hint="eastAsia"/>
          <w:sz w:val="44"/>
          <w:szCs w:val="44"/>
        </w:rPr>
        <w:t>嘉兴包凭，字信之，其父为池阳太守，生七子，凭最少，赘平湖袁氏，与吾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父往来甚厚，博学高才，累举不第，留心二氏之学。一日东游泖湖，偶至一村寺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中，见观音像，淋漓露立，即解橐中十金，授主僧，令修屋宇，僧告以功大银少，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不能竣事；复取松布四疋，检箧中衣七件与之，内〔纟宁〕褶，系新置，其仆请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已之。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凭曰：「但得圣像无恙，吾虽裸裎何伤？」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僧垂泪曰：「舍银及衣布，犹非难事。只此一点心，如何易得。」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后功完，拉老父同游，宿寺中。公梦伽蓝来曰：「汝子当享世禄矣。」后子汴，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孙柽芳，皆登第，作显官。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嘉善支立之父，为刑房吏，有囚无辜陷重辟，意哀之，欲求其生。囚语其妻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曰：「支公嘉意，愧无以报，明日延之下乡，汝以身事之，彼或肯用意，则我可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生也。」其妻泣而听命。及至，妻自出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劝酒，具告以夫意。支不听，卒为尽力平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反之。囚出狱，夫妻登门叩谢曰：「公如此厚德，晚世所稀，今无子，吾有弱女，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送为箕帚妾，此则礼之可通者。」支为备礼而纳之，生立，弱冠中魁，官至翰林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孔目，立生高，高生禄，皆贡为学博。禄生大纶，登第。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凡此十条，所行不同，同归於善而已。若复精而言之,则善有真，有假；有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端，有曲；有阴，有阳；有是，有非；有偏，有正；有半，有满；有大，有小；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有难，有易；皆当深辨。为善而不穷理，则自谓行持，岂知造孽，枉费苦心，无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益也。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何谓真假？昔有儒生数辈，谒中峰和尚，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问曰：「佛氏论善恶报应，如影随形。今某人善，而子孙不兴；某人恶，而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家门隆盛；佛说无稽矣。」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中峰云：「凡情未涤，正眼未开，认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善为恶，指恶为善，往往有之。不憾己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之是非颠倒，而反怨天之报应有差乎？」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众曰：「善恶何致相反？」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中峰令试言。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一人谓「詈人殴人是恶；敬人礼人是善。」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中峰云：「未必然也。」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一人谓「贪财妄取是恶，廉洁有守是善。」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中峰云：「未必然也。」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众人历言其状，中峰皆谓不然。因请问。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中峰告之曰：「有益於人，是善；有益於己，是恶。有益於人，则殴人，詈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人皆善也；有益於己，则敬人，礼人皆恶也。是故人之行善，利人者公，公则为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真；利己者私，私则为假。又根心者真，袭迹者假；又无为而为者真，有为而为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者假；皆当自考。」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何谓端曲？今人见谨愿之士，类称为善而取之；圣人则宁取狂狷。至於谨愿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之士，虽一乡皆好，而必以为德之贼；是世人之善恶，分明与圣人相反。推此一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端，种种取舍，无有不谬；天地鬼神之福善祸淫，皆与圣人同是非，而不与世俗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同取舍。凡欲积善，决不可徇耳目，惟从心源隐微处，默默洗涤，纯是济世之心，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则为端；苟有一毫媚世之心，即为曲；纯是爱人之心，则为端；有一毫愤世之心，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即为曲；纯是敬人之心，则为端；有一毫玩世之心，即为曲；皆当细辨。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</w:t>
      </w:r>
      <w:r w:rsidRPr="002A1E02">
        <w:rPr>
          <w:rFonts w:ascii="华文行楷" w:eastAsia="华文行楷" w:hint="eastAsia"/>
          <w:sz w:val="44"/>
          <w:szCs w:val="44"/>
        </w:rPr>
        <w:t>何谓阴阳？凡为善而人知之，则为阳善；为善而人不知，则为阴德。阴德，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天报之；阳善，享世名。名，亦福也。名者，造物所忌；世之享盛名而实不副者，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多有奇祸；人之无过咎而横被恶名者，子孙往往骤发，阴阳之际微矣哉。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何谓是非？鲁国之法，鲁人有赎人臣妾於诸侯，皆受金於府，子贡赎人而不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受金。孔子闻而恶之曰：「赐失之矣。夫圣人举事，可以移风易俗，而教道可施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於百姓，非独适己之行也。今鲁国富者寡而贫者众，受金则为不廉，何以相赎乎？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自今以后，不复赎人於诸侯矣。」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子路拯人於溺，其人谢之以牛，子路受之。孔子喜曰：「自今鲁国多拯人於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溺矣。」自俗眼观之，子贡不受金为优，子路之受牛为劣；孔子则取由而黜赐焉。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乃知人之为善，不论现行而论流弊；不论一时而论久远；不论一身而论天下。现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行虽善，其流足以害人；则似善而实非也；现行虽不善，而其流足以济人，则非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善而实是也。然此就一节论之耳。他如非义之义，非礼之礼，非信之信，非慈之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慈，皆当抉择。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何谓偏正？昔吕文懿公，初辞相位，归故里，海内仰之，如泰山北斗。有一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乡人，醉而詈之，吕公不动，谓其仆曰：「醉者勿与较也。」闭门谢之。逾年，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其人犯死刑入狱。吕公始悔之曰：「使当时稍与计较，送公家责治，可以小惩而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大戒；吾当时只欲存心於厚，不谓养成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其恶，以至於此。」此以善心而行恶事者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又有以恶心而行善事者。如某家大富，值岁荒，穷民白昼抢粟於市；告之县，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县不理，穷民愈肆，遂私执而困辱之，众始定；不然，几乱矣。故善者为正，恶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者为偏，人皆知之；其以善心行恶事者，正中偏也；以恶心而行善事者，偏中正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也；不可不知也。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何谓半满？易曰：「善不积，不足以成名；恶不积，不足以灭身。」书曰：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「商罪贯盈，如贮物於器。」勤而积之，则满；懈而不积，则不满。此一说也。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昔有某氏女入寺，欲施而无财，止有钱二文，捐而与之，主席者亲为忏悔；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及后入宫富贵，携数千金入寺舍之，主僧惟令其徒回向而已。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因问曰：「吾前施钱二文，师亲为忏悔，今施数千金，而师不回向，何也？」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曰：「前者物虽薄，而施心甚真，非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老僧亲忏，不足报德；今物虽厚，而施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心不若前日之切，令人代忏足矣。」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此千金为半，而二文为满也。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锺离授丹於吕祖，点铁为金，可以济世。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吕问曰：「终变否？」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曰：「五百年后，当复本质。」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吕曰：「如此则害五百年后人矣，吾不愿为也。」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曰：「修仙要积三千功行，汝此一言，三千功行已满矣。」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此又一说也。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又为善而心不著善，则随所成就，皆得圆满。心著於善，虽终身勤励，止於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半善而已。譬如以财济人，内不见己，外不见人，中不见所施之物，是谓三轮体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空，是谓一心清净，则斗粟可以种无涯之福，一文可以消千劫之罪，倘此心未忘，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虽黄金万镒，福不满也。此又一说也。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   </w:t>
      </w:r>
      <w:r w:rsidRPr="002A1E02">
        <w:rPr>
          <w:rFonts w:ascii="华文行楷" w:eastAsia="华文行楷" w:hint="eastAsia"/>
          <w:sz w:val="44"/>
          <w:szCs w:val="44"/>
        </w:rPr>
        <w:t>何谓大小？昔卫仲达为馆职，被摄至冥司，主者命吏呈善恶二录，比至，则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恶录盈庭，其善录一轴，仅如筋而已。索秤称之，则盈庭者反轻，而如筋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者反重。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仲达曰：「某年未四十，安得过恶如是多乎？」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曰：「一念不正即是，不待犯也。」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因问轴中所书何事？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曰：「朝廷尝兴大工，修三山石桥，君上疏谏之，此疏稿也。」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仲达曰：「某虽言，朝廷不从，於事无补，而能有如是之力。」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曰：「朝廷虽不从，君之一念，已在万民；向使听从，善力更大矣。」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故志在天下国家，则善虽少而大；苟在一身，虽多亦小。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何谓难易？先儒谓克己须从难克处克将去。夫子论为仁，亦曰先难。必如江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西舒翁，舍二年仅得之束修，代偿官银，而全人夫妇；与邯郸张翁，舍十年所积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之钱，代完赎银，而活人妻子，皆所谓难舍处能舍也。如镇江靳翁，虽年老无子，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不忍以幼女为妾，而还之邻，此难忍处能忍也；故天降之福亦厚。凡有财有势者，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其立德皆易，易而不为，是为自暴。贫贱作福皆难，难而能为，斯可贵耳。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随缘济众，其类至繁，约言其纲，大约有十：第一，与人为善；第二，爱敬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存心；第三，成人之美；第四，劝人为善；第五，救人危急；第六，兴建大利；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第七，舍财作福；第八，护持正法；第九，敬重尊长；第十，爱惜物命。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何谓与人为善？昔舜在雷泽，见渔者皆取深潭厚泽，而老弱则渔於急流浅滩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之中，恻然哀之，往而渔焉；见争者皆匿其过而不谈，见有让者，则揄扬而取法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之。期年，皆以深潭厚泽相让矣。夫以舜之明哲，岂不能出一言教众人哉？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乃不以言教而以身转之，此良工苦心也。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吾辈处未世，勿以己之长而盖人；勿以己之善而形人；勿以己之多能而困人。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lastRenderedPageBreak/>
        <w:t>  </w:t>
      </w:r>
      <w:r w:rsidRPr="002A1E02">
        <w:rPr>
          <w:rFonts w:ascii="华文行楷" w:eastAsia="华文行楷" w:hint="eastAsia"/>
          <w:sz w:val="44"/>
          <w:szCs w:val="44"/>
        </w:rPr>
        <w:t>收敛才智，若无若虚；见人过失，且涵容而掩覆之。一则令其可改，一则令其有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所顾忌而不敢纵，见人有微长可取，小善可录，翻然舍己而从之；且为艳称而广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述之。凡日用间，发一言，行一事，全不为自己起念，全是为物立则；此大人天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下为公之度也。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何谓爱敬存心？君子与小人，就形迹观，常易相混，惟一点存心处，则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善恶悬绝，判然如黑白之相反。故曰：君子所以异於人者，以其存心也。君子所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存之心，只是爱人敬人之心。盖人有亲疏贵贱，有智愚贤不肖；万品不齐，皆吾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同胞，皆吾一体，孰非当敬爱者？爱敬众人，即是爱敬圣贤；能通众人之志，即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是通圣贤之志。何者？圣贤志，本欲斯世斯人，各得其所。吾合爱合敬，而安一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世之人，即是为圣贤而安之也。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何谓成人之美？玉之在石，抵掷则瓦砾，追琢则圭璋；故凡见人行一善事，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或其人志可取而资可进，皆须诱掖而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成就之。或为之奖借，或为之维持；或为白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其诬而分其谤；务使成立而后已。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大抵人各恶其非类，乡人之善者少，不善者多。善人在俗，亦难自立。且豪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杰铮铮，不甚修形迹，多易指摘；故善事常易败，而善人常得谤；惟仁人长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者，匡直而辅翼之，其功德最宏。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何谓劝人为善？生为人类，孰无良心？世路役役，最易没溺。凡与人相处，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当方便提撕，开其迷惑。譬犹长夜大梦，而令之一觉；譬犹久陷烦恼，而拔之清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凉，为惠最溥。韩愈云：「一时劝人以口，百世劝人以书。」较之与人为善，虽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有形迹，然对证发药，时有奇效，不可废也；失言失人，当反吾智。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何谓救人危急？患难颠沛，人所时有。偶一遇之，当如恫【环】在身，速为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解救。或以一言伸其屈抑；或以多方济其颠连。崔子曰：「惠不在大，赴人之急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可也。」盖仁人之言哉。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何谓兴建大利？小而一乡之内，大而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一邑之中，凡有利益，最宜兴建；或开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渠导水，或筑堤防患；或修桥梁，以便行旅；或施茶饭，以济饥渴；随缘劝导，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协力兴修，勿避嫌疑，勿辞劳怨。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何谓舍财作福？释门万行，以布施为先。所谓布施者，只是舍之一字耳。达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者内舍六根，外舍六尘，一切所有，无不舍者。苟非能然，先从财上布施。世人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以衣食为命，故财为最重。吾从而舍之，内以破吾之悭，外以济人之急；始而勉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强，终则泰然，最可以荡涤私情，〔衤去〕除执吝。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何谓护持正法？法者，万世生灵之眼目也。不有正法，何以参赞天地？何以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裁成万物？何以脱尘离缚？何以经世出世？故凡见圣贤庙貌，经书典籍，皆当敬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重而修饬之。至於举扬正法，上报佛恩，尤当勉励。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何谓敬重尊长？家之父兄，国之君长，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与凡年高，德高，位高，识高者，皆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当加意奉事。在家而奉侍父母，使深爱婉容，柔声下气，习以成性，便是和气格天之本。出而事君，行一事，毋谓君不知而自恣也。刑一人，毋谓君不知而作威也。事君如天，古人格论，此等处最关阴德。试看忠孝之家，子孙未有不绵远而昌盛者，切须慎之。何谓爱惜物命？凡人之所以为人者，惟此恻隐之心而已；求仁者求此，积德者积此。周礼，「孟春之月，牺牲毋用牝。」孟子谓君子远庖厨，所以全吾恻隐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之心也。故前辈有四不食之戒，谓闻杀不食，见杀不食，自养者不食，专为我杀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者不食。学者未能断肉，且当从此戒之。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渐渐增进，慈心愈长，不特杀生当戒，蠢动含灵，皆为物命。求丝煮茧，锄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地杀虫，念衣食之由来，皆杀彼以自活。故暴殄之孽，当与杀生等。至於手所误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伤，足所误践者，不知其几，皆当委曲防之。古诗云：「爱鼠常留饭，怜蛾不点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灯。」何其仁也！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善行无穷，不能殚述；由此十事而推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广之，则万德可备矣。</w:t>
      </w:r>
    </w:p>
    <w:p w:rsidR="002A1E02" w:rsidRPr="00B85B40" w:rsidRDefault="002A1E02" w:rsidP="00B85B4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行楷" w:eastAsia="华文行楷"/>
          <w:color w:val="FF0000"/>
          <w:sz w:val="44"/>
          <w:szCs w:val="44"/>
        </w:rPr>
      </w:pPr>
      <w:r w:rsidRPr="00B85B40">
        <w:rPr>
          <w:rFonts w:ascii="华文行楷" w:eastAsia="华文行楷" w:hint="eastAsia"/>
          <w:color w:val="FF0000"/>
          <w:sz w:val="44"/>
          <w:szCs w:val="44"/>
        </w:rPr>
        <w:t xml:space="preserve">第四篇 </w:t>
      </w:r>
      <w:r w:rsidR="00B85B40" w:rsidRPr="00B85B40">
        <w:rPr>
          <w:rFonts w:ascii="华文行楷" w:eastAsia="华文行楷" w:hint="eastAsia"/>
          <w:color w:val="FF0000"/>
          <w:sz w:val="44"/>
          <w:szCs w:val="44"/>
        </w:rPr>
        <w:t>谦德之效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易曰：「天道亏盈而益谦；地道变盈而流谦；鬼神害盈而福谦；人道恶盈而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好谦。」是故谦之一卦，六爻皆吉。书曰：「满招损，谦受益。」予屡同诸公应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试，每见寒士将达，必有一段谦光可掬。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辛未(西元1571年)计偕，我嘉善同袍凡十人，惟丁敬宇宾，年最少，极其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谦虚。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予告费锦坡曰：「此兄今年必第。」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费曰：「何以见之？」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予曰：「惟谦受福。兄看十人中，有恂恂款款，不敢先人，如敬宇者乎？有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恭敬顺承，小心谦畏，如敬宇者乎？有受侮不答，闻谤不辩，如敬宇者乎？人能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如此，即天地鬼神，犹将佑之，岂有不发者？」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及开榜，丁果中式。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丁丑(西元1577年)在京，与冯开之同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处，见其虚己敛容，大变其幼年之习。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李霁岩直谅益友，时面攻其非，但见其平怀顺受，未尝有一言相报。予告之曰：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「福有福始，祸有祸先，此心果谦，天必相之，兄今年决第矣。」已而果然。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赵裕峰，光远，山东冠县人，童年举於乡，久不第。其父为嘉善三尹，随之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任。慕钱明吾，而执文见之，明吾悉抹其文，赵不惟不怒，且心服而速改焉。明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年，遂登第。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壬辰岁(西元1592年)，予入觐，晤夏建所，见其人气虚意下，谦光逼人，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归而告友人曰：「凡天将发斯人也，未发其福，先发其慧；此慧一发，则浮者自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实，肆者自敛；建所温良若此，天启之矣。」及开榜，果中式。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</w:t>
      </w:r>
      <w:r w:rsidRPr="002A1E02">
        <w:rPr>
          <w:rFonts w:ascii="华文行楷" w:eastAsia="华文行楷" w:hint="eastAsia"/>
          <w:sz w:val="44"/>
          <w:szCs w:val="44"/>
        </w:rPr>
        <w:t xml:space="preserve"> </w:t>
      </w:r>
      <w:r w:rsidRPr="002A1E02">
        <w:rPr>
          <w:rFonts w:ascii="华文行楷" w:eastAsia="华文行楷" w:hint="eastAsia"/>
          <w:sz w:val="44"/>
          <w:szCs w:val="44"/>
        </w:rPr>
        <w:t>    </w:t>
      </w:r>
      <w:r w:rsidRPr="002A1E02">
        <w:rPr>
          <w:rFonts w:ascii="华文行楷" w:eastAsia="华文行楷" w:hint="eastAsia"/>
          <w:sz w:val="44"/>
          <w:szCs w:val="44"/>
        </w:rPr>
        <w:t>江阴张畏岩，积学工文，有声艺林。甲午(西元1594年)，南京乡试，寓一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寺中，揭晓无名，大骂试官，以为眯目。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时有一道者，在傍微笑，张遽移怒道者。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道者曰：「相公文必不佳。」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张怒曰：「汝不见我文，乌知不佳？」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道者曰：「闻作文，贵心气和平，今听公骂詈，不平甚矣，文安得工？」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张不觉屈服，因就而请教焉。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道者曰：「中全要命；命不该中，文虽工，无益也。须自己做个转变。」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张曰：「既是命，如何转变？」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道者曰：「造命者天，立命者我；力行善事，广积阴德，何福不可求哉？」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张曰：「我贫士，何能为？」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    </w:t>
      </w:r>
      <w:r w:rsidRPr="002A1E02">
        <w:rPr>
          <w:rFonts w:ascii="华文行楷" w:eastAsia="华文行楷" w:hint="eastAsia"/>
          <w:sz w:val="44"/>
          <w:szCs w:val="44"/>
        </w:rPr>
        <w:t>道者曰：「善事阴功，皆由心造，常存此心，功德无量，且如谦虚一节，并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  </w:t>
      </w:r>
      <w:r w:rsidRPr="002A1E02">
        <w:rPr>
          <w:rFonts w:ascii="华文行楷" w:eastAsia="华文行楷" w:hint="eastAsia"/>
          <w:sz w:val="44"/>
          <w:szCs w:val="44"/>
        </w:rPr>
        <w:t>不费钱，你如何不自反而骂试官乎？」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张由此折节自持，善日加修，德日加厚。丁酉(西元1597年)，梦至一高房，得试录一册，中多缺行。问旁人，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曰：「此今科试录。」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问：「何多缺名？」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曰：「科第阴间三年一考较，须积德无咎者，方有名。如前所缺，皆系旧式中式，因</w:t>
      </w:r>
      <w:r w:rsidRPr="002A1E02">
        <w:rPr>
          <w:rFonts w:ascii="华文行楷" w:eastAsia="华文行楷" w:hint="eastAsia"/>
          <w:sz w:val="44"/>
          <w:szCs w:val="44"/>
        </w:rPr>
        <w:lastRenderedPageBreak/>
        <w:t>新有薄行而去之者也。」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后指一行云：「汝三年来，持身颇慎，或当补此，幸自爱。」</w:t>
      </w:r>
      <w:r w:rsidRPr="002A1E02">
        <w:rPr>
          <w:rFonts w:ascii="华文行楷" w:eastAsia="华文行楷" w:hint="eastAsia"/>
          <w:sz w:val="44"/>
          <w:szCs w:val="44"/>
        </w:rPr>
        <w:t> </w:t>
      </w:r>
      <w:r w:rsidRPr="002A1E02">
        <w:rPr>
          <w:rFonts w:ascii="华文行楷" w:eastAsia="华文行楷" w:hint="eastAsia"/>
          <w:sz w:val="44"/>
          <w:szCs w:val="44"/>
        </w:rPr>
        <w:t>是科果中一百五名。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 xml:space="preserve">    由此观之，举头三尺，决有神明；趋吉避凶，断然由我。须使我存心制行，毫不得罪於天地鬼神，而虚心屈己，使天地鬼神，时时怜我，方有受福之基。彼气盈者，必非远器，纵发亦无受用。稍有识见之士，必不忍自狭其量，而自拒其福也，况谦则受教有地，而取善无穷，尤修业者所必不可少者也。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古语云：「有志於功名者，必得功名；有志於富贵者，必得富贵。」人之有志，如树之有根，立定此志，须念念谦虚，尘尘方便，自然感动天地，而造福由</w:t>
      </w:r>
    </w:p>
    <w:p w:rsidR="002A1E02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我。今之求登科第者，初未尝有真志，不过一时意兴耳；兴到则求，兴阑则止。</w:t>
      </w:r>
    </w:p>
    <w:p w:rsidR="00A0652C" w:rsidRPr="002A1E02" w:rsidRDefault="002A1E02" w:rsidP="002A1E02">
      <w:pPr>
        <w:spacing w:line="360" w:lineRule="auto"/>
        <w:ind w:firstLineChars="200" w:firstLine="880"/>
        <w:rPr>
          <w:rFonts w:ascii="华文行楷" w:eastAsia="华文行楷"/>
          <w:sz w:val="44"/>
          <w:szCs w:val="44"/>
        </w:rPr>
      </w:pPr>
      <w:r w:rsidRPr="002A1E02">
        <w:rPr>
          <w:rFonts w:ascii="华文行楷" w:eastAsia="华文行楷" w:hint="eastAsia"/>
          <w:sz w:val="44"/>
          <w:szCs w:val="44"/>
        </w:rPr>
        <w:t>孟子曰：「王之好乐甚，齐其庶几乎？」予於科名亦然。</w:t>
      </w:r>
      <w:bookmarkStart w:id="0" w:name="_GoBack"/>
      <w:bookmarkEnd w:id="0"/>
    </w:p>
    <w:sectPr w:rsidR="00A0652C" w:rsidRPr="002A1E02" w:rsidSect="0046337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AB0" w:rsidRDefault="00ED6AB0" w:rsidP="002A1E02">
      <w:r>
        <w:separator/>
      </w:r>
    </w:p>
  </w:endnote>
  <w:endnote w:type="continuationSeparator" w:id="0">
    <w:p w:rsidR="00ED6AB0" w:rsidRDefault="00ED6AB0" w:rsidP="002A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AB0" w:rsidRDefault="00ED6AB0" w:rsidP="002A1E02">
      <w:r>
        <w:separator/>
      </w:r>
    </w:p>
  </w:footnote>
  <w:footnote w:type="continuationSeparator" w:id="0">
    <w:p w:rsidR="00ED6AB0" w:rsidRDefault="00ED6AB0" w:rsidP="002A1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82B63"/>
    <w:multiLevelType w:val="hybridMultilevel"/>
    <w:tmpl w:val="832CD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FB7D7E"/>
    <w:multiLevelType w:val="hybridMultilevel"/>
    <w:tmpl w:val="99D06D7C"/>
    <w:lvl w:ilvl="0" w:tplc="29340462">
      <w:start w:val="1"/>
      <w:numFmt w:val="japaneseCounting"/>
      <w:lvlText w:val="第%1篇"/>
      <w:lvlJc w:val="left"/>
      <w:pPr>
        <w:ind w:left="1545" w:hanging="1545"/>
      </w:pPr>
      <w:rPr>
        <w:rFonts w:ascii="华文行楷" w:eastAsia="华文行楷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B2"/>
    <w:rsid w:val="0007122D"/>
    <w:rsid w:val="000F5537"/>
    <w:rsid w:val="002273E6"/>
    <w:rsid w:val="002A1E02"/>
    <w:rsid w:val="00463376"/>
    <w:rsid w:val="005232B2"/>
    <w:rsid w:val="00693A43"/>
    <w:rsid w:val="00B85B40"/>
    <w:rsid w:val="00E52FB2"/>
    <w:rsid w:val="00E9688D"/>
    <w:rsid w:val="00E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42985-DBDA-476B-A8FA-47D3824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E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E02"/>
    <w:rPr>
      <w:sz w:val="18"/>
      <w:szCs w:val="18"/>
    </w:rPr>
  </w:style>
  <w:style w:type="character" w:customStyle="1" w:styleId="apple-converted-space">
    <w:name w:val="apple-converted-space"/>
    <w:basedOn w:val="a0"/>
    <w:rsid w:val="002A1E02"/>
  </w:style>
  <w:style w:type="paragraph" w:styleId="a5">
    <w:name w:val="List Paragraph"/>
    <w:basedOn w:val="a"/>
    <w:uiPriority w:val="34"/>
    <w:qFormat/>
    <w:rsid w:val="00B85B40"/>
    <w:pPr>
      <w:ind w:firstLineChars="200" w:firstLine="420"/>
    </w:pPr>
  </w:style>
  <w:style w:type="paragraph" w:styleId="a6">
    <w:name w:val="No Spacing"/>
    <w:link w:val="Char1"/>
    <w:uiPriority w:val="1"/>
    <w:qFormat/>
    <w:rsid w:val="00463376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337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D9F8441B5446979D00F5CA6E89E0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16ADA3-2415-49AF-B692-006A96B0E7C6}"/>
      </w:docPartPr>
      <w:docPartBody>
        <w:p w:rsidR="00000000" w:rsidRDefault="005B4014" w:rsidP="005B4014">
          <w:pPr>
            <w:pStyle w:val="99D9F8441B5446979D00F5CA6E89E0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14"/>
    <w:rsid w:val="005B4014"/>
    <w:rsid w:val="00E7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D9F8441B5446979D00F5CA6E89E0CE">
    <w:name w:val="99D9F8441B5446979D00F5CA6E89E0CE"/>
    <w:rsid w:val="005B4014"/>
    <w:pPr>
      <w:widowControl w:val="0"/>
      <w:jc w:val="both"/>
    </w:pPr>
  </w:style>
  <w:style w:type="paragraph" w:customStyle="1" w:styleId="1ECB075915FF4A9F88567A361D1094A8">
    <w:name w:val="1ECB075915FF4A9F88567A361D1094A8"/>
    <w:rsid w:val="005B40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2050</Words>
  <Characters>11690</Characters>
  <Application>Microsoft Office Word</Application>
  <DocSecurity>0</DocSecurity>
  <Lines>97</Lines>
  <Paragraphs>27</Paragraphs>
  <ScaleCrop>false</ScaleCrop>
  <Company>2016年9月22</Company>
  <LinksUpToDate>false</LinksUpToDate>
  <CharactersWithSpaces>13713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了凡四训</dc:title>
  <dc:subject/>
  <dc:creator>卍乾☰坤☷同☸寿☯</dc:creator>
  <cp:keywords/>
  <dc:description/>
  <cp:lastModifiedBy>卍乾☰坤☷同☸寿☯</cp:lastModifiedBy>
  <cp:revision>5</cp:revision>
  <dcterms:created xsi:type="dcterms:W3CDTF">2016-09-22T13:09:00Z</dcterms:created>
  <dcterms:modified xsi:type="dcterms:W3CDTF">2016-09-25T11:26:00Z</dcterms:modified>
</cp:coreProperties>
</file>