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924442963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color w:val="333333"/>
          <w:szCs w:val="21"/>
        </w:rPr>
      </w:sdtEndPr>
      <w:sdtContent>
        <w:p w:rsidR="002E654B" w:rsidRDefault="002E654B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4AFDEE7" wp14:editId="3A06F8B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行楷" w:eastAsia="华文行楷" w:hAnsiTheme="majorHAnsi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placeholder>
              <w:docPart w:val="378977C94415422080A58180011372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E654B" w:rsidRPr="002E654B" w:rsidRDefault="002E654B" w:rsidP="002E654B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华文行楷" w:eastAsia="华文行楷" w:hAnsiTheme="majorHAnsi" w:cstheme="majorBidi"/>
                  <w:caps/>
                  <w:color w:val="5B9BD5" w:themeColor="accent1"/>
                  <w:sz w:val="84"/>
                  <w:szCs w:val="84"/>
                </w:rPr>
              </w:pPr>
              <w:r w:rsidRPr="002E654B">
                <w:rPr>
                  <w:rFonts w:ascii="华文行楷" w:eastAsia="华文行楷" w:hAnsiTheme="majorHAnsi" w:cstheme="majorBidi" w:hint="eastAsia"/>
                  <w:caps/>
                  <w:color w:val="5B9BD5" w:themeColor="accent1"/>
                  <w:sz w:val="84"/>
                  <w:szCs w:val="84"/>
                </w:rPr>
                <w:t>论语</w:t>
              </w:r>
            </w:p>
          </w:sdtContent>
        </w:sdt>
        <w:p w:rsidR="002E654B" w:rsidRPr="002E654B" w:rsidRDefault="002E654B" w:rsidP="002E654B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816D09" wp14:editId="5840CE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ungsuhChe" w:eastAsia="GungsuhChe" w:hAnsi="GungsuhChe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654B" w:rsidRPr="002E654B" w:rsidRDefault="002E654B" w:rsidP="002E654B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E654B">
                                      <w:rPr>
                                        <w:rFonts w:ascii="GungsuhChe" w:eastAsia="GungsuhChe" w:hAnsi="GungsuhChe"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816D0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GungsuhChe" w:eastAsia="GungsuhChe" w:hAnsi="GungsuhChe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654B" w:rsidRPr="002E654B" w:rsidRDefault="002E654B" w:rsidP="002E654B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2E654B">
                                <w:rPr>
                                  <w:rFonts w:ascii="GungsuhChe" w:eastAsia="GungsuhChe" w:hAnsi="GungsuhChe"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9339C39" wp14:editId="5BFD0FC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2E5C35" w:rsidRDefault="002E654B" w:rsidP="002E654B">
      <w:pPr>
        <w:widowControl/>
        <w:shd w:val="clear" w:color="auto" w:fill="FFFFFF"/>
        <w:tabs>
          <w:tab w:val="center" w:pos="4153"/>
        </w:tabs>
        <w:spacing w:before="150"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009900" cy="42695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b1OOOPIC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29" cy="43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54B" w:rsidRDefault="002E654B" w:rsidP="002E5C35">
      <w:pPr>
        <w:widowControl/>
        <w:shd w:val="clear" w:color="auto" w:fill="FFFFFF"/>
        <w:spacing w:before="150"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</w:p>
    <w:p w:rsidR="002E654B" w:rsidRDefault="002E654B" w:rsidP="002E5C35">
      <w:pPr>
        <w:widowControl/>
        <w:shd w:val="clear" w:color="auto" w:fill="FFFFFF"/>
        <w:spacing w:before="150"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2E654B" w:rsidRDefault="002E654B" w:rsidP="002E5C35">
      <w:pPr>
        <w:widowControl/>
        <w:shd w:val="clear" w:color="auto" w:fill="FFFFFF"/>
        <w:spacing w:before="150"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2E5C35" w:rsidRPr="002E5C35" w:rsidRDefault="002E5C35" w:rsidP="002E5C35">
      <w:pPr>
        <w:widowControl/>
        <w:shd w:val="clear" w:color="auto" w:fill="FFFFFF"/>
        <w:spacing w:before="150" w:line="45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E5C35">
        <w:rPr>
          <w:rFonts w:ascii="宋体" w:eastAsia="宋体" w:hAnsi="宋体" w:cs="宋体" w:hint="eastAsia"/>
          <w:color w:val="333333"/>
          <w:kern w:val="0"/>
          <w:szCs w:val="21"/>
        </w:rPr>
        <w:t>《论语》，圣人之学，载道之学，君子治天下之学也。</w:t>
      </w:r>
    </w:p>
    <w:p w:rsidR="002E5C35" w:rsidRPr="002E5C35" w:rsidRDefault="002E5C35" w:rsidP="002E5C35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2E5C3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目录</w:t>
      </w:r>
    </w:p>
    <w:tbl>
      <w:tblPr>
        <w:tblW w:w="9000" w:type="dxa"/>
        <w:jc w:val="center"/>
        <w:tblBorders>
          <w:top w:val="outset" w:sz="6" w:space="0" w:color="CD6839"/>
          <w:left w:val="outset" w:sz="6" w:space="0" w:color="CD6839"/>
          <w:bottom w:val="outset" w:sz="6" w:space="0" w:color="CD6839"/>
          <w:right w:val="outset" w:sz="6" w:space="0" w:color="CD683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2E5C35" w:rsidRPr="002E5C35" w:rsidTr="002E5C35">
        <w:trPr>
          <w:jc w:val="center"/>
        </w:trPr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0" w:anchor="1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第一篇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1" w:anchor="2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第二篇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2" w:anchor="3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第三篇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3" w:anchor="4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第四篇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4" w:anchor="5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第五篇</w:t>
              </w:r>
            </w:hyperlink>
          </w:p>
        </w:tc>
      </w:tr>
      <w:tr w:rsidR="002E5C35" w:rsidRPr="002E5C35" w:rsidTr="002E5C35">
        <w:trPr>
          <w:jc w:val="center"/>
        </w:trPr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5" w:anchor="6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第六篇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6" w:anchor="7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第七篇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7" w:anchor="8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第八篇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8" w:anchor="9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第九篇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9" w:anchor="10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第十篇</w:t>
              </w:r>
            </w:hyperlink>
          </w:p>
        </w:tc>
      </w:tr>
      <w:tr w:rsidR="002E5C35" w:rsidRPr="002E5C35" w:rsidTr="002E5C35">
        <w:trPr>
          <w:jc w:val="center"/>
        </w:trPr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0" w:anchor="11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第十一篇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1" w:anchor="12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第十二篇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2" w:anchor="13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第十三篇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3" w:anchor="14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第十四篇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4" w:anchor="15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第十五篇</w:t>
              </w:r>
            </w:hyperlink>
          </w:p>
        </w:tc>
      </w:tr>
      <w:tr w:rsidR="002E5C35" w:rsidRPr="002E5C35" w:rsidTr="002E5C35">
        <w:trPr>
          <w:jc w:val="center"/>
        </w:trPr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5" w:anchor="16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第十六篇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6" w:anchor="17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第十七篇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7" w:anchor="18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第十八篇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8" w:anchor="19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第十九篇</w:t>
              </w:r>
            </w:hyperlink>
          </w:p>
        </w:tc>
        <w:tc>
          <w:tcPr>
            <w:tcW w:w="0" w:type="auto"/>
            <w:tcBorders>
              <w:top w:val="outset" w:sz="6" w:space="0" w:color="CD6839"/>
              <w:left w:val="outset" w:sz="6" w:space="0" w:color="CD6839"/>
              <w:bottom w:val="outset" w:sz="6" w:space="0" w:color="CD6839"/>
              <w:right w:val="outset" w:sz="6" w:space="0" w:color="CD6839"/>
            </w:tcBorders>
            <w:shd w:val="clear" w:color="auto" w:fill="FFFFFF"/>
            <w:vAlign w:val="center"/>
            <w:hideMark/>
          </w:tcPr>
          <w:p w:rsidR="002E5C35" w:rsidRPr="002E5C35" w:rsidRDefault="00333EF0" w:rsidP="002E5C3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9" w:anchor="20" w:history="1">
              <w:r w:rsidR="002E5C35" w:rsidRPr="002E5C35">
                <w:rPr>
                  <w:rFonts w:ascii="宋体" w:eastAsia="宋体" w:hAnsi="宋体" w:cs="宋体" w:hint="eastAsia"/>
                  <w:color w:val="3366FF"/>
                  <w:kern w:val="0"/>
                  <w:sz w:val="18"/>
                  <w:szCs w:val="18"/>
                </w:rPr>
                <w:t>第二十篇</w:t>
              </w:r>
            </w:hyperlink>
          </w:p>
        </w:tc>
      </w:tr>
    </w:tbl>
    <w:p w:rsidR="002E5C35" w:rsidRPr="002E5C35" w:rsidRDefault="002E5C35" w:rsidP="002E5C35">
      <w:pPr>
        <w:widowControl/>
        <w:shd w:val="clear" w:color="auto" w:fill="FFFFFF"/>
        <w:spacing w:before="150" w:line="450" w:lineRule="atLeast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2E5C35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286250" cy="3209925"/>
            <wp:effectExtent l="0" t="0" r="0" b="9525"/>
            <wp:docPr id="1" name="图片 1" descr="http://www.liuxue86.com/uploadfile/2015/1221/20151221013952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uxue86.com/uploadfile/2015/1221/201512210139524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rStyle w:val="a6"/>
          <w:color w:val="333333"/>
          <w:sz w:val="21"/>
          <w:szCs w:val="21"/>
        </w:rPr>
      </w:pP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Style w:val="a6"/>
          <w:rFonts w:hint="eastAsia"/>
          <w:color w:val="333333"/>
          <w:sz w:val="21"/>
          <w:szCs w:val="21"/>
        </w:rPr>
        <w:t>学而第一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子曰：“学而时习之，不亦悦乎?有朋自远方来，不亦乐乎?人不知而不愠，不亦君子乎?”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有子曰：“其为人也孝悌而好犯上者，鲜矣。不好犯上而好作乱者，未之有也。君子务本，本立而道生。孝悌也者，其为仁之本与?”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子曰：“巧言令色，鲜矣仁。”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曾子曰：吾日三省乎吾身。为人谋而不忠乎?与朋友交而不信乎?传不习乎?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子曰：道千乘之国，敬事而信，节用而爱人，使民以时。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子曰：弟子入则孝，出则悌，谨而信，泛爱众而亲仁，行有余力，则以学文。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子夏曰：贤贤易色，事父母，能竭其力。事君，能致其身。与朋友交，言而有信。虽曰未学，吾必谓之学矣。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子曰：君子不重则不威，学则不固。主忠信，无友不如己者，过则勿惮改。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曾子曰：慎终追远，民德归厚矣。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子禽问于子贡曰：“夫子至于是邦也，必闻其政。求之与?抑与之与?”子贡曰：“夫子温良恭俭让以得之。夫子求之也，其诸异乎人之求之与?”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子曰：父在，观其志。父没，观其行。三年无改于父之道，可谓孝矣。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有子曰：礼之用，和为贵。先</w:t>
      </w:r>
      <w:hyperlink r:id="rId31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王之道</w:t>
        </w:r>
      </w:hyperlink>
      <w:r>
        <w:rPr>
          <w:rFonts w:hint="eastAsia"/>
          <w:color w:val="333333"/>
          <w:sz w:val="21"/>
          <w:szCs w:val="21"/>
        </w:rPr>
        <w:t>斯为美。小大由之，有所不行。知和而和，不以礼节之，亦不可行也。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有子曰：信近于义，言可复也。恭近于礼，远耻辱也。因不失其亲，亦可宗也。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子曰：君子食无求饱，居无求安。敏于事而慎于言，就有道而正焉。可谓好学也已。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子贡曰：“贫而无谄，富而无骄。何如?”子曰：“可也。未若贫而乐，富而好礼者也。”子贡曰：“诗云：如切如磋，如琢如磨。其斯之谓与?”子曰：“赐也，始可与言诗已矣。告诸往而知来者。”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子曰：不患人之不己知，患不知人也。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为政第二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子曰：为政以德，譬如北辰，居其所，而众星共之。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子曰：诗三百篇，一言以蔽之，曰：“思无邪。”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子曰：导之以政，齐之以德，民免而无耻。导之以德，齐之以礼，有耻且格。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子曰：吾十有五而志于学，三十而立，四十而不惑，五十而知天命，六十而耳顺，七十而从心所欲不逾矩。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孟懿子问孝。子曰：“无违。”樊迟御，子告之曰：“孟孙问孝于我，我对曰无违。”樊迟曰：“何谓也?”子曰：“生，事之以礼，死，葬之以礼，祭之以礼。”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孟武伯问孝。子曰：“父母，唯其疾之忧。”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子游问孝。子曰：“今之孝者，是谓能养，至于犬马，皆能有养，不敬，何以别乎?”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子夏问孝。子曰：“色难。有事，弟子服其劳，有酒食，先生馔，曾是以为孝乎?”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子曰：吾与回言终日，不违如愚，退而省其私，亦足以发。回也不愚。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子曰：视其所以，观其所由，察其所安，人焉叟哉!人焉叟哉!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子曰：温故而知新，可以为师矣。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子曰：君子不器。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子贡问君子。子曰：“先行其言而后从之。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子曰：君子周而不比，小人比而不周。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子曰：学而不思则罔，思而不学则殆。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子曰：攻乎异端，斯害也已。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子曰：由，诲汝知之乎!知之为知之，不知为不知，是知也。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子张学干禄。子曰：“多闻阙疑，慎言其余，则寡尤。多见阙殆，慎行其余，则寡悔。言寡尤，行寡悔，禄在其中矣。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哀公问曰：“何为则民服?”孔子对曰：“举直错诸枉，则民服;举枉错诸直，则民不服。”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季康子问：“使民敬忠以劝，如之何?”子曰：“临之以庄则敬，孝慈则忠，举善而教不能则劝。”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或谓孔子曰：“子奚不为政?”子曰：“书云：孝乎!惟孝友于兄弟，施于有政。是亦为政。奚其为为政!”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子曰：人而无信，不知其可也。大车无倪，小车无杌，其何以行之哉!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子张问：“十世可知也?”子曰：“殷因与夏礼，所损益，可知也。</w:t>
      </w:r>
      <w:hyperlink r:id="rId32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周因</w:t>
        </w:r>
      </w:hyperlink>
      <w:r>
        <w:rPr>
          <w:rFonts w:hint="eastAsia"/>
          <w:color w:val="333333"/>
          <w:sz w:val="21"/>
          <w:szCs w:val="21"/>
        </w:rPr>
        <w:t>于殷礼，所损益，可知也。其或继周者，虽百世，可知也。”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子曰：非其鬼而祭之，谄也。见义不为，无勇也。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八佾第三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孔子谓季氏：“八佾舞于庭，是可忍也，孰不可忍也!”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三家者以雍彻。子曰：“相维辟公，天子穆穆。奚取于三家之堂!”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子曰：“人而不仁，如礼何!人而不仁，如乐何!”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hyperlink r:id="rId33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林放</w:t>
        </w:r>
      </w:hyperlink>
      <w:r>
        <w:rPr>
          <w:rFonts w:hint="eastAsia"/>
          <w:color w:val="333333"/>
          <w:sz w:val="21"/>
          <w:szCs w:val="21"/>
        </w:rPr>
        <w:t>问礼之本。子曰：“大哉问!礼，与其奢也，宁俭，与其易也，宁戚。”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子曰：“夷狄之有君，不如诸夏之无也。”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季氏旅于泰山。子谓冉有曰：“汝弗能救与?”对曰：“不能。”子曰：“呜呼!曾谓泰山，不若林放乎!”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子曰：“君子无所争。必也射乎!揖让而升，下而饮，其争也君子。”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子夏问曰：“’巧笑倩兮，美目盼兮。’何谓也?”子曰：“绘事后素。”曰：“礼后乎?”子曰：“起予者商也，始可以言诗已矣。”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子曰：“夏礼吾能言之，杞不足征也。殷礼吾能言之，宋不足征也。文献不足故也。足，则吾能征之矣。”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子曰：“谛，自既灌而往者，吾不欲观之矣。”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或问谛之说。子曰：“不知也。知其说者之于天下也，其如示诸斯乎?”指其掌。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祭如在，祭神如神在。子曰：“吾不与祭，如不祭。”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王孙贾问曰：“与其媚于奥，宁媚于灶也。何谓也?”子曰：“不然。获罪于天，无所祷也。”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子曰：“周监于二代。郁郁乎文哉，吾从周。”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子入太庙，每事问。或曰：“孰谓邹人之子知礼乎?入太庙，每事问。”子闻之曰：“是礼也。”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子曰：“射不主皮，为力不同科，古之道也。”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子贡欲去告朔之饩羊。子曰：“赐也，尔爱其羊，我爱其礼。”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子曰：“事君尽礼，人以为谄也。”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定公问：“君使臣，臣事君，如之何?”孔子对曰：“君使臣以礼，臣事君以忠。”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子曰：“关雎，乐而不淫，哀而不伤。”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哀公问社于宰我。宰我对曰：“夏后氏以松，殷人以柏，周人以栗。曰：’使民战栗。’”子闻之曰：“成事不说，遂事不谏，既往不咎。”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管仲之器小哉!”或曰：“管仲俭乎?”曰：“管氏有三归，官事不摄。焉得俭?”“然则管仲知礼乎?”曰：“邦君树塞门，管氏亦树塞门。邦君为两君之好，有反坫，管氏亦有反坫。管氏而知礼，孰不知礼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子语鲁太师乐，曰：“乐其可知也。始作，翕如也。从之，纯如也，徼如也，绎如也。以成。”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仪封人请见，曰：“君子之至于斯也，吾未尝不得见也。”从者见之。出曰：“二三子，何患于丧乎?天下无道也久矣，天将以夫子为木铎。”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子谓韶：“尽美矣，又尽善也。”谓武：“尽美矣，未尽善也。”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子曰：“居上不宽，为礼不敬，临丧不哀。吾何以观之哉!”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里仁第四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子曰：“里仁为美。择不处仁，焉得知!”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子曰：“不仁者，不可以久处约，不可以长处乐。仁者安仁，知者利仁。”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子曰：“唯仁者能好人，能恶人。”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子曰：“苟志于仁矣，无恶也。”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子曰：“富与贵，是人之所欲也，不以其道得之，不处也。贫与贱，是人这所恶也，不以其道得之，不去也。君子去仁，恶乎成名?君子无终食之间违仁，造次必于是，颠沛必于是。”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子曰：“我未见好仁者，恶不仁者。好仁者无以尚之，恶不仁者其为仁矣，不使不仁者加乎其身。有能一日用力于仁矣乎，我未见力不足者。盖有之矣，我未之见也。”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子曰：“人之过也，各于其党。观过，斯知仁矣!”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子曰：“朝闻道，夕死可矣。”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子曰：“士志于道，而耻恶衣恶食者，未足与议也。”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子曰：“君子之于天下也，无适也，无莫也，义之与比。”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子曰：“君子怀德，小人怀土。君子怀刑，小人怀惠。”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子曰：“放于利而行，多怨。”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子曰：“能以礼让为国乎，何有。不能以礼让为国，如礼何?”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子曰：“不患无位，患所以立。不患莫己知，求为可知也。”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子曰：“参乎，吾道一以贯之。”曾子曰：“唯。”子出，门人问曰：“何谓也?”曾子曰：“夫子之道，忠恕而已矣。”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子曰：“君子喻于义，小人喻于利。”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子曰：“见贤思齐焉，见不贤而内自省也。”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子曰：“事父母几谏，见志不从，又敬不违，劳而不怨。”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子曰：“父母在，不远游，游必有方。”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子曰：“三年无改于父之道，可谓孝矣。”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子曰：“父母之年，不可不知也。一则以喜，一则以惧。”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子曰：“古者言之不出，耻恭之不逮也。”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子曰：“以约失之者鲜矣。”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子曰：“君子欲讷于言而敏于行。”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子曰：“德不孤，必有邻。”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子游曰：“事君数，斯辱矣。朋友数，斯疏矣。”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公冶长第五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子谓公冶长：“可妻也。虽在缧绁之中，非其罪也。”以其子妻之。子谓南容：“邦有道，不废，邦无道，免于刑戮。”以其兄之子妻之。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子谓子贱：“君子哉若人。鲁无君子者，斯焉取斯。”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子贡问曰：“赐也何如?”子曰：“汝器也。”曰：“何器也?”曰：“琏瑚也。”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或曰：“雍也仁而不佞。”子曰：“焉用佞。御人以口给，屡憎于人，不知其仁。焉用佞?”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子使漆雕开仕。对曰：“吾斯之未能信。”子说。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子曰：“道不行，乘桴浮于海，从我者其由与!”子路闻之喜。子曰：“由也好勇过我，无所取材。”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孟武伯问：“子路仁乎?”子曰：“不知也。”又问。子曰：“由也，千乘之国，可使治其赋也。不知其仁也。”“求也何如?”子曰：“求也，千室之邑，百乘之家，可使为之宰也。不知其仁也。”“赤也何如?”子曰：“赤也，束带立于朝，可使与宾客言也。不知其仁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子谓子贡曰：“汝与回也孰愈?”对曰：“赐也何敢望回。回也闻一以知十，赐也闻一以知二。”子曰：“弗如也。吾与汝弗如也。”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宰予旦寝，子曰：“朽木，不可雕也，粪土之墙，不可圬也。于予与何诛?”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子曰：“始吾于人也，听其言而信其行，今吾于人也，听其言而观其行。于予与改是。”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子曰：“吾未见刚者。”或对曰：“申伥。”子曰：“伥也欲。焉得刚!”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子贡曰：“我不欲人之加诸我也，吾亦欲无加诸人。”子曰：“赐也，非尔所及也。”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子贡曰：“夫子之文章，可得而闻也，夫子之言性与天道，不可得而闻也。”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子路有闻，未之能行，唯恐有闻。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子贡问曰：“孔文子何以谓之文也?”子曰：“敏而好学，不耻下问，是以谓之文也。”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子谓子产：“有君子之道四焉。其行己也恭，其事上也敬，其养民也惠，其使民也义。”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子曰：“晏平仲善与人交，久而敬之。”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子曰：“臧文仲居蔡，山节藻悦，何如其知也。”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曰：“令尹子文三仕为令尹，无喜色。三已之，无愠色。旧令尹之政，必以告新令尹。何如?”子曰：“忠矣!”曰：“仁矣乎?”子曰：“未知。焉得仁?”“崔子弑齐君，陈文子有马十乘，弃而违之。至于他邦，则曰：’犹吾大夫崔子也。’违之，至一</w:t>
      </w:r>
      <w:r>
        <w:rPr>
          <w:rFonts w:hint="eastAsia"/>
          <w:color w:val="333333"/>
          <w:sz w:val="21"/>
          <w:szCs w:val="21"/>
        </w:rPr>
        <w:lastRenderedPageBreak/>
        <w:t>邦，则又曰：’犹吾大夫崔子也。’违之。何如?”子曰：“清矣。”曰：“仁矣乎?”曰：“未知。焉得仁?”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季文子三思而后行。子闻之，曰：“再，斯可矣!”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子曰：“宁武子，邦有道，则知，邦无道，则愚。其知可及也，其愚不可及也。”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子在陈曰：“归与，归与!吾党之小子狂简，斐然成章，不知所以裁之。”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子曰：“伯夷叔齐，不念旧恶，怨是用希。”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子曰：“孰谓微生高直?或乞醢焉，乞诸其邻而与之。”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子曰：“巧言令色，足恭，</w:t>
      </w:r>
      <w:hyperlink r:id="rId34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左丘明</w:t>
        </w:r>
      </w:hyperlink>
      <w:r>
        <w:rPr>
          <w:rFonts w:hint="eastAsia"/>
          <w:color w:val="333333"/>
          <w:sz w:val="21"/>
          <w:szCs w:val="21"/>
        </w:rPr>
        <w:t>耻之，丘亦耻之。匿怨而友其人，左丘明耻之，丘亦耻之。”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颜渊季路侍，子曰：“盍各言尔志?”子路曰：“愿车马，衣轻裘，与朋友共，敝之而无憾。”颜渊曰：“愿无伐善，无施劳。”子路曰：“愿闻子之志。”子曰：“老者安之，朋友信之，少者怀之。”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子曰：“已矣乎!吾未见能见其过而内自讼者也。”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子曰：“十室之邑，必有忠信如丘者焉，不如丘之好学也。”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雍也第六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子曰：“雍也可使南面。”仲弓问子桑伯。子曰：“可也简。”仲弓曰：“居敬而行简，以临其民，不亦可乎?居简而行简，无乃太简乎?”子曰：“雍之言然。”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哀公问：“弟子孰为好学?”孔子对曰：“有颜回者好学，不迁怒，不贰过，不幸短命死矣!今也则亡，未闻好学者也。”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华使于齐，冉子为其母请粟。子曰：“与之釜。”请益。曰：“与之庚。”冉子于其粟五秉，子曰：“赤之适齐也，乘肥马，衣轻裘。吾闻之也，君子周急不继富。”原思为之宰，与之粟九百，辞。子曰：“毋以与尔邻里乡党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子谓仲弓曰：“犁牛之子锌且角，虽欲勿用，山川其舍诸?”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子曰：“回也其心三月不违仁，其余则日月至焉而已矣。”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季康子问：“仲由可使从政也与?”子曰：“由也果，于从政乎何有!”曰：“赐也可使从政也与?”曰：“赐也达，于从政乎何有!”曰：“求也可使从政也与?”曰：“求也艺，于从政乎何有!”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季氏使闵子骞为费宰。闵子骞曰：“善为我辞焉。如有复我者，则吾必在汶上矣。”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伯牛有疾，子问之，至牖执其手，曰：“命矣夫!斯人也，而有斯疾也!斯人也，而有斯疾也!”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子曰：“贤哉回也!一箪食，一瓢饮，在陋巷，人不堪其忧，回也不改其乐。贤在回也!”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冉求曰：“非不说子之道，力不足也。”子曰：“力不足者，中道而废。今汝画。”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子谓子夏曰：“汝为君子儒，无为小人儒。”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子游为武城宰。子曰：“汝得人焉尔乎?”曰：“有澹台明灭者，行不由径，非公事，未尝至于偃之室也。”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子曰：“孟之反不伐。奔而殿，将入门，策其马，曰：’非敢后也，马不进也。’”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子曰：“不有祝跎之佞，而有宋朝之美，难乎免于今之世矣。”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子曰：“谁能出不由户，何莫由斯道也!”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子曰：“质胜文则野，文胜质则史，文质彬彬，然后君子。”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子曰：“人之生也直，罔之生也，幸而免。”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子曰：“知之者不如好之者，好之者不如乐之者。”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子曰：“中人以上，可以语上也，中人以下，不可以语上也。”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樊迟问知。子曰：“务民之义，敬鬼神而远之，可谓知矣。”问仁。子曰：“先难而后获，可谓仁矣。”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子曰：“知者乐水，仁者乐山;知者动，仁者静;知者乐，仁者寿。”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子曰：“齐一变，至于鲁，鲁一变，至于道。”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子曰：“觚不觚，觚哉觚哉!”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宰我问曰：“仁者虽告之曰，井有仁焉，其从之也。”子曰：“何为其然也。君子可逝也，不可陷也，可欺也，不可罔也。”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子曰：“君子博学与于文，约之以礼，亦可以弗畔矣夫。”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子见南子，子路不说。夫子矢之曰：“予所否者，天厌之，天厌之!”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子曰：“中庸之为德也，其至矣乎!民鲜久矣。”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子贡曰：“如有博施于民，而能济众，何如?可谓仁乎?”子曰：“何事于仁，必也圣乎!尧舜其犹病诸!夫仁者己欲立而立人，己欲达而达人。能近取譬，可谓仁之方也已。”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述而第七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子曰：“述而不作，信而好古，窃比我于老彭。”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子曰：“默而识之，学而不厌，诲人不倦，何有于我哉!”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子曰：“德之不修，学之不讲，闻义不能徙，不善不能改，是吾忧也。”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子之燕居，申申如也，夭夭如也。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子曰：“甚矣，吾衰也久矣!吾不复梦见周公。”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子曰：“志于道，据于德，依于仁，游于艺。”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子曰：“自行束修以上，吾未尝无诲焉。”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子曰：“不愤不启，不悱不发，举一隅，不以三隅反，则不复也。”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子食于有丧者之侧，未尝饱也。子于是日哭，则不歌。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子谓颜渊曰：“用之则行，舍之则藏，唯我与尔有是夫。”子路曰：“子行三军，则谁与?”子曰：“暴虎冯河，死而无悔者，吾不与也。必也临事而惧，好谋而成者也。”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子曰：“富而可求也，虽执鞭之士，吾亦为之，如不可求，从吾所好。”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子之所慎：齐，战，疾。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子在齐闻韶，三月不知肉味。曰：“不图为乐之至于斯也。”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冉有曰：“夫子为卫君乎?”子贡曰：“诺，吾将问之。”入曰：“伯夷叔齐，何人也?”曰：“古之贤人也。”曰：“怨乎?”曰：“求仁而得仁，又何怨?”出曰：“夫子不为也。”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子曰：“饭疏食，饮水，曲肱而枕之，乐亦在其中矣。不义而富且贵，于我如浮云。”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子曰：“加我数年，五十以学易，可以无大过矣。”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子所雅言：诗、书、执礼，皆雅言也。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叶公问孔子于子路，子路不对。子曰：“汝奚不曰：其为人也，发愤忘食，乐以忘忧，不知老之将至云尔。”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子曰：“我非生而知之者，好古，敏以求之者也。”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子不语：怪、力、乱、神。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子曰：“三人行，必有我师焉，择其善者而从之，其不善者而改之。”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子曰：“天生德于予，桓雎其如予何?”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子曰：“二三子，以我为隐乎?吾无隐乎尔，吾无行而不与二三子者，是丘也。”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子以四教：文、行、忠、信。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子曰：“圣人，吾不得而见之矣，得见君子者斯可矣。”子曰：“善人，吾不得而见之矣，得见有恒者，斯可矣。亡而为有，虚而为盈，约而为泰，难乎有恒矣。”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子曰：“盖有不知而作之者，我无是也。多闻则其善者而从之，多见而识之，知之次也。”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互乡难与言，童子见，门人惑。子曰：“与其进也，不与其退也。唯何甚。人洁己以进，与其洁也，不保其往也。”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子曰：“仁远乎哉?我欲仁，斯仁至矣。”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陈司败问：“昭公知礼乎?”孔子曰：“知礼。”孔子退，揖巫马期而进之，曰：“吾闻君子不党，君子亦党乎?君取于吴为同姓，谓之吴孟子。君而知礼，孰不知礼?”巫马期以告。子曰：“丘也幸。苟有过，人必知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子与人歌而善，必使反之，而后和之。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子曰：“文，莫吾犹人也?躬行君子，则吾未之有得。”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子曰：“若圣与仁，则吾岂敢。抑为之不厌，诲人不倦，则可谓云尔已矣。”公西华曰：“正唯弟子不能学也。”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子疾病，子路请祷。子曰：“有诸?”子路对曰：“有之。诔曰：祷尔于上下神祗。”子曰：“丘之祷久矣。”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子曰：“奢则不孙，俭则固。与其不孙也，宁固。”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子曰：“君子坦荡荡，小人长戚戚。”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子温而厉，威而不猛，恭而安。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泰伯第八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子曰：“泰伯，其可谓至德也已矣。三以天下让，民无得而称焉。”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子曰：“恭而无礼则劳，慎而无礼则思，勇而无礼则乱，直而无礼则绞。君子笃于亲，则民兴于仁，故旧不遗，则民不偷。”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曾子有疾，召门弟子曰：“启予足，启予手。诗云：’战战兢兢，如临深渊，如履薄冰。’而今而后，吾知免夫小子。”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曾子有疾，孟敬子问之，曾子言曰：“鸟之将死，其鸣也哀，人之将死，其言也善。君子所贵乎道者三：动容貌，斯远暴慢矣;正颜色，斯近信矣;出辞气，斯远鄙悖矣。笾豆之事，则有司存。”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曾子曰：“以能问于不能，以多问于寡，有若无，实</w:t>
      </w:r>
      <w:hyperlink r:id="rId35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若虚</w:t>
        </w:r>
      </w:hyperlink>
      <w:r>
        <w:rPr>
          <w:rFonts w:hint="eastAsia"/>
          <w:color w:val="333333"/>
          <w:sz w:val="21"/>
          <w:szCs w:val="21"/>
        </w:rPr>
        <w:t>，犯而不校，昔者吾友，尝从事于斯矣!”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曾子曰：“可以托六尺之孤，可以寄百里之命，临大节而不可夺也，君子人与?君子人也。”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曾子曰：“士不可以不弘毅，任重而道远。仁以为己任，不亦重乎?死而后已，不亦远乎?”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子曰：“兴于诗，立于礼，成于乐。”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子曰：“民可使由之，不可使知之。”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子曰：“好勇疾贫，乱也。人而不仁，疾之已甚，乱也。”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子曰：“如有周公之才之美，使骄且吝，其余不足观也已。”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子曰：“三年学，不至于谷，不易得也。”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子曰：“笃信好学，守死善道。危邦不入，乱邦不居，天下有道则见，无道则隐。邦有道，贫且贱焉，耻也。邦无道，富且贵焉，耻也。”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子曰：“不在其位，不谋其政。”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子曰：“师挚之始，关雎之乱，洋洋乎盈耳哉!”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子曰：“狂而不直，侗而不愿，倥倥而不信，吾不知之矣。”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子曰：“学如不及，犹恐失之。”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子曰：“巍巍乎，舜禹之有天下也，而不与焉。”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子曰：“大哉，尧之为君也。巍巍乎，唯天为大，唯尧则之。荡荡乎，民无能名焉。巍巍乎，其有成功也。焕乎，其有文章。”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舜有臣五人而天下治。武王曰：“予有乱臣十人。”孔子曰：“才难，不其然乎?唐虞之际，于斯为盛，有妇人焉，九人而已。三分天下有其二，以服事殷，周之德，其可谓至德也已夫!”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子曰：“禹，吾无间然矣。菲饮食而致孝乎鬼神，恶衣服而致美乎黻冕，卑宫室而尽力乎沟洫。禹，吾无间然矣!”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子罕第九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子罕言利，与命与仁。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达巷党人曰：“大哉孔子，博学而无所成名。”子闻之，谓门弟子曰：“吾何执，执御乎，执射乎?吾执御矣。”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子曰：“麻冕，礼也。今也纯，俭，吾从众。拜下，礼也。今拜乎上，泰也。虽违众，吾从下。”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子绝四：毋意、毋必、毋固、毋我。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子畏于匡，曰：“文王既没，文不在兹乎。天之将丧斯文也，后死者不得与于斯文也;天之未丧斯文也，匡人其如予何!”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太宰问于子贡曰：“夫子圣者与?何其多能也。”子贡曰：“固天纵之将圣，又多能也。”子闻之，曰：“太宰知我乎。吾少也贱，故多能鄙事。君子多乎哉?不多也。”牢曰：“子云：吾不试，故艺。”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子曰：“吾有知乎哉?无知也。有鄙夫问于我，空空如也，我叩其两端而竭焉。”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子曰：“凤鸟不至，河不出图，洛不出书，吾已矣夫!”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子见齐衰者、冕衣裳者与瞽者，见之，虽少必作，过之，必趋。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颜渊喟然叹曰：“仰之弥高，钻之弥坚，瞻之在前，忽焉在后。夫子循循然善诱人，博我以文，约我以礼。欲罢不能，既竭吾才，如有所立卓尔。遂欲从之，末由也已。”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子疾病，子路使门人为臣。病闲，曰：“久矣哉，由之行诈也。无臣而为有臣，吾谁欺，欺天乎?且予与其死于臣之手也，无宁死于二三子之手乎。且予纵不得大葬，予死于道路乎?”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子贡曰：“有美玉于斯，温椟而藏诸?求善贾而沽诸?”子曰：“沽之哉，沽之哉!我待贾者也。”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子欲居九夷。或曰：“陋，如之何?”子曰：“君子居之，何陋之有?”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子曰：“吾自卫反鲁，然后乐正，雅颂各得其所。”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子曰：“出则事公卿，入则事父兄，丧事不敢不勉，不为酒困，何有于我哉?”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子在川上曰：“逝者如斯夫，不舍昼夜。”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子曰：“吾未见好德如好色者也。”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子曰：“譬如为山，未成一篑，止，吾止也。譬如平地，虽覆一篑，进，吾往也。”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子曰：“语之而不惰者，其回也。”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子谓颜渊曰：“惜乎!吾见其进也，未见其止也。”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子曰：“苗而不秀者有矣夫，秀而不实者有矣夫。”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子曰：“后生可畏。焉知来者之不如今也?四十五十而无闻焉，斯亦不足畏也已。”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子曰：“法语之言，能无从乎?改之为贵。巽与之言，能无说乎?绎之为贵。说而不绎，从而不改，吾未如之何也已矣。”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子曰：“主忠信，毋友不如己者，过则勿惮改。”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子曰：“三军可夺帅也，匹夫不可夺志也。”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子曰：“衣敝韫袍，与衣狐貉者立，而不耻者，其由也与?不祈不求，何用不臧。”子路终身诵之。子曰：“是道也，何足以臧?”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子曰：“岁寒，然后知松柏之后凋也。”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子曰：“知者不惑，仁者不忧，勇者不惧。”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子曰：“可与共学，未可与适道;可与适道，未可与立;可与立，未可与权。”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唐棣之华，偏其反而。岂不尔思，是室远而。子曰：“未之思也。夫何远之有!”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乡党第十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孔子于乡党，恂恂如也，似不能言者。其在宗庙朝廷，便便言。唯谨尔。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朝，与下大夫言，侃侃如也，与上大夫言，唁唁如也。君子，椒错如也，与与如也。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君召使摈，色勃如也，足攫如也。揖所与立，左右手，衣前后，谵如也。趋进，翼如也。宾退，必复命，曰：“宾不顾矣。”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入公门，鞠躬如也，如不容。立不中门，行不履阈。过位，色勃如也，足攫如也，其言似不足者。摄齐升堂，鞠躬如也，屏气似不息者。出，降一等，逞颜色，怡怡如也。没阶趋，翼如也，复其位，椒措如也。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执圭，鞠躬如也，如不胜。上如揖，下如授，勃如战色，足缩缩，如有循。享礼，有容色。私枧，愉愉如也。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君子不以绀诹饰，红紫不以为亵服。当暑，诊浠裕，必表而出之。缁衣羔裘，素衣霓裘，黄衣狐裘。亵裘长，短右抉。必有寝衣，长一身有半。狐貉之厚以居。去丧无所不佩。非帷裳，必杀之。羔裘玄冠不以吊。吉月，必朝服而朝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齐，必有明衣。齐必变食，居必迁坐。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食不厌精，脍不厌细。食噎而谒，鱼馁而肉败，不食。色恶，不食。失饪，不食。不时，不食。割不正，不食。不得其酱，不食。肉虽多，不使胜食气。惟酒无量，不及乱。沽酒市脯不食。不撤姜食。不多食。祭于公，不宿肉。祭肉，不出三日，出三日，不食之矣。食不语，寝不言。虽疏食菜羹瓜祭，必齐如也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席不正，不坐。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乡人饮酒，杖者出，斯出矣。乡人傩，朝服而立于阼阶。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问人于他邦，再拜而送之。康子馈药，拜而受之。曰：“丘未达，不敢尝。”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厩焚，子退朝，曰：“伤人乎?”不问马。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君赐食，必正席先尝之。君赐腥，必熟而荐之。君赐生，必畜之。伺食于君，君祭，先饭。疾，君视之，东首，加朝服拖绅。君命召，不俟驾行矣。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入太庙，每事问。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朋友死，无所归，曰：“于我殡。”朋友之馈，虽车马，非祭肉，不拜。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寝不尸，居不容。见齐衰者，虽狎必变。见冕者与瞽者，虽亵必以貌。凶服者式之，式负版者。有盛馔，必变色而作。迅雷风烈，必变。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升车，必正立执绥。车中，不内顾，不疾言，不亲指。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色斯举矣，翔而后集。曰：“山梁雌雉，时哉时哉!”子路共之，三嗅而作。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先进第十一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子曰：“先进于礼乐，野人也。后进于礼乐，君子也。如用之，则吾从先进。”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子曰：“从我于陈蔡者，皆不及门也。德行：颜渊、闵子骞、冉伯牛、仲弓;言语：宰我、子贡;政事：冉有、季路;</w:t>
      </w:r>
      <w:hyperlink r:id="rId36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文学</w:t>
        </w:r>
      </w:hyperlink>
      <w:r>
        <w:rPr>
          <w:rFonts w:hint="eastAsia"/>
          <w:color w:val="333333"/>
          <w:sz w:val="21"/>
          <w:szCs w:val="21"/>
        </w:rPr>
        <w:t>：子游、子夏。”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子曰：“回也，非助我者也。于吾言无所不说。”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子曰：“孝哉，闵子骞。人不间于其父母昆弟之言。”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南容三复白圭，孔子以其兄之子妻之。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季康子问：“弟子孰为好学?”孔子对曰：“有颜回者好学，不幸短命死矣。今也则亡。”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颜渊死，颜路请子之车以为之椁。子曰：“才不才，亦各言其子也。鲤也死，有棺而无椁。吾不徒行以为之椁。以吾从大夫之后，不可徒行也。”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颜渊死，子曰：“噫!天丧予!天丧予!”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颜渊死，子哭之恸。从者曰：“子恸矣。”曰：“有恸乎?非夫人之为恸而谁为?”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颜渊死，门人欲厚葬之。子曰：“不可。”门人厚葬之。子曰：“回也视予犹父也，予不得视犹子也。非我也，夫二三子也。”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季路问事鬼神。子曰：“未能事人，焉能事鬼?”“敢问死?”曰：“未知生，焉知死?”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闵子伺侧，唁唁如也。子路，行行如也。冉有、子贡，侃侃如也。子乐：“若由也，不得其死然。”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鲁人为长府，闵子骞曰：“仍旧贯，如之何?何必改作。”子曰：“夫人不言，言必有中。”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子曰：“由之瑟，奚为于丘之门?”门人不敬子路。子曰：“由也升堂矣，未入于室也。”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子贡问：“师与商也孰贤?”子曰：“师也过，商也不及。”曰：“然则师愈与?”子曰：“过犹不及。”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季氏富于周公，而求也为之聚敛而附益之。子曰：“非吾徒也。小子鸣鼓而攻之可也。”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柴也愚，参也鲁，师也辟，由也谚。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子曰：“回也其庶乎。屡空。赐不受命，而货殖焉，亿则屡中。”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子张问善人之道。子曰：“不践迹，亦不入于室。”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子曰：“论笃是与?君子者乎，色庄者乎?”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：“闻斯行诸?”子曰：“有父兄在，如之何闻斯行之?”冉有问：“闻斯行诸?”子曰：“闻斯行之。”公西华曰：“由也问闻斯行诸，子曰有父兄在。求也问闻斯行诸，子曰闻斯行之。赤也惑，敢问。”子曰：“求也退，故进之;由也兼人，故退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子畏于匡，颜渊后。子曰：“吾以汝为死矣。”曰：“子在，回何敢死?”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季子然问：“仲由、冉求，可谓大臣与?”子曰：“吾以子为异之问，曾由与求之问。所谓大臣者，以道事君，不可则止。今由与求也，可谓具臣矣。”曰：“然则从之者与?”子曰：“弑父与君，亦不从也。”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子路使子羔为费宰，子曰：“贼夫人之子。”子路曰：“有民人焉，有社稷焉。何必读书，然后为学。”子曰：“是故恶夫佞者。”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、曾皙、冉有、公西华伺坐，子曰：“以吾一日长乎尔，毋吾以也。居则曰：不吾知也。如或知尔，则何以哉?”子路率尔对曰：“千乘之国，摄乎大国之间，加之以师旅，因之以饥馑，由也为之，比及三年，可使有勇，且知方也。”夫子哂之：“求，尔何如?”对曰：“方六七十，如五六十，求也为之，比及三年，可使足民。如其礼乐，以俟君子。”“赤，尔何如?”对曰：“非曰能之，愿学焉。宗庙之事，如会同，端</w:t>
      </w:r>
      <w:hyperlink r:id="rId37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章甫</w:t>
        </w:r>
      </w:hyperlink>
      <w:r>
        <w:rPr>
          <w:rFonts w:hint="eastAsia"/>
          <w:color w:val="333333"/>
          <w:sz w:val="21"/>
          <w:szCs w:val="21"/>
        </w:rPr>
        <w:t>，愿为小相焉。”“点，尔何如?”鼓瑟希，铿尔，舍瑟而作，对曰：“异乎三子者之撰。”子曰：“何伤乎?亦各言其志也。”曰：“暮春者，春服既成，冠者五六人，童子六七人，浴乎沂，风乎舞雩，咏而归。”夫子喟然叹曰：“吾与点也。”三子者出，曾皙后，曾皙曰：“夫三子者之言何如?”子曰：“亦各言其志也已矣。”曰：“夫子何哂由也?”曰：“为国以礼。其言不让，是故哂之。”“唯求则非邦也与?”“安见方六七十如五六十而非邦也者?”“唯赤则非邦也与?”“宗庙会同，非诸侯而何?赤也为之小，孰能为之大!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颜渊第十二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颜渊问仁。子曰：“克己复礼为仁。一日克己复礼，天下</w:t>
      </w:r>
      <w:hyperlink r:id="rId38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归仁</w:t>
        </w:r>
      </w:hyperlink>
      <w:r>
        <w:rPr>
          <w:rFonts w:hint="eastAsia"/>
          <w:color w:val="333333"/>
          <w:sz w:val="21"/>
          <w:szCs w:val="21"/>
        </w:rPr>
        <w:t>焉。为仁由己，而由人乎哉?”颜渊曰：“请问其目。”子曰：“非礼勿视，非礼勿听，非礼勿言，非礼勿动。”颜渊曰：“回虽不敏，请事斯语矣。”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仲弓问仁。子曰：“出门如见大宾，使民如承大祭，己所不欲，勿施于人，在邦无怨，在家无怨。”仲弓曰：“雍虽不敏，请事斯语矣。”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司马牛问仁。子曰：“仁者其言也仞。”曰：“其言也仞，斯谓之仁已乎?”子曰：“为之难，言之，得无仞乎?”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司马牛问君子。子曰：“君子不忧不惧。”曰：“不忧不惧，斯谓之君子已乎?”子曰：“内省不疚，夫何忧何惧?”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司马牛忧曰：“人皆有兄弟，吾独亡。”子夏曰：“商闻之矣，死生有命，富贵在天。君子敬而无失，与人恭而有礼，四海之内，皆兄弟也。君子何患乎无兄弟也。”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子张问明。子曰：“浸润之谮，肤受之诉，不行焉，可谓明也已矣。浸润之谮，肤受之诉，不行焉，可谓远也已矣。”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子贡问政，子曰：“足食，足兵，民信之矣。”子贡曰：“必不得已而去，于斯三者何先?”曰：“去食。自古皆有死，民无信不立。”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棘子成曰：“君子质而已矣，何以文为?”子贡曰：“惜乎，夫子之说君子也。驷不及舌。文，犹质也;质，犹文也。虎豹之椁，犹犬羊之椁。”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哀公问与有若曰：“年饥，用不足，如之何?”有若对曰：“合彻乎?”曰：“二，吾犹不足，如之何其彻也?”对曰：“百姓足，君孰与不足?百姓不足，君孰与足?”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子张问崇德辨惑。子曰：“主忠信，徙义，崇德也。爱之欲其生，恶之欲其死。既欲其生，又欲其死，是惑也。诚不以富，以祗以异。”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齐景公问政于孔子。孔子对曰：“君君，臣臣，父父，子子。”公曰：“善哉!信如君不君，臣不臣，父不父，子不子，虽有粟，吾得而食诸?”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子曰：“片言可以折狱者，其由也与?子路无宿诺。”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子曰：“听讼，吾犹人也，必也使无讼乎。”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子张问政。子曰：“居之无倦，行之以忠。”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子曰：“博学于文，约之以礼，亦可以弗畔矣夫。”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子曰：“君子成人之美，不成人之恶。小人反是。”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季康子问政于孔子。孔子对曰：“政者正也，子帅以正，孰敢不正。”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季康子患盗，问与孔子。孔子对曰：“苟子之不欲，虽赏之不窃。”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季康子问政于孔子曰：“如杀无道，以就有道，何如?”孔子对曰：“子为政，焉用杀。子欲善，而民善矣。君子之德风，小人之德草，草上之风，必偃。”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：“士何如，斯可谓之达矣。”子曰：“何哉，尔所谓达者?”子张对曰：“在邦必闻，在家必闻。”子曰：“是闻也，非达也。夫达也者，质直而好义，察言而观色，虑以下人。在邦必达，在家必达。夫闻也者，色取仁而行违，居之不疑，在邦必闻，在家必闻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樊迟从游于舞雩之下，曰：“敢问崇德修慝辨惑?”子曰：“善哉问。先事后得，非崇德与?攻其恶，无攻人之恶，非修慝与?一朝之忿，忘其身以及其亲，非惑与?”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樊迟问仁。子曰：“爱人。”问知。子曰：“知人。”樊迟不达，子曰：“举直错诸枉，能使枉者直。”樊迟推，见子夏曰：“向也吾见于夫子而问知，子曰：举直错诸枉，能使枉者直。何谓也?”子夏曰：“富哉言乎!舜有天下，选于众，举皋陶，不仁者远矣。</w:t>
      </w:r>
      <w:r>
        <w:rPr>
          <w:rFonts w:hint="eastAsia"/>
          <w:color w:val="333333"/>
          <w:sz w:val="21"/>
          <w:szCs w:val="21"/>
        </w:rPr>
        <w:lastRenderedPageBreak/>
        <w:t>汤有天下，选于众，举伊尹，不仁者远矣。”子贡问友。子曰：“忠告而善道之，不可则止，无自辱焉。”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曾子曰：“君子以文会友，以友辅仁。”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子路第十三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子路问政。子曰：“先之，劳之。”请益。子曰：“无倦。”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仲弓为季氏宰，问政。子曰：“先有司，赦小过，举贤才。”曰：“焉知贤才而举之?”曰：“举尔所知，尔所不知，人其舍诸?”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曰：“卫君待子而为政，子将奚先?”子曰：“必也正名乎。”子路曰：“有是哉，子之迂也。奚其正?”子曰：“野哉由也。君子于其所不知，盖阙如也。名不正则言不顺，言不顺则事不成，事不成则礼乐不兴，礼乐不兴则刑罚不中，刑罚不中则民无所措手足。故君子名之必可言也，言之必可行也。君子于其言，无所苟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樊迟请学稼，子曰：“吾不如老农。”请学为圃，曰：“吾不如老圃。”樊迟出，子曰：“小人哉，樊须也。上好礼，则民莫敢不敬;上好义，则民莫敢不服;上好信，则民莫敢不用情。夫如是，则四方之民，襁负其子而至矣。焉用稼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子曰：“诵诗三百，授之以政，不达，使于四方，不能专对，虽多，亦奚以为?”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子曰：“其身正，不令而行;其身不正，虽令不从。”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子曰：“鲁卫之政，兄弟也。”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子谓卫公子荆：“善居室，始有，曰苟合矣;少有，曰苟完矣;富有，曰苟美矣。”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子适卫，冉有仆，子曰：“庶矣哉。”冉有曰：“既庶矣，又何加焉?”曰：“富之。”曰：“既富矣，又何加焉?”曰：“教之。”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子曰：“苟有用我者，期月而已可也，三年有成。”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子曰：“善人为邦百年，亦可以胜残去杀矣。诚哉，是言也。”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子曰：“如有王者，必世而后仁。”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子曰：“苟正其身矣，于从政乎何有?不能正其身，如正人何?”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冉子退朝，子曰：“何晏也?”对曰：“有政。”子曰：“其事也如有政，虽不吾以，吾其与闻之。”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定公问：“一言而可以兴邦，有诸?”孔子对曰：“言不可以若是其几也。人之言曰：为君难，为臣不易。如知为君之难也，不几乎一言而兴邦乎?”曰：“一言而丧邦，有诸?”孔子对曰：“言不可以若是其几也。人之言曰：予无乐乎为君，唯其言而莫予违也。如其善而莫之违也，不亦善乎?如不善而莫之违也，不几乎一言而丧邦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叶公问政。子曰：“近者说，远者来。”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子夏为苣父宰，问政。子曰：“无欲速，无见小利，欲速则不达，见小利则大事不成。”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叶公语孔子曰：“吾党有直躬者，其父攘羊，而子证之。”孔子曰：“吾党之直者异于是，父为子隐，子为父隐，直在其中矣。”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樊迟问仁。子曰：“居处恭，执事敬，与人忠，虽之夷狄，不可弃也。”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曰：“何如斯可谓之士矣?”子曰：“行己有耻，使于四方，不辱君命，可谓士矣。”曰：“敢问其次。”曰：“宗族称孝焉，乡党称悌焉。”曰：“敢问其次。”曰：“言必信，行必果，胫胫然小人哉，抑亦可以为次矣。”曰：“今之从政者何如?”子曰：“噫!斗屑之人，何足算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子曰：“不得中行而与之，必也狂狷乎!狂者进取，狷者有所不为也。”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子曰：“南人有言曰：人而无恒，不可以作巫医。善夫!”不恒其德，或承之羞。子曰：“不占而已矣。”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子曰：“君子和而不同，小人同而不和。”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子贡问曰：“乡人皆好之，何如?”子曰：“未可也。”“乡人皆恶之，何如?”子曰：“未可也。不如乡人之善者好之，其不善者恶之。”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子曰：“君子易事而难说也。说之不以其道，不说也;及其使人也，器之。小人难事而易说也。说之虽不以道，说之;及其使人也，求备焉。”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子曰：“君子泰而不骄，小人骄而不泰。”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子曰：“刚毅木讷，近仁。”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子路问曰：“何如斯可谓之士矣?”子曰：“切切、缌缌、怡怡如也，可谓士矣。朋友切切缌缌，兄弟怡怡。”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子曰：“善人教民七年，亦可以戒戎矣。”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子曰：“以不教民战，是谓弃之。”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宪问第十四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宪问耻。子曰：“邦有道，谷。邦无道，谷，耻也。”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“克伐怨欲，不行焉，可以为仁矣?”子曰：“可以为难矣。仁，则吾不知也。”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子曰：“士而怀居，不足以为士矣。”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子曰：“邦有道，危言危行，邦无道，危行言孙。”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子曰：“有德者必有言，有言者不必有德;仁者必有勇，勇者不必有仁。”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南宫适问于孔子曰：“羿善射，鏖荡舟，俱不得其死然，禹稷耕稼，而有天下。”夫子不答。南宫适出，子曰：“君子哉若人，尚德哉若人。”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子曰：“君子而不仁者有矣夫，未有小人而仁者也。”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子曰：“爱之能勿劳乎?忠焉能无诲乎?”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子曰：“为命，裨谌草创之，世叔讨论之，行人子羽修饰之，东里子产润色之。”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或问子产。子曰：“惠人也。”问子西。曰：“彼哉彼哉。”问管仲。曰：“人也夺伯氏骈邑三百，饭疏食，没齿，无怨言。”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子曰：“贫而无怨难，富而无骄易。”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子曰：“孟公绰，为赵魏老则优，不可以为滕薛大夫。”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子路问成人。子曰：“若臧武仲之知，公绰之不欲，卞庄子之勇，冉求之艺，文之以礼乐，亦可以为成人矣。”曰：“今之成人者何必然。见利思义，见危授命，久要不忘平生之言，亦可以为成人矣。”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子问公叔文子于公明贾曰：“信乎夫子不言不笑不取乎。”公明贾对曰：“以告者过也，夫子时然后言，人不厌其言。乐然后笑，人不厌其笑。义然后取，人不厌其取。”子曰：“其然。岂其然乎!”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子曰：“臧武仲，以防求为后于鲁，虽曰不要君，吾不信也。”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子曰：“晋文公谲而不正，齐桓公正而不谲。”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子路曰：“桓公杀公子纠，召忽死之，管仲不死。曰：未仁乎?”子曰：“管仲九合诸侯，不以兵车，管仲之力也。如其仁，如其仁!”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子贡曰：“管仲非仁者与?桓公杀公子纠，不能死，又相之。”子曰：“管仲相桓公，霸诸侯，一匡天下，民到于今受其赐。微管仲，吾其披发左衽矣。岂若匹夫匹妇之为谅也，自经于沟渎，而莫之知也。”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公叔文子之臣大夫撰，与文子同升诸公，子闻之曰：“可以为文矣。”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子言卫灵公之无道也，康子曰：“夫如是，奚而不丧?”孔子曰：“仲叔圉治宾客，祝砣治宗庙，王孙贾治军旅，夫如是，奚其丧?”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子曰：“其言之不怍，则为之也难。”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陈成子弑简公，孔子沐浴而朝，告于哀公曰：“陈恒弑其君，请讨之。”公曰：“告夫三子。”孔子曰：“以吾从大夫之后，不敢不告也。”君曰：“告夫三子者。”之三子告，不可。孔子曰：“以吾从大夫之后，不敢不告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子路问事君，子曰：“勿欺也，而犯之。”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子曰：“君子上达，小人下达。”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子曰：“古之学者为己，今之学者为人。”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遽伯玉使人于孔子，孔子与之坐而问焉，曰：“夫子何为?”对曰：“夫子欲寡其过而未能也。”使者出，子曰：“使乎使乎!”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子曰：“不在其位，不谋其政。”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曾子曰：“君子思不出其位。”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子曰：“君子耻其言而过其行。”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子曰：“君子道者三，我无能焉。仁者不忧，知者不惑，勇者不惧。”子贡曰：“夫子自道也。”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子贡方人，子曰：“赐也贤乎哉，夫我则不暇。”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子曰：“不患人之不己知，患其不能也。”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子曰：“不逆诈，不亿不信，抑亦先觉者，是贤乎!”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微生亩谓孔子曰：“丘何为是栖栖者与?无乃为佞乎?”孔子曰：“非敢为佞也，疾固也。”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子曰：“骥不称其力，称其德也。”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或曰：“以德报怨，何如?”子曰：“何以报德?以直报怨，以德报德。”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子曰：“莫我知也夫!”子贡曰：“何为其莫知子也?”子曰：“不怨天，不尤人，下学而上达，知我者其天乎!”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公伯寮诉子路于季孙，子服景伯以告曰：“夫子固有惑志于公伯寮，吾力犹能肆诸市朝。”子曰：“道之将行也与，命也;道之将废也与，命也。公伯寮其如命何!”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子曰：“贤者辟世，其次辟地，其次辟色，其次辟言。”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子曰：“作者七人矣。”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子路宿</w:t>
      </w:r>
      <w:hyperlink r:id="rId39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于石</w:t>
        </w:r>
      </w:hyperlink>
      <w:r>
        <w:rPr>
          <w:rFonts w:hint="eastAsia"/>
          <w:color w:val="333333"/>
          <w:sz w:val="21"/>
          <w:szCs w:val="21"/>
        </w:rPr>
        <w:t>门，晨门曰：“奚自?”子路曰：“自</w:t>
      </w:r>
      <w:hyperlink r:id="rId40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孔氏</w:t>
        </w:r>
      </w:hyperlink>
      <w:r>
        <w:rPr>
          <w:rFonts w:hint="eastAsia"/>
          <w:color w:val="333333"/>
          <w:sz w:val="21"/>
          <w:szCs w:val="21"/>
        </w:rPr>
        <w:t>。”曰：“是知其不可而为之者与?”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子击磬于卫，有荷蒉而过孔氏之门者，曰：“有心哉，击磬乎?”既而曰：“鄙哉，铿铿乎。莫己知也，斯已而已矣。深则厉，浅则揭。”子曰：“果哉，末之难矣。”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子张曰：“书云：高宗谅阴，三年不言。何谓也?”子曰：“何必高宗，古之人皆然。君薨，百官总己以听于冢宰，三年。”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子曰：“上好礼，则民易使也。”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子路问君子。子曰：“修己以敬。”曰：“如斯而已乎?”曰：“修己以安人。”曰：“如斯而已乎?”曰：“修己以安百姓。修己以安百姓，尧舜其犹病诸?”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原壤夷俟，子曰：“幼而不孙悌，长而无述焉，老而不死，是为贼。”以杖叩其胫。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阙党童子将命，或问之曰：“益者与?”子曰：“吾见其居于位也，见其与先生并行也，非求益者也，欲速成者也。”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卫灵公第十五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卫灵公问陈于孔子。孔子对曰：“俎豆之事，则尝闻之矣。军旅之事，未之学也。”明日遂行。在陈绝粮，从者病，莫能兴。子路愠见曰：“君子亦有穷乎?”子曰：“君子固穷，小人穷斯滥矣。”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子曰：“赐也，如以予为多学而识之者与?”对曰：“然。非与?”曰：“非也。予一以贯之。”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子曰：“由，知德者鲜矣。”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子曰：“无为而治者，其舜也与?夫何为哉。恭己正南面而已矣。”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子张问行。子曰：“言忠信，行笃敬，虽蛮貊之邦行矣。言不忠信，行不笃敬，虽州里行乎哉?立，则见其参于前也;在舆，则见其倚于衡也。夫然后行。”子张书诸绅。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子曰：“直哉史鱼。邦有道如矢，邦无道如矢。君子哉遽伯玉。邦有道则仕，邦无道则可卷而怀之。”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子曰：“可与言而不与之言，失人;不可与言而与之言，失言。知者不失人，亦不失言。”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子曰：“志士仁人，无求生以害仁，有杀身以成仁。”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子贡问为仁。子曰：“工欲善其事，必先利其器。居是邦也，事其大夫之贤者，友其士之仁者。”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颜渊问为邦。子曰：“行夏之时，乘殷之辂，服周之冕，乐则韶舞。放郑声，远佞人。郑声淫，佞人殆。”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子曰：“人无远虑，必有近忧。”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子曰：“已矣乎!吾未见好德如好色者也。”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子曰：“臧文仲，其窃位者与?知柳下惠之贤，而不与立也。”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子曰：“躬自厚而薄则于人，则远怨矣。”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子曰：“不曰如之何如之何者，吾末如之何也已矣。”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子曰：“群居终日，言不及义，好行小慧，难矣哉!”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子曰：“君子义以为质，礼以行之，孙以出之，信以成之。君子哉!”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子曰：“君子病无能焉，不病人之不己知也。”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子曰：“君子疾没世而名不称焉。”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子曰：“君子求诸己，小人求诸人。”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子曰：“君子矜而不争，群而不党。”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子曰：“君子不以言举人，不以人废言。”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子贡问曰：“有一言而可以终身行之者乎?”子曰：“其恕乎!己所不欲，勿施于人。”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子曰：“吾之于人也，谁毁谁誉。如有所誉者，其有所试矣。斯民也，三代之所以直道而行也。”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子曰：“吾犹及史之阙文也，有马者，借人乘之，今亡矣夫!”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子曰：“巧言乱德，小不忍则乱大谋。”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子曰：“众恶之，必察焉;众好之，必察焉。”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子曰：“人能弘道，非道弘人。”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子曰：“过而不改，是谓过矣。”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子曰：“吾尝终日不食，终夜不寝，以思，无益，不如学也。”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子曰：“君子谋道不谋食。耕者，馁在其中矣;学也，禄在其中矣。君子忧道不忧贫。”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子曰：“知及之，仁不能守之，虽得之，必失之。知及之，仁能守之，不庄以莅之，则民不敬。知及之，仁能守之，庄以莅之，动之不以礼，未善也。”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子曰：“君子不可小知，而可大受也。小人不可大受，而可小知也。”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子曰：“民之于仁也，甚于水火。水火，吾见蹈而死者矣，未见蹈仁而死者也。”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子曰：“当仁不让于师。”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子曰：“君子贞而不谅。”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子曰：“事君，敬其事而后其食。”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子曰：“道不同，不相为谋。”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子曰：“辞，达而已矣。”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师冕见，及阶，子曰：“阶也。”及席，子曰：“席也。”皆坐，子告之曰：“某在斯，某在斯。”师冕出，子张问曰：“与师言之，道与?”子曰：“然。固相师之道也。”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季氏第十六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季氏将伐颛臾，冉有季路见于孔子曰：“季氏将有事于颛臾。”孔子曰：“求，无乃尔是过与?夫颛臾，昔者先王以为东蒙主，且在邦域之中矣，是社稷之臣也，何以伐为?”冉有曰：“夫子欲之，吾二臣者，皆不欲也。”孔子曰：“求，周任有言曰：陈力就列，不能者止。危而不持，颠而不扶，则将焉用彼相矣。且尔言过矣。虎兕出于柙，龟玉毁于椟中，是谁之过与?”冉有曰：“今夫颛臾，固而近于费，今不取，后世必为子孙忧。”孔子曰：“求，君子疾夫舍曰欲之，而必为之辞。丘也，闻有国有家者，不患寡而患不均，不患贫而患不安，盖均无贫，和无寡，安无倾。夫如是，故远人不服，则修文德以来之。既来之，则安之。今由与求也，相夫子，远人不服而不能来也，邦分崩离析而不能守也，而谋动干戈于邦内，吾恐季孙之忧，不在颛臾，而在萧墙之内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天下有道，则礼乐征伐自天子出;天下无道，则礼乐征伐自诸侯出。子诸侯出，盖十世希不失矣。自大夫出，五世希不失矣。陪臣执国命，三世希不失矣。天下有道，则政不在大夫。天下有道，则庶人不议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孔子曰：“禄之去公室，五世矣。政逮于大夫，四世矣。故夫三桓之子孙，微矣。”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孔子曰：“益者三友，损者三友。友直，友谅，友多闻，益矣。友便辟，友善柔，友便佞，损矣。”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孔子曰：“益者三乐，损者三乐。乐节礼乐，乐道人之善，乐多贤友，益矣。乐骄乐，乐佚游，乐宴乐，损矣。”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孔子曰：“伺于君子有三愆：言未及之而言谓之躁，言及之而不言谓之隐，未见颜色而言谓之瞽。”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孔子曰：“君子有三戒：少之时，血气未定，戒之在色;及其壮也，血气方刚，戒之在斗;及其老也，血气既衰，戒之在得。”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孔子曰：“君子有三畏：畏天命，畏大人，畏圣人之言。小人不知天命而不畏也，狎大人，侮圣人之言。”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孔子曰：“生而知之者上也，学而知之者次也，困而学之，又其次也。困而不学，民斯为下矣。”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孔子曰：“君子有</w:t>
      </w:r>
      <w:hyperlink r:id="rId41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九思</w:t>
        </w:r>
      </w:hyperlink>
      <w:r>
        <w:rPr>
          <w:rFonts w:hint="eastAsia"/>
          <w:color w:val="333333"/>
          <w:sz w:val="21"/>
          <w:szCs w:val="21"/>
        </w:rPr>
        <w:t>：视思明，听思聪，色思温，貌思恭，言思忠，事思敬，疑思问，忿思难，见得思义。”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孔子曰：“见善如不及，见不善如探汤。吾见其人矣，吾闻其语矣。隐居以求其志，行义以达其道，吾闻其语矣，吾未见其人也。齐景公有马千驷，死之日，民无得而称焉。伯夷叔齐，饿于首阳之下，民到于今称之，其斯之谓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陈亢问于伯鱼曰：“子亦有异闻乎?”对曰：“未也。尝独立，鲤趋而过庭，曰：’学诗乎?’对曰：’未也。’’不学诗，无以言。’鲤退而学诗。他日又独立，鲤趋而过庭，曰：’学礼乎?’对曰：’未也。’’不学礼，无以立。’鲤退而学礼。闻斯二者。”陈亢退而喜曰：“问一得三：闻诗，闻礼，又闻君子之远其子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邦君之妻，君称之曰“夫人”，夫人自称曰“小童”，邦人称之曰“君夫人”，称诸异邦曰“寡小君”，异邦人称之亦曰“君夫人”。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阳货第十七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阳货欲见孔子，孔子不见，归孔子豚，孔子时其亡也而往拜之，遇诸途，谓孔子曰：“来，予与尔言。曰：怀其宝，而迷其邦。可谓仁乎?”曰：“不可。”“好从事而亟失时，可谓知乎?”曰：“不可。”“日月逝矣，岁不我与。”孔子曰：“诺。吾将仕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子曰：“性相近也，习相远也。”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子曰：“唯上智与下愚不移。”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子之武城，闻弦歌之声，夫子莞尔而笑曰：“割鸡焉用宰牛刀。”子游对曰：“昔者偃也闻诸夫子曰：’君子学道则爱人，小人学道则易使也。’”子曰：“二三子，偃之言是也。前言戏之耳。”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公山弗扰以费畔，召，子欲往，子路不说，曰：“末之也已，何必公山氏之之也!”子曰：“夫召我者岂徒哉!如有用我者，吾其为东周乎!”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子张问仁于孔子，孔子曰：“能行五者于天下，为仁矣。”请问之。曰：“恭宽信敏惠。恭则不侮，宽则得众，信则人任焉，敏则有功，惠则足以使人。”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佛刖召，子欲往。子路曰：“昔者由也闻诸夫子曰：亲于其身为不善者，君子不入也。佛刖以中牟畔，子之往也如之何?”子曰：“然。有是言也：不曰坚乎，磨而不磷;不曰白乎，涅而不缁。吾其孢瓜也哉?焉能系而不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曰：“由也，汝闻六言六蔽矣乎?”对曰：“未也。”“居，吾语汝。好仁不好学，其蔽也愚;好知不好学，其蔽也荡;好信不好学，其蔽也贼;好直不好学，其蔽也绞;好勇不好学，其蔽也乱;好刚不好学，其蔽也狂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子曰：“小子，何莫学夫诗?诗可以兴，可以观，可以群，可以怨。迩之事父，远之事君。多识于鸟兽草木之名。”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子谓伯鱼曰：“汝为</w:t>
      </w:r>
      <w:hyperlink r:id="rId42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周南</w:t>
        </w:r>
      </w:hyperlink>
      <w:r>
        <w:rPr>
          <w:rFonts w:hint="eastAsia"/>
          <w:color w:val="333333"/>
          <w:sz w:val="21"/>
          <w:szCs w:val="21"/>
        </w:rPr>
        <w:t>召南矣乎?人而不为周南召南，其犹正墙面而立也与?”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子曰：“礼云礼云，玉帛云乎哉?乐云乐云，钟鼓云乎哉?”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子曰：“色厉而内荏，譬诸小人，其犹穿窬之盗也与?”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子曰：“乡愿，德之贼也。”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子曰：“道听而途说，德之弃也。”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子曰：“鄙夫，可与事君也与哉?其未得之也，患得之;既得之，患失之。苟患失之，无所不至矣。”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子曰：“古者民有三疾，今也或是之亡也。古之狂也肆，今之狂也荡;古之矜也廉，今之矜也忿戾;古之愚也直，今之愚也诈而已矣。”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子曰：“巧言令色，鲜矣仁。”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子曰：“恶紫之夺朱也，恶郑声之乱雅乐也，恶利口之覆家邦者。”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子曰：“予欲无言。”子贡曰：“子如不言，则小子何述焉?”子曰：“天何言哉。四时行焉，百物生焉。天何言哉!”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孺悲欲见孔子，孔子辞以疾，将命者出户，取瑟而歌，使之闻之。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宰我问：“三年之丧，期已久矣。君子三年不为礼，礼必坏;三年不为乐，乐必崩。旧谷既没，新谷既升，钻燧改火，期可已矣。”子曰：“食夫稻，衣夫锦，于汝安乎?”曰：“安。”“汝安则为之。夫君子之居丧，食旨不甘，闻乐不乐，居处不安，故不为也。今汝安，则为之。”宰我出，子曰：“予之不仁也。子生三年，然后免于父母之怀。夫三年之丧，天下之通丧也。予也有三年之爱于其父母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子曰：“饱食终日，无所用心，焉矣哉!不有博弈者乎，为之犹贤乎已。”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子路曰：“君子尚勇乎?”子曰：“君子义以为上，君子有勇而无义为乱，小人有勇而无义为盗。”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子贡曰：“君子亦有恶乎?”子曰：“有恶。恶称人之恶者，恶居下流而讪上者，恶勇而无礼者，恶果敢而窒者。”曰：“赐也亦有恶乎。恶敫以为知者，恶不孙以为勇者，恶讦以为直者。”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子曰：“唯女子与小人为难养也。近之则不孙，远之则怨。”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子曰：“年四十而见恶焉，其终也已。”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微子第十八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微子去之，箕子为之奴，比干谏而死。孔子曰：“殷有三仁焉。”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柳下惠为士师，三黜，人曰：“子未可以去乎?”曰：“直道而事人，焉往而不三黜;枉道而事人，何必去父母之邦。”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齐景公待孔子，曰：“若季氏则吾不能，以季孟之间待之。”曰：“吾老矣，不能用也。”孔子行。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齐人归女乐，季桓子受之，三日不朝，孔子行。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楚狂接舆歌而过孔子曰：“凤兮凤兮，何德之衰。往者不可谏，来者犹可追。已而已而，今之从政者殆而。”孔子下，欲与之言，趋而避之，不得与之言。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长沮桀溺耦而耕，孔子过之，使子路问津焉。长沮曰：“夫执舆者为谁?”子路曰：“为孔丘。”曰：“是鲁孔丘与?”曰：“是也。”曰：“是知津矣。”问于桀溺，桀溺曰：“子为谁?”曰：“为仲由。”曰：“是鲁孔丘之徒与?”对曰：“然。”曰：“滔滔者天下皆是也，而谁以易之。且而与其从避人之士也，岂若从避世之士哉?”犹而不辍。子路行以告，夫子怃然曰：“鸟兽不可与同群，吾非斯人之徒与而谁与?天下有道，丘不与易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路从而后，遇丈人，以杖和苕，子路问曰：“子见夫子乎?”丈人曰：“四体不勤，五谷不分，孰为夫子?”植其杖而耘。子路拱而立，止子路宿，杀鸡为黍而食之，见其二子焉。明日，子路行以告，子曰：“隐者也。”使子路反见之，至则行矣。子路曰：“不仕无义。长幼之节，不可废也。君臣之义，如之何其废之。欲洁其身，而乱大伦。君子之仕也，行其义也，道之不行，已知之矣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</w:t>
      </w:r>
      <w:hyperlink r:id="rId43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逸民</w:t>
        </w:r>
      </w:hyperlink>
      <w:r>
        <w:rPr>
          <w:rFonts w:hint="eastAsia"/>
          <w:color w:val="333333"/>
          <w:sz w:val="21"/>
          <w:szCs w:val="21"/>
        </w:rPr>
        <w:t>，伯夷、叔齐、虞仲、夷逸、朱张、柳下惠、少连。子曰：“不降其志，不辱其身，伯夷、叔齐与?”谓柳下惠、少连：“降志辱身矣。言中伦，行中虑，其斯而已矣。”谓虞仲、夷逸：“隐居放言，身中清，废中权。”“我则异于是，无可无不可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太师挚适齐，亚饭干适楚，三饭缭适蔡，四饭缺适秦，鼓方叔入于河，播鼓武入于汉，少师阳、击磬襄入于海。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周公谓鲁公曰：“君子不施其亲，不使大臣怨乎不以。故旧无大故，则不弃也。无求备于一人。”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周有八士：伯达、伯适、仲突、仲忽、叔夜、叔夏、季随、季娲。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子张第十九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子张曰：“士见危致命，见得思义，祭思敬，丧思哀，其可已矣。”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子张曰：“执德不弘，信道不笃，焉能为有，焉能为亡?”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之门人，问交于子张。子张曰：“子夏云何?”对曰：“子夏曰：可者与之，其不可者拒之。”子张曰：“异乎吾所闻。君子尊贤而容众，嘉善而矜不能。我之大贤与，于人何所不容;我之不贤与，人将拒我，如之何其拒人也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子夏曰：“虽小道，必有可观者焉。致远恐泥，是以君子不为也。”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子夏曰：“日知其所亡，月无忘其所能，可谓好学也已矣。”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子夏曰：“博学而笃志，切问而近思，仁在其中矣。”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子夏曰：“百工居肆以成其事，君子学以致其道。”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子夏曰：“小人之过也必文。”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子夏曰：“君子有三变：望之俨然，即之也温，听其言也厉。”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子夏曰：“君子信而后劳其民，未信则以为厉己也。信而后谏，未信则以为谤己也。”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子夏曰：“大德不逾闲，小德出入，可也。”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子游曰：“子夏之门人小子，当洒扫应对进退，则可矣。抑末也，</w:t>
      </w:r>
      <w:hyperlink r:id="rId44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本之</w:t>
        </w:r>
      </w:hyperlink>
      <w:r>
        <w:rPr>
          <w:rFonts w:hint="eastAsia"/>
          <w:color w:val="333333"/>
          <w:sz w:val="21"/>
          <w:szCs w:val="21"/>
        </w:rPr>
        <w:t>则无，如之何?”子夏闻之曰：“噫，言游过矣!君子之道，孰先传焉，孰后倦焉。譬诸草木，区以别矣。君子之道，焉可诬也。有始有卒者，其惟圣人乎?”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 xml:space="preserve">　　子夏曰：“仕而优则学，学而优则仕。”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子游曰：“丧致乎哀而止。”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子游曰：“吾友张也，为难能也，然而未仁。”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曾子曰：“堂堂乎张也，难与并为仁矣。”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曾子曰：“吾闻诸夫子：人未有自致者也，必也亲丧乎?”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曾子曰：“吾闻诸夫子：孟庄子之孝也，其他可能也，其不改父之臣，与父之政，是难能也。”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hyperlink r:id="rId45" w:tgtFrame="_blank" w:history="1">
        <w:r>
          <w:rPr>
            <w:rStyle w:val="a7"/>
            <w:rFonts w:hint="eastAsia"/>
            <w:color w:val="666666"/>
            <w:sz w:val="21"/>
            <w:szCs w:val="21"/>
          </w:rPr>
          <w:t>孟氏</w:t>
        </w:r>
      </w:hyperlink>
      <w:r>
        <w:rPr>
          <w:rFonts w:hint="eastAsia"/>
          <w:color w:val="333333"/>
          <w:sz w:val="21"/>
          <w:szCs w:val="21"/>
        </w:rPr>
        <w:t>使阳肤为士师，问与曾子，曾子曰：“上失其道，民散久矣。如得其情，则哀矜而勿喜。”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子贡曰：“纣之不善，不如是之甚也。是以君子恶居下流，天下之恶皆归焉。”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子贡曰：“君子之过也，如日月之食焉。过也，人皆见之;更也，人皆仰之。”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卫公孙朝问于子贡曰：“仲尼焉学?”子贡曰：“文武之道，未堕于地，在人。贤者识其大者，不贤者识其小者，莫不有文武之道焉，夫子焉不学，而亦何常师之有!”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叔孙武叔语大夫于朝曰：“子贡贤于仲尼。”子服景伯以告子贡，子贡曰：“譬之宫墙。赐之墙也及肩，窥见室家之好。夫子之墙数仞，不得其门而入，不见宗庙之美，百官之富。得其门者或寡矣。夫子之云，不亦宜乎?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叔孙武叔毁仲尼，子贡曰：“无以为也。仲尼，不可毁也。他人之贤者，丘陵也，犹可逾也。仲尼，日月也，无得而逾焉。人虽欲自绝，其何伤于日月乎?多见其不知量也。”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陈子禽谓子贡曰：“子为恭也，仲尼岂贤与子乎?”子贡曰：“君子一言以为知，一言以为不知，言不可不慎也。夫子之不可及也，犹天之不可阶而升也。夫子之得邦家者，所谓立之斯立，道之斯行，绥之斯来，勤之斯和。其生也荣，其死也哀。如之何其可及也?”</w:t>
      </w:r>
    </w:p>
    <w:p w:rsidR="002E5C35" w:rsidRDefault="002E5C35" w:rsidP="002E5C35">
      <w:pPr>
        <w:pStyle w:val="a5"/>
        <w:shd w:val="clear" w:color="auto" w:fill="FFFFFF"/>
        <w:spacing w:before="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</w:t>
      </w:r>
      <w:r>
        <w:rPr>
          <w:rStyle w:val="a6"/>
          <w:rFonts w:hint="eastAsia"/>
          <w:color w:val="333333"/>
          <w:sz w:val="21"/>
          <w:szCs w:val="21"/>
        </w:rPr>
        <w:t>尧曰第二十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尧曰：“咨，尔舜，天之历数在尔躬，允执其中。四海困穷，天禄永终。”舜亦以命禹，曰：“予小子履，敢用玄牡，敢昭告于皇皇后帝，有罪不敢赦，帝臣不蔽，简在帝心。朕躬有罪，无以万方，万方有罪，罪在朕躬。周有大赉，善人是富。虽有周亲，不如仁人。百姓有过，在予一人。谨权量，审法度，修废官，四方之政行焉。兴灭国，继绝</w:t>
      </w:r>
      <w:r>
        <w:rPr>
          <w:rFonts w:hint="eastAsia"/>
          <w:color w:val="333333"/>
          <w:sz w:val="21"/>
          <w:szCs w:val="21"/>
        </w:rPr>
        <w:lastRenderedPageBreak/>
        <w:t>世，举逸民，天下之民归心焉。所重民，食丧祭。宽则得众，信则民任焉，敏则有功，公则说。”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张问于孔子曰：“何如，斯可以从政矣?”子曰：“尊五美，屏四恶，斯可以从政矣。”子张曰：“何谓五美?”曰：“君子惠而不费，劳而不怨，欲而不贪，泰而不骄，威而不猛。”子张曰：“何谓惠而不费?”子曰：“因民之所利而利之，斯不亦惠而不费乎?择可劳而劳之，又谁怨?欲仁得仁，又焉贪?君子无众寡、无小大、无敢慢，斯不亦泰而不骄乎?君子正其衣冠，尊其瞻视，俨然人望而畏之，斯不亦威而不猛乎?”子张曰：“何谓四恶?”子曰：“不教而杀谓之虐，不戒视成谓之暴，慢令致期谓之贼，犹之与人也，出纳之吝，谓之有司。”</w:t>
      </w:r>
    </w:p>
    <w:p w:rsidR="002E5C35" w:rsidRDefault="002E5C35" w:rsidP="002E5C35">
      <w:pPr>
        <w:pStyle w:val="a5"/>
        <w:shd w:val="clear" w:color="auto" w:fill="FFFFFF"/>
        <w:spacing w:before="150" w:beforeAutospacing="0" w:after="0" w:afterAutospacing="0" w:line="45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子曰：“不知命，无以为君子;不知礼，无以立也;不知言，无以知人也。”</w:t>
      </w:r>
    </w:p>
    <w:p w:rsidR="00A0652C" w:rsidRDefault="00333EF0"/>
    <w:sectPr w:rsidR="00A0652C" w:rsidSect="002E654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EF0" w:rsidRDefault="00333EF0" w:rsidP="002E5C35">
      <w:r>
        <w:separator/>
      </w:r>
    </w:p>
  </w:endnote>
  <w:endnote w:type="continuationSeparator" w:id="0">
    <w:p w:rsidR="00333EF0" w:rsidRDefault="00333EF0" w:rsidP="002E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EF0" w:rsidRDefault="00333EF0" w:rsidP="002E5C35">
      <w:r>
        <w:separator/>
      </w:r>
    </w:p>
  </w:footnote>
  <w:footnote w:type="continuationSeparator" w:id="0">
    <w:p w:rsidR="00333EF0" w:rsidRDefault="00333EF0" w:rsidP="002E5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1E"/>
    <w:rsid w:val="002273E6"/>
    <w:rsid w:val="002E5C35"/>
    <w:rsid w:val="002E654B"/>
    <w:rsid w:val="00333EF0"/>
    <w:rsid w:val="005232B2"/>
    <w:rsid w:val="00862B1E"/>
    <w:rsid w:val="00F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E97C4-08FA-4F33-9EA5-D216AB8E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C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5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5C35"/>
    <w:rPr>
      <w:b/>
      <w:bCs/>
    </w:rPr>
  </w:style>
  <w:style w:type="character" w:styleId="a7">
    <w:name w:val="Hyperlink"/>
    <w:basedOn w:val="a0"/>
    <w:uiPriority w:val="99"/>
    <w:semiHidden/>
    <w:unhideWhenUsed/>
    <w:rsid w:val="002E5C35"/>
    <w:rPr>
      <w:color w:val="0000FF"/>
      <w:u w:val="single"/>
    </w:rPr>
  </w:style>
  <w:style w:type="paragraph" w:styleId="a8">
    <w:name w:val="No Spacing"/>
    <w:link w:val="Char1"/>
    <w:uiPriority w:val="1"/>
    <w:qFormat/>
    <w:rsid w:val="002E654B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2E654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uxue86.com/a/2679460.html" TargetMode="External"/><Relationship Id="rId18" Type="http://schemas.openxmlformats.org/officeDocument/2006/relationships/hyperlink" Target="http://www.liuxue86.com/a/2679460.html" TargetMode="External"/><Relationship Id="rId26" Type="http://schemas.openxmlformats.org/officeDocument/2006/relationships/hyperlink" Target="http://www.liuxue86.com/a/2679460.html" TargetMode="External"/><Relationship Id="rId39" Type="http://schemas.openxmlformats.org/officeDocument/2006/relationships/hyperlink" Target="http://tool.liuxue86.com/shiren_view_9b906043ac9b906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uxue86.com/a/2679460.html" TargetMode="External"/><Relationship Id="rId34" Type="http://schemas.openxmlformats.org/officeDocument/2006/relationships/hyperlink" Target="http://tool.liuxue86.com/shiren_view_9bb66943ac9bb669/" TargetMode="External"/><Relationship Id="rId42" Type="http://schemas.openxmlformats.org/officeDocument/2006/relationships/hyperlink" Target="http://tool.liuxue86.com/shiren_view_9b903e43ac9b903e/" TargetMode="External"/><Relationship Id="rId47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://www.liuxue86.com/a/2679460.html" TargetMode="External"/><Relationship Id="rId17" Type="http://schemas.openxmlformats.org/officeDocument/2006/relationships/hyperlink" Target="http://www.liuxue86.com/a/2679460.html" TargetMode="External"/><Relationship Id="rId25" Type="http://schemas.openxmlformats.org/officeDocument/2006/relationships/hyperlink" Target="http://www.liuxue86.com/a/2679460.html" TargetMode="External"/><Relationship Id="rId33" Type="http://schemas.openxmlformats.org/officeDocument/2006/relationships/hyperlink" Target="http://tool.liuxue86.com/shiren_view_9b8a9043ac9b8a90/" TargetMode="External"/><Relationship Id="rId38" Type="http://schemas.openxmlformats.org/officeDocument/2006/relationships/hyperlink" Target="http://tool.liuxue86.com/shiren_view_9b9f7343ac9b9f73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uxue86.com/a/2679460.html" TargetMode="External"/><Relationship Id="rId20" Type="http://schemas.openxmlformats.org/officeDocument/2006/relationships/hyperlink" Target="http://www.liuxue86.com/a/2679460.html" TargetMode="External"/><Relationship Id="rId29" Type="http://schemas.openxmlformats.org/officeDocument/2006/relationships/hyperlink" Target="http://www.liuxue86.com/a/2679460.html" TargetMode="External"/><Relationship Id="rId41" Type="http://schemas.openxmlformats.org/officeDocument/2006/relationships/hyperlink" Target="http://tool.liuxue86.com/shiren_view_9bb07643ac9bb076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uxue86.com/a/2679460.html" TargetMode="External"/><Relationship Id="rId24" Type="http://schemas.openxmlformats.org/officeDocument/2006/relationships/hyperlink" Target="http://www.liuxue86.com/a/2679460.html" TargetMode="External"/><Relationship Id="rId32" Type="http://schemas.openxmlformats.org/officeDocument/2006/relationships/hyperlink" Target="http://tool.liuxue86.com/shiren_view_9b89c643ac9b89c6/" TargetMode="External"/><Relationship Id="rId37" Type="http://schemas.openxmlformats.org/officeDocument/2006/relationships/hyperlink" Target="http://tool.liuxue86.com/shiren_view_9b97ac43ac9b97ac/" TargetMode="External"/><Relationship Id="rId40" Type="http://schemas.openxmlformats.org/officeDocument/2006/relationships/hyperlink" Target="http://tool.liuxue86.com/shiren_view_9b9b1e43ac9b9b1e/" TargetMode="External"/><Relationship Id="rId45" Type="http://schemas.openxmlformats.org/officeDocument/2006/relationships/hyperlink" Target="http://tool.liuxue86.com/shiren_view_9b996743ac9b996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uxue86.com/a/2679460.html" TargetMode="External"/><Relationship Id="rId23" Type="http://schemas.openxmlformats.org/officeDocument/2006/relationships/hyperlink" Target="http://www.liuxue86.com/a/2679460.html" TargetMode="External"/><Relationship Id="rId28" Type="http://schemas.openxmlformats.org/officeDocument/2006/relationships/hyperlink" Target="http://www.liuxue86.com/a/2679460.html" TargetMode="External"/><Relationship Id="rId36" Type="http://schemas.openxmlformats.org/officeDocument/2006/relationships/hyperlink" Target="http://www.liuxue86.com/wenxue/" TargetMode="External"/><Relationship Id="rId10" Type="http://schemas.openxmlformats.org/officeDocument/2006/relationships/hyperlink" Target="http://www.liuxue86.com/a/2679460.html" TargetMode="External"/><Relationship Id="rId19" Type="http://schemas.openxmlformats.org/officeDocument/2006/relationships/hyperlink" Target="http://www.liuxue86.com/a/2679460.html" TargetMode="External"/><Relationship Id="rId31" Type="http://schemas.openxmlformats.org/officeDocument/2006/relationships/hyperlink" Target="http://tool.liuxue86.com/shiren_view_9b973143ac9b9731/" TargetMode="External"/><Relationship Id="rId44" Type="http://schemas.openxmlformats.org/officeDocument/2006/relationships/hyperlink" Target="http://tool.liuxue86.com/shiren_view_9b82b643ac9b82b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liuxue86.com/a/2679460.html" TargetMode="External"/><Relationship Id="rId22" Type="http://schemas.openxmlformats.org/officeDocument/2006/relationships/hyperlink" Target="http://www.liuxue86.com/a/2679460.html" TargetMode="External"/><Relationship Id="rId27" Type="http://schemas.openxmlformats.org/officeDocument/2006/relationships/hyperlink" Target="http://www.liuxue86.com/a/2679460.html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://tool.liuxue86.com/shiren_view_9b981e43ac9b981e/" TargetMode="External"/><Relationship Id="rId43" Type="http://schemas.openxmlformats.org/officeDocument/2006/relationships/hyperlink" Target="http://tool.liuxue86.com/shiren_view_9bba4b43ac9bba4b/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8977C94415422080A58180011372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41E8BA-1D10-4A63-87F4-968B5DE11519}"/>
      </w:docPartPr>
      <w:docPartBody>
        <w:p w:rsidR="00000000" w:rsidRDefault="000253F0" w:rsidP="000253F0">
          <w:pPr>
            <w:pStyle w:val="378977C94415422080A58180011372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F0"/>
    <w:rsid w:val="000253F0"/>
    <w:rsid w:val="0042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8977C94415422080A58180011372B1">
    <w:name w:val="378977C94415422080A58180011372B1"/>
    <w:rsid w:val="000253F0"/>
    <w:pPr>
      <w:widowControl w:val="0"/>
      <w:jc w:val="both"/>
    </w:pPr>
  </w:style>
  <w:style w:type="paragraph" w:customStyle="1" w:styleId="2E67EA6431394133A7122C29B5CA1E13">
    <w:name w:val="2E67EA6431394133A7122C29B5CA1E13"/>
    <w:rsid w:val="000253F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3810</Words>
  <Characters>21718</Characters>
  <Application>Microsoft Office Word</Application>
  <DocSecurity>0</DocSecurity>
  <Lines>180</Lines>
  <Paragraphs>50</Paragraphs>
  <ScaleCrop>false</ScaleCrop>
  <Company>Microsoft</Company>
  <LinksUpToDate>false</LinksUpToDate>
  <CharactersWithSpaces>25478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论语</dc:title>
  <dc:subject/>
  <dc:creator>卍乾☰坤☷同☸寿☯</dc:creator>
  <cp:keywords/>
  <dc:description/>
  <cp:lastModifiedBy>卍乾☰坤☷同☸寿☯</cp:lastModifiedBy>
  <cp:revision>4</cp:revision>
  <dcterms:created xsi:type="dcterms:W3CDTF">2016-09-22T23:48:00Z</dcterms:created>
  <dcterms:modified xsi:type="dcterms:W3CDTF">2016-09-25T11:30:00Z</dcterms:modified>
</cp:coreProperties>
</file>