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8E9BE" w14:textId="77777777" w:rsidR="00C55C6E" w:rsidRPr="00C55C6E" w:rsidRDefault="00C55C6E" w:rsidP="00C55C6E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1"/>
        <w:rPr>
          <w:rFonts w:ascii="Helvetica" w:eastAsia="Times New Roman" w:hAnsi="Helvetica"/>
          <w:b/>
          <w:bCs/>
          <w:color w:val="24292E"/>
          <w:sz w:val="36"/>
          <w:szCs w:val="36"/>
        </w:rPr>
      </w:pPr>
      <w:r w:rsidRPr="00C55C6E">
        <w:rPr>
          <w:rFonts w:ascii="Helvetica" w:eastAsia="Times New Roman" w:hAnsi="Helvetica"/>
          <w:b/>
          <w:bCs/>
          <w:color w:val="24292E"/>
          <w:sz w:val="36"/>
          <w:szCs w:val="36"/>
          <w:highlight w:val="yellow"/>
        </w:rPr>
        <w:t>TensorFlow</w:t>
      </w:r>
      <w:r w:rsidRPr="00C55C6E">
        <w:rPr>
          <w:rFonts w:ascii="MS Mincho" w:eastAsia="MS Mincho" w:hAnsi="MS Mincho" w:cs="MS Mincho"/>
          <w:b/>
          <w:bCs/>
          <w:color w:val="24292E"/>
          <w:sz w:val="36"/>
          <w:szCs w:val="36"/>
          <w:highlight w:val="yellow"/>
        </w:rPr>
        <w:t>的模型格式</w:t>
      </w:r>
    </w:p>
    <w:p w14:paraId="344C25CB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1.</w:t>
      </w:r>
      <w:r w:rsidRPr="00C55C6E">
        <w:rPr>
          <w:rFonts w:ascii="Helvetica" w:hAnsi="Helvetica"/>
          <w:b/>
          <w:bCs/>
          <w:color w:val="24292E"/>
        </w:rPr>
        <w:t>CheckPoint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.ckpt</w:t>
      </w:r>
      <w:r w:rsidRPr="00C55C6E">
        <w:rPr>
          <w:rFonts w:ascii="Helvetica" w:hAnsi="Helvetica"/>
          <w:b/>
          <w:bCs/>
          <w:color w:val="24292E"/>
        </w:rPr>
        <w:t>）</w:t>
      </w:r>
    </w:p>
    <w:p w14:paraId="6852BBAE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在训练</w:t>
      </w:r>
      <w:r w:rsidRPr="00C55C6E">
        <w:rPr>
          <w:rFonts w:ascii="Helvetica" w:hAnsi="Helvetica"/>
          <w:color w:val="24292E"/>
        </w:rPr>
        <w:t>TensorFlow</w:t>
      </w:r>
      <w:r w:rsidRPr="00C55C6E">
        <w:rPr>
          <w:rFonts w:ascii="Helvetica" w:hAnsi="Helvetica"/>
          <w:color w:val="24292E"/>
        </w:rPr>
        <w:t>模型时，每迭代若干轮需要保存一次权值到磁盘，称为</w:t>
      </w:r>
      <w:r w:rsidRPr="00C55C6E">
        <w:rPr>
          <w:rFonts w:ascii="Helvetica" w:hAnsi="Helvetica"/>
          <w:color w:val="24292E"/>
        </w:rPr>
        <w:t>“checkpoint”</w:t>
      </w:r>
      <w:r w:rsidRPr="00C55C6E">
        <w:rPr>
          <w:rFonts w:ascii="Helvetica" w:hAnsi="Helvetica"/>
          <w:color w:val="24292E"/>
        </w:rPr>
        <w:t>。这种格式文件是由</w:t>
      </w:r>
      <w:r w:rsidRPr="00C55C6E">
        <w:rPr>
          <w:rFonts w:ascii="Helvetica" w:hAnsi="Helvetica"/>
          <w:color w:val="24292E"/>
        </w:rPr>
        <w:t>tf.train.Saver()</w:t>
      </w:r>
      <w:r w:rsidRPr="00C55C6E">
        <w:rPr>
          <w:rFonts w:ascii="Helvetica" w:hAnsi="Helvetica"/>
          <w:color w:val="24292E"/>
        </w:rPr>
        <w:t>对象调用</w:t>
      </w:r>
      <w:r w:rsidRPr="00C55C6E">
        <w:rPr>
          <w:rFonts w:ascii="Helvetica" w:hAnsi="Helvetica"/>
          <w:color w:val="24292E"/>
        </w:rPr>
        <w:t>saver.save()</w:t>
      </w:r>
      <w:r w:rsidRPr="00C55C6E">
        <w:rPr>
          <w:rFonts w:ascii="Helvetica" w:hAnsi="Helvetica"/>
          <w:color w:val="24292E"/>
        </w:rPr>
        <w:t>生成的，只包含若干</w:t>
      </w:r>
      <w:r w:rsidRPr="00C55C6E">
        <w:rPr>
          <w:rFonts w:ascii="Helvetica" w:hAnsi="Helvetica"/>
          <w:color w:val="24292E"/>
        </w:rPr>
        <w:t>Variables</w:t>
      </w:r>
      <w:r w:rsidRPr="00C55C6E">
        <w:rPr>
          <w:rFonts w:ascii="Helvetica" w:hAnsi="Helvetica"/>
          <w:color w:val="24292E"/>
        </w:rPr>
        <w:t>对象序列化后的数据，</w:t>
      </w:r>
      <w:r w:rsidRPr="00C55C6E">
        <w:rPr>
          <w:rFonts w:ascii="Helvetica" w:hAnsi="Helvetica"/>
          <w:b/>
          <w:bCs/>
          <w:color w:val="24292E"/>
        </w:rPr>
        <w:t>不包含图结构</w:t>
      </w:r>
      <w:r w:rsidRPr="00C55C6E">
        <w:rPr>
          <w:rFonts w:ascii="Helvetica" w:hAnsi="Helvetica"/>
          <w:color w:val="24292E"/>
        </w:rPr>
        <w:t>，所以只给</w:t>
      </w:r>
      <w:r w:rsidRPr="00C55C6E">
        <w:rPr>
          <w:rFonts w:ascii="Helvetica" w:hAnsi="Helvetica"/>
          <w:color w:val="24292E"/>
        </w:rPr>
        <w:t>checkpoint</w:t>
      </w:r>
      <w:r w:rsidRPr="00C55C6E">
        <w:rPr>
          <w:rFonts w:ascii="Helvetica" w:hAnsi="Helvetica"/>
          <w:color w:val="24292E"/>
        </w:rPr>
        <w:t>模型不提供代码是无法重新构建计算图的。载入</w:t>
      </w:r>
      <w:r w:rsidRPr="00C55C6E">
        <w:rPr>
          <w:rFonts w:ascii="Helvetica" w:hAnsi="Helvetica"/>
          <w:color w:val="24292E"/>
        </w:rPr>
        <w:t>checkpoint</w:t>
      </w:r>
      <w:r w:rsidRPr="00C55C6E">
        <w:rPr>
          <w:rFonts w:ascii="Helvetica" w:hAnsi="Helvetica"/>
          <w:color w:val="24292E"/>
        </w:rPr>
        <w:t>时，调用</w:t>
      </w:r>
      <w:r w:rsidRPr="00C55C6E">
        <w:rPr>
          <w:rFonts w:ascii="Helvetica" w:hAnsi="Helvetica"/>
          <w:color w:val="24292E"/>
        </w:rPr>
        <w:t>saver.restore(session, checkpoint_path)</w:t>
      </w:r>
      <w:r w:rsidRPr="00C55C6E">
        <w:rPr>
          <w:rFonts w:ascii="Helvetica" w:hAnsi="Helvetica"/>
          <w:color w:val="24292E"/>
        </w:rPr>
        <w:t>。</w:t>
      </w:r>
    </w:p>
    <w:p w14:paraId="48F6E15F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2.</w:t>
      </w:r>
      <w:r w:rsidRPr="00C55C6E">
        <w:rPr>
          <w:rFonts w:ascii="Helvetica" w:hAnsi="Helvetica"/>
          <w:b/>
          <w:bCs/>
          <w:color w:val="24292E"/>
        </w:rPr>
        <w:t>MetaGraphDef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.meta</w:t>
      </w:r>
      <w:r w:rsidRPr="00C55C6E">
        <w:rPr>
          <w:rFonts w:ascii="Helvetica" w:hAnsi="Helvetica"/>
          <w:b/>
          <w:bCs/>
          <w:color w:val="24292E"/>
        </w:rPr>
        <w:t>）</w:t>
      </w:r>
    </w:p>
    <w:p w14:paraId="4230C736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类：</w:t>
      </w:r>
      <w:r w:rsidRPr="00C55C6E">
        <w:rPr>
          <w:rFonts w:ascii="Helvetica" w:hAnsi="Helvetica"/>
          <w:color w:val="24292E"/>
        </w:rPr>
        <w:t>MetaGraphDef</w:t>
      </w:r>
      <w:r w:rsidRPr="00C55C6E">
        <w:rPr>
          <w:rFonts w:ascii="Helvetica" w:hAnsi="Helvetica"/>
          <w:color w:val="24292E"/>
        </w:rPr>
        <w:t>，包含</w:t>
      </w:r>
      <w:r w:rsidRPr="00C55C6E">
        <w:rPr>
          <w:rFonts w:ascii="Helvetica" w:hAnsi="Helvetica"/>
          <w:color w:val="24292E"/>
        </w:rPr>
        <w:t>MetaInfoDef</w:t>
      </w:r>
      <w:r w:rsidRPr="00C55C6E">
        <w:rPr>
          <w:rFonts w:ascii="Helvetica" w:hAnsi="Helvetica"/>
          <w:color w:val="24292E"/>
        </w:rPr>
        <w:t>、</w:t>
      </w:r>
      <w:r w:rsidRPr="00C55C6E">
        <w:rPr>
          <w:rFonts w:ascii="Helvetica" w:hAnsi="Helvetica"/>
          <w:color w:val="24292E"/>
        </w:rPr>
        <w:t>GraphDef</w:t>
      </w:r>
      <w:r w:rsidRPr="00C55C6E">
        <w:rPr>
          <w:rFonts w:ascii="Helvetica" w:hAnsi="Helvetica"/>
          <w:color w:val="24292E"/>
        </w:rPr>
        <w:t>、</w:t>
      </w:r>
      <w:r w:rsidRPr="00C55C6E">
        <w:rPr>
          <w:rFonts w:ascii="Helvetica" w:hAnsi="Helvetica"/>
          <w:color w:val="24292E"/>
        </w:rPr>
        <w:t>SaverDef</w:t>
      </w:r>
      <w:r w:rsidRPr="00C55C6E">
        <w:rPr>
          <w:rFonts w:ascii="Helvetica" w:hAnsi="Helvetica"/>
          <w:color w:val="24292E"/>
        </w:rPr>
        <w:t>、</w:t>
      </w:r>
      <w:r w:rsidRPr="00C55C6E">
        <w:rPr>
          <w:rFonts w:ascii="Helvetica" w:hAnsi="Helvetica"/>
          <w:color w:val="24292E"/>
        </w:rPr>
        <w:t>CollectionDef</w:t>
      </w:r>
      <w:r w:rsidRPr="00C55C6E">
        <w:rPr>
          <w:rFonts w:ascii="Helvetica" w:hAnsi="Helvetica"/>
          <w:color w:val="24292E"/>
        </w:rPr>
        <w:t>。</w:t>
      </w:r>
    </w:p>
    <w:p w14:paraId="64574A51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序列化存储格式：</w:t>
      </w:r>
      <w:r w:rsidRPr="00C55C6E">
        <w:rPr>
          <w:rFonts w:ascii="Helvetica" w:hAnsi="Helvetica"/>
          <w:color w:val="24292E"/>
        </w:rPr>
        <w:t>protobuf</w:t>
      </w:r>
      <w:r w:rsidRPr="00C55C6E">
        <w:rPr>
          <w:rFonts w:ascii="Helvetica" w:hAnsi="Helvetica"/>
          <w:color w:val="24292E"/>
        </w:rPr>
        <w:t>，</w:t>
      </w:r>
      <w:r w:rsidRPr="00C55C6E">
        <w:rPr>
          <w:rFonts w:ascii="Helvetica" w:hAnsi="Helvetica"/>
          <w:color w:val="24292E"/>
        </w:rPr>
        <w:t>.meta</w:t>
      </w:r>
      <w:r w:rsidRPr="00C55C6E">
        <w:rPr>
          <w:rFonts w:ascii="Helvetica" w:hAnsi="Helvetica"/>
          <w:color w:val="24292E"/>
        </w:rPr>
        <w:t>文件。</w:t>
      </w:r>
    </w:p>
    <w:p w14:paraId="03CAEE41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3.</w:t>
      </w:r>
      <w:r w:rsidRPr="00C55C6E">
        <w:rPr>
          <w:rFonts w:ascii="Helvetica" w:hAnsi="Helvetica"/>
          <w:b/>
          <w:bCs/>
          <w:color w:val="24292E"/>
        </w:rPr>
        <w:t>GraphDef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.pb</w:t>
      </w:r>
      <w:r w:rsidRPr="00C55C6E">
        <w:rPr>
          <w:rFonts w:ascii="Helvetica" w:hAnsi="Helvetica"/>
          <w:b/>
          <w:bCs/>
          <w:color w:val="24292E"/>
        </w:rPr>
        <w:t>）</w:t>
      </w:r>
    </w:p>
    <w:p w14:paraId="1B22EB83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这种格式文件包含</w:t>
      </w:r>
      <w:r w:rsidRPr="00C55C6E">
        <w:rPr>
          <w:rFonts w:ascii="Helvetica" w:hAnsi="Helvetica"/>
          <w:color w:val="24292E"/>
        </w:rPr>
        <w:t>protobuf</w:t>
      </w:r>
      <w:r w:rsidRPr="00C55C6E">
        <w:rPr>
          <w:rFonts w:ascii="Helvetica" w:hAnsi="Helvetica"/>
          <w:color w:val="24292E"/>
        </w:rPr>
        <w:t>对象序列化后的数据，</w:t>
      </w:r>
      <w:r w:rsidRPr="00C55C6E">
        <w:rPr>
          <w:rFonts w:ascii="Helvetica" w:hAnsi="Helvetica"/>
          <w:b/>
          <w:bCs/>
          <w:color w:val="24292E"/>
        </w:rPr>
        <w:t>包含了计算图</w:t>
      </w:r>
      <w:r w:rsidRPr="00C55C6E">
        <w:rPr>
          <w:rFonts w:ascii="Helvetica" w:hAnsi="Helvetica"/>
          <w:color w:val="24292E"/>
        </w:rPr>
        <w:t>，可以从中得到所有运算符（</w:t>
      </w:r>
      <w:r w:rsidRPr="00C55C6E">
        <w:rPr>
          <w:rFonts w:ascii="Helvetica" w:hAnsi="Helvetica"/>
          <w:color w:val="24292E"/>
        </w:rPr>
        <w:t>operators</w:t>
      </w:r>
      <w:r w:rsidRPr="00C55C6E">
        <w:rPr>
          <w:rFonts w:ascii="Helvetica" w:hAnsi="Helvetica"/>
          <w:color w:val="24292E"/>
        </w:rPr>
        <w:t>）的细节，也包含张量（</w:t>
      </w:r>
      <w:r w:rsidRPr="00C55C6E">
        <w:rPr>
          <w:rFonts w:ascii="Helvetica" w:hAnsi="Helvetica"/>
          <w:color w:val="24292E"/>
        </w:rPr>
        <w:t>tensors</w:t>
      </w:r>
      <w:r w:rsidRPr="00C55C6E">
        <w:rPr>
          <w:rFonts w:ascii="Helvetica" w:hAnsi="Helvetica"/>
          <w:color w:val="24292E"/>
        </w:rPr>
        <w:t>）和</w:t>
      </w:r>
      <w:r w:rsidRPr="00C55C6E">
        <w:rPr>
          <w:rFonts w:ascii="Helvetica" w:hAnsi="Helvetica"/>
          <w:color w:val="24292E"/>
        </w:rPr>
        <w:t>Variables</w:t>
      </w:r>
      <w:r w:rsidRPr="00C55C6E">
        <w:rPr>
          <w:rFonts w:ascii="Helvetica" w:hAnsi="Helvetica"/>
          <w:color w:val="24292E"/>
        </w:rPr>
        <w:t>定义，</w:t>
      </w:r>
      <w:r w:rsidRPr="00C55C6E">
        <w:rPr>
          <w:rFonts w:ascii="Helvetica" w:hAnsi="Helvetica"/>
          <w:b/>
          <w:bCs/>
          <w:color w:val="24292E"/>
        </w:rPr>
        <w:t>但不包含</w:t>
      </w:r>
      <w:r w:rsidRPr="00C55C6E">
        <w:rPr>
          <w:rFonts w:ascii="Helvetica" w:hAnsi="Helvetica"/>
          <w:b/>
          <w:bCs/>
          <w:color w:val="24292E"/>
        </w:rPr>
        <w:t>Variable</w:t>
      </w:r>
      <w:r w:rsidRPr="00C55C6E">
        <w:rPr>
          <w:rFonts w:ascii="Helvetica" w:hAnsi="Helvetica"/>
          <w:b/>
          <w:bCs/>
          <w:color w:val="24292E"/>
        </w:rPr>
        <w:t>的值</w:t>
      </w:r>
      <w:r w:rsidRPr="00C55C6E">
        <w:rPr>
          <w:rFonts w:ascii="Helvetica" w:hAnsi="Helvetica"/>
          <w:color w:val="24292E"/>
        </w:rPr>
        <w:t>，因此</w:t>
      </w:r>
      <w:r w:rsidRPr="00C55C6E">
        <w:rPr>
          <w:rFonts w:ascii="Helvetica" w:hAnsi="Helvetica"/>
          <w:b/>
          <w:bCs/>
          <w:color w:val="24292E"/>
        </w:rPr>
        <w:t>只能从中恢复计算图，但一些训练的权值仍需要从</w:t>
      </w:r>
      <w:r w:rsidRPr="00C55C6E">
        <w:rPr>
          <w:rFonts w:ascii="Helvetica" w:hAnsi="Helvetica"/>
          <w:b/>
          <w:bCs/>
          <w:color w:val="24292E"/>
        </w:rPr>
        <w:t>checkpoint</w:t>
      </w:r>
      <w:r w:rsidRPr="00C55C6E">
        <w:rPr>
          <w:rFonts w:ascii="Helvetica" w:hAnsi="Helvetica"/>
          <w:b/>
          <w:bCs/>
          <w:color w:val="24292E"/>
        </w:rPr>
        <w:t>中恢复</w:t>
      </w:r>
      <w:r w:rsidRPr="00C55C6E">
        <w:rPr>
          <w:rFonts w:ascii="Helvetica" w:hAnsi="Helvetica"/>
          <w:color w:val="24292E"/>
        </w:rPr>
        <w:t>。</w:t>
      </w:r>
    </w:p>
    <w:p w14:paraId="25B1C766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利用</w:t>
      </w:r>
      <w:r w:rsidRPr="00C55C6E">
        <w:rPr>
          <w:rFonts w:ascii="Helvetica" w:hAnsi="Helvetica"/>
          <w:color w:val="24292E"/>
        </w:rPr>
        <w:t>.pb</w:t>
      </w:r>
      <w:r w:rsidRPr="00C55C6E">
        <w:rPr>
          <w:rFonts w:ascii="Helvetica" w:hAnsi="Helvetica"/>
          <w:color w:val="24292E"/>
        </w:rPr>
        <w:t>文件构建计算图：</w:t>
      </w:r>
    </w:p>
    <w:p w14:paraId="303B607C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>def load_graph(model_file):</w:t>
      </w:r>
    </w:p>
    <w:p w14:paraId="70F13303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>graph = tf.Graph()</w:t>
      </w:r>
    </w:p>
    <w:p w14:paraId="703EDC3E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>graph_def = tf.GraphDef()</w:t>
      </w:r>
    </w:p>
    <w:p w14:paraId="369434EE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</w:p>
    <w:p w14:paraId="6EBF526B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>with open(model_file, "rb") as f:</w:t>
      </w:r>
    </w:p>
    <w:p w14:paraId="3CC9C968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>graph_def.ParseFromString(f.read())</w:t>
      </w:r>
    </w:p>
    <w:p w14:paraId="24408269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>with graph.as_default():</w:t>
      </w:r>
    </w:p>
    <w:p w14:paraId="59D7B1A3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tab/>
        <w:t>tf.import_graph_def(graph_def)</w:t>
      </w:r>
    </w:p>
    <w:p w14:paraId="42C69C99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</w:p>
    <w:p w14:paraId="58726003" w14:textId="77777777" w:rsidR="00C55C6E" w:rsidRPr="00C55C6E" w:rsidRDefault="00C55C6E" w:rsidP="00C55C6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</w:pPr>
      <w:r w:rsidRPr="00C55C6E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ab/>
        <w:t>return graph</w:t>
      </w:r>
    </w:p>
    <w:p w14:paraId="36DA4967" w14:textId="77777777" w:rsidR="00C55C6E" w:rsidRP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4.</w:t>
      </w:r>
      <w:r w:rsidRPr="00C55C6E">
        <w:rPr>
          <w:rFonts w:ascii="Helvetica" w:hAnsi="Helvetica"/>
          <w:b/>
          <w:bCs/>
          <w:color w:val="24292E"/>
        </w:rPr>
        <w:t>FrozenGraphDef</w:t>
      </w:r>
      <w:r w:rsidRPr="00C55C6E">
        <w:rPr>
          <w:rFonts w:ascii="Helvetica" w:hAnsi="Helvetica"/>
          <w:b/>
          <w:bCs/>
          <w:color w:val="24292E"/>
        </w:rPr>
        <w:t>（</w:t>
      </w:r>
      <w:r w:rsidRPr="00C55C6E">
        <w:rPr>
          <w:rFonts w:ascii="Helvetica" w:hAnsi="Helvetica"/>
          <w:b/>
          <w:bCs/>
          <w:color w:val="24292E"/>
        </w:rPr>
        <w:t>.pb</w:t>
      </w:r>
      <w:r w:rsidRPr="00C55C6E">
        <w:rPr>
          <w:rFonts w:ascii="Helvetica" w:hAnsi="Helvetica"/>
          <w:b/>
          <w:bCs/>
          <w:color w:val="24292E"/>
        </w:rPr>
        <w:t>）</w:t>
      </w:r>
    </w:p>
    <w:p w14:paraId="6F3EC6FD" w14:textId="77777777" w:rsidR="00C55C6E" w:rsidRDefault="00C55C6E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C55C6E">
        <w:rPr>
          <w:rFonts w:ascii="Helvetica" w:hAnsi="Helvetica"/>
          <w:color w:val="24292E"/>
        </w:rPr>
        <w:t>TensorFlow</w:t>
      </w:r>
      <w:r w:rsidRPr="00C55C6E">
        <w:rPr>
          <w:rFonts w:ascii="Helvetica" w:hAnsi="Helvetica"/>
          <w:color w:val="24292E"/>
        </w:rPr>
        <w:t>一些例程中用到</w:t>
      </w:r>
      <w:r w:rsidRPr="00C55C6E">
        <w:rPr>
          <w:rFonts w:ascii="Helvetica" w:hAnsi="Helvetica"/>
          <w:color w:val="24292E"/>
        </w:rPr>
        <w:t>.pb</w:t>
      </w:r>
      <w:r w:rsidRPr="00C55C6E">
        <w:rPr>
          <w:rFonts w:ascii="Helvetica" w:hAnsi="Helvetica"/>
          <w:color w:val="24292E"/>
        </w:rPr>
        <w:t>文件作为预训练模型，这</w:t>
      </w:r>
      <w:r w:rsidRPr="00C55C6E">
        <w:rPr>
          <w:rFonts w:ascii="Helvetica" w:hAnsi="Helvetica"/>
          <w:b/>
          <w:bCs/>
          <w:color w:val="24292E"/>
        </w:rPr>
        <w:t>和上面</w:t>
      </w:r>
      <w:r w:rsidRPr="00C55C6E">
        <w:rPr>
          <w:rFonts w:ascii="Helvetica" w:hAnsi="Helvetica"/>
          <w:b/>
          <w:bCs/>
          <w:color w:val="24292E"/>
        </w:rPr>
        <w:t>GraphDef</w:t>
      </w:r>
      <w:r w:rsidRPr="00C55C6E">
        <w:rPr>
          <w:rFonts w:ascii="Helvetica" w:hAnsi="Helvetica"/>
          <w:b/>
          <w:bCs/>
          <w:color w:val="24292E"/>
        </w:rPr>
        <w:t>格式稍有不同</w:t>
      </w:r>
      <w:r w:rsidRPr="00C55C6E">
        <w:rPr>
          <w:rFonts w:ascii="Helvetica" w:hAnsi="Helvetica"/>
          <w:color w:val="24292E"/>
        </w:rPr>
        <w:t>，属于</w:t>
      </w:r>
      <w:r w:rsidRPr="00C55C6E">
        <w:rPr>
          <w:rFonts w:ascii="Helvetica" w:hAnsi="Helvetica"/>
          <w:b/>
          <w:bCs/>
          <w:color w:val="24292E"/>
        </w:rPr>
        <w:t>冻结（</w:t>
      </w:r>
      <w:r w:rsidRPr="00C55C6E">
        <w:rPr>
          <w:rFonts w:ascii="Helvetica" w:hAnsi="Helvetica"/>
          <w:b/>
          <w:bCs/>
          <w:color w:val="24292E"/>
        </w:rPr>
        <w:t>Frozen</w:t>
      </w:r>
      <w:r w:rsidRPr="00C55C6E">
        <w:rPr>
          <w:rFonts w:ascii="Helvetica" w:hAnsi="Helvetica"/>
          <w:b/>
          <w:bCs/>
          <w:color w:val="24292E"/>
        </w:rPr>
        <w:t>）后的</w:t>
      </w:r>
      <w:r w:rsidRPr="00C55C6E">
        <w:rPr>
          <w:rFonts w:ascii="Helvetica" w:hAnsi="Helvetica"/>
          <w:b/>
          <w:bCs/>
          <w:color w:val="24292E"/>
        </w:rPr>
        <w:t>GraphDef</w:t>
      </w:r>
      <w:r w:rsidRPr="00C55C6E">
        <w:rPr>
          <w:rFonts w:ascii="Helvetica" w:hAnsi="Helvetica"/>
          <w:b/>
          <w:bCs/>
          <w:color w:val="24292E"/>
        </w:rPr>
        <w:t>文件</w:t>
      </w:r>
      <w:r w:rsidRPr="00C55C6E">
        <w:rPr>
          <w:rFonts w:ascii="Helvetica" w:hAnsi="Helvetica"/>
          <w:color w:val="24292E"/>
        </w:rPr>
        <w:t>，简称</w:t>
      </w:r>
      <w:r w:rsidRPr="00C55C6E">
        <w:rPr>
          <w:rFonts w:ascii="Helvetica" w:hAnsi="Helvetica"/>
          <w:color w:val="24292E"/>
        </w:rPr>
        <w:t>FrozenGraphDef</w:t>
      </w:r>
      <w:r w:rsidRPr="00C55C6E">
        <w:rPr>
          <w:rFonts w:ascii="Helvetica" w:hAnsi="Helvetica"/>
          <w:color w:val="24292E"/>
        </w:rPr>
        <w:t>格式。这种文件格式</w:t>
      </w:r>
      <w:r w:rsidRPr="00C55C6E">
        <w:rPr>
          <w:rFonts w:ascii="Helvetica" w:hAnsi="Helvetica"/>
          <w:b/>
          <w:bCs/>
          <w:color w:val="24292E"/>
        </w:rPr>
        <w:t>不包含</w:t>
      </w:r>
      <w:r w:rsidRPr="00C55C6E">
        <w:rPr>
          <w:rFonts w:ascii="Helvetica" w:hAnsi="Helvetica"/>
          <w:b/>
          <w:bCs/>
          <w:color w:val="24292E"/>
        </w:rPr>
        <w:t>Variables</w:t>
      </w:r>
      <w:r w:rsidRPr="00C55C6E">
        <w:rPr>
          <w:rFonts w:ascii="Helvetica" w:hAnsi="Helvetica"/>
          <w:b/>
          <w:bCs/>
          <w:color w:val="24292E"/>
        </w:rPr>
        <w:t>节点</w:t>
      </w:r>
      <w:r w:rsidRPr="00C55C6E">
        <w:rPr>
          <w:rFonts w:ascii="Helvetica" w:hAnsi="Helvetica"/>
          <w:color w:val="24292E"/>
        </w:rPr>
        <w:t>。将</w:t>
      </w:r>
      <w:r w:rsidRPr="00C55C6E">
        <w:rPr>
          <w:rFonts w:ascii="Helvetica" w:hAnsi="Helvetica"/>
          <w:color w:val="24292E"/>
        </w:rPr>
        <w:t>GraphDef</w:t>
      </w:r>
      <w:r w:rsidRPr="00C55C6E">
        <w:rPr>
          <w:rFonts w:ascii="Helvetica" w:hAnsi="Helvetica"/>
          <w:color w:val="24292E"/>
        </w:rPr>
        <w:t>中所有</w:t>
      </w:r>
      <w:r w:rsidRPr="00C55C6E">
        <w:rPr>
          <w:rFonts w:ascii="Helvetica" w:hAnsi="Helvetica"/>
          <w:b/>
          <w:bCs/>
          <w:color w:val="24292E"/>
        </w:rPr>
        <w:t>Variable</w:t>
      </w:r>
      <w:r w:rsidRPr="00C55C6E">
        <w:rPr>
          <w:rFonts w:ascii="Helvetica" w:hAnsi="Helvetica"/>
          <w:b/>
          <w:bCs/>
          <w:color w:val="24292E"/>
        </w:rPr>
        <w:t>节点转换为常量</w:t>
      </w:r>
      <w:r w:rsidRPr="00C55C6E">
        <w:rPr>
          <w:rFonts w:ascii="Helvetica" w:hAnsi="Helvetica"/>
          <w:color w:val="24292E"/>
        </w:rPr>
        <w:t>（其值从</w:t>
      </w:r>
      <w:r w:rsidRPr="00C55C6E">
        <w:rPr>
          <w:rFonts w:ascii="Helvetica" w:hAnsi="Helvetica"/>
          <w:color w:val="24292E"/>
        </w:rPr>
        <w:t>checkpoint</w:t>
      </w:r>
      <w:r w:rsidRPr="00C55C6E">
        <w:rPr>
          <w:rFonts w:ascii="Helvetica" w:hAnsi="Helvetica"/>
          <w:color w:val="24292E"/>
        </w:rPr>
        <w:t>获取），就变为</w:t>
      </w:r>
      <w:r w:rsidRPr="00C55C6E">
        <w:rPr>
          <w:rFonts w:ascii="Helvetica" w:hAnsi="Helvetica"/>
          <w:b/>
          <w:bCs/>
          <w:color w:val="24292E"/>
        </w:rPr>
        <w:t>FrozenGraphDef</w:t>
      </w:r>
      <w:r w:rsidRPr="00C55C6E">
        <w:rPr>
          <w:rFonts w:ascii="Helvetica" w:hAnsi="Helvetica"/>
          <w:b/>
          <w:bCs/>
          <w:color w:val="24292E"/>
        </w:rPr>
        <w:t>格式</w:t>
      </w:r>
      <w:r w:rsidRPr="00C55C6E">
        <w:rPr>
          <w:rFonts w:ascii="Helvetica" w:hAnsi="Helvetica"/>
          <w:color w:val="24292E"/>
        </w:rPr>
        <w:t>。代码可以参考</w:t>
      </w:r>
      <w:r w:rsidRPr="00C55C6E">
        <w:rPr>
          <w:rFonts w:ascii="Helvetica" w:hAnsi="Helvetica"/>
          <w:color w:val="24292E"/>
        </w:rPr>
        <w:t xml:space="preserve"> tensorflow/python/tools/freeze_graph.py</w:t>
      </w:r>
      <w:r w:rsidRPr="00C55C6E">
        <w:rPr>
          <w:rFonts w:ascii="Helvetica" w:hAnsi="Helvetica"/>
          <w:color w:val="24292E"/>
        </w:rPr>
        <w:t>。</w:t>
      </w:r>
      <w:r w:rsidRPr="00C55C6E">
        <w:rPr>
          <w:rFonts w:ascii="Helvetica" w:hAnsi="Helvetica"/>
          <w:color w:val="24292E"/>
        </w:rPr>
        <w:t xml:space="preserve">.pb </w:t>
      </w:r>
      <w:r w:rsidRPr="00C55C6E">
        <w:rPr>
          <w:rFonts w:ascii="Helvetica" w:hAnsi="Helvetica"/>
          <w:color w:val="24292E"/>
        </w:rPr>
        <w:t>为</w:t>
      </w:r>
      <w:r w:rsidRPr="00C55C6E">
        <w:rPr>
          <w:rFonts w:ascii="Helvetica" w:hAnsi="Helvetica"/>
          <w:b/>
          <w:bCs/>
          <w:color w:val="24292E"/>
        </w:rPr>
        <w:t>二进制文件</w:t>
      </w:r>
      <w:r w:rsidRPr="00C55C6E">
        <w:rPr>
          <w:rFonts w:ascii="Helvetica" w:hAnsi="Helvetica"/>
          <w:color w:val="24292E"/>
        </w:rPr>
        <w:t>，实际上</w:t>
      </w:r>
      <w:r w:rsidRPr="00C55C6E">
        <w:rPr>
          <w:rFonts w:ascii="Helvetica" w:hAnsi="Helvetica"/>
          <w:color w:val="24292E"/>
        </w:rPr>
        <w:t>protobuf</w:t>
      </w:r>
      <w:r w:rsidRPr="00C55C6E">
        <w:rPr>
          <w:rFonts w:ascii="Helvetica" w:hAnsi="Helvetica"/>
          <w:color w:val="24292E"/>
        </w:rPr>
        <w:t>也支持文本格式（</w:t>
      </w:r>
      <w:r w:rsidRPr="00C55C6E">
        <w:rPr>
          <w:rFonts w:ascii="Helvetica" w:hAnsi="Helvetica"/>
          <w:color w:val="24292E"/>
        </w:rPr>
        <w:t>.pbtxt</w:t>
      </w:r>
      <w:r w:rsidRPr="00C55C6E">
        <w:rPr>
          <w:rFonts w:ascii="Helvetica" w:hAnsi="Helvetica"/>
          <w:color w:val="24292E"/>
        </w:rPr>
        <w:t>），但包含权值时文本格式会占用大量磁盘空间，一般不用。</w:t>
      </w:r>
    </w:p>
    <w:p w14:paraId="5664B831" w14:textId="77777777" w:rsidR="00D632B7" w:rsidRPr="00C55C6E" w:rsidRDefault="00D632B7" w:rsidP="00C55C6E">
      <w:pPr>
        <w:shd w:val="clear" w:color="auto" w:fill="FFFFFF"/>
        <w:spacing w:after="240"/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70FB195F" w14:textId="77777777" w:rsidR="00674DDF" w:rsidRDefault="00D632B7">
      <w:r w:rsidRPr="00D632B7">
        <w:rPr>
          <w:rFonts w:hint="eastAsia"/>
          <w:highlight w:val="yellow"/>
        </w:rPr>
        <w:t>获取一个分类模型的三种方法</w:t>
      </w:r>
    </w:p>
    <w:p w14:paraId="6C094F17" w14:textId="77777777" w:rsidR="00D632B7" w:rsidRPr="00D632B7" w:rsidRDefault="00D632B7" w:rsidP="00D632B7">
      <w:pPr>
        <w:spacing w:before="100" w:beforeAutospacing="1" w:after="100" w:afterAutospacing="1"/>
      </w:pPr>
      <w:r w:rsidRPr="00D632B7">
        <w:t>最新的物体识别模型可能含有数百万个参数，将耗费几周的时间去完全训练。因此我们采用迁移学习的方法，在已经训练好的模型（基于</w:t>
      </w:r>
      <w:r w:rsidRPr="00D632B7">
        <w:t>ImageNet</w:t>
      </w:r>
      <w:r w:rsidRPr="00D632B7">
        <w:t>）上调整部分参数，以实现对新类别的分类。关于迁移学习的理论，可以参考</w:t>
      </w:r>
      <w:hyperlink r:id="rId5" w:tgtFrame="_blank" w:history="1">
        <w:r w:rsidRPr="00D632B7">
          <w:rPr>
            <w:color w:val="0000FF"/>
            <w:u w:val="single"/>
          </w:rPr>
          <w:t>DeCAF: A Deep Convolutional Activation Feature for Generic Visual Recognition</w:t>
        </w:r>
      </w:hyperlink>
      <w:r w:rsidRPr="00D632B7">
        <w:t>。</w:t>
      </w:r>
      <w:r w:rsidRPr="00D632B7">
        <w:br/>
      </w:r>
      <w:r w:rsidRPr="00D632B7">
        <w:t>事实上，获取一个分类模型有三种方式：</w:t>
      </w:r>
    </w:p>
    <w:p w14:paraId="3C2C0FAE" w14:textId="77777777" w:rsidR="00D632B7" w:rsidRPr="00D632B7" w:rsidRDefault="00D632B7" w:rsidP="00D632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Train from scratch</w:t>
      </w:r>
      <w:r w:rsidRPr="00D632B7">
        <w:rPr>
          <w:rFonts w:eastAsia="Times New Roman"/>
        </w:rPr>
        <w:br/>
      </w:r>
      <w:r w:rsidRPr="00D632B7">
        <w:rPr>
          <w:rFonts w:ascii="MS Mincho" w:eastAsia="MS Mincho" w:hAnsi="MS Mincho" w:cs="MS Mincho"/>
        </w:rPr>
        <w:t>从</w:t>
      </w:r>
      <w:r w:rsidRPr="00D632B7">
        <w:rPr>
          <w:rFonts w:ascii="SimSun" w:eastAsia="SimSun" w:hAnsi="SimSun" w:cs="SimSun"/>
        </w:rPr>
        <w:t>头</w:t>
      </w:r>
      <w:r w:rsidRPr="00D632B7">
        <w:rPr>
          <w:rFonts w:ascii="MS Mincho" w:eastAsia="MS Mincho" w:hAnsi="MS Mincho" w:cs="MS Mincho"/>
        </w:rPr>
        <w:t>开始</w:t>
      </w:r>
      <w:r w:rsidRPr="00D632B7">
        <w:rPr>
          <w:rFonts w:ascii="SimSun" w:eastAsia="SimSun" w:hAnsi="SimSun" w:cs="SimSun"/>
        </w:rPr>
        <w:t>训练</w:t>
      </w:r>
    </w:p>
    <w:p w14:paraId="01625677" w14:textId="77777777" w:rsidR="00D632B7" w:rsidRPr="00D632B7" w:rsidRDefault="00D632B7" w:rsidP="00D632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Fine-tune a model</w:t>
      </w:r>
      <w:r w:rsidRPr="00D632B7">
        <w:rPr>
          <w:rFonts w:eastAsia="Times New Roman"/>
        </w:rPr>
        <w:br/>
      </w:r>
      <w:r w:rsidRPr="00D632B7">
        <w:rPr>
          <w:rFonts w:ascii="SimSun" w:eastAsia="SimSun" w:hAnsi="SimSun" w:cs="SimSun"/>
        </w:rPr>
        <w:t>对一个网络调优</w:t>
      </w:r>
    </w:p>
    <w:p w14:paraId="349BB4F3" w14:textId="77777777" w:rsidR="00D632B7" w:rsidRPr="00D632B7" w:rsidRDefault="00D632B7" w:rsidP="00D632B7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Retrain a model</w:t>
      </w:r>
      <w:r w:rsidRPr="00D632B7">
        <w:rPr>
          <w:rFonts w:eastAsia="Times New Roman"/>
        </w:rPr>
        <w:br/>
      </w:r>
      <w:r w:rsidRPr="00D632B7">
        <w:rPr>
          <w:rFonts w:ascii="SimSun" w:eastAsia="SimSun" w:hAnsi="SimSun" w:cs="SimSun"/>
        </w:rPr>
        <w:t>对</w:t>
      </w:r>
      <w:r w:rsidRPr="00D632B7">
        <w:rPr>
          <w:rFonts w:ascii="MS Mincho" w:eastAsia="MS Mincho" w:hAnsi="MS Mincho" w:cs="MS Mincho"/>
        </w:rPr>
        <w:t>一个网</w:t>
      </w:r>
      <w:r w:rsidRPr="00D632B7">
        <w:rPr>
          <w:rFonts w:ascii="SimSun" w:eastAsia="SimSun" w:hAnsi="SimSun" w:cs="SimSun"/>
        </w:rPr>
        <w:t>络</w:t>
      </w:r>
      <w:r w:rsidRPr="00D632B7">
        <w:rPr>
          <w:rFonts w:ascii="MS Mincho" w:eastAsia="MS Mincho" w:hAnsi="MS Mincho" w:cs="MS Mincho"/>
        </w:rPr>
        <w:t>重</w:t>
      </w:r>
      <w:r w:rsidRPr="00D632B7">
        <w:rPr>
          <w:rFonts w:ascii="SimSun" w:eastAsia="SimSun" w:hAnsi="SimSun" w:cs="SimSun"/>
        </w:rPr>
        <w:t>训</w:t>
      </w:r>
    </w:p>
    <w:p w14:paraId="54799E14" w14:textId="77777777" w:rsidR="00D632B7" w:rsidRPr="00D632B7" w:rsidRDefault="00D632B7" w:rsidP="00D632B7">
      <w:pPr>
        <w:spacing w:before="100" w:beforeAutospacing="1" w:after="100" w:afterAutospacing="1"/>
      </w:pPr>
      <w:r w:rsidRPr="00D632B7">
        <w:t>其难度由上至下递减，当然，执行效果也是逐级递减。目前我们所要实现的迁移学习对应于最后一个部分：</w:t>
      </w:r>
      <w:r w:rsidRPr="00D632B7">
        <w:t>Retrain a model</w:t>
      </w:r>
      <w:r w:rsidRPr="00D632B7">
        <w:t>。其与</w:t>
      </w:r>
      <w:r w:rsidRPr="00D632B7">
        <w:t>Fine-tune a model</w:t>
      </w:r>
      <w:r w:rsidRPr="00D632B7">
        <w:t>方法的差距还是比较明显的，以</w:t>
      </w:r>
      <w:r w:rsidRPr="00D632B7">
        <w:t>Inception_v3</w:t>
      </w:r>
      <w:r w:rsidRPr="00D632B7">
        <w:t>模型为例：</w:t>
      </w:r>
    </w:p>
    <w:p w14:paraId="58B23566" w14:textId="77777777" w:rsidR="00D632B7" w:rsidRPr="00D632B7" w:rsidRDefault="00D632B7" w:rsidP="00D632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Retrain a model</w:t>
      </w:r>
      <w:r w:rsidRPr="00D632B7">
        <w:rPr>
          <w:rFonts w:ascii="MS Mincho" w:eastAsia="MS Mincho" w:hAnsi="MS Mincho" w:cs="MS Mincho"/>
        </w:rPr>
        <w:t>是利用基于</w:t>
      </w:r>
      <w:r w:rsidRPr="00D632B7">
        <w:rPr>
          <w:rFonts w:eastAsia="Times New Roman"/>
        </w:rPr>
        <w:t>ImageNet</w:t>
      </w:r>
      <w:r w:rsidRPr="00D632B7">
        <w:rPr>
          <w:rFonts w:ascii="SimSun" w:eastAsia="SimSun" w:hAnsi="SimSun" w:cs="SimSun"/>
        </w:rPr>
        <w:t>图像训练的</w:t>
      </w:r>
      <w:r w:rsidRPr="00D632B7">
        <w:rPr>
          <w:rFonts w:eastAsia="Times New Roman"/>
        </w:rPr>
        <w:t>Inception_v3</w:t>
      </w:r>
      <w:r w:rsidRPr="00D632B7">
        <w:rPr>
          <w:rFonts w:ascii="MS Mincho" w:eastAsia="MS Mincho" w:hAnsi="MS Mincho" w:cs="MS Mincho"/>
        </w:rPr>
        <w:t>模型所</w:t>
      </w:r>
      <w:r w:rsidRPr="00D632B7">
        <w:rPr>
          <w:rFonts w:ascii="SimSun" w:eastAsia="SimSun" w:hAnsi="SimSun" w:cs="SimSun"/>
        </w:rPr>
        <w:t>导</w:t>
      </w:r>
      <w:r w:rsidRPr="00D632B7">
        <w:rPr>
          <w:rFonts w:ascii="MS Mincho" w:eastAsia="MS Mincho" w:hAnsi="MS Mincho" w:cs="MS Mincho"/>
        </w:rPr>
        <w:t>出的</w:t>
      </w:r>
      <w:r w:rsidRPr="00D632B7">
        <w:rPr>
          <w:rFonts w:eastAsia="Times New Roman"/>
        </w:rPr>
        <w:t>pb</w:t>
      </w:r>
      <w:r w:rsidRPr="00D632B7">
        <w:rPr>
          <w:rFonts w:ascii="MS Mincho" w:eastAsia="MS Mincho" w:hAnsi="MS Mincho" w:cs="MS Mincho"/>
        </w:rPr>
        <w:t>文件，更改最后的</w:t>
      </w:r>
      <w:r w:rsidRPr="00D632B7">
        <w:rPr>
          <w:rFonts w:eastAsia="Times New Roman"/>
        </w:rPr>
        <w:t>softmax layer</w:t>
      </w:r>
      <w:r w:rsidRPr="00D632B7">
        <w:rPr>
          <w:rFonts w:ascii="SimSun" w:eastAsia="SimSun" w:hAnsi="SimSun" w:cs="SimSun"/>
        </w:rPr>
        <w:t>为自己需要的分类器，然后对这一更改的</w:t>
      </w:r>
      <w:r w:rsidRPr="00D632B7">
        <w:rPr>
          <w:rFonts w:eastAsia="Times New Roman"/>
        </w:rPr>
        <w:t>softmax layer</w:t>
      </w:r>
      <w:r w:rsidRPr="00D632B7">
        <w:rPr>
          <w:rFonts w:ascii="SimSun" w:eastAsia="SimSun" w:hAnsi="SimSun" w:cs="SimSun"/>
        </w:rPr>
        <w:t>进行训练。除开最后一层，其他层的参数全部固化，无法更新。因此</w:t>
      </w:r>
      <w:r w:rsidRPr="00D632B7">
        <w:rPr>
          <w:rFonts w:ascii="MS Mincho" w:eastAsia="MS Mincho" w:hAnsi="MS Mincho" w:cs="MS Mincho"/>
        </w:rPr>
        <w:t>，在</w:t>
      </w:r>
      <w:r w:rsidRPr="00D632B7">
        <w:rPr>
          <w:rFonts w:ascii="SimSun" w:eastAsia="SimSun" w:hAnsi="SimSun" w:cs="SimSun"/>
        </w:rPr>
        <w:t>实际</w:t>
      </w:r>
      <w:r w:rsidRPr="00D632B7">
        <w:rPr>
          <w:rFonts w:ascii="MS Mincho" w:eastAsia="MS Mincho" w:hAnsi="MS Mincho" w:cs="MS Mincho"/>
        </w:rPr>
        <w:t>的</w:t>
      </w:r>
      <w:r w:rsidRPr="00D632B7">
        <w:rPr>
          <w:rFonts w:eastAsia="Times New Roman"/>
        </w:rPr>
        <w:t>Retrain</w:t>
      </w:r>
      <w:r w:rsidRPr="00D632B7">
        <w:rPr>
          <w:rFonts w:ascii="MS Mincho" w:eastAsia="MS Mincho" w:hAnsi="MS Mincho" w:cs="MS Mincho"/>
        </w:rPr>
        <w:t>中，往往先将数据集（包含</w:t>
      </w:r>
      <w:r w:rsidRPr="00D632B7">
        <w:rPr>
          <w:rFonts w:ascii="SimSun" w:eastAsia="SimSun" w:hAnsi="SimSun" w:cs="SimSun"/>
        </w:rPr>
        <w:t>训练</w:t>
      </w:r>
      <w:r w:rsidRPr="00D632B7">
        <w:rPr>
          <w:rFonts w:ascii="MS Mincho" w:eastAsia="MS Mincho" w:hAnsi="MS Mincho" w:cs="MS Mincho"/>
        </w:rPr>
        <w:t>集、</w:t>
      </w:r>
      <w:r w:rsidRPr="00D632B7">
        <w:rPr>
          <w:rFonts w:ascii="SimSun" w:eastAsia="SimSun" w:hAnsi="SimSun" w:cs="SimSun"/>
        </w:rPr>
        <w:t>验证</w:t>
      </w:r>
      <w:r w:rsidRPr="00D632B7">
        <w:rPr>
          <w:rFonts w:ascii="MS Mincho" w:eastAsia="MS Mincho" w:hAnsi="MS Mincho" w:cs="MS Mincho"/>
        </w:rPr>
        <w:t>集与</w:t>
      </w:r>
      <w:r w:rsidRPr="00D632B7">
        <w:rPr>
          <w:rFonts w:ascii="SimSun" w:eastAsia="SimSun" w:hAnsi="SimSun" w:cs="SimSun"/>
        </w:rPr>
        <w:t>测试</w:t>
      </w:r>
      <w:r w:rsidRPr="00D632B7">
        <w:rPr>
          <w:rFonts w:ascii="MS Mincho" w:eastAsia="MS Mincho" w:hAnsi="MS Mincho" w:cs="MS Mincho"/>
        </w:rPr>
        <w:t>集）中的所有</w:t>
      </w:r>
      <w:r w:rsidRPr="00D632B7">
        <w:rPr>
          <w:rFonts w:ascii="SimSun" w:eastAsia="SimSun" w:hAnsi="SimSun" w:cs="SimSun"/>
        </w:rPr>
        <w:t>图</w:t>
      </w:r>
      <w:r w:rsidRPr="00D632B7">
        <w:rPr>
          <w:rFonts w:ascii="MS Mincho" w:eastAsia="MS Mincho" w:hAnsi="MS Mincho" w:cs="MS Mincho"/>
        </w:rPr>
        <w:t>片</w:t>
      </w:r>
      <w:r w:rsidRPr="00D632B7">
        <w:rPr>
          <w:rFonts w:ascii="SimSun" w:eastAsia="SimSun" w:hAnsi="SimSun" w:cs="SimSun"/>
        </w:rPr>
        <w:t>导</w:t>
      </w:r>
      <w:r w:rsidRPr="00D632B7">
        <w:rPr>
          <w:rFonts w:ascii="MS Mincho" w:eastAsia="MS Mincho" w:hAnsi="MS Mincho" w:cs="MS Mincho"/>
        </w:rPr>
        <w:t>入到</w:t>
      </w:r>
      <w:r w:rsidRPr="00D632B7">
        <w:rPr>
          <w:rFonts w:eastAsia="Times New Roman"/>
        </w:rPr>
        <w:t>Inception_v3</w:t>
      </w:r>
      <w:r w:rsidRPr="00D632B7">
        <w:rPr>
          <w:rFonts w:ascii="MS Mincho" w:eastAsia="MS Mincho" w:hAnsi="MS Mincho" w:cs="MS Mincho"/>
        </w:rPr>
        <w:t>模型中，</w:t>
      </w:r>
      <w:r w:rsidRPr="00D632B7">
        <w:rPr>
          <w:rFonts w:ascii="SimSun" w:eastAsia="SimSun" w:hAnsi="SimSun" w:cs="SimSun"/>
        </w:rPr>
        <w:t>获</w:t>
      </w:r>
      <w:r w:rsidRPr="00D632B7">
        <w:rPr>
          <w:rFonts w:ascii="MS Mincho" w:eastAsia="MS Mincho" w:hAnsi="MS Mincho" w:cs="MS Mincho"/>
        </w:rPr>
        <w:t>取最后一</w:t>
      </w:r>
      <w:r w:rsidRPr="00D632B7">
        <w:rPr>
          <w:rFonts w:ascii="SimSun" w:eastAsia="SimSun" w:hAnsi="SimSun" w:cs="SimSun"/>
        </w:rPr>
        <w:t>层</w:t>
      </w:r>
      <w:r w:rsidRPr="00D632B7">
        <w:rPr>
          <w:rFonts w:ascii="MS Mincho" w:eastAsia="MS Mincho" w:hAnsi="MS Mincho" w:cs="MS Mincho"/>
        </w:rPr>
        <w:t>的</w:t>
      </w:r>
      <w:r w:rsidRPr="00D632B7">
        <w:rPr>
          <w:rFonts w:ascii="SimSun" w:eastAsia="SimSun" w:hAnsi="SimSun" w:cs="SimSun"/>
        </w:rPr>
        <w:t>输</w:t>
      </w:r>
      <w:r w:rsidRPr="00D632B7">
        <w:rPr>
          <w:rFonts w:ascii="MS Mincho" w:eastAsia="MS Mincho" w:hAnsi="MS Mincho" w:cs="MS Mincho"/>
        </w:rPr>
        <w:t>入，或者</w:t>
      </w:r>
      <w:r w:rsidRPr="00D632B7">
        <w:rPr>
          <w:rFonts w:ascii="SimSun" w:eastAsia="SimSun" w:hAnsi="SimSun" w:cs="SimSun"/>
        </w:rPr>
        <w:t>说</w:t>
      </w:r>
      <w:r w:rsidRPr="00D632B7">
        <w:rPr>
          <w:rFonts w:ascii="MS Mincho" w:eastAsia="MS Mincho" w:hAnsi="MS Mincho" w:cs="MS Mincho"/>
        </w:rPr>
        <w:t>是倒数第二</w:t>
      </w:r>
      <w:r w:rsidRPr="00D632B7">
        <w:rPr>
          <w:rFonts w:ascii="SimSun" w:eastAsia="SimSun" w:hAnsi="SimSun" w:cs="SimSun"/>
        </w:rPr>
        <w:t>层</w:t>
      </w:r>
      <w:r w:rsidRPr="00D632B7">
        <w:rPr>
          <w:rFonts w:ascii="MS Mincho" w:eastAsia="MS Mincho" w:hAnsi="MS Mincho" w:cs="MS Mincho"/>
        </w:rPr>
        <w:t>的</w:t>
      </w:r>
      <w:r w:rsidRPr="00D632B7">
        <w:rPr>
          <w:rFonts w:ascii="SimSun" w:eastAsia="SimSun" w:hAnsi="SimSun" w:cs="SimSun"/>
        </w:rPr>
        <w:t>输</w:t>
      </w:r>
      <w:r w:rsidRPr="00D632B7">
        <w:rPr>
          <w:rFonts w:ascii="MS Mincho" w:eastAsia="MS Mincho" w:hAnsi="MS Mincho" w:cs="MS Mincho"/>
        </w:rPr>
        <w:t>出，定</w:t>
      </w:r>
      <w:r w:rsidRPr="00D632B7">
        <w:rPr>
          <w:rFonts w:ascii="SimSun" w:eastAsia="SimSun" w:hAnsi="SimSun" w:cs="SimSun"/>
        </w:rPr>
        <w:t>义为</w:t>
      </w:r>
      <w:r w:rsidRPr="00D632B7">
        <w:rPr>
          <w:rFonts w:eastAsia="Times New Roman"/>
        </w:rPr>
        <w:t>Bottlenecks</w:t>
      </w:r>
      <w:r w:rsidRPr="00D632B7">
        <w:rPr>
          <w:rFonts w:ascii="MS Mincho" w:eastAsia="MS Mincho" w:hAnsi="MS Mincho" w:cs="MS Mincho"/>
        </w:rPr>
        <w:t>。然后直接使用</w:t>
      </w:r>
      <w:r w:rsidRPr="00D632B7">
        <w:rPr>
          <w:rFonts w:eastAsia="Times New Roman"/>
        </w:rPr>
        <w:t>Bottlenecks</w:t>
      </w:r>
      <w:r w:rsidRPr="00D632B7">
        <w:rPr>
          <w:rFonts w:ascii="SimSun" w:eastAsia="SimSun" w:hAnsi="SimSun" w:cs="SimSun"/>
        </w:rPr>
        <w:t>对最后更改的</w:t>
      </w:r>
      <w:r w:rsidRPr="00D632B7">
        <w:rPr>
          <w:rFonts w:eastAsia="Times New Roman"/>
        </w:rPr>
        <w:t>softmax layer</w:t>
      </w:r>
      <w:r w:rsidRPr="00D632B7">
        <w:rPr>
          <w:rFonts w:ascii="SimSun" w:eastAsia="SimSun" w:hAnsi="SimSun" w:cs="SimSun"/>
        </w:rPr>
        <w:t>进行训练，将大幅度提升训练速度</w:t>
      </w:r>
      <w:r w:rsidRPr="00D632B7">
        <w:rPr>
          <w:rFonts w:ascii="MS Mincho" w:eastAsia="MS Mincho" w:hAnsi="MS Mincho" w:cs="MS Mincho"/>
        </w:rPr>
        <w:t>。</w:t>
      </w:r>
    </w:p>
    <w:p w14:paraId="47B78131" w14:textId="77777777" w:rsidR="00D632B7" w:rsidRPr="00D632B7" w:rsidRDefault="00D632B7" w:rsidP="00D632B7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Fine-tune a model</w:t>
      </w:r>
      <w:r w:rsidRPr="00D632B7">
        <w:rPr>
          <w:rFonts w:ascii="MS Mincho" w:eastAsia="MS Mincho" w:hAnsi="MS Mincho" w:cs="MS Mincho"/>
        </w:rPr>
        <w:t>是利用基于</w:t>
      </w:r>
      <w:r w:rsidRPr="00D632B7">
        <w:rPr>
          <w:rFonts w:eastAsia="Times New Roman"/>
        </w:rPr>
        <w:t>ImageNet</w:t>
      </w:r>
      <w:r w:rsidRPr="00D632B7">
        <w:rPr>
          <w:rFonts w:ascii="SimSun" w:eastAsia="SimSun" w:hAnsi="SimSun" w:cs="SimSun"/>
        </w:rPr>
        <w:t>图像训练的</w:t>
      </w:r>
      <w:r w:rsidRPr="00D632B7">
        <w:rPr>
          <w:rFonts w:eastAsia="Times New Roman"/>
        </w:rPr>
        <w:t>Inception_v3</w:t>
      </w:r>
      <w:r w:rsidRPr="00D632B7">
        <w:rPr>
          <w:rFonts w:ascii="MS Mincho" w:eastAsia="MS Mincho" w:hAnsi="MS Mincho" w:cs="MS Mincho"/>
        </w:rPr>
        <w:t>模型所</w:t>
      </w:r>
      <w:r w:rsidRPr="00D632B7">
        <w:rPr>
          <w:rFonts w:ascii="SimSun" w:eastAsia="SimSun" w:hAnsi="SimSun" w:cs="SimSun"/>
        </w:rPr>
        <w:t>导</w:t>
      </w:r>
      <w:r w:rsidRPr="00D632B7">
        <w:rPr>
          <w:rFonts w:ascii="MS Mincho" w:eastAsia="MS Mincho" w:hAnsi="MS Mincho" w:cs="MS Mincho"/>
        </w:rPr>
        <w:t>出的</w:t>
      </w:r>
      <w:r w:rsidRPr="00D632B7">
        <w:rPr>
          <w:rFonts w:eastAsia="Times New Roman"/>
        </w:rPr>
        <w:t>Ckpt</w:t>
      </w:r>
      <w:r w:rsidRPr="00D632B7">
        <w:rPr>
          <w:rFonts w:ascii="MS Mincho" w:eastAsia="MS Mincho" w:hAnsi="MS Mincho" w:cs="MS Mincho"/>
        </w:rPr>
        <w:t>文件，在</w:t>
      </w:r>
      <w:r w:rsidRPr="00D632B7">
        <w:rPr>
          <w:rFonts w:ascii="SimSun" w:eastAsia="SimSun" w:hAnsi="SimSun" w:cs="SimSun"/>
        </w:rPr>
        <w:t>训练过</w:t>
      </w:r>
      <w:r w:rsidRPr="00D632B7">
        <w:rPr>
          <w:rFonts w:ascii="MS Mincho" w:eastAsia="MS Mincho" w:hAnsi="MS Mincho" w:cs="MS Mincho"/>
        </w:rPr>
        <w:t>程中，整个网</w:t>
      </w:r>
      <w:r w:rsidRPr="00D632B7">
        <w:rPr>
          <w:rFonts w:ascii="SimSun" w:eastAsia="SimSun" w:hAnsi="SimSun" w:cs="SimSun"/>
        </w:rPr>
        <w:t>络</w:t>
      </w:r>
      <w:r w:rsidRPr="00D632B7">
        <w:rPr>
          <w:rFonts w:ascii="MS Mincho" w:eastAsia="MS Mincho" w:hAnsi="MS Mincho" w:cs="MS Mincho"/>
        </w:rPr>
        <w:t>的参数都可以随之修改，不</w:t>
      </w:r>
      <w:r w:rsidRPr="00D632B7">
        <w:rPr>
          <w:rFonts w:ascii="SimSun" w:eastAsia="SimSun" w:hAnsi="SimSun" w:cs="SimSun"/>
        </w:rPr>
        <w:t>仅仅</w:t>
      </w:r>
      <w:r w:rsidRPr="00D632B7">
        <w:rPr>
          <w:rFonts w:ascii="MS Mincho" w:eastAsia="MS Mincho" w:hAnsi="MS Mincho" w:cs="MS Mincho"/>
        </w:rPr>
        <w:t>局限于被替</w:t>
      </w:r>
      <w:r w:rsidRPr="00D632B7">
        <w:rPr>
          <w:rFonts w:ascii="SimSun" w:eastAsia="SimSun" w:hAnsi="SimSun" w:cs="SimSun"/>
        </w:rPr>
        <w:t>换</w:t>
      </w:r>
      <w:r w:rsidRPr="00D632B7">
        <w:rPr>
          <w:rFonts w:ascii="MS Mincho" w:eastAsia="MS Mincho" w:hAnsi="MS Mincho" w:cs="MS Mincho"/>
        </w:rPr>
        <w:t>掉的</w:t>
      </w:r>
      <w:r w:rsidRPr="00D632B7">
        <w:rPr>
          <w:rFonts w:eastAsia="Times New Roman"/>
        </w:rPr>
        <w:t>softmax layer</w:t>
      </w:r>
      <w:r w:rsidRPr="00D632B7">
        <w:rPr>
          <w:rFonts w:ascii="MS Mincho" w:eastAsia="MS Mincho" w:hAnsi="MS Mincho" w:cs="MS Mincho"/>
        </w:rPr>
        <w:t>。</w:t>
      </w:r>
      <w:r w:rsidRPr="00D632B7">
        <w:rPr>
          <w:rFonts w:eastAsia="Times New Roman"/>
        </w:rPr>
        <w:t xml:space="preserve"> </w:t>
      </w:r>
    </w:p>
    <w:p w14:paraId="65E4074B" w14:textId="77777777" w:rsidR="00D632B7" w:rsidRPr="00D632B7" w:rsidRDefault="00D632B7" w:rsidP="00D632B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eastAsia="Times New Roman"/>
        </w:rPr>
        <w:t>Fine-tune</w:t>
      </w:r>
      <w:r w:rsidRPr="00D632B7">
        <w:rPr>
          <w:rFonts w:ascii="MS Mincho" w:eastAsia="MS Mincho" w:hAnsi="MS Mincho" w:cs="MS Mincho"/>
        </w:rPr>
        <w:t>例子</w:t>
      </w:r>
    </w:p>
    <w:p w14:paraId="77F8C7EC" w14:textId="77777777" w:rsidR="00D632B7" w:rsidRPr="00D632B7" w:rsidRDefault="00D632B7" w:rsidP="00D632B7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 w:rsidRPr="00D632B7">
        <w:rPr>
          <w:rFonts w:ascii="MS Mincho" w:eastAsia="MS Mincho" w:hAnsi="MS Mincho" w:cs="MS Mincho"/>
        </w:rPr>
        <w:t>使用</w:t>
      </w:r>
      <w:r w:rsidRPr="00D632B7">
        <w:rPr>
          <w:rFonts w:ascii="Courier New" w:hAnsi="Courier New" w:cs="Courier New"/>
          <w:sz w:val="20"/>
          <w:szCs w:val="20"/>
        </w:rPr>
        <w:t>freeze_graph.py</w:t>
      </w:r>
      <w:r w:rsidRPr="00D632B7">
        <w:rPr>
          <w:rFonts w:ascii="MS Mincho" w:eastAsia="MS Mincho" w:hAnsi="MS Mincho" w:cs="MS Mincho"/>
        </w:rPr>
        <w:t>文件可以将</w:t>
      </w:r>
      <w:r w:rsidRPr="00D632B7">
        <w:rPr>
          <w:rFonts w:eastAsia="Times New Roman"/>
        </w:rPr>
        <w:t>ckpt</w:t>
      </w:r>
      <w:r w:rsidRPr="00D632B7">
        <w:rPr>
          <w:rFonts w:ascii="MS Mincho" w:eastAsia="MS Mincho" w:hAnsi="MS Mincho" w:cs="MS Mincho"/>
        </w:rPr>
        <w:t>文件中所有参数固化，</w:t>
      </w:r>
      <w:r w:rsidRPr="00D632B7">
        <w:rPr>
          <w:rFonts w:ascii="SimSun" w:eastAsia="SimSun" w:hAnsi="SimSun" w:cs="SimSun"/>
        </w:rPr>
        <w:t>转为</w:t>
      </w:r>
      <w:r w:rsidRPr="00D632B7">
        <w:rPr>
          <w:rFonts w:eastAsia="Times New Roman"/>
        </w:rPr>
        <w:t>pb</w:t>
      </w:r>
      <w:r w:rsidRPr="00D632B7">
        <w:rPr>
          <w:rFonts w:ascii="MS Mincho" w:eastAsia="MS Mincho" w:hAnsi="MS Mincho" w:cs="MS Mincho"/>
        </w:rPr>
        <w:t>文件。</w:t>
      </w:r>
    </w:p>
    <w:p w14:paraId="1E1A965B" w14:textId="7237E8B2" w:rsidR="00D632B7" w:rsidRDefault="009267E2" w:rsidP="00D632B7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07FC939F" w14:textId="0D7018F1" w:rsidR="00D227F1" w:rsidRDefault="00D227F1" w:rsidP="00D632B7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一些</w:t>
      </w:r>
      <w:r w:rsidR="00951F38">
        <w:rPr>
          <w:rFonts w:ascii="Helvetica" w:hAnsi="Helvetica" w:hint="eastAsia"/>
          <w:color w:val="24292E"/>
        </w:rPr>
        <w:t>自带的</w:t>
      </w:r>
      <w:r w:rsidR="00951F38">
        <w:rPr>
          <w:rFonts w:ascii="Helvetica" w:hAnsi="Helvetica" w:hint="eastAsia"/>
          <w:color w:val="24292E"/>
        </w:rPr>
        <w:t>python</w:t>
      </w:r>
      <w:r w:rsidR="00951F38">
        <w:rPr>
          <w:rFonts w:ascii="Helvetica" w:hAnsi="Helvetica" w:hint="eastAsia"/>
          <w:color w:val="24292E"/>
        </w:rPr>
        <w:t>工具</w:t>
      </w:r>
    </w:p>
    <w:p w14:paraId="20798C1A" w14:textId="19567BAF" w:rsidR="00951F38" w:rsidRPr="00EA0730" w:rsidRDefault="00951F38" w:rsidP="00EA0730">
      <w:pPr>
        <w:pStyle w:val="a3"/>
        <w:numPr>
          <w:ilvl w:val="0"/>
          <w:numId w:val="3"/>
        </w:numPr>
        <w:ind w:firstLineChars="0"/>
        <w:rPr>
          <w:rFonts w:ascii="Helvetica" w:hAnsi="Helvetica"/>
          <w:color w:val="24292E"/>
        </w:rPr>
      </w:pPr>
      <w:r w:rsidRPr="00EA0730">
        <w:rPr>
          <w:rFonts w:ascii="Helvetica" w:hAnsi="Helvetica" w:hint="eastAsia"/>
          <w:color w:val="24292E"/>
        </w:rPr>
        <w:t>图片分类模型测试：</w:t>
      </w:r>
      <w:r w:rsidRPr="00EA0730">
        <w:rPr>
          <w:rFonts w:ascii="Helvetica" w:hAnsi="Helvetica" w:hint="eastAsia"/>
          <w:color w:val="24292E"/>
        </w:rPr>
        <w:t>tensorflow/examples/label_image.py</w:t>
      </w:r>
    </w:p>
    <w:p w14:paraId="66DA7D25" w14:textId="77777777" w:rsidR="00506555" w:rsidRDefault="00506555" w:rsidP="007F64E3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 w:rsidRPr="00F81A2B">
        <w:rPr>
          <w:rFonts w:ascii="MS Mincho" w:eastAsia="MS Mincho" w:hAnsi="MS Mincho" w:cs="MS Mincho" w:hint="eastAsia"/>
          <w:highlight w:val="yellow"/>
        </w:rPr>
        <w:t>当retrain完后需要</w:t>
      </w:r>
      <w:r w:rsidR="007F64E3" w:rsidRPr="00F81A2B">
        <w:rPr>
          <w:rFonts w:ascii="MS Mincho" w:eastAsia="MS Mincho" w:hAnsi="MS Mincho" w:cs="MS Mincho"/>
          <w:highlight w:val="yellow"/>
        </w:rPr>
        <w:t>参数</w:t>
      </w:r>
      <w:r w:rsidR="007F64E3" w:rsidRPr="00F81A2B">
        <w:rPr>
          <w:rFonts w:ascii="MS Mincho" w:eastAsia="MS Mincho" w:hAnsi="MS Mincho" w:cs="MS Mincho" w:hint="eastAsia"/>
          <w:highlight w:val="yellow"/>
        </w:rPr>
        <w:t>固定</w:t>
      </w:r>
      <w:r w:rsidRPr="00F81A2B">
        <w:rPr>
          <w:rFonts w:ascii="MS Mincho" w:eastAsia="MS Mincho" w:hAnsi="MS Mincho" w:cs="MS Mincho" w:hint="eastAsia"/>
          <w:highlight w:val="yellow"/>
        </w:rPr>
        <w:t>否</w:t>
      </w:r>
      <w:r w:rsidRPr="00F81A2B">
        <w:rPr>
          <w:rFonts w:ascii="SimSun" w:eastAsia="SimSun" w:hAnsi="SimSun" w:cs="SimSun"/>
          <w:highlight w:val="yellow"/>
        </w:rPr>
        <w:t>则</w:t>
      </w:r>
      <w:r w:rsidRPr="00F81A2B">
        <w:rPr>
          <w:rFonts w:ascii="MS Mincho" w:eastAsia="MS Mincho" w:hAnsi="MS Mincho" w:cs="MS Mincho" w:hint="eastAsia"/>
          <w:highlight w:val="yellow"/>
        </w:rPr>
        <w:t>会出</w:t>
      </w:r>
      <w:r w:rsidRPr="00F81A2B">
        <w:rPr>
          <w:rFonts w:ascii="SimSun" w:eastAsia="SimSun" w:hAnsi="SimSun" w:cs="SimSun"/>
          <w:highlight w:val="yellow"/>
        </w:rPr>
        <w:t>现类</w:t>
      </w:r>
      <w:r w:rsidRPr="00F81A2B">
        <w:rPr>
          <w:rFonts w:ascii="MS Mincho" w:eastAsia="MS Mincho" w:hAnsi="MS Mincho" w:cs="MS Mincho" w:hint="eastAsia"/>
          <w:highlight w:val="yellow"/>
        </w:rPr>
        <w:t>似</w:t>
      </w:r>
      <w:r w:rsidRPr="00F81A2B">
        <w:rPr>
          <w:rFonts w:ascii="SimSun" w:eastAsia="SimSun" w:hAnsi="SimSun" w:cs="SimSun"/>
          <w:highlight w:val="yellow"/>
        </w:rPr>
        <w:t>错误</w:t>
      </w:r>
      <w:r>
        <w:rPr>
          <w:rFonts w:ascii="MS Mincho" w:eastAsia="MS Mincho" w:hAnsi="MS Mincho" w:cs="MS Mincho" w:hint="eastAsia"/>
        </w:rPr>
        <w:t>：</w:t>
      </w:r>
    </w:p>
    <w:p w14:paraId="02B58280" w14:textId="4A1EAF86" w:rsidR="00506555" w:rsidRDefault="00506555" w:rsidP="00506555">
      <w:pPr>
        <w:pStyle w:val="a3"/>
        <w:ind w:left="380" w:firstLineChars="0" w:firstLine="0"/>
        <w:rPr>
          <w:rFonts w:ascii="MS Mincho" w:eastAsia="MS Mincho" w:hAnsi="MS Mincho" w:cs="MS Mincho"/>
        </w:rPr>
      </w:pPr>
      <w:r w:rsidRPr="00506555">
        <w:rPr>
          <w:rFonts w:ascii="MS Mincho" w:eastAsia="MS Mincho" w:hAnsi="MS Mincho" w:cs="MS Mincho"/>
        </w:rPr>
        <w:t>Node 'final_result:0' does not exist in model</w:t>
      </w:r>
    </w:p>
    <w:p w14:paraId="3E568C70" w14:textId="66FFE9B4" w:rsidR="00EA0730" w:rsidRPr="007F64E3" w:rsidRDefault="007F64E3" w:rsidP="00506555">
      <w:pPr>
        <w:pStyle w:val="a3"/>
        <w:ind w:left="380" w:firstLineChars="0" w:firstLine="0"/>
        <w:rPr>
          <w:rFonts w:ascii="MS Mincho" w:eastAsia="MS Mincho" w:hAnsi="MS Mincho" w:cs="MS Mincho"/>
        </w:rPr>
      </w:pPr>
      <w:r w:rsidRPr="007F64E3">
        <w:rPr>
          <w:rFonts w:ascii="MS Mincho" w:eastAsia="MS Mincho" w:hAnsi="MS Mincho" w:cs="MS Mincho" w:hint="eastAsia"/>
        </w:rPr>
        <w:t>：</w:t>
      </w:r>
    </w:p>
    <w:tbl>
      <w:tblPr>
        <w:tblStyle w:val="a7"/>
        <w:tblW w:w="8832" w:type="dxa"/>
        <w:tblInd w:w="380" w:type="dxa"/>
        <w:tblLook w:val="04A0" w:firstRow="1" w:lastRow="0" w:firstColumn="1" w:lastColumn="0" w:noHBand="0" w:noVBand="1"/>
      </w:tblPr>
      <w:tblGrid>
        <w:gridCol w:w="8832"/>
      </w:tblGrid>
      <w:tr w:rsidR="007F64E3" w14:paraId="6721660B" w14:textId="77777777" w:rsidTr="005A2A3F">
        <w:tc>
          <w:tcPr>
            <w:tcW w:w="8832" w:type="dxa"/>
          </w:tcPr>
          <w:p w14:paraId="42F949D1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python tensorflow/python/tools/strip_unused.py \</w:t>
            </w:r>
          </w:p>
          <w:p w14:paraId="7091A3BA" w14:textId="0DAF7270" w:rsidR="007F64E3" w:rsidRPr="007F64E3" w:rsidRDefault="00113962" w:rsidP="007F64E3">
            <w:pPr>
              <w:pStyle w:val="a3"/>
              <w:ind w:firstLine="480"/>
              <w:rPr>
                <w:rFonts w:eastAsia="Times New Roman"/>
              </w:rPr>
            </w:pPr>
            <w:r>
              <w:rPr>
                <w:rFonts w:eastAsia="Times New Roman"/>
              </w:rPr>
              <w:t>--input_graph=</w:t>
            </w:r>
            <w:r w:rsidR="007F64E3" w:rsidRPr="007F64E3">
              <w:rPr>
                <w:rFonts w:eastAsia="Times New Roman"/>
              </w:rPr>
              <w:t>tensorflow/examples/label_image/data/output_graph2.pb \</w:t>
            </w:r>
          </w:p>
          <w:p w14:paraId="1E42F761" w14:textId="05FABED6" w:rsidR="007F64E3" w:rsidRPr="007F64E3" w:rsidRDefault="00113962" w:rsidP="007F64E3">
            <w:pPr>
              <w:pStyle w:val="a3"/>
              <w:ind w:firstLine="480"/>
              <w:rPr>
                <w:rFonts w:eastAsia="Times New Roman"/>
              </w:rPr>
            </w:pPr>
            <w:r>
              <w:rPr>
                <w:rFonts w:eastAsia="Times New Roman"/>
              </w:rPr>
              <w:t>--output_graph=</w:t>
            </w:r>
            <w:r w:rsidR="007F64E3" w:rsidRPr="007F64E3">
              <w:rPr>
                <w:rFonts w:eastAsia="Times New Roman"/>
              </w:rPr>
              <w:t>tenso</w:t>
            </w:r>
            <w:r w:rsidR="005A2A3F">
              <w:rPr>
                <w:rFonts w:eastAsia="Times New Roman"/>
              </w:rPr>
              <w:t>rflow/examples/label_image/data</w:t>
            </w:r>
            <w:r w:rsidR="007F64E3" w:rsidRPr="007F64E3">
              <w:rPr>
                <w:rFonts w:eastAsia="Times New Roman"/>
              </w:rPr>
              <w:t>/tmp/</w:t>
            </w:r>
            <w:r w:rsidR="006E7437">
              <w:rPr>
                <w:rFonts w:eastAsia="Times New Roman" w:hint="eastAsia"/>
              </w:rPr>
              <w:t>new</w:t>
            </w:r>
            <w:r w:rsidR="007F64E3" w:rsidRPr="007F64E3">
              <w:rPr>
                <w:rFonts w:eastAsia="Times New Roman"/>
              </w:rPr>
              <w:t>.pb \</w:t>
            </w:r>
          </w:p>
          <w:p w14:paraId="0A1911CB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--input_node_names=Mul \</w:t>
            </w:r>
          </w:p>
          <w:p w14:paraId="7ECC4C25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--output_node_names=final_result \</w:t>
            </w:r>
          </w:p>
          <w:p w14:paraId="7E921881" w14:textId="77777777" w:rsidR="007F64E3" w:rsidRPr="007F64E3" w:rsidRDefault="007F64E3" w:rsidP="007F64E3">
            <w:pPr>
              <w:pStyle w:val="a3"/>
              <w:ind w:firstLine="480"/>
              <w:rPr>
                <w:rFonts w:eastAsia="Times New Roman"/>
              </w:rPr>
            </w:pPr>
            <w:r w:rsidRPr="007F64E3">
              <w:rPr>
                <w:rFonts w:eastAsia="Times New Roman"/>
              </w:rPr>
              <w:t>--input_binary=true</w:t>
            </w:r>
          </w:p>
          <w:p w14:paraId="4294F254" w14:textId="77777777" w:rsidR="007F64E3" w:rsidRDefault="007F64E3" w:rsidP="007F64E3">
            <w:pPr>
              <w:pStyle w:val="a3"/>
              <w:ind w:firstLineChars="0" w:firstLine="0"/>
              <w:rPr>
                <w:rFonts w:eastAsia="Times New Roman"/>
              </w:rPr>
            </w:pPr>
          </w:p>
        </w:tc>
      </w:tr>
    </w:tbl>
    <w:p w14:paraId="4E50F98E" w14:textId="77777777" w:rsidR="007F64E3" w:rsidRPr="007F64E3" w:rsidRDefault="007F64E3" w:rsidP="007F64E3">
      <w:pPr>
        <w:pStyle w:val="a3"/>
        <w:ind w:left="380" w:firstLineChars="0" w:firstLine="0"/>
        <w:rPr>
          <w:rFonts w:eastAsia="Times New Roman"/>
        </w:rPr>
      </w:pPr>
    </w:p>
    <w:p w14:paraId="0CEAE3EF" w14:textId="5EB55182" w:rsidR="00EA0730" w:rsidRDefault="00F86832" w:rsidP="00EA0730">
      <w:pPr>
        <w:rPr>
          <w:rFonts w:eastAsia="Times New Roman"/>
        </w:rPr>
      </w:pPr>
      <w:r>
        <w:rPr>
          <w:rFonts w:ascii="SimSun" w:eastAsia="SimSun" w:hAnsi="SimSun" w:cs="SimSun"/>
        </w:rPr>
        <w:t>处</w:t>
      </w:r>
      <w:r>
        <w:rPr>
          <w:rFonts w:ascii="MS Mincho" w:eastAsia="MS Mincho" w:hAnsi="MS Mincho" w:cs="MS Mincho"/>
        </w:rPr>
        <w:t>理后得到一个新的</w:t>
      </w:r>
      <w:r>
        <w:rPr>
          <w:rFonts w:eastAsia="Times New Roman" w:hint="eastAsia"/>
        </w:rPr>
        <w:t>pb</w:t>
      </w:r>
      <w:r>
        <w:rPr>
          <w:rFonts w:ascii="MS Mincho" w:eastAsia="MS Mincho" w:hAnsi="MS Mincho" w:cs="MS Mincho"/>
        </w:rPr>
        <w:t>文件，在代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/>
        </w:rPr>
        <w:t>中需修改成下面</w:t>
      </w:r>
      <w:r>
        <w:rPr>
          <w:rFonts w:ascii="SimSun" w:eastAsia="SimSun" w:hAnsi="SimSun" w:cs="SimSun"/>
        </w:rPr>
        <w:t>这样</w:t>
      </w:r>
      <w:r>
        <w:rPr>
          <w:rFonts w:eastAsia="Times New Roman" w:hint="eastAsia"/>
        </w:rPr>
        <w:t>：</w:t>
      </w:r>
    </w:p>
    <w:p w14:paraId="43617F02" w14:textId="19BE9BAF" w:rsidR="00A06C82" w:rsidRDefault="00BE4F00" w:rsidP="00F86832">
      <w:pPr>
        <w:pStyle w:val="HTML"/>
        <w:shd w:val="clear" w:color="auto" w:fill="2E3032"/>
        <w:ind w:firstLine="540"/>
        <w:rPr>
          <w:rFonts w:ascii="Menlo" w:hAnsi="Menlo" w:cs="Menlo"/>
          <w:color w:val="CC7832"/>
          <w:sz w:val="27"/>
          <w:szCs w:val="27"/>
        </w:rPr>
      </w:pPr>
      <w:r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注意，这里的</w:t>
      </w:r>
      <w:r>
        <w:rPr>
          <w:rFonts w:ascii="Menlo" w:hAnsi="Menlo" w:cs="Menlo" w:hint="eastAsia"/>
          <w:color w:val="CC7832"/>
          <w:sz w:val="27"/>
          <w:szCs w:val="27"/>
        </w:rPr>
        <w:t>input_size</w:t>
      </w:r>
      <w:r>
        <w:rPr>
          <w:rFonts w:ascii="Menlo" w:hAnsi="Menlo" w:cs="Menlo" w:hint="eastAsia"/>
          <w:color w:val="CC7832"/>
          <w:sz w:val="27"/>
          <w:szCs w:val="27"/>
        </w:rPr>
        <w:t>要与训练时的对齐否则会报错：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 xml:space="preserve">ValueError: Cannot feed value of shape (1, 299,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 xml:space="preserve">299, 3) for Tensor 'import/input:0', which has </w:t>
      </w:r>
      <w:r>
        <w:rPr>
          <w:rFonts w:ascii="Menlo" w:hAnsi="Menlo" w:cs="Menlo" w:hint="eastAsia"/>
          <w:color w:val="CC7832"/>
          <w:sz w:val="27"/>
          <w:szCs w:val="27"/>
        </w:rPr>
        <w:t>//</w:t>
      </w:r>
      <w:r w:rsidRPr="00BE4F00">
        <w:rPr>
          <w:rFonts w:ascii="Menlo" w:hAnsi="Menlo" w:cs="Menlo"/>
          <w:color w:val="CC7832"/>
          <w:sz w:val="27"/>
          <w:szCs w:val="27"/>
        </w:rPr>
        <w:t>shape '(1, 128, 128, 3)'</w:t>
      </w:r>
      <w:r>
        <w:rPr>
          <w:rFonts w:ascii="Menlo" w:hAnsi="Menlo" w:cs="Menlo" w:hint="eastAsia"/>
          <w:color w:val="CC7832"/>
          <w:sz w:val="27"/>
          <w:szCs w:val="27"/>
        </w:rPr>
        <w:t>,</w:t>
      </w:r>
      <w:r>
        <w:rPr>
          <w:rFonts w:ascii="Menlo" w:hAnsi="Menlo" w:cs="Menlo" w:hint="eastAsia"/>
          <w:color w:val="CC7832"/>
          <w:sz w:val="27"/>
          <w:szCs w:val="27"/>
        </w:rPr>
        <w:t>也就是说大小要与训练时的输入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图片大小一致，使用</w:t>
      </w:r>
      <w:r>
        <w:rPr>
          <w:rFonts w:ascii="Menlo" w:hAnsi="Menlo" w:cs="Menlo" w:hint="eastAsia"/>
          <w:color w:val="CC7832"/>
          <w:sz w:val="27"/>
          <w:szCs w:val="27"/>
        </w:rPr>
        <w:t>label_image.py</w:t>
      </w:r>
      <w:r>
        <w:rPr>
          <w:rFonts w:ascii="Menlo" w:hAnsi="Menlo" w:cs="Menlo" w:hint="eastAsia"/>
          <w:color w:val="CC7832"/>
          <w:sz w:val="27"/>
          <w:szCs w:val="27"/>
        </w:rPr>
        <w:t>测试时如果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input_node_names</w:t>
      </w:r>
      <w:r>
        <w:rPr>
          <w:rFonts w:ascii="Menlo" w:hAnsi="Menlo" w:cs="Menlo" w:hint="eastAsia"/>
          <w:color w:val="CC7832"/>
          <w:sz w:val="27"/>
          <w:szCs w:val="27"/>
        </w:rPr>
        <w:t>是对的，但没有对齐就可以看到这个错提，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>
        <w:rPr>
          <w:rFonts w:ascii="Menlo" w:hAnsi="Menlo" w:cs="Menlo" w:hint="eastAsia"/>
          <w:color w:val="CC7832"/>
          <w:sz w:val="27"/>
          <w:szCs w:val="27"/>
        </w:rPr>
        <w:t>跟据提示进行修正就可以了</w:t>
      </w:r>
    </w:p>
    <w:p w14:paraId="599E90C4" w14:textId="40674E68" w:rsidR="00F86832" w:rsidRDefault="00F86832" w:rsidP="00F86832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r>
        <w:rPr>
          <w:rFonts w:ascii="Menlo" w:hAnsi="Menlo" w:cs="Menlo"/>
          <w:color w:val="CC7832"/>
          <w:sz w:val="27"/>
          <w:szCs w:val="27"/>
        </w:rPr>
        <w:t xml:space="preserve">private static final int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INPUT_SIZE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299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这里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的大小要与模型训练时的大小对齐，怎么知道这个大小，在训练时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模型名称如“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mobilenet_1.0_224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”对齐尺寸为</w:t>
      </w:r>
      <w:r w:rsid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>
        <w:rPr>
          <w:rFonts w:ascii="Menlo" w:hAnsi="Menlo" w:cs="Menlo" w:hint="eastAsia"/>
          <w:color w:val="CC7832"/>
          <w:sz w:val="27"/>
          <w:szCs w:val="27"/>
        </w:rPr>
        <w:t>，那我们应</w:t>
      </w:r>
      <w:r w:rsidR="003239B5">
        <w:rPr>
          <w:rFonts w:ascii="Menlo" w:hAnsi="Menlo" w:cs="Menlo" w:hint="eastAsia"/>
          <w:color w:val="CC7832"/>
          <w:sz w:val="27"/>
          <w:szCs w:val="27"/>
        </w:rPr>
        <w:t>//</w:t>
      </w:r>
      <w:r w:rsidR="003239B5">
        <w:rPr>
          <w:rFonts w:ascii="Menlo" w:hAnsi="Menlo" w:cs="Menlo" w:hint="eastAsia"/>
          <w:color w:val="CC7832"/>
          <w:sz w:val="27"/>
          <w:szCs w:val="27"/>
        </w:rPr>
        <w:t>该设置</w:t>
      </w:r>
      <w:r w:rsidR="003239B5" w:rsidRPr="003239B5">
        <w:rPr>
          <w:rFonts w:ascii="Menlo" w:hAnsi="Menlo" w:cs="Menlo"/>
          <w:color w:val="CC7832"/>
          <w:sz w:val="27"/>
          <w:szCs w:val="27"/>
        </w:rPr>
        <w:t>INPUT_SIZE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为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224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，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inception</w:t>
      </w:r>
      <w:r w:rsidR="003239B5" w:rsidRPr="003239B5">
        <w:rPr>
          <w:rFonts w:ascii="Menlo" w:hAnsi="Menlo" w:cs="Menlo" w:hint="eastAsia"/>
          <w:color w:val="CC7832"/>
          <w:sz w:val="27"/>
          <w:szCs w:val="27"/>
        </w:rPr>
        <w:t>模型类似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int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IMAGE_MEAN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float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IMAGE_STD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897BB"/>
          <w:sz w:val="27"/>
          <w:szCs w:val="27"/>
        </w:rPr>
        <w:t>128</w:t>
      </w:r>
      <w:r>
        <w:rPr>
          <w:rFonts w:ascii="Menlo" w:hAnsi="Menlo" w:cs="Menlo"/>
          <w:color w:val="CC7832"/>
          <w:sz w:val="27"/>
          <w:szCs w:val="27"/>
        </w:rPr>
        <w:t>;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INPUT_NAME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"Mul"</w:t>
      </w:r>
      <w:r>
        <w:rPr>
          <w:rFonts w:ascii="Menlo" w:hAnsi="Menlo" w:cs="Menlo"/>
          <w:color w:val="CC7832"/>
          <w:sz w:val="27"/>
          <w:szCs w:val="27"/>
        </w:rPr>
        <w:t>;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这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个是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inception_v3</w:t>
      </w:r>
      <w:r w:rsidR="006D65FC">
        <w:rPr>
          <w:rFonts w:ascii="Menlo" w:hAnsi="Menlo" w:cs="Menlo" w:hint="eastAsia"/>
          <w:color w:val="CC7832"/>
          <w:sz w:val="27"/>
          <w:szCs w:val="27"/>
        </w:rPr>
        <w:t>老版编译时设定的节点名，在新版训练代码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Placeholder</w:t>
      </w:r>
      <w:r w:rsidR="006D65FC">
        <w:rPr>
          <w:rFonts w:ascii="Menlo" w:hAnsi="Menlo" w:cs="Menlo" w:hint="eastAsia"/>
          <w:color w:val="CC7832"/>
          <w:sz w:val="27"/>
          <w:szCs w:val="27"/>
        </w:rPr>
        <w:t>，可以在</w:t>
      </w:r>
      <w:r w:rsidR="006D65FC">
        <w:rPr>
          <w:rFonts w:ascii="Menlo" w:hAnsi="Menlo" w:cs="Menlo" w:hint="eastAsia"/>
          <w:color w:val="CC7832"/>
          <w:sz w:val="27"/>
          <w:szCs w:val="27"/>
        </w:rPr>
        <w:t>pb</w:t>
      </w:r>
      <w:r w:rsidR="006D65FC">
        <w:rPr>
          <w:rFonts w:ascii="Menlo" w:hAnsi="Menlo" w:cs="Menlo" w:hint="eastAsia"/>
          <w:color w:val="CC7832"/>
          <w:sz w:val="27"/>
          <w:szCs w:val="27"/>
        </w:rPr>
        <w:t>文件中看到，而</w:t>
      </w:r>
      <w:r w:rsidR="006D65FC">
        <w:rPr>
          <w:rFonts w:ascii="Menlo" w:hAnsi="Menlo" w:cs="Menlo" w:hint="eastAsia"/>
          <w:color w:val="CC7832"/>
          <w:sz w:val="27"/>
          <w:szCs w:val="27"/>
        </w:rPr>
        <w:t>//mobilenet</w:t>
      </w:r>
      <w:r w:rsidR="006D65FC">
        <w:rPr>
          <w:rFonts w:ascii="Menlo" w:hAnsi="Menlo" w:cs="Menlo" w:hint="eastAsia"/>
          <w:color w:val="CC7832"/>
          <w:sz w:val="27"/>
          <w:szCs w:val="27"/>
        </w:rPr>
        <w:t>中使用的是</w:t>
      </w:r>
      <w:r w:rsidR="006D65FC">
        <w:rPr>
          <w:rFonts w:ascii="Menlo" w:hAnsi="Menlo" w:cs="Menlo" w:hint="eastAsia"/>
          <w:color w:val="CC7832"/>
          <w:sz w:val="27"/>
          <w:szCs w:val="27"/>
        </w:rPr>
        <w:t>input</w:t>
      </w:r>
      <w:r>
        <w:rPr>
          <w:rFonts w:ascii="Menlo" w:hAnsi="Menlo" w:cs="Menlo"/>
          <w:color w:val="CC7832"/>
          <w:sz w:val="27"/>
          <w:szCs w:val="27"/>
        </w:rPr>
        <w:br/>
        <w:t xml:space="preserve">private static final </w:t>
      </w:r>
      <w:r>
        <w:rPr>
          <w:rFonts w:ascii="Menlo" w:hAnsi="Menlo" w:cs="Menlo"/>
          <w:color w:val="A9B7C6"/>
          <w:sz w:val="27"/>
          <w:szCs w:val="27"/>
        </w:rPr>
        <w:t xml:space="preserve">String </w:t>
      </w:r>
      <w:r>
        <w:rPr>
          <w:rFonts w:ascii="Menlo" w:hAnsi="Menlo" w:cs="Menlo"/>
          <w:i/>
          <w:iCs/>
          <w:color w:val="9876AA"/>
          <w:sz w:val="27"/>
          <w:szCs w:val="27"/>
        </w:rPr>
        <w:t xml:space="preserve">OUTPUT_NAME </w:t>
      </w:r>
      <w:r>
        <w:rPr>
          <w:rFonts w:ascii="Menlo" w:hAnsi="Menlo" w:cs="Menlo"/>
          <w:color w:val="C7EDCC"/>
          <w:sz w:val="27"/>
          <w:szCs w:val="27"/>
        </w:rPr>
        <w:t xml:space="preserve">= </w:t>
      </w:r>
      <w:r>
        <w:rPr>
          <w:rFonts w:ascii="Menlo" w:hAnsi="Menlo" w:cs="Menlo"/>
          <w:color w:val="6A8759"/>
          <w:sz w:val="27"/>
          <w:szCs w:val="27"/>
        </w:rPr>
        <w:t>"final_result"</w:t>
      </w:r>
      <w:r>
        <w:rPr>
          <w:rFonts w:ascii="Menlo" w:hAnsi="Menlo" w:cs="Menlo"/>
          <w:color w:val="CC7832"/>
          <w:sz w:val="27"/>
          <w:szCs w:val="27"/>
        </w:rPr>
        <w:t>;</w:t>
      </w:r>
    </w:p>
    <w:p w14:paraId="7EE97EE0" w14:textId="5830F00B" w:rsidR="00F86832" w:rsidRDefault="00F32580" w:rsidP="00EA0730">
      <w:pPr>
        <w:rPr>
          <w:rFonts w:eastAsia="Times New Roman"/>
        </w:rPr>
      </w:pPr>
      <w:r>
        <w:rPr>
          <w:rFonts w:ascii="MS Mincho" w:eastAsia="MS Mincho" w:hAnsi="MS Mincho" w:cs="MS Mincho"/>
        </w:rPr>
        <w:t>部份必要的解</w:t>
      </w:r>
      <w:r>
        <w:rPr>
          <w:rFonts w:ascii="SimSun" w:eastAsia="SimSun" w:hAnsi="SimSun" w:cs="SimSun"/>
        </w:rPr>
        <w:t>释</w:t>
      </w:r>
      <w:r>
        <w:rPr>
          <w:rFonts w:eastAsia="Times New Roman" w:hint="eastAsia"/>
        </w:rPr>
        <w:t>：</w:t>
      </w:r>
    </w:p>
    <w:p w14:paraId="7AACF49C" w14:textId="654508C3" w:rsidR="00F32580" w:rsidRDefault="00F32580" w:rsidP="00EA0730">
      <w:pPr>
        <w:rPr>
          <w:rFonts w:ascii="SimSun" w:eastAsia="SimSun" w:hAnsi="SimSun" w:cs="SimSun"/>
        </w:rPr>
      </w:pPr>
      <w:r>
        <w:rPr>
          <w:rFonts w:eastAsia="Times New Roman" w:hint="eastAsia"/>
        </w:rPr>
        <w:t>1</w:t>
      </w:r>
      <w:r>
        <w:rPr>
          <w:rFonts w:ascii="MS Mincho" w:eastAsia="MS Mincho" w:hAnsi="MS Mincho" w:cs="MS Mincho"/>
        </w:rPr>
        <w:t>、</w:t>
      </w:r>
      <w:r>
        <w:rPr>
          <w:rFonts w:eastAsia="Times New Roman" w:hint="eastAsia"/>
        </w:rPr>
        <w:t>--input_node_names</w:t>
      </w:r>
      <w:r>
        <w:rPr>
          <w:rFonts w:ascii="SimSun" w:eastAsia="SimSun" w:hAnsi="SimSun" w:cs="SimSun"/>
        </w:rPr>
        <w:t>对应</w:t>
      </w:r>
      <w:r>
        <w:rPr>
          <w:rFonts w:ascii="MS Mincho" w:eastAsia="MS Mincho" w:hAnsi="MS Mincho" w:cs="MS Mincho"/>
        </w:rPr>
        <w:t>的是</w:t>
      </w:r>
      <w:r w:rsidR="003F277D">
        <w:rPr>
          <w:rFonts w:eastAsia="Times New Roman" w:hint="eastAsia"/>
        </w:rPr>
        <w:t>create_model_info</w:t>
      </w:r>
      <w:r w:rsidR="003F277D">
        <w:rPr>
          <w:rFonts w:ascii="MS Mincho" w:eastAsia="MS Mincho" w:hAnsi="MS Mincho" w:cs="MS Mincho" w:hint="eastAsia"/>
        </w:rPr>
        <w:t>方法中的</w:t>
      </w:r>
      <w:r w:rsidR="003F277D" w:rsidRPr="003F277D">
        <w:rPr>
          <w:rFonts w:ascii="MS Mincho" w:eastAsia="MS Mincho" w:hAnsi="MS Mincho" w:cs="MS Mincho"/>
        </w:rPr>
        <w:t>resized_input_tensor_name</w:t>
      </w:r>
      <w:r w:rsidR="003F277D">
        <w:rPr>
          <w:rFonts w:ascii="MS Mincho" w:eastAsia="MS Mincho" w:hAnsi="MS Mincho" w:cs="MS Mincho" w:hint="eastAsia"/>
        </w:rPr>
        <w:t>字段定</w:t>
      </w:r>
      <w:r w:rsidR="003F277D">
        <w:rPr>
          <w:rFonts w:ascii="SimSun" w:eastAsia="SimSun" w:hAnsi="SimSun" w:cs="SimSun" w:hint="eastAsia"/>
        </w:rPr>
        <w:t>义的节点名，</w:t>
      </w:r>
    </w:p>
    <w:p w14:paraId="29275718" w14:textId="71E5C6F0" w:rsidR="003F277D" w:rsidRDefault="003F277D" w:rsidP="00EA0730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--output_mode_names对应的是</w:t>
      </w:r>
      <w:r w:rsidRPr="003F277D">
        <w:rPr>
          <w:rFonts w:ascii="SimSun" w:eastAsia="SimSun" w:hAnsi="SimSun" w:cs="SimSun"/>
        </w:rPr>
        <w:t>--final_tensor_name</w:t>
      </w:r>
      <w:r>
        <w:rPr>
          <w:rFonts w:ascii="SimSun" w:eastAsia="SimSun" w:hAnsi="SimSun" w:cs="SimSun" w:hint="eastAsia"/>
        </w:rPr>
        <w:t>，在老版的python训练代码中是可以找到resized_input_tensor_name，在</w:t>
      </w:r>
      <w:r w:rsidR="00376B3E">
        <w:rPr>
          <w:rFonts w:ascii="SimSun" w:eastAsia="SimSun" w:hAnsi="SimSun" w:cs="SimSun" w:hint="eastAsia"/>
        </w:rPr>
        <w:t>训练完的pb文件打开后看到第一个字段就是，比如Placeholder这样的</w:t>
      </w:r>
    </w:p>
    <w:p w14:paraId="170DCED7" w14:textId="20EB2D63" w:rsidR="00376B3E" w:rsidRDefault="00E603F3" w:rsidP="00EA0730">
      <w:pPr>
        <w:rPr>
          <w:rFonts w:eastAsia="Times New Roman"/>
        </w:rPr>
      </w:pPr>
      <w:r w:rsidRPr="00E603F3">
        <w:rPr>
          <w:rFonts w:eastAsia="Times New Roman"/>
          <w:noProof/>
        </w:rPr>
        <w:drawing>
          <wp:inline distT="0" distB="0" distL="0" distR="0" wp14:anchorId="7938F1A6" wp14:editId="4951D5C0">
            <wp:extent cx="5270500" cy="174625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6F18" w14:textId="6735562B" w:rsidR="003C7FEF" w:rsidRDefault="003C7FEF" w:rsidP="00EA0730">
      <w:pPr>
        <w:rPr>
          <w:rFonts w:eastAsia="Times New Roman"/>
        </w:rPr>
      </w:pPr>
      <w:r>
        <w:rPr>
          <w:rFonts w:ascii="SimSun" w:eastAsia="SimSun" w:hAnsi="SimSun" w:cs="SimSun"/>
        </w:rPr>
        <w:t>补</w:t>
      </w:r>
      <w:r>
        <w:rPr>
          <w:rFonts w:ascii="MS Mincho" w:eastAsia="MS Mincho" w:hAnsi="MS Mincho" w:cs="MS Mincho"/>
        </w:rPr>
        <w:t>充：后来</w:t>
      </w:r>
      <w:r>
        <w:rPr>
          <w:rFonts w:ascii="SimSun" w:eastAsia="SimSun" w:hAnsi="SimSun" w:cs="SimSun"/>
        </w:rPr>
        <w:t>发现这</w:t>
      </w:r>
      <w:r>
        <w:rPr>
          <w:rFonts w:ascii="MS Mincho" w:eastAsia="MS Mincho" w:hAnsi="MS Mincho" w:cs="MS Mincho"/>
        </w:rPr>
        <w:t>个方法不是太美好，有更香的</w:t>
      </w:r>
    </w:p>
    <w:p w14:paraId="4A6D7C72" w14:textId="77777777" w:rsidR="003C7FEF" w:rsidRDefault="003C7FEF" w:rsidP="003C7FEF">
      <w:pPr>
        <w:pStyle w:val="HTML"/>
        <w:shd w:val="clear" w:color="auto" w:fill="2B2B2B"/>
        <w:ind w:firstLine="580"/>
        <w:rPr>
          <w:rFonts w:ascii="Menlo" w:hAnsi="Menlo" w:cs="Menlo"/>
          <w:color w:val="A9B7C6"/>
          <w:sz w:val="29"/>
          <w:szCs w:val="29"/>
        </w:rPr>
      </w:pPr>
      <w:r>
        <w:rPr>
          <w:rFonts w:ascii="Menlo" w:hAnsi="Menlo" w:cs="Menlo"/>
          <w:color w:val="808080"/>
          <w:sz w:val="29"/>
          <w:szCs w:val="29"/>
        </w:rPr>
        <w:t xml:space="preserve"># </w:t>
      </w:r>
      <w:r>
        <w:rPr>
          <w:rFonts w:ascii="Menlo" w:hAnsi="Menlo" w:cs="Menlo"/>
          <w:color w:val="808080"/>
          <w:sz w:val="29"/>
          <w:szCs w:val="29"/>
        </w:rPr>
        <w:t>打印所有节点名，找到输入输出节点的名子</w:t>
      </w:r>
      <w:r>
        <w:rPr>
          <w:rFonts w:ascii="Menlo" w:hAnsi="Menlo" w:cs="Menlo"/>
          <w:color w:val="808080"/>
          <w:sz w:val="29"/>
          <w:szCs w:val="29"/>
        </w:rPr>
        <w:br/>
      </w:r>
      <w:r>
        <w:rPr>
          <w:rFonts w:ascii="Menlo" w:hAnsi="Menlo" w:cs="Menlo"/>
          <w:color w:val="CC7832"/>
          <w:sz w:val="29"/>
          <w:szCs w:val="29"/>
        </w:rPr>
        <w:t xml:space="preserve">if </w:t>
      </w:r>
      <w:r>
        <w:rPr>
          <w:rFonts w:ascii="Menlo" w:hAnsi="Menlo" w:cs="Menlo"/>
          <w:color w:val="A9B7C6"/>
          <w:sz w:val="29"/>
          <w:szCs w:val="29"/>
        </w:rPr>
        <w:t xml:space="preserve">__name__ == </w:t>
      </w:r>
      <w:r>
        <w:rPr>
          <w:rFonts w:ascii="Menlo" w:hAnsi="Menlo" w:cs="Menlo"/>
          <w:color w:val="6A8759"/>
          <w:sz w:val="29"/>
          <w:szCs w:val="29"/>
        </w:rPr>
        <w:t>'__main__'</w:t>
      </w:r>
      <w:r>
        <w:rPr>
          <w:rFonts w:ascii="Menlo" w:hAnsi="Menlo" w:cs="Menlo"/>
          <w:color w:val="A9B7C6"/>
          <w:sz w:val="29"/>
          <w:szCs w:val="29"/>
        </w:rPr>
        <w:t>: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gf = tf.GraphDef()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gf.ParseFromString(</w:t>
      </w:r>
      <w:r>
        <w:rPr>
          <w:rFonts w:ascii="Menlo" w:hAnsi="Menlo" w:cs="Menlo"/>
          <w:color w:val="8888C6"/>
          <w:sz w:val="29"/>
          <w:szCs w:val="29"/>
        </w:rPr>
        <w:t>open</w:t>
      </w:r>
      <w:r>
        <w:rPr>
          <w:rFonts w:ascii="Menlo" w:hAnsi="Menlo" w:cs="Menlo"/>
          <w:color w:val="A9B7C6"/>
          <w:sz w:val="29"/>
          <w:szCs w:val="29"/>
        </w:rPr>
        <w:t>(</w:t>
      </w:r>
      <w:r>
        <w:rPr>
          <w:rFonts w:ascii="Menlo" w:hAnsi="Menlo" w:cs="Menlo"/>
          <w:color w:val="6A8759"/>
          <w:sz w:val="29"/>
          <w:szCs w:val="29"/>
        </w:rPr>
        <w:t>'tmp/imagenet/classify_image_graph_def.pb'</w:t>
      </w:r>
      <w:r>
        <w:rPr>
          <w:rFonts w:ascii="Menlo" w:hAnsi="Menlo" w:cs="Menlo"/>
          <w:color w:val="CC7832"/>
          <w:sz w:val="29"/>
          <w:szCs w:val="29"/>
        </w:rPr>
        <w:t xml:space="preserve">, </w:t>
      </w:r>
      <w:r>
        <w:rPr>
          <w:rFonts w:ascii="Menlo" w:hAnsi="Menlo" w:cs="Menlo"/>
          <w:color w:val="6A8759"/>
          <w:sz w:val="29"/>
          <w:szCs w:val="29"/>
        </w:rPr>
        <w:t>'rb'</w:t>
      </w:r>
      <w:r>
        <w:rPr>
          <w:rFonts w:ascii="Menlo" w:hAnsi="Menlo" w:cs="Menlo"/>
          <w:color w:val="A9B7C6"/>
          <w:sz w:val="29"/>
          <w:szCs w:val="29"/>
        </w:rPr>
        <w:t>).read())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</w:t>
      </w:r>
      <w:r>
        <w:rPr>
          <w:rFonts w:ascii="Menlo" w:hAnsi="Menlo" w:cs="Menlo"/>
          <w:color w:val="CC7832"/>
          <w:sz w:val="29"/>
          <w:szCs w:val="29"/>
        </w:rPr>
        <w:t xml:space="preserve">for </w:t>
      </w:r>
      <w:r>
        <w:rPr>
          <w:rFonts w:ascii="Menlo" w:hAnsi="Menlo" w:cs="Menlo"/>
          <w:color w:val="A9B7C6"/>
          <w:sz w:val="29"/>
          <w:szCs w:val="29"/>
        </w:rPr>
        <w:t xml:space="preserve">n </w:t>
      </w:r>
      <w:r>
        <w:rPr>
          <w:rFonts w:ascii="Menlo" w:hAnsi="Menlo" w:cs="Menlo"/>
          <w:color w:val="CC7832"/>
          <w:sz w:val="29"/>
          <w:szCs w:val="29"/>
        </w:rPr>
        <w:t xml:space="preserve">in </w:t>
      </w:r>
      <w:r>
        <w:rPr>
          <w:rFonts w:ascii="Menlo" w:hAnsi="Menlo" w:cs="Menlo"/>
          <w:color w:val="A9B7C6"/>
          <w:sz w:val="29"/>
          <w:szCs w:val="29"/>
        </w:rPr>
        <w:t>gf.node:</w:t>
      </w:r>
      <w:r>
        <w:rPr>
          <w:rFonts w:ascii="Menlo" w:hAnsi="Menlo" w:cs="Menlo"/>
          <w:color w:val="A9B7C6"/>
          <w:sz w:val="29"/>
          <w:szCs w:val="29"/>
        </w:rPr>
        <w:br/>
        <w:t xml:space="preserve">        </w:t>
      </w:r>
      <w:r>
        <w:rPr>
          <w:rFonts w:ascii="Menlo" w:hAnsi="Menlo" w:cs="Menlo"/>
          <w:color w:val="8888C6"/>
          <w:sz w:val="29"/>
          <w:szCs w:val="29"/>
        </w:rPr>
        <w:t>print</w:t>
      </w:r>
      <w:r>
        <w:rPr>
          <w:rFonts w:ascii="Menlo" w:hAnsi="Menlo" w:cs="Menlo"/>
          <w:color w:val="A9B7C6"/>
          <w:sz w:val="29"/>
          <w:szCs w:val="29"/>
        </w:rPr>
        <w:t xml:space="preserve">(n.name + </w:t>
      </w:r>
      <w:r>
        <w:rPr>
          <w:rFonts w:ascii="Menlo" w:hAnsi="Menlo" w:cs="Menlo"/>
          <w:color w:val="6A8759"/>
          <w:sz w:val="29"/>
          <w:szCs w:val="29"/>
        </w:rPr>
        <w:t xml:space="preserve">' ===&gt; ' </w:t>
      </w:r>
      <w:r>
        <w:rPr>
          <w:rFonts w:ascii="Menlo" w:hAnsi="Menlo" w:cs="Menlo"/>
          <w:color w:val="A9B7C6"/>
          <w:sz w:val="29"/>
          <w:szCs w:val="29"/>
        </w:rPr>
        <w:t>+ n.op)</w:t>
      </w:r>
    </w:p>
    <w:p w14:paraId="04379A53" w14:textId="6370919D" w:rsidR="003C7FEF" w:rsidRDefault="003C7FEF" w:rsidP="00EA0730">
      <w:pPr>
        <w:rPr>
          <w:rFonts w:eastAsia="Times New Roman"/>
        </w:rPr>
      </w:pPr>
      <w:r>
        <w:rPr>
          <w:rFonts w:ascii="SimSun" w:eastAsia="SimSun" w:hAnsi="SimSun" w:cs="SimSun"/>
        </w:rPr>
        <w:t>这样</w:t>
      </w:r>
      <w:r>
        <w:rPr>
          <w:rFonts w:ascii="MS Mincho" w:eastAsia="MS Mincho" w:hAnsi="MS Mincho" w:cs="MS Mincho"/>
        </w:rPr>
        <w:t>可以找到正确的</w:t>
      </w:r>
      <w:r>
        <w:rPr>
          <w:rFonts w:ascii="SimSun" w:eastAsia="SimSun" w:hAnsi="SimSun" w:cs="SimSun"/>
        </w:rPr>
        <w:t>节</w:t>
      </w:r>
      <w:r>
        <w:rPr>
          <w:rFonts w:ascii="MS Mincho" w:eastAsia="MS Mincho" w:hAnsi="MS Mincho" w:cs="MS Mincho"/>
        </w:rPr>
        <w:t>点名</w:t>
      </w:r>
    </w:p>
    <w:p w14:paraId="184DCF5C" w14:textId="1BC20D28" w:rsidR="00CF5EE7" w:rsidRPr="00CF5EE7" w:rsidRDefault="00CF5EE7" w:rsidP="00CF5EE7">
      <w:pPr>
        <w:pStyle w:val="a3"/>
        <w:numPr>
          <w:ilvl w:val="0"/>
          <w:numId w:val="3"/>
        </w:numPr>
        <w:ind w:firstLineChars="0"/>
        <w:rPr>
          <w:rFonts w:ascii="MS Mincho" w:eastAsia="MS Mincho" w:hAnsi="MS Mincho" w:cs="MS Mincho"/>
        </w:rPr>
      </w:pPr>
      <w:r w:rsidRPr="00CF5EE7">
        <w:rPr>
          <w:rFonts w:ascii="MS Mincho" w:eastAsia="MS Mincho" w:hAnsi="MS Mincho" w:cs="MS Mincho"/>
        </w:rPr>
        <w:t>防止gradle</w:t>
      </w:r>
      <w:r w:rsidRPr="00CF5EE7">
        <w:rPr>
          <w:rFonts w:ascii="SimSun" w:eastAsia="SimSun" w:hAnsi="SimSun" w:cs="SimSun"/>
        </w:rPr>
        <w:t>对</w:t>
      </w:r>
      <w:r w:rsidRPr="00CF5EE7">
        <w:rPr>
          <w:rFonts w:ascii="MS Mincho" w:eastAsia="MS Mincho" w:hAnsi="MS Mincho" w:cs="MS Mincho" w:hint="eastAsia"/>
        </w:rPr>
        <w:t>pb文件</w:t>
      </w:r>
      <w:r w:rsidRPr="00CF5EE7">
        <w:rPr>
          <w:rFonts w:ascii="SimSun" w:eastAsia="SimSun" w:hAnsi="SimSun" w:cs="SimSun"/>
        </w:rPr>
        <w:t>进</w:t>
      </w:r>
      <w:r w:rsidRPr="00CF5EE7">
        <w:rPr>
          <w:rFonts w:ascii="MS Mincho" w:eastAsia="MS Mincho" w:hAnsi="MS Mincho" w:cs="MS Mincho" w:hint="eastAsia"/>
        </w:rPr>
        <w:t>行</w:t>
      </w:r>
      <w:r w:rsidRPr="00CF5EE7">
        <w:rPr>
          <w:rFonts w:ascii="SimSun" w:eastAsia="SimSun" w:hAnsi="SimSun" w:cs="SimSun"/>
        </w:rPr>
        <w:t>压缩</w:t>
      </w:r>
      <w:r w:rsidRPr="00CF5EE7">
        <w:rPr>
          <w:rFonts w:ascii="MS Mincho" w:eastAsia="MS Mincho" w:hAnsi="MS Mincho" w:cs="MS Mincho" w:hint="eastAsia"/>
        </w:rPr>
        <w:t>，破坏文件</w:t>
      </w:r>
    </w:p>
    <w:p w14:paraId="495256DD" w14:textId="77777777" w:rsidR="00CF5EE7" w:rsidRDefault="00CF5EE7" w:rsidP="00CF5EE7">
      <w:pPr>
        <w:pStyle w:val="HTML"/>
        <w:shd w:val="clear" w:color="auto" w:fill="2E3032"/>
        <w:ind w:firstLine="540"/>
        <w:rPr>
          <w:rFonts w:ascii="Menlo" w:hAnsi="Menlo" w:cs="Menlo"/>
          <w:color w:val="C7EDCC"/>
          <w:sz w:val="27"/>
          <w:szCs w:val="27"/>
        </w:rPr>
      </w:pPr>
      <w:r>
        <w:rPr>
          <w:rFonts w:ascii="Menlo" w:hAnsi="Menlo" w:cs="Menlo"/>
          <w:color w:val="C7EDCC"/>
          <w:sz w:val="27"/>
          <w:szCs w:val="27"/>
        </w:rPr>
        <w:t xml:space="preserve">aaptOptions { noCompress </w:t>
      </w:r>
      <w:r>
        <w:rPr>
          <w:rFonts w:ascii="Menlo" w:hAnsi="Menlo" w:cs="Menlo"/>
          <w:color w:val="6A8759"/>
          <w:sz w:val="27"/>
          <w:szCs w:val="27"/>
        </w:rPr>
        <w:t xml:space="preserve">'pb' </w:t>
      </w:r>
      <w:r>
        <w:rPr>
          <w:rFonts w:ascii="Menlo" w:hAnsi="Menlo" w:cs="Menlo"/>
          <w:color w:val="C7EDCC"/>
          <w:sz w:val="27"/>
          <w:szCs w:val="27"/>
        </w:rPr>
        <w:t>}</w:t>
      </w:r>
    </w:p>
    <w:p w14:paraId="595B39B7" w14:textId="09AA1B66" w:rsidR="00CF5EE7" w:rsidRPr="00D243E7" w:rsidRDefault="00D243E7" w:rsidP="00D243E7">
      <w:pPr>
        <w:rPr>
          <w:rFonts w:eastAsia="Times New Roman"/>
        </w:rPr>
      </w:pPr>
      <w:r>
        <w:rPr>
          <w:rFonts w:ascii="MS Mincho" w:eastAsia="MS Mincho" w:hAnsi="MS Mincho" w:cs="MS Mincho"/>
        </w:rPr>
        <w:t>参数</w:t>
      </w:r>
      <w:r>
        <w:rPr>
          <w:rFonts w:ascii="SimSun" w:eastAsia="SimSun" w:hAnsi="SimSun" w:cs="SimSun"/>
        </w:rPr>
        <w:t>链</w:t>
      </w:r>
      <w:r>
        <w:rPr>
          <w:rFonts w:ascii="MS Mincho" w:eastAsia="MS Mincho" w:hAnsi="MS Mincho" w:cs="MS Mincho" w:hint="eastAsia"/>
        </w:rPr>
        <w:t>接：</w:t>
      </w:r>
      <w:hyperlink r:id="rId7" w:history="1">
        <w:r w:rsidRPr="00D243E7">
          <w:rPr>
            <w:rFonts w:eastAsia="Times New Roman"/>
            <w:color w:val="0000FF"/>
            <w:u w:val="single"/>
          </w:rPr>
          <w:t>https://blog.csdn.net/leifengpeng/article/details/78754405</w:t>
        </w:r>
      </w:hyperlink>
    </w:p>
    <w:p w14:paraId="38D0D3B5" w14:textId="77777777" w:rsidR="00EA0730" w:rsidRDefault="00EA0730" w:rsidP="00EA0730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2F9A840A" w14:textId="77777777" w:rsidR="0044617E" w:rsidRDefault="0044617E" w:rsidP="0044617E">
      <w:pPr>
        <w:pStyle w:val="1"/>
        <w:shd w:val="clear" w:color="auto" w:fill="FFFFFF"/>
        <w:spacing w:before="0" w:after="0"/>
        <w:textAlignment w:val="baseline"/>
        <w:rPr>
          <w:rFonts w:ascii="Helvetica Neue" w:eastAsia="Times New Roman" w:hAnsi="Helvetica Neue"/>
          <w:b w:val="0"/>
          <w:bCs w:val="0"/>
          <w:color w:val="4A4A4A"/>
          <w:kern w:val="36"/>
          <w:sz w:val="48"/>
          <w:szCs w:val="48"/>
        </w:rPr>
      </w:pPr>
      <w:r>
        <w:rPr>
          <w:rFonts w:ascii="Helvetica Neue" w:eastAsia="Times New Roman" w:hAnsi="Helvetica Neue"/>
          <w:b w:val="0"/>
          <w:bCs w:val="0"/>
          <w:color w:val="4A4A4A"/>
        </w:rPr>
        <w:t xml:space="preserve">Google Protocol Buffer </w:t>
      </w:r>
      <w:r>
        <w:rPr>
          <w:rFonts w:ascii="MS Mincho" w:eastAsia="MS Mincho" w:hAnsi="MS Mincho" w:cs="MS Mincho"/>
          <w:b w:val="0"/>
          <w:bCs w:val="0"/>
          <w:color w:val="4A4A4A"/>
        </w:rPr>
        <w:t>的使用和原理</w:t>
      </w:r>
    </w:p>
    <w:p w14:paraId="4AE9B7EC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/>
          <w:color w:val="323232"/>
        </w:rPr>
      </w:pPr>
      <w:r>
        <w:rPr>
          <w:rFonts w:ascii="Helvetica Neue" w:hAnsi="Helvetica Neue"/>
          <w:color w:val="323232"/>
        </w:rPr>
        <w:t>什么是</w:t>
      </w:r>
      <w:r>
        <w:rPr>
          <w:rFonts w:ascii="Helvetica Neue" w:hAnsi="Helvetica Neue"/>
          <w:color w:val="323232"/>
        </w:rPr>
        <w:t xml:space="preserve"> Google Protocol Buffer</w:t>
      </w:r>
      <w:r>
        <w:rPr>
          <w:rFonts w:ascii="Helvetica Neue" w:hAnsi="Helvetica Neue"/>
          <w:color w:val="323232"/>
        </w:rPr>
        <w:t>？</w:t>
      </w:r>
      <w:r>
        <w:rPr>
          <w:rFonts w:ascii="Helvetica Neue" w:hAnsi="Helvetica Neue"/>
          <w:color w:val="323232"/>
        </w:rPr>
        <w:t xml:space="preserve"> </w:t>
      </w:r>
      <w:r>
        <w:rPr>
          <w:rFonts w:ascii="Helvetica Neue" w:hAnsi="Helvetica Neue"/>
          <w:color w:val="323232"/>
        </w:rPr>
        <w:t>假如您在网上搜索，应该会得到类似这样的文字介绍：</w:t>
      </w:r>
    </w:p>
    <w:p w14:paraId="0341C17D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/>
          <w:color w:val="323232"/>
        </w:rPr>
      </w:pPr>
      <w:r>
        <w:rPr>
          <w:rFonts w:ascii="Helvetica Neue" w:hAnsi="Helvetica Neue"/>
          <w:color w:val="323232"/>
        </w:rPr>
        <w:t xml:space="preserve">Google Protocol Buffer( </w:t>
      </w:r>
      <w:r>
        <w:rPr>
          <w:rFonts w:ascii="Helvetica Neue" w:hAnsi="Helvetica Neue"/>
          <w:color w:val="323232"/>
        </w:rPr>
        <w:t>简称</w:t>
      </w:r>
      <w:r>
        <w:rPr>
          <w:rFonts w:ascii="Helvetica Neue" w:hAnsi="Helvetica Neue"/>
          <w:color w:val="323232"/>
        </w:rPr>
        <w:t xml:space="preserve"> Protobuf) </w:t>
      </w:r>
      <w:r>
        <w:rPr>
          <w:rFonts w:ascii="Helvetica Neue" w:hAnsi="Helvetica Neue"/>
          <w:color w:val="323232"/>
        </w:rPr>
        <w:t>是</w:t>
      </w:r>
      <w:r>
        <w:rPr>
          <w:rFonts w:ascii="Helvetica Neue" w:hAnsi="Helvetica Neue"/>
          <w:color w:val="323232"/>
        </w:rPr>
        <w:t xml:space="preserve"> Google </w:t>
      </w:r>
      <w:r>
        <w:rPr>
          <w:rFonts w:ascii="Helvetica Neue" w:hAnsi="Helvetica Neue"/>
          <w:color w:val="323232"/>
        </w:rPr>
        <w:t>公司内部的混合语言数据标准，目前已经正在使用的有超过</w:t>
      </w:r>
      <w:r>
        <w:rPr>
          <w:rFonts w:ascii="Helvetica Neue" w:hAnsi="Helvetica Neue"/>
          <w:color w:val="323232"/>
        </w:rPr>
        <w:t xml:space="preserve"> 48,162 </w:t>
      </w:r>
      <w:r>
        <w:rPr>
          <w:rFonts w:ascii="Helvetica Neue" w:hAnsi="Helvetica Neue"/>
          <w:color w:val="323232"/>
        </w:rPr>
        <w:t>种报文格式定义和超过</w:t>
      </w:r>
      <w:r>
        <w:rPr>
          <w:rFonts w:ascii="Helvetica Neue" w:hAnsi="Helvetica Neue"/>
          <w:color w:val="323232"/>
        </w:rPr>
        <w:t xml:space="preserve"> 12,183 </w:t>
      </w:r>
      <w:r>
        <w:rPr>
          <w:rFonts w:ascii="Helvetica Neue" w:hAnsi="Helvetica Neue"/>
          <w:color w:val="323232"/>
        </w:rPr>
        <w:t>个</w:t>
      </w:r>
      <w:r>
        <w:rPr>
          <w:rFonts w:ascii="Helvetica Neue" w:hAnsi="Helvetica Neue"/>
          <w:color w:val="323232"/>
        </w:rPr>
        <w:t xml:space="preserve"> .proto </w:t>
      </w:r>
      <w:r>
        <w:rPr>
          <w:rFonts w:ascii="Helvetica Neue" w:hAnsi="Helvetica Neue"/>
          <w:color w:val="323232"/>
        </w:rPr>
        <w:t>文件。他们用于</w:t>
      </w:r>
      <w:r>
        <w:rPr>
          <w:rFonts w:ascii="Helvetica Neue" w:hAnsi="Helvetica Neue"/>
          <w:color w:val="323232"/>
        </w:rPr>
        <w:t xml:space="preserve"> RPC </w:t>
      </w:r>
      <w:r>
        <w:rPr>
          <w:rFonts w:ascii="Helvetica Neue" w:hAnsi="Helvetica Neue"/>
          <w:color w:val="323232"/>
        </w:rPr>
        <w:t>系统和持续数据存储系统。</w:t>
      </w:r>
    </w:p>
    <w:p w14:paraId="0CA88957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 w:hint="eastAsia"/>
          <w:color w:val="323232"/>
        </w:rPr>
      </w:pPr>
      <w:r>
        <w:rPr>
          <w:rFonts w:ascii="Helvetica Neue" w:hAnsi="Helvetica Neue"/>
          <w:color w:val="323232"/>
        </w:rPr>
        <w:t xml:space="preserve">Protocol Buffers </w:t>
      </w:r>
      <w:r>
        <w:rPr>
          <w:rFonts w:ascii="Helvetica Neue" w:hAnsi="Helvetica Neue"/>
          <w:color w:val="323232"/>
        </w:rPr>
        <w:t>是一种轻便高效的结构化数据存储格式，可以用于结构化数据串行化，或者说序列化。它很适合做数据存储或</w:t>
      </w:r>
      <w:r>
        <w:rPr>
          <w:rFonts w:ascii="Helvetica Neue" w:hAnsi="Helvetica Neue"/>
          <w:color w:val="323232"/>
        </w:rPr>
        <w:t xml:space="preserve"> RPC </w:t>
      </w:r>
      <w:r>
        <w:rPr>
          <w:rFonts w:ascii="Helvetica Neue" w:hAnsi="Helvetica Neue"/>
          <w:color w:val="323232"/>
        </w:rPr>
        <w:t>数据交换格式。可用于通讯协议、数据存储等领域的语言无关、平台无关、可扩展的序列化结构数据格式。目前提供了</w:t>
      </w:r>
      <w:r>
        <w:rPr>
          <w:rFonts w:ascii="Helvetica Neue" w:hAnsi="Helvetica Neue"/>
          <w:color w:val="323232"/>
        </w:rPr>
        <w:t xml:space="preserve"> C++</w:t>
      </w:r>
      <w:r>
        <w:rPr>
          <w:rFonts w:ascii="Helvetica Neue" w:hAnsi="Helvetica Neue"/>
          <w:color w:val="323232"/>
        </w:rPr>
        <w:t>、</w:t>
      </w:r>
      <w:r>
        <w:rPr>
          <w:rFonts w:ascii="Helvetica Neue" w:hAnsi="Helvetica Neue"/>
          <w:color w:val="323232"/>
        </w:rPr>
        <w:t>Java</w:t>
      </w:r>
      <w:r>
        <w:rPr>
          <w:rFonts w:ascii="Helvetica Neue" w:hAnsi="Helvetica Neue"/>
          <w:color w:val="323232"/>
        </w:rPr>
        <w:t>、</w:t>
      </w:r>
      <w:r>
        <w:rPr>
          <w:rFonts w:ascii="Helvetica Neue" w:hAnsi="Helvetica Neue"/>
          <w:color w:val="323232"/>
        </w:rPr>
        <w:t xml:space="preserve">Python </w:t>
      </w:r>
      <w:r>
        <w:rPr>
          <w:rFonts w:ascii="Helvetica Neue" w:hAnsi="Helvetica Neue"/>
          <w:color w:val="323232"/>
        </w:rPr>
        <w:t>三种语言的</w:t>
      </w:r>
      <w:r>
        <w:rPr>
          <w:rFonts w:ascii="Helvetica Neue" w:hAnsi="Helvetica Neue"/>
          <w:color w:val="323232"/>
        </w:rPr>
        <w:t xml:space="preserve"> API</w:t>
      </w:r>
      <w:r>
        <w:rPr>
          <w:rFonts w:ascii="Helvetica Neue" w:hAnsi="Helvetica Neue"/>
          <w:color w:val="323232"/>
        </w:rPr>
        <w:t>。</w:t>
      </w:r>
    </w:p>
    <w:p w14:paraId="4629C46D" w14:textId="77777777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 w:hint="eastAsia"/>
          <w:color w:val="323232"/>
        </w:rPr>
      </w:pPr>
    </w:p>
    <w:p w14:paraId="07E8AAB1" w14:textId="77777777" w:rsidR="0044617E" w:rsidRPr="0044617E" w:rsidRDefault="0044617E" w:rsidP="0044617E">
      <w:pPr>
        <w:rPr>
          <w:rFonts w:eastAsia="Times New Roman"/>
        </w:rPr>
      </w:pPr>
      <w:r>
        <w:rPr>
          <w:rFonts w:ascii="Helvetica Neue" w:hAnsi="Helvetica Neue" w:hint="eastAsia"/>
          <w:color w:val="323232"/>
        </w:rPr>
        <w:t>链接：</w:t>
      </w:r>
      <w:hyperlink r:id="rId8" w:history="1">
        <w:r w:rsidRPr="0044617E">
          <w:rPr>
            <w:rFonts w:eastAsia="Times New Roman"/>
            <w:color w:val="0000FF"/>
            <w:u w:val="single"/>
          </w:rPr>
          <w:t>https://www.ibm.com/developerworks/cn/linux/l-cn-gpb/</w:t>
        </w:r>
      </w:hyperlink>
    </w:p>
    <w:p w14:paraId="4B6158B9" w14:textId="4272DFF1" w:rsidR="0044617E" w:rsidRDefault="0044617E" w:rsidP="0044617E">
      <w:pPr>
        <w:pStyle w:val="a4"/>
        <w:shd w:val="clear" w:color="auto" w:fill="FFFFFF"/>
        <w:spacing w:before="0" w:beforeAutospacing="0" w:after="0" w:afterAutospacing="0"/>
        <w:ind w:firstLine="480"/>
        <w:textAlignment w:val="baseline"/>
        <w:rPr>
          <w:rFonts w:ascii="Helvetica Neue" w:hAnsi="Helvetica Neue" w:hint="eastAsia"/>
          <w:color w:val="323232"/>
        </w:rPr>
      </w:pPr>
    </w:p>
    <w:p w14:paraId="5D73FFD0" w14:textId="77777777" w:rsidR="0044617E" w:rsidRDefault="0044617E" w:rsidP="0044617E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333814ED" w14:textId="77777777" w:rsidR="0039742A" w:rsidRDefault="0039742A" w:rsidP="0039742A">
      <w:pPr>
        <w:pStyle w:val="1"/>
        <w:shd w:val="clear" w:color="auto" w:fill="FFFFFF"/>
        <w:spacing w:before="360" w:after="360"/>
        <w:rPr>
          <w:rFonts w:ascii="Helvetica Neue" w:eastAsia="Times New Roman" w:hAnsi="Helvetica Neue"/>
          <w:color w:val="1A1A1A"/>
          <w:sz w:val="36"/>
          <w:szCs w:val="36"/>
        </w:rPr>
      </w:pPr>
      <w:r>
        <w:rPr>
          <w:rFonts w:ascii="Helvetica Neue" w:eastAsia="Times New Roman" w:hAnsi="Helvetica Neue"/>
          <w:color w:val="1A1A1A"/>
          <w:sz w:val="36"/>
          <w:szCs w:val="36"/>
        </w:rPr>
        <w:t>Tensorflow</w:t>
      </w:r>
      <w:r>
        <w:rPr>
          <w:rFonts w:ascii="MS Mincho" w:eastAsia="MS Mincho" w:hAnsi="MS Mincho" w:cs="MS Mincho"/>
          <w:color w:val="1A1A1A"/>
          <w:sz w:val="36"/>
          <w:szCs w:val="36"/>
        </w:rPr>
        <w:t>框架</w:t>
      </w:r>
      <w:r>
        <w:rPr>
          <w:rFonts w:ascii="SimSun" w:eastAsia="SimSun" w:hAnsi="SimSun" w:cs="SimSun"/>
          <w:color w:val="1A1A1A"/>
          <w:sz w:val="36"/>
          <w:szCs w:val="36"/>
        </w:rPr>
        <w:t>实现</w:t>
      </w:r>
      <w:r>
        <w:rPr>
          <w:rFonts w:ascii="MS Mincho" w:eastAsia="MS Mincho" w:hAnsi="MS Mincho" w:cs="MS Mincho"/>
          <w:color w:val="1A1A1A"/>
          <w:sz w:val="36"/>
          <w:szCs w:val="36"/>
        </w:rPr>
        <w:t>中的</w:t>
      </w:r>
      <w:r>
        <w:rPr>
          <w:rFonts w:ascii="Helvetica Neue" w:eastAsia="Times New Roman" w:hAnsi="Helvetica Neue"/>
          <w:color w:val="1A1A1A"/>
          <w:sz w:val="36"/>
          <w:szCs w:val="36"/>
        </w:rPr>
        <w:t>“</w:t>
      </w:r>
      <w:r>
        <w:rPr>
          <w:rFonts w:ascii="MS Mincho" w:eastAsia="MS Mincho" w:hAnsi="MS Mincho" w:cs="MS Mincho"/>
          <w:color w:val="1A1A1A"/>
          <w:sz w:val="36"/>
          <w:szCs w:val="36"/>
        </w:rPr>
        <w:t>三</w:t>
      </w:r>
      <w:r>
        <w:rPr>
          <w:rFonts w:ascii="Helvetica Neue" w:eastAsia="Times New Roman" w:hAnsi="Helvetica Neue"/>
          <w:color w:val="1A1A1A"/>
          <w:sz w:val="36"/>
          <w:szCs w:val="36"/>
        </w:rPr>
        <w:t>”</w:t>
      </w:r>
      <w:r>
        <w:rPr>
          <w:rFonts w:ascii="MS Mincho" w:eastAsia="MS Mincho" w:hAnsi="MS Mincho" w:cs="MS Mincho"/>
          <w:color w:val="1A1A1A"/>
          <w:sz w:val="36"/>
          <w:szCs w:val="36"/>
        </w:rPr>
        <w:t>种</w:t>
      </w:r>
      <w:r>
        <w:rPr>
          <w:rFonts w:ascii="SimSun" w:eastAsia="SimSun" w:hAnsi="SimSun" w:cs="SimSun"/>
          <w:color w:val="1A1A1A"/>
          <w:sz w:val="36"/>
          <w:szCs w:val="36"/>
        </w:rPr>
        <w:t>图</w:t>
      </w:r>
    </w:p>
    <w:p w14:paraId="09879F8B" w14:textId="77777777" w:rsidR="0039742A" w:rsidRDefault="0039742A" w:rsidP="0039742A">
      <w:pPr>
        <w:shd w:val="clear" w:color="auto" w:fill="FFFFFF"/>
        <w:rPr>
          <w:rFonts w:ascii="Helvetica Neue" w:eastAsia="Times New Roman" w:hAnsi="Helvetica Neue"/>
          <w:color w:val="1A1A1A"/>
          <w:sz w:val="27"/>
          <w:szCs w:val="27"/>
        </w:rPr>
      </w:pPr>
    </w:p>
    <w:p w14:paraId="0F4ECBFA" w14:textId="77777777" w:rsidR="009C5C1B" w:rsidRPr="009C5C1B" w:rsidRDefault="009C5C1B" w:rsidP="009C5C1B">
      <w:r w:rsidRPr="009C5C1B">
        <w:t>图（</w:t>
      </w:r>
      <w:r w:rsidRPr="009C5C1B">
        <w:t>graph</w:t>
      </w:r>
      <w:r w:rsidRPr="009C5C1B">
        <w:t>）是</w:t>
      </w:r>
      <w:r w:rsidRPr="009C5C1B">
        <w:t xml:space="preserve"> tensorflow </w:t>
      </w:r>
      <w:r w:rsidRPr="009C5C1B">
        <w:t>用于表达计算任务的一个核心概念。从前端（</w:t>
      </w:r>
      <w:r w:rsidRPr="009C5C1B">
        <w:t>python</w:t>
      </w:r>
      <w:r w:rsidRPr="009C5C1B">
        <w:t>）描述神经网络的结构，到后端在多机和分布式系统上部署，到底层</w:t>
      </w:r>
      <w:r w:rsidRPr="009C5C1B">
        <w:t xml:space="preserve"> Device</w:t>
      </w:r>
      <w:r w:rsidRPr="009C5C1B">
        <w:t>（</w:t>
      </w:r>
      <w:r w:rsidRPr="009C5C1B">
        <w:t>CPU</w:t>
      </w:r>
      <w:r w:rsidRPr="009C5C1B">
        <w:t>、</w:t>
      </w:r>
      <w:r w:rsidRPr="009C5C1B">
        <w:t>GPU</w:t>
      </w:r>
      <w:r w:rsidRPr="009C5C1B">
        <w:t>、</w:t>
      </w:r>
      <w:r w:rsidRPr="009C5C1B">
        <w:t>TPU</w:t>
      </w:r>
      <w:r w:rsidRPr="009C5C1B">
        <w:t>）上运行，都是基于图来完成。然而我在实际使用过程中遇到了三对</w:t>
      </w:r>
      <w:r w:rsidRPr="009C5C1B">
        <w:t>API</w:t>
      </w:r>
      <w:r w:rsidRPr="009C5C1B">
        <w:t>，</w:t>
      </w:r>
    </w:p>
    <w:p w14:paraId="5CF3E865" w14:textId="77777777" w:rsidR="009C5C1B" w:rsidRPr="009C5C1B" w:rsidRDefault="009C5C1B" w:rsidP="009C5C1B">
      <w:pPr>
        <w:numPr>
          <w:ilvl w:val="0"/>
          <w:numId w:val="4"/>
        </w:numPr>
      </w:pPr>
      <w:r w:rsidRPr="009C5C1B">
        <w:t>tf.train.Saver()/saver.restore()</w:t>
      </w:r>
    </w:p>
    <w:p w14:paraId="14275BD6" w14:textId="77777777" w:rsidR="009C5C1B" w:rsidRPr="009C5C1B" w:rsidRDefault="009C5C1B" w:rsidP="009C5C1B">
      <w:pPr>
        <w:numPr>
          <w:ilvl w:val="0"/>
          <w:numId w:val="4"/>
        </w:numPr>
      </w:pPr>
      <w:r w:rsidRPr="009C5C1B">
        <w:t>export_meta_graph/Import_meta_graph</w:t>
      </w:r>
    </w:p>
    <w:p w14:paraId="44FADEDC" w14:textId="77777777" w:rsidR="009C5C1B" w:rsidRPr="009C5C1B" w:rsidRDefault="009C5C1B" w:rsidP="009C5C1B">
      <w:pPr>
        <w:numPr>
          <w:ilvl w:val="0"/>
          <w:numId w:val="4"/>
        </w:numPr>
      </w:pPr>
      <w:r w:rsidRPr="009C5C1B">
        <w:t>tf.train.write_graph()/tf.Import_graph_def()</w:t>
      </w:r>
    </w:p>
    <w:p w14:paraId="674467A6" w14:textId="77777777" w:rsidR="009C5C1B" w:rsidRPr="009C5C1B" w:rsidRDefault="009C5C1B" w:rsidP="009C5C1B">
      <w:r w:rsidRPr="009C5C1B">
        <w:t>他们都是用于对图的保存和恢复。</w:t>
      </w:r>
      <w:r w:rsidRPr="009C5C1B">
        <w:rPr>
          <w:b/>
          <w:bCs/>
        </w:rPr>
        <w:t>同一个计算框架，为什么需要三对不同的</w:t>
      </w:r>
      <w:r w:rsidRPr="009C5C1B">
        <w:rPr>
          <w:b/>
          <w:bCs/>
        </w:rPr>
        <w:t>API</w:t>
      </w:r>
      <w:r w:rsidRPr="009C5C1B">
        <w:rPr>
          <w:b/>
          <w:bCs/>
        </w:rPr>
        <w:t>呢？他们保存</w:t>
      </w:r>
      <w:r w:rsidRPr="009C5C1B">
        <w:rPr>
          <w:b/>
          <w:bCs/>
        </w:rPr>
        <w:t>/</w:t>
      </w:r>
      <w:r w:rsidRPr="009C5C1B">
        <w:rPr>
          <w:b/>
          <w:bCs/>
        </w:rPr>
        <w:t>恢复的图在使用时又有什么区别呢？</w:t>
      </w:r>
      <w:r w:rsidRPr="009C5C1B">
        <w:t>初学的时候，常常闹不清楚他们的区别，以至常常写出了错误的程序，经过一番研究，在本文中对</w:t>
      </w:r>
      <w:r w:rsidRPr="009C5C1B">
        <w:t>Tensorflow</w:t>
      </w:r>
      <w:r w:rsidRPr="009C5C1B">
        <w:t>中围绕</w:t>
      </w:r>
      <w:r w:rsidRPr="009C5C1B">
        <w:t>Graph</w:t>
      </w:r>
      <w:r w:rsidRPr="009C5C1B">
        <w:t>的核心概念进行了总结。</w:t>
      </w:r>
    </w:p>
    <w:p w14:paraId="042BF241" w14:textId="77777777" w:rsidR="009C5C1B" w:rsidRDefault="009C5C1B" w:rsidP="009C5C1B">
      <w:pPr>
        <w:rPr>
          <w:rFonts w:eastAsia="Times New Roman"/>
        </w:rPr>
      </w:pPr>
      <w:r>
        <w:rPr>
          <w:rFonts w:hint="eastAsia"/>
        </w:rPr>
        <w:t>链接：</w:t>
      </w:r>
      <w:hyperlink r:id="rId9" w:history="1">
        <w:r>
          <w:rPr>
            <w:rStyle w:val="a6"/>
            <w:rFonts w:eastAsia="Times New Roman"/>
          </w:rPr>
          <w:t>https://zhuanlan.zhihu.com/p/31308381</w:t>
        </w:r>
      </w:hyperlink>
    </w:p>
    <w:bookmarkStart w:id="0" w:name="_GoBack"/>
    <w:bookmarkEnd w:id="0"/>
    <w:p w14:paraId="55214D63" w14:textId="77777777" w:rsidR="00EE7C07" w:rsidRPr="00EE7C07" w:rsidRDefault="00EE7C07" w:rsidP="00EE7C07">
      <w:pPr>
        <w:ind w:left="420" w:firstLine="420"/>
      </w:pPr>
      <w:r w:rsidRPr="00EE7C07">
        <w:fldChar w:fldCharType="begin"/>
      </w:r>
      <w:r w:rsidRPr="00EE7C07">
        <w:instrText xml:space="preserve"> HYPERLINK "https://blog.eson.org/pub/3da24a26/" </w:instrText>
      </w:r>
      <w:r w:rsidRPr="00EE7C07">
        <w:fldChar w:fldCharType="separate"/>
      </w:r>
      <w:r w:rsidRPr="00EE7C07">
        <w:rPr>
          <w:rStyle w:val="a6"/>
        </w:rPr>
        <w:t>https://blog.eson.org/pub/3da24a26/</w:t>
      </w:r>
      <w:r w:rsidRPr="00EE7C07">
        <w:fldChar w:fldCharType="end"/>
      </w:r>
    </w:p>
    <w:p w14:paraId="46494151" w14:textId="68EA79E1" w:rsidR="009C5C1B" w:rsidRPr="009C5C1B" w:rsidRDefault="009C5C1B" w:rsidP="009C5C1B">
      <w:pPr>
        <w:rPr>
          <w:rFonts w:hint="eastAsia"/>
        </w:rPr>
      </w:pPr>
    </w:p>
    <w:p w14:paraId="0F4D5A54" w14:textId="77777777" w:rsidR="009C5C1B" w:rsidRDefault="009C5C1B" w:rsidP="009C5C1B">
      <w:pPr>
        <w:rPr>
          <w:rFonts w:ascii="Helvetica" w:hAnsi="Helvetica"/>
          <w:color w:val="24292E"/>
        </w:rPr>
      </w:pPr>
      <w:r>
        <w:rPr>
          <w:rFonts w:ascii="Helvetica" w:hAnsi="Helvetica" w:hint="eastAsia"/>
          <w:color w:val="24292E"/>
        </w:rPr>
        <w:t>=----------------------------------------------------------------------------------------------------=</w:t>
      </w:r>
    </w:p>
    <w:p w14:paraId="43C79DB9" w14:textId="3131084E" w:rsidR="00775627" w:rsidRDefault="00775627" w:rsidP="00973BDC"/>
    <w:sectPr w:rsidR="00775627" w:rsidSect="005D221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3416C"/>
    <w:multiLevelType w:val="hybridMultilevel"/>
    <w:tmpl w:val="BA7E20AE"/>
    <w:lvl w:ilvl="0" w:tplc="BDDAEE40">
      <w:start w:val="1"/>
      <w:numFmt w:val="decimal"/>
      <w:lvlText w:val="%1、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1942B5B"/>
    <w:multiLevelType w:val="multilevel"/>
    <w:tmpl w:val="022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9F325D"/>
    <w:multiLevelType w:val="multilevel"/>
    <w:tmpl w:val="CD54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482CC7"/>
    <w:multiLevelType w:val="multilevel"/>
    <w:tmpl w:val="32E8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C6E"/>
    <w:rsid w:val="00113962"/>
    <w:rsid w:val="00225FF6"/>
    <w:rsid w:val="00295C26"/>
    <w:rsid w:val="003239B5"/>
    <w:rsid w:val="00376B3E"/>
    <w:rsid w:val="0039742A"/>
    <w:rsid w:val="003C7FEF"/>
    <w:rsid w:val="003F277D"/>
    <w:rsid w:val="0044617E"/>
    <w:rsid w:val="00506555"/>
    <w:rsid w:val="005A2A3F"/>
    <w:rsid w:val="005D221A"/>
    <w:rsid w:val="006D65FC"/>
    <w:rsid w:val="006E7437"/>
    <w:rsid w:val="00775627"/>
    <w:rsid w:val="007F64E3"/>
    <w:rsid w:val="00811291"/>
    <w:rsid w:val="009267E2"/>
    <w:rsid w:val="00951F38"/>
    <w:rsid w:val="00973BDC"/>
    <w:rsid w:val="009C5C1B"/>
    <w:rsid w:val="00A06C82"/>
    <w:rsid w:val="00BD6FA1"/>
    <w:rsid w:val="00BE4F00"/>
    <w:rsid w:val="00C55C6E"/>
    <w:rsid w:val="00CF5EE7"/>
    <w:rsid w:val="00D227F1"/>
    <w:rsid w:val="00D243E7"/>
    <w:rsid w:val="00D27259"/>
    <w:rsid w:val="00D632B7"/>
    <w:rsid w:val="00DF0024"/>
    <w:rsid w:val="00E603F3"/>
    <w:rsid w:val="00EA0730"/>
    <w:rsid w:val="00EE7C07"/>
    <w:rsid w:val="00F32580"/>
    <w:rsid w:val="00F81A2B"/>
    <w:rsid w:val="00F8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BC3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4617E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446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55C6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3"/>
    <w:qFormat/>
    <w:rsid w:val="00DF0024"/>
    <w:pPr>
      <w:ind w:firstLine="500"/>
    </w:pPr>
  </w:style>
  <w:style w:type="paragraph" w:styleId="a3">
    <w:name w:val="List Paragraph"/>
    <w:basedOn w:val="a"/>
    <w:uiPriority w:val="34"/>
    <w:qFormat/>
    <w:rsid w:val="00DF002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C55C6E"/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C55C6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C55C6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55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C55C6E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55C6E"/>
    <w:rPr>
      <w:rFonts w:ascii="Courier New" w:eastAsiaTheme="minorEastAsia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D632B7"/>
    <w:rPr>
      <w:color w:val="0000FF"/>
      <w:u w:val="single"/>
    </w:rPr>
  </w:style>
  <w:style w:type="table" w:styleId="a7">
    <w:name w:val="Table Grid"/>
    <w:basedOn w:val="a1"/>
    <w:uiPriority w:val="39"/>
    <w:rsid w:val="007F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461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4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27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k.jianshu.com?t=https://arxiv.org/pdf/1310.1531v1.pdf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blog.csdn.net/leifengpeng/article/details/78754405" TargetMode="External"/><Relationship Id="rId8" Type="http://schemas.openxmlformats.org/officeDocument/2006/relationships/hyperlink" Target="https://www.ibm.com/developerworks/cn/linux/l-cn-gpb/" TargetMode="External"/><Relationship Id="rId9" Type="http://schemas.openxmlformats.org/officeDocument/2006/relationships/hyperlink" Target="https://zhuanlan.zhihu.com/p/31308381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805</Words>
  <Characters>4591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TensorFlow的模型格式</vt:lpstr>
      <vt:lpstr>Google Protocol Buffer 的使用和原理</vt:lpstr>
      <vt:lpstr>Tensorflow框架实现中的“三”种图</vt:lpstr>
    </vt:vector>
  </TitlesOfParts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markwang559@gmail.com</dc:creator>
  <cp:keywords/>
  <dc:description/>
  <cp:lastModifiedBy>markwang559@gmail.com</cp:lastModifiedBy>
  <cp:revision>21</cp:revision>
  <dcterms:created xsi:type="dcterms:W3CDTF">2019-08-16T03:26:00Z</dcterms:created>
  <dcterms:modified xsi:type="dcterms:W3CDTF">2019-08-20T07:49:00Z</dcterms:modified>
</cp:coreProperties>
</file>