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技术需求匹配结果</w:t>
      </w:r>
      <w:r>
        <w:rPr>
          <w:b/>
        </w:rPr>
      </w:r>
    </w:p>
    <w:p>
      <w:r>
        <w:rPr>
          <w:sz w:val="32"/>
        </w:rPr>
        <w:t>1. 技术需求来源</w:t>
      </w:r>
    </w:p>
    <w:p>
      <w:pPr>
        <w:ind w:firstLine="288"/>
      </w:pPr>
      <w:r>
        <w:rPr>
          <w:sz w:val="24"/>
        </w:rPr>
        <w:t>昆山国显光电有限公司</w:t>
      </w:r>
    </w:p>
    <w:p>
      <w:r>
        <w:rPr>
          <w:sz w:val="32"/>
        </w:rPr>
        <w:t>2. 技术需求描述</w:t>
      </w:r>
    </w:p>
    <w:p>
      <w:pPr>
        <w:ind w:firstLine="288"/>
      </w:pPr>
      <w:r>
        <w:rPr>
          <w:sz w:val="24"/>
        </w:rPr>
        <w:t xml:space="preserve"> 本产品需要*********技术</w:t>
      </w:r>
    </w:p>
    <w:p>
      <w:r>
        <w:rPr>
          <w:sz w:val="32"/>
        </w:rPr>
        <w:t>3. 技术需求匹配结果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t>专家团队</w:t>
            </w:r>
          </w:p>
        </w:tc>
        <w:tc>
          <w:tcPr>
            <w:tcW w:type="dxa" w:w="12960"/>
          </w:tcPr>
          <w:p>
            <w:r>
              <w:t>潘冶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所属院校</w:t>
            </w:r>
          </w:p>
        </w:tc>
        <w:tc>
          <w:tcPr>
            <w:tcW w:type="dxa" w:w="4320"/>
          </w:tcPr>
          <w:p>
            <w:r>
              <w:t>东南大学-材料科学与工程学院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相关专利</w:t>
            </w:r>
          </w:p>
        </w:tc>
        <w:tc>
          <w:tcPr>
            <w:tcW w:type="dxa" w:w="4320"/>
          </w:tcPr>
          <w:p>
            <w:r>
              <w:t>含稀土氧化物的粉末冶金铁铜基含油减摩材料及制备方法[CN103521757A]</w:t>
              <w:br/>
              <w:t>高强高韧铁基粉末冶金合金及其制备方法[CN102433510A]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相关项目</w:t>
            </w:r>
          </w:p>
        </w:tc>
        <w:tc>
          <w:tcPr>
            <w:tcW w:type="dxa" w:w="4320"/>
          </w:tcPr>
          <w:p>
            <w:r>
              <w:t>国家自然科学基金资助项目(59974011)。</w:t>
              <w:br/>
              <w:t>NationalNaturalScienceFoundationsofChina(50971041)</w:t>
              <w:br/>
              <w:t>高等学校博士学科点专项科研基金,江苏省应用基础研究计划资助</w:t>
              <w:br/>
              <w:t>江苏省自然科学基金资助项目(BK2001014)</w:t>
              <w:br/>
              <w:t>江苏省科技支撑计划资助项目(BE2008077)</w:t>
              <w:br/>
              <w:t>NationalNaturalScienceFoundationofChina(50971041)</w:t>
              <w:br/>
              <w:t>高等学校博士学科点专项科研基金!9328605</w:t>
              <w:br/>
              <w:t>高等学校博士学科点专项科研基金</w:t>
              <w:br/>
              <w:t>江苏省材料摩擦学重点实验室开放课题(编号KJS03008)</w:t>
              <w:br/>
              <w:t>国家自然科学基金资助项目!(59974011)</w:t>
              <w:br/>
              <w:t>国家自然科学基金资助项目(50771031)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