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技术需求匹配结果</w:t>
      </w:r>
      <w:r>
        <w:rPr>
          <w:b/>
        </w:rPr>
      </w:r>
    </w:p>
    <w:p>
      <w:r>
        <w:rPr>
          <w:sz w:val="32"/>
        </w:rPr>
        <w:t>1. 技术需求来源</w:t>
      </w:r>
    </w:p>
    <w:p>
      <w:pPr>
        <w:ind w:firstLine="288"/>
      </w:pPr>
      <w:r>
        <w:rPr>
          <w:sz w:val="24"/>
        </w:rPr>
        <w:t>请填写公司名</w:t>
      </w:r>
    </w:p>
    <w:p>
      <w:r>
        <w:rPr>
          <w:sz w:val="32"/>
        </w:rPr>
        <w:t>2. 技术需求描述</w:t>
      </w:r>
    </w:p>
    <w:p>
      <w:pPr>
        <w:ind w:firstLine="288"/>
      </w:pPr>
      <w:r>
        <w:rPr>
          <w:sz w:val="24"/>
        </w:rPr>
        <w:t xml:space="preserve"> 请填写技术需求描述</w:t>
      </w:r>
    </w:p>
    <w:p>
      <w:r>
        <w:rPr>
          <w:sz w:val="32"/>
        </w:rPr>
        <w:t>3. 技术需求匹配结果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t>专家团队</w:t>
            </w:r>
          </w:p>
        </w:tc>
        <w:tc>
          <w:tcPr>
            <w:tcW w:type="dxa" w:w="12960"/>
          </w:tcPr>
          <w:p>
            <w:r>
              <w:t>董寅生,姚瑶,周健,李旋,薛烽,林萍华,储成林,盛晓波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所属院校</w:t>
            </w:r>
          </w:p>
        </w:tc>
        <w:tc>
          <w:tcPr>
            <w:tcW w:type="dxa" w:w="4320"/>
          </w:tcPr>
          <w:p>
            <w:r>
              <w:t>东南大学-材料科学与工程学院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相关专利</w:t>
            </w:r>
          </w:p>
        </w:tc>
        <w:tc>
          <w:tcPr>
            <w:tcW w:type="dxa" w:w="4320"/>
          </w:tcPr>
          <w:p>
            <w:r>
              <w:t>高强度组合式自降解膨胀骨钉[CN104095677A]</w:t>
              <w:br/>
              <w:t>高强度组合式自降解膨胀骨钉[CN204092165U]</w:t>
              <w:br/>
              <w:t>锡基复合巴氏合金及制备焊丝的方法[CN102248320A]</w:t>
              <w:br/>
              <w:t>铝合金制品表面耐磨增韧型复合陶瓷层的制备方法[CN102605402A]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相关项目</w:t>
            </w:r>
          </w:p>
        </w:tc>
        <w:tc>
          <w:tcPr>
            <w:tcW w:type="dxa" w:w="4320"/>
          </w:tcPr>
          <w:p>
            <w:r>
              <w:t>江苏省创新人才基金资助项目(BK2001403)</w:t>
              <w:br/>
              <w:t>TheNationalBasicResearchProgramofChina(973Program)(No.2003CB716102).</w:t>
              <w:br/>
              <w:t>东南大学国家自然科学基金预研资助项目(XJ0690256)</w:t>
              <w:br/>
              <w:t>江苏省自然科学基金青年基金(BK20140584)</w:t>
              <w:br/>
              <w:t>江苏省高新技术研究项目(BG2001033)</w:t>
              <w:br/>
              <w:t>东南大学优秀博士学位论文基金</w:t>
              <w:br/>
              <w:t>江苏省卫生厅135工程课题资助(38RC2002038)</w:t>
              <w:br/>
              <w:t>东南大学自然科学基金项目(9212002232)</w:t>
              <w:br/>
              <w:t>江苏省基础研究计划(自然科学基金)(BK2012869)资助项目</w:t>
              <w:br/>
              <w:t>国家自然科学基金重点资助项目(50038010)</w:t>
              <w:br/>
              <w:t>国家高技术研究发展计划(863计划)资助项目(2001AA33103001)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