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20" w:rsidRDefault="00907135" w:rsidP="007A1B43">
      <w:pPr>
        <w:jc w:val="center"/>
        <w:rPr>
          <w:rFonts w:ascii="黑体" w:eastAsia="黑体" w:hAnsi="黑体" w:cs="Times New Roman"/>
          <w:b/>
          <w:kern w:val="0"/>
          <w:sz w:val="44"/>
          <w:szCs w:val="44"/>
        </w:rPr>
      </w:pPr>
      <w:r>
        <w:rPr>
          <w:rFonts w:ascii="黑体" w:eastAsia="黑体" w:hAnsi="黑体" w:cs="Times New Roman" w:hint="eastAsia"/>
          <w:b/>
          <w:kern w:val="0"/>
          <w:sz w:val="44"/>
          <w:szCs w:val="44"/>
        </w:rPr>
        <w:t>工单流程建模工具</w:t>
      </w:r>
    </w:p>
    <w:p w:rsidR="008E72FD" w:rsidRPr="00F93579" w:rsidRDefault="008E72FD" w:rsidP="008E72FD">
      <w:pPr>
        <w:pStyle w:val="1"/>
        <w:keepLines w:val="0"/>
        <w:numPr>
          <w:ilvl w:val="0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/>
          <w:sz w:val="32"/>
          <w:szCs w:val="32"/>
        </w:rPr>
      </w:pPr>
      <w:bookmarkStart w:id="0" w:name="_Toc498844099"/>
      <w:bookmarkStart w:id="1" w:name="_Toc307301709"/>
      <w:r w:rsidRPr="00F93579">
        <w:rPr>
          <w:rFonts w:ascii="黑体" w:eastAsia="黑体" w:hint="eastAsia"/>
          <w:sz w:val="32"/>
          <w:szCs w:val="32"/>
        </w:rPr>
        <w:t>简介</w:t>
      </w:r>
      <w:bookmarkEnd w:id="0"/>
      <w:bookmarkEnd w:id="1"/>
    </w:p>
    <w:p w:rsidR="00746B2F" w:rsidRPr="00A445EA" w:rsidRDefault="00D952D9" w:rsidP="00746B2F">
      <w:pPr>
        <w:pStyle w:val="a3"/>
        <w:snapToGrid w:val="0"/>
        <w:spacing w:line="30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告警处理等业务中，涉及到多用户的协同处理，为了将合适的任务分配给合适的人员，需要工单流程进行配合。举例来说，告警处理的流程分为告警确认、告警下发及告警处置等三个流程，对应的处理人分别为系统管理员、业务分管人员及IT运维人员，需要告警的不同阶段将告警分发给不同的处理人员。同时，为了适应更多的企业流程，需要对流程进行定制化，如将上面的三个阶段改为两个阶段，处理人员改为系统安全员与系统维护人员。</w:t>
      </w:r>
    </w:p>
    <w:p w:rsidR="008E72FD" w:rsidRPr="00620199" w:rsidRDefault="008E72FD" w:rsidP="008E72FD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/>
          <w:sz w:val="28"/>
          <w:szCs w:val="28"/>
        </w:rPr>
      </w:pPr>
      <w:bookmarkStart w:id="2" w:name="_Toc498844100"/>
      <w:bookmarkStart w:id="3" w:name="_Toc307301710"/>
      <w:r w:rsidRPr="00620199">
        <w:rPr>
          <w:rFonts w:ascii="黑体" w:eastAsia="黑体" w:hint="eastAsia"/>
          <w:sz w:val="28"/>
          <w:szCs w:val="28"/>
        </w:rPr>
        <w:t>目的</w:t>
      </w:r>
      <w:bookmarkEnd w:id="2"/>
      <w:bookmarkEnd w:id="3"/>
    </w:p>
    <w:p w:rsidR="008E72FD" w:rsidRPr="00C6328C" w:rsidRDefault="00EA5701" w:rsidP="008E72FD">
      <w:pPr>
        <w:pStyle w:val="a3"/>
        <w:snapToGrid w:val="0"/>
        <w:spacing w:line="30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用户可以自定义流程，让业务处理更适合用户的实际情况。</w:t>
      </w:r>
      <w:r w:rsidR="00F468A6" w:rsidRPr="00C6328C">
        <w:rPr>
          <w:rFonts w:ascii="微软雅黑" w:eastAsia="微软雅黑" w:hAnsi="微软雅黑"/>
        </w:rPr>
        <w:t xml:space="preserve"> </w:t>
      </w:r>
    </w:p>
    <w:p w:rsidR="008E72FD" w:rsidRPr="0084711B" w:rsidRDefault="008E72FD" w:rsidP="008E72FD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/>
          <w:sz w:val="28"/>
          <w:szCs w:val="28"/>
        </w:rPr>
      </w:pPr>
      <w:bookmarkStart w:id="4" w:name="_Toc498844101"/>
      <w:bookmarkStart w:id="5" w:name="_Toc307301711"/>
      <w:r w:rsidRPr="0084711B">
        <w:rPr>
          <w:rFonts w:ascii="黑体" w:eastAsia="黑体" w:hint="eastAsia"/>
          <w:sz w:val="28"/>
          <w:szCs w:val="28"/>
        </w:rPr>
        <w:t>范围</w:t>
      </w:r>
      <w:bookmarkEnd w:id="4"/>
      <w:bookmarkEnd w:id="5"/>
    </w:p>
    <w:p w:rsidR="008E72FD" w:rsidRDefault="00EE46F3" w:rsidP="008E72FD">
      <w:pPr>
        <w:pStyle w:val="a3"/>
        <w:snapToGrid w:val="0"/>
        <w:ind w:firstLineChars="200" w:firstLine="420"/>
      </w:pPr>
      <w:r>
        <w:rPr>
          <w:rFonts w:ascii="微软雅黑" w:eastAsia="微软雅黑" w:hAnsi="微软雅黑" w:hint="eastAsia"/>
        </w:rPr>
        <w:t>NGSOC产品及其相关定制项目</w:t>
      </w:r>
      <w:r w:rsidR="008E72FD" w:rsidRPr="00CF790F">
        <w:rPr>
          <w:rFonts w:ascii="微软雅黑" w:eastAsia="微软雅黑" w:hAnsi="微软雅黑" w:hint="eastAsia"/>
        </w:rPr>
        <w:t>。</w:t>
      </w:r>
    </w:p>
    <w:p w:rsidR="008E72FD" w:rsidRPr="0084711B" w:rsidRDefault="008E72FD" w:rsidP="008E72FD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/>
          <w:sz w:val="28"/>
          <w:szCs w:val="28"/>
        </w:rPr>
      </w:pPr>
      <w:bookmarkStart w:id="6" w:name="_Toc498844102"/>
      <w:bookmarkStart w:id="7" w:name="_Toc307301712"/>
      <w:r w:rsidRPr="0084711B">
        <w:rPr>
          <w:rFonts w:ascii="黑体" w:eastAsia="黑体" w:hint="eastAsia"/>
          <w:sz w:val="28"/>
          <w:szCs w:val="28"/>
        </w:rPr>
        <w:t>定义、首字母缩写词和缩略语</w:t>
      </w:r>
      <w:bookmarkEnd w:id="6"/>
      <w:bookmarkEnd w:id="7"/>
    </w:p>
    <w:p w:rsidR="008E72FD" w:rsidRPr="0084711B" w:rsidRDefault="008E72FD" w:rsidP="008E72FD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/>
          <w:sz w:val="28"/>
          <w:szCs w:val="28"/>
        </w:rPr>
      </w:pPr>
      <w:bookmarkStart w:id="8" w:name="_Toc498844103"/>
      <w:bookmarkStart w:id="9" w:name="_Toc307301713"/>
      <w:r w:rsidRPr="0084711B">
        <w:rPr>
          <w:rFonts w:ascii="黑体" w:eastAsia="黑体" w:hint="eastAsia"/>
          <w:sz w:val="28"/>
          <w:szCs w:val="28"/>
        </w:rPr>
        <w:t>参考资料</w:t>
      </w:r>
      <w:bookmarkEnd w:id="8"/>
      <w:bookmarkEnd w:id="9"/>
    </w:p>
    <w:p w:rsidR="008E72FD" w:rsidRDefault="008E72FD" w:rsidP="008E72FD"/>
    <w:p w:rsidR="008E72FD" w:rsidRDefault="00CC760E" w:rsidP="00165F9A">
      <w:pPr>
        <w:pStyle w:val="1"/>
        <w:keepLines w:val="0"/>
        <w:numPr>
          <w:ilvl w:val="0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对象说明</w:t>
      </w:r>
    </w:p>
    <w:p w:rsidR="000939C3" w:rsidRDefault="00F338DB" w:rsidP="00FF7575">
      <w:pPr>
        <w:pStyle w:val="a3"/>
        <w:snapToGrid w:val="0"/>
        <w:spacing w:line="300" w:lineRule="auto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工单流程包含开始节点、业务处理节点、逻辑判断节点以及结束节点，各节点通过连线进行连接，不存在回路也不存在环路，更不存在孤立的节点，并且连线一定是有向的。</w:t>
      </w:r>
    </w:p>
    <w:p w:rsidR="00E62279" w:rsidRDefault="00E62279" w:rsidP="00E62279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 w:hint="eastAsia"/>
          <w:sz w:val="28"/>
          <w:szCs w:val="28"/>
        </w:rPr>
      </w:pPr>
      <w:r w:rsidRPr="00E62279">
        <w:rPr>
          <w:rFonts w:ascii="黑体" w:eastAsia="黑体" w:hint="eastAsia"/>
          <w:sz w:val="28"/>
          <w:szCs w:val="28"/>
        </w:rPr>
        <w:t>流程</w:t>
      </w:r>
    </w:p>
    <w:p w:rsidR="00E62279" w:rsidRPr="00CF7BC7" w:rsidRDefault="00CF7BC7" w:rsidP="00232C0D">
      <w:pPr>
        <w:pStyle w:val="a3"/>
        <w:snapToGrid w:val="0"/>
        <w:spacing w:line="300" w:lineRule="auto"/>
        <w:ind w:firstLineChars="200" w:firstLine="420"/>
        <w:rPr>
          <w:rFonts w:ascii="微软雅黑" w:eastAsia="微软雅黑" w:hAnsi="微软雅黑" w:hint="eastAsia"/>
        </w:rPr>
      </w:pPr>
      <w:r w:rsidRPr="00CF7BC7">
        <w:rPr>
          <w:rFonts w:ascii="微软雅黑" w:eastAsia="微软雅黑" w:hAnsi="微软雅黑" w:hint="eastAsia"/>
        </w:rPr>
        <w:t>在创建流程模型之前，必须要首先创建流程，流程包含了流程名称、流程描述、流程分类等信息。</w:t>
      </w:r>
    </w:p>
    <w:p w:rsidR="00F468A6" w:rsidRDefault="00F338DB" w:rsidP="00F338DB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 w:hint="eastAsia"/>
          <w:sz w:val="28"/>
          <w:szCs w:val="28"/>
        </w:rPr>
      </w:pPr>
      <w:r w:rsidRPr="00F338DB">
        <w:rPr>
          <w:rFonts w:ascii="黑体" w:eastAsia="黑体" w:hint="eastAsia"/>
          <w:sz w:val="28"/>
          <w:szCs w:val="28"/>
        </w:rPr>
        <w:t>开始节点</w:t>
      </w:r>
    </w:p>
    <w:p w:rsidR="00F338DB" w:rsidRPr="00F338DB" w:rsidRDefault="00F338DB" w:rsidP="00F338DB">
      <w:pPr>
        <w:pStyle w:val="a3"/>
        <w:snapToGrid w:val="0"/>
        <w:spacing w:line="300" w:lineRule="auto"/>
        <w:ind w:firstLineChars="200" w:firstLine="420"/>
        <w:rPr>
          <w:rFonts w:ascii="微软雅黑" w:eastAsia="微软雅黑" w:hAnsi="微软雅黑" w:hint="eastAsia"/>
        </w:rPr>
      </w:pPr>
      <w:r w:rsidRPr="00F338DB">
        <w:rPr>
          <w:rFonts w:ascii="微软雅黑" w:eastAsia="微软雅黑" w:hAnsi="微软雅黑" w:hint="eastAsia"/>
        </w:rPr>
        <w:t>开始节点是每个流程的开始，只能有一个开始节点。</w:t>
      </w:r>
      <w:r w:rsidR="00CF7BC7">
        <w:rPr>
          <w:rFonts w:ascii="微软雅黑" w:eastAsia="微软雅黑" w:hAnsi="微软雅黑" w:hint="eastAsia"/>
        </w:rPr>
        <w:t>开始节点只能</w:t>
      </w:r>
      <w:r w:rsidR="00BE1EAE">
        <w:rPr>
          <w:rFonts w:ascii="微软雅黑" w:eastAsia="微软雅黑" w:hAnsi="微软雅黑" w:hint="eastAsia"/>
        </w:rPr>
        <w:t>存在向外的流出关系，不能存在流入关系。</w:t>
      </w:r>
    </w:p>
    <w:p w:rsidR="00F338DB" w:rsidRPr="00A35CD7" w:rsidRDefault="003960E6" w:rsidP="00A35CD7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 w:hint="eastAsia"/>
          <w:sz w:val="28"/>
          <w:szCs w:val="28"/>
        </w:rPr>
      </w:pPr>
      <w:r w:rsidRPr="00A35CD7">
        <w:rPr>
          <w:rFonts w:ascii="黑体" w:eastAsia="黑体" w:hint="eastAsia"/>
          <w:sz w:val="28"/>
          <w:szCs w:val="28"/>
        </w:rPr>
        <w:lastRenderedPageBreak/>
        <w:t>业务处理节点</w:t>
      </w:r>
    </w:p>
    <w:p w:rsidR="003960E6" w:rsidRDefault="003960E6" w:rsidP="00A35CD7">
      <w:pPr>
        <w:pStyle w:val="a3"/>
        <w:snapToGrid w:val="0"/>
        <w:spacing w:line="300" w:lineRule="auto"/>
        <w:ind w:firstLineChars="200" w:firstLine="420"/>
        <w:rPr>
          <w:rFonts w:ascii="微软雅黑" w:eastAsia="微软雅黑" w:hAnsi="微软雅黑" w:hint="eastAsia"/>
        </w:rPr>
      </w:pPr>
      <w:r w:rsidRPr="00A35CD7">
        <w:rPr>
          <w:rFonts w:ascii="微软雅黑" w:eastAsia="微软雅黑" w:hAnsi="微软雅黑" w:hint="eastAsia"/>
        </w:rPr>
        <w:t>业务处理节点由处理名称、处理人、处理ID、描述信息等内容组成，一个流程可以有多个业务处理节点，每个</w:t>
      </w:r>
      <w:r w:rsidR="00A35CD7" w:rsidRPr="00A35CD7">
        <w:rPr>
          <w:rFonts w:ascii="微软雅黑" w:eastAsia="微软雅黑" w:hAnsi="微软雅黑" w:hint="eastAsia"/>
        </w:rPr>
        <w:t>处理节点都一定至少有一个前序节点与后序节点，所以业务处理节点必定不能为开始节点与结束节点。</w:t>
      </w:r>
    </w:p>
    <w:p w:rsidR="0053304E" w:rsidRPr="0053304E" w:rsidRDefault="0053304E" w:rsidP="0053304E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 w:hint="eastAsia"/>
          <w:sz w:val="28"/>
          <w:szCs w:val="28"/>
        </w:rPr>
      </w:pPr>
      <w:r w:rsidRPr="0053304E">
        <w:rPr>
          <w:rFonts w:ascii="黑体" w:eastAsia="黑体" w:hint="eastAsia"/>
          <w:sz w:val="28"/>
          <w:szCs w:val="28"/>
        </w:rPr>
        <w:t>逻辑判断节点</w:t>
      </w:r>
    </w:p>
    <w:p w:rsidR="0053304E" w:rsidRDefault="0053304E" w:rsidP="00A35CD7">
      <w:pPr>
        <w:pStyle w:val="a3"/>
        <w:snapToGrid w:val="0"/>
        <w:spacing w:line="300" w:lineRule="auto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逻辑判断节点用于流程分支，根据流程的信息指示接下来的流程该如何流转，多半包含了流程的业务判断信息，如告警的严重级别超过3的话就直接由信息处长进行处理，否则由业务人员进行处理。</w:t>
      </w:r>
    </w:p>
    <w:p w:rsidR="0053304E" w:rsidRPr="0053304E" w:rsidRDefault="0053304E" w:rsidP="0053304E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 w:hint="eastAsia"/>
          <w:sz w:val="28"/>
          <w:szCs w:val="28"/>
        </w:rPr>
      </w:pPr>
      <w:r w:rsidRPr="0053304E">
        <w:rPr>
          <w:rFonts w:ascii="黑体" w:eastAsia="黑体" w:hint="eastAsia"/>
          <w:sz w:val="28"/>
          <w:szCs w:val="28"/>
        </w:rPr>
        <w:t>结束节点</w:t>
      </w:r>
    </w:p>
    <w:p w:rsidR="0053304E" w:rsidRPr="00BE1EAE" w:rsidRDefault="0053304E" w:rsidP="00A35CD7">
      <w:pPr>
        <w:pStyle w:val="a3"/>
        <w:snapToGrid w:val="0"/>
        <w:spacing w:line="300" w:lineRule="auto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每个流程的终点，代表流程已结束，可以有多个。</w:t>
      </w:r>
      <w:r w:rsidR="00BE1EAE">
        <w:rPr>
          <w:rFonts w:ascii="微软雅黑" w:eastAsia="微软雅黑" w:hAnsi="微软雅黑" w:hint="eastAsia"/>
        </w:rPr>
        <w:t>结束</w:t>
      </w:r>
      <w:r w:rsidR="00BE1EAE">
        <w:rPr>
          <w:rFonts w:ascii="微软雅黑" w:eastAsia="微软雅黑" w:hAnsi="微软雅黑" w:hint="eastAsia"/>
        </w:rPr>
        <w:t>节点只能存在向外的流入关系，不能存在流出关系。</w:t>
      </w:r>
    </w:p>
    <w:p w:rsidR="0053304E" w:rsidRDefault="0053304E" w:rsidP="0053304E">
      <w:pPr>
        <w:pStyle w:val="1"/>
        <w:keepLines w:val="0"/>
        <w:numPr>
          <w:ilvl w:val="0"/>
          <w:numId w:val="2"/>
        </w:numPr>
        <w:spacing w:before="120" w:after="60" w:line="240" w:lineRule="atLeast"/>
        <w:ind w:left="720" w:hanging="720"/>
        <w:jc w:val="left"/>
        <w:rPr>
          <w:rFonts w:ascii="黑体" w:eastAsia="黑体" w:hint="eastAsia"/>
          <w:sz w:val="32"/>
          <w:szCs w:val="32"/>
        </w:rPr>
      </w:pPr>
      <w:r w:rsidRPr="0053304E">
        <w:rPr>
          <w:rFonts w:ascii="黑体" w:eastAsia="黑体" w:hint="eastAsia"/>
          <w:sz w:val="32"/>
          <w:szCs w:val="32"/>
        </w:rPr>
        <w:t>功能要求</w:t>
      </w:r>
    </w:p>
    <w:p w:rsidR="0053304E" w:rsidRPr="0053304E" w:rsidRDefault="00E62279" w:rsidP="00E62279">
      <w:pPr>
        <w:pStyle w:val="a3"/>
        <w:snapToGrid w:val="0"/>
        <w:spacing w:line="300" w:lineRule="auto"/>
        <w:ind w:firstLineChars="200" w:firstLine="420"/>
      </w:pPr>
      <w:r w:rsidRPr="00E62279">
        <w:rPr>
          <w:rFonts w:ascii="微软雅黑" w:eastAsia="微软雅黑" w:hAnsi="微软雅黑" w:hint="eastAsia"/>
        </w:rPr>
        <w:t>界面布局示意图如下所示，共划分为菜单区域、模型区域、流程绘制区域等三部分。</w:t>
      </w:r>
    </w:p>
    <w:p w:rsidR="00F468A6" w:rsidRDefault="00E62279" w:rsidP="00F468A6">
      <w:pPr>
        <w:pStyle w:val="a3"/>
        <w:snapToGrid w:val="0"/>
        <w:spacing w:line="300" w:lineRule="auto"/>
        <w:ind w:firstLineChars="200" w:firstLine="420"/>
        <w:jc w:val="center"/>
      </w:pPr>
      <w:r>
        <w:object w:dxaOrig="10246" w:dyaOrig="7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7pt" o:ole="">
            <v:imagedata r:id="rId8" o:title=""/>
          </v:shape>
          <o:OLEObject Type="Embed" ProgID="Visio.Drawing.15" ShapeID="_x0000_i1025" DrawAspect="Content" ObjectID="_1534837226" r:id="rId9"/>
        </w:object>
      </w:r>
      <w:r w:rsidR="00F468A6" w:rsidRPr="00F468A6">
        <w:rPr>
          <w:rFonts w:ascii="微软雅黑" w:eastAsia="微软雅黑" w:hAnsi="微软雅黑" w:hint="eastAsia"/>
        </w:rPr>
        <w:t>IP活动轨迹可视化大屏</w:t>
      </w:r>
    </w:p>
    <w:p w:rsidR="0038518C" w:rsidRPr="005E7A19" w:rsidRDefault="00E62279" w:rsidP="005E7A19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菜单区域</w:t>
      </w:r>
    </w:p>
    <w:p w:rsidR="00E62279" w:rsidRDefault="00E62279" w:rsidP="00FF7575">
      <w:pPr>
        <w:pStyle w:val="a3"/>
        <w:snapToGrid w:val="0"/>
        <w:spacing w:line="300" w:lineRule="auto"/>
        <w:ind w:firstLineChars="20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菜单区域用于执行流程的创建、流程的导出、流程的导入以及保存等操作。</w:t>
      </w:r>
    </w:p>
    <w:p w:rsidR="00E62279" w:rsidRDefault="00CF7BC7" w:rsidP="00FF7575">
      <w:pPr>
        <w:pStyle w:val="a3"/>
        <w:snapToGrid w:val="0"/>
        <w:spacing w:line="300" w:lineRule="auto"/>
        <w:ind w:firstLineChars="20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流程导出为一份JSON文件，这份文件包含了节点信息以及节点的连接信息，根据这份JSON文件又可以反过来生成一份流程图信息。</w:t>
      </w:r>
    </w:p>
    <w:p w:rsidR="00CF7BC7" w:rsidRDefault="00CF7BC7" w:rsidP="00FF7575">
      <w:pPr>
        <w:pStyle w:val="a3"/>
        <w:snapToGrid w:val="0"/>
        <w:spacing w:line="300" w:lineRule="auto"/>
        <w:ind w:firstLineChars="20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创建新流程后，流程绘制区域应该置为空。</w:t>
      </w:r>
    </w:p>
    <w:p w:rsidR="00AD13BC" w:rsidRDefault="00CF7BC7" w:rsidP="00AD13BC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模型区域</w:t>
      </w:r>
    </w:p>
    <w:p w:rsidR="00FF7575" w:rsidRDefault="00CF7BC7" w:rsidP="00CF7BC7">
      <w:pPr>
        <w:pStyle w:val="a3"/>
        <w:snapToGrid w:val="0"/>
        <w:spacing w:line="300" w:lineRule="auto"/>
        <w:ind w:firstLineChars="200" w:firstLine="420"/>
        <w:jc w:val="left"/>
        <w:rPr>
          <w:rFonts w:ascii="黑体" w:eastAsia="黑体"/>
          <w:sz w:val="28"/>
          <w:szCs w:val="28"/>
        </w:rPr>
      </w:pPr>
      <w:r>
        <w:rPr>
          <w:rFonts w:ascii="微软雅黑" w:eastAsia="微软雅黑" w:hAnsi="微软雅黑" w:hint="eastAsia"/>
        </w:rPr>
        <w:t>模型区域包含了开始节点(也可以没有)、业务处理节点、逻辑判断节点以及结束节点模型，通过拖拽，可以模型拖拽到流程绘制区域，每个模型都可以连接至其他节点。</w:t>
      </w:r>
    </w:p>
    <w:p w:rsidR="00785B7A" w:rsidRPr="00FF7575" w:rsidRDefault="00BE1EAE" w:rsidP="00FF7575">
      <w:pPr>
        <w:pStyle w:val="2"/>
        <w:keepLines w:val="0"/>
        <w:numPr>
          <w:ilvl w:val="1"/>
          <w:numId w:val="2"/>
        </w:numPr>
        <w:spacing w:before="120" w:after="60" w:line="240" w:lineRule="atLeast"/>
        <w:ind w:left="720" w:hanging="7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流程绘制区域</w:t>
      </w:r>
    </w:p>
    <w:p w:rsidR="000B2DF3" w:rsidRDefault="00BE1EAE" w:rsidP="00F12C71">
      <w:pPr>
        <w:pStyle w:val="a3"/>
        <w:snapToGrid w:val="0"/>
        <w:spacing w:line="300" w:lineRule="auto"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流程绘制区域用于创建、修改流程的连接关系，拖拽各节点的位置等，工单流程的最终样式与展现效果与绘制的样式完全保持一致。</w:t>
      </w:r>
      <w:bookmarkStart w:id="10" w:name="_GoBack"/>
      <w:bookmarkEnd w:id="10"/>
    </w:p>
    <w:sectPr w:rsidR="000B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A6" w:rsidRDefault="002260A6" w:rsidP="007E5532">
      <w:r>
        <w:separator/>
      </w:r>
    </w:p>
  </w:endnote>
  <w:endnote w:type="continuationSeparator" w:id="0">
    <w:p w:rsidR="002260A6" w:rsidRDefault="002260A6" w:rsidP="007E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A6" w:rsidRDefault="002260A6" w:rsidP="007E5532">
      <w:r>
        <w:separator/>
      </w:r>
    </w:p>
  </w:footnote>
  <w:footnote w:type="continuationSeparator" w:id="0">
    <w:p w:rsidR="002260A6" w:rsidRDefault="002260A6" w:rsidP="007E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1E317E9"/>
    <w:multiLevelType w:val="hybridMultilevel"/>
    <w:tmpl w:val="F3DA84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030E7F"/>
    <w:multiLevelType w:val="hybridMultilevel"/>
    <w:tmpl w:val="8CFAF9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932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A5D66F6"/>
    <w:multiLevelType w:val="hybridMultilevel"/>
    <w:tmpl w:val="95660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527DDB"/>
    <w:multiLevelType w:val="hybridMultilevel"/>
    <w:tmpl w:val="F3DA84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BF62BD"/>
    <w:multiLevelType w:val="hybridMultilevel"/>
    <w:tmpl w:val="59FA5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42E3ABA"/>
    <w:multiLevelType w:val="hybridMultilevel"/>
    <w:tmpl w:val="F3DA84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7A2882"/>
    <w:multiLevelType w:val="hybridMultilevel"/>
    <w:tmpl w:val="8452E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CA0117"/>
    <w:multiLevelType w:val="hybridMultilevel"/>
    <w:tmpl w:val="0BD40E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BD69D3"/>
    <w:multiLevelType w:val="hybridMultilevel"/>
    <w:tmpl w:val="8CFAF9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43"/>
    <w:rsid w:val="000939C3"/>
    <w:rsid w:val="000A5599"/>
    <w:rsid w:val="000B2DF3"/>
    <w:rsid w:val="000C0434"/>
    <w:rsid w:val="000E2187"/>
    <w:rsid w:val="001415C8"/>
    <w:rsid w:val="00165F9A"/>
    <w:rsid w:val="001964BF"/>
    <w:rsid w:val="002260A6"/>
    <w:rsid w:val="00232C0D"/>
    <w:rsid w:val="002337A2"/>
    <w:rsid w:val="00280BC2"/>
    <w:rsid w:val="002B086D"/>
    <w:rsid w:val="002C6C85"/>
    <w:rsid w:val="00301336"/>
    <w:rsid w:val="00344F9D"/>
    <w:rsid w:val="0038518C"/>
    <w:rsid w:val="003866B2"/>
    <w:rsid w:val="003960E6"/>
    <w:rsid w:val="003A6EAD"/>
    <w:rsid w:val="003C626A"/>
    <w:rsid w:val="003E34DB"/>
    <w:rsid w:val="004D2738"/>
    <w:rsid w:val="004E6634"/>
    <w:rsid w:val="0051436A"/>
    <w:rsid w:val="0053304E"/>
    <w:rsid w:val="005E2E81"/>
    <w:rsid w:val="005E7A19"/>
    <w:rsid w:val="00624D00"/>
    <w:rsid w:val="006D4E4B"/>
    <w:rsid w:val="00716500"/>
    <w:rsid w:val="0074170B"/>
    <w:rsid w:val="00746B2F"/>
    <w:rsid w:val="00775DC9"/>
    <w:rsid w:val="00785B7A"/>
    <w:rsid w:val="007A1B43"/>
    <w:rsid w:val="007E5532"/>
    <w:rsid w:val="007F4216"/>
    <w:rsid w:val="00844BE2"/>
    <w:rsid w:val="00850EEE"/>
    <w:rsid w:val="008A2C20"/>
    <w:rsid w:val="008C7311"/>
    <w:rsid w:val="008D058B"/>
    <w:rsid w:val="008E35A2"/>
    <w:rsid w:val="008E72FD"/>
    <w:rsid w:val="008F7498"/>
    <w:rsid w:val="00907135"/>
    <w:rsid w:val="00962DB2"/>
    <w:rsid w:val="00993AEE"/>
    <w:rsid w:val="00994943"/>
    <w:rsid w:val="00A35CD7"/>
    <w:rsid w:val="00A702E6"/>
    <w:rsid w:val="00AD13BC"/>
    <w:rsid w:val="00B16759"/>
    <w:rsid w:val="00B26B4D"/>
    <w:rsid w:val="00B351E3"/>
    <w:rsid w:val="00B61C63"/>
    <w:rsid w:val="00B86E62"/>
    <w:rsid w:val="00B956B0"/>
    <w:rsid w:val="00BE1EAE"/>
    <w:rsid w:val="00C266EE"/>
    <w:rsid w:val="00CC760E"/>
    <w:rsid w:val="00CF7BC7"/>
    <w:rsid w:val="00D250F5"/>
    <w:rsid w:val="00D31A0F"/>
    <w:rsid w:val="00D952D9"/>
    <w:rsid w:val="00E14313"/>
    <w:rsid w:val="00E62279"/>
    <w:rsid w:val="00EA0E93"/>
    <w:rsid w:val="00EA5701"/>
    <w:rsid w:val="00ED403B"/>
    <w:rsid w:val="00EE46F3"/>
    <w:rsid w:val="00F12C71"/>
    <w:rsid w:val="00F20130"/>
    <w:rsid w:val="00F32657"/>
    <w:rsid w:val="00F338DB"/>
    <w:rsid w:val="00F468A6"/>
    <w:rsid w:val="00F86F2B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A1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A1B43"/>
    <w:rPr>
      <w:b/>
      <w:bCs/>
      <w:kern w:val="44"/>
      <w:sz w:val="44"/>
      <w:szCs w:val="44"/>
    </w:rPr>
  </w:style>
  <w:style w:type="paragraph" w:styleId="a3">
    <w:name w:val="Body Text"/>
    <w:basedOn w:val="a"/>
    <w:link w:val="Char"/>
    <w:uiPriority w:val="99"/>
    <w:unhideWhenUsed/>
    <w:rsid w:val="001964BF"/>
    <w:pPr>
      <w:spacing w:after="120"/>
    </w:pPr>
  </w:style>
  <w:style w:type="character" w:customStyle="1" w:styleId="Char">
    <w:name w:val="正文文本 Char"/>
    <w:basedOn w:val="a0"/>
    <w:link w:val="a3"/>
    <w:uiPriority w:val="99"/>
    <w:rsid w:val="001964BF"/>
  </w:style>
  <w:style w:type="character" w:customStyle="1" w:styleId="2Char">
    <w:name w:val="标题 2 Char"/>
    <w:basedOn w:val="a0"/>
    <w:link w:val="2"/>
    <w:uiPriority w:val="9"/>
    <w:semiHidden/>
    <w:rsid w:val="008E72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InfoBlue">
    <w:name w:val="InfoBlue"/>
    <w:basedOn w:val="a"/>
    <w:next w:val="a3"/>
    <w:autoRedefine/>
    <w:rsid w:val="008E72FD"/>
    <w:pPr>
      <w:snapToGrid w:val="0"/>
      <w:spacing w:line="300" w:lineRule="auto"/>
      <w:ind w:firstLineChars="200" w:firstLine="400"/>
      <w:jc w:val="left"/>
    </w:pPr>
    <w:rPr>
      <w:rFonts w:ascii="Times New Roman" w:eastAsia="微软雅黑" w:hAnsi="Times New Roman" w:cs="Times New Roman"/>
      <w:i/>
      <w:color w:val="0000FF"/>
      <w:kern w:val="0"/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30133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13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56B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058B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7E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E553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E5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E5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A1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A1B43"/>
    <w:rPr>
      <w:b/>
      <w:bCs/>
      <w:kern w:val="44"/>
      <w:sz w:val="44"/>
      <w:szCs w:val="44"/>
    </w:rPr>
  </w:style>
  <w:style w:type="paragraph" w:styleId="a3">
    <w:name w:val="Body Text"/>
    <w:basedOn w:val="a"/>
    <w:link w:val="Char"/>
    <w:uiPriority w:val="99"/>
    <w:unhideWhenUsed/>
    <w:rsid w:val="001964BF"/>
    <w:pPr>
      <w:spacing w:after="120"/>
    </w:pPr>
  </w:style>
  <w:style w:type="character" w:customStyle="1" w:styleId="Char">
    <w:name w:val="正文文本 Char"/>
    <w:basedOn w:val="a0"/>
    <w:link w:val="a3"/>
    <w:uiPriority w:val="99"/>
    <w:rsid w:val="001964BF"/>
  </w:style>
  <w:style w:type="character" w:customStyle="1" w:styleId="2Char">
    <w:name w:val="标题 2 Char"/>
    <w:basedOn w:val="a0"/>
    <w:link w:val="2"/>
    <w:uiPriority w:val="9"/>
    <w:semiHidden/>
    <w:rsid w:val="008E72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InfoBlue">
    <w:name w:val="InfoBlue"/>
    <w:basedOn w:val="a"/>
    <w:next w:val="a3"/>
    <w:autoRedefine/>
    <w:rsid w:val="008E72FD"/>
    <w:pPr>
      <w:snapToGrid w:val="0"/>
      <w:spacing w:line="300" w:lineRule="auto"/>
      <w:ind w:firstLineChars="200" w:firstLine="400"/>
      <w:jc w:val="left"/>
    </w:pPr>
    <w:rPr>
      <w:rFonts w:ascii="Times New Roman" w:eastAsia="微软雅黑" w:hAnsi="Times New Roman" w:cs="Times New Roman"/>
      <w:i/>
      <w:color w:val="0000FF"/>
      <w:kern w:val="0"/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30133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13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56B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058B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7E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E553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E5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E5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甘焕</dc:creator>
  <cp:lastModifiedBy>甘焕</cp:lastModifiedBy>
  <cp:revision>10</cp:revision>
  <dcterms:created xsi:type="dcterms:W3CDTF">2016-09-08T02:17:00Z</dcterms:created>
  <dcterms:modified xsi:type="dcterms:W3CDTF">2016-09-08T02:54:00Z</dcterms:modified>
</cp:coreProperties>
</file>