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5D62" w14:textId="4E776809" w:rsidR="00A444AE" w:rsidRPr="00A444AE" w:rsidRDefault="006B762E" w:rsidP="00A444AE">
      <w:pPr>
        <w:rPr>
          <w:rFonts w:hint="eastAsia"/>
          <w:noProof/>
        </w:rPr>
      </w:pPr>
      <w:r>
        <w:rPr>
          <w:noProof/>
        </w:rPr>
        <w:t>商用客机</w:t>
      </w:r>
      <w:r w:rsidR="00A444AE" w:rsidRPr="00A444AE">
        <w:rPr>
          <w:noProof/>
        </w:rPr>
        <w:t xml:space="preserve"> FMC（飞行管理计算机）操作参考文档</w:t>
      </w:r>
    </w:p>
    <w:p w14:paraId="13FE4EFF" w14:textId="6659F295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本文档为</w:t>
      </w:r>
      <w:r w:rsidR="006B762E">
        <w:rPr>
          <w:noProof/>
        </w:rPr>
        <w:t>商用客机</w:t>
      </w:r>
      <w:r w:rsidRPr="00A444AE">
        <w:rPr>
          <w:noProof/>
        </w:rPr>
        <w:t xml:space="preserve"> 机型 FMC（飞行管理计算机）的基础操作指南，详细梳理了 FMC 的界面组成、核心功能按键及数字字母编辑键的使用逻辑，旨在帮助用户快速理解 FMC 的操作框架，掌握关键功能的使用方法，适用于模拟飞行练习或民航知识学习场景。</w:t>
      </w:r>
    </w:p>
    <w:p w14:paraId="1E2950AD" w14:textId="77777777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1. FMC 概述</w:t>
      </w:r>
    </w:p>
    <w:p w14:paraId="3208ADA1" w14:textId="77777777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FMC（Flight Management Computer，飞行管理计算机）是现代民航客机的核心导航与性能计算中枢，相当于飞机的 “自动驾驶大脑”。其核心作用是整合导航、性能、燃油等多类数据，为自动驾驶系统（A/P）、自动油门（A/T）提供精准指令，是实现 LNAV（横向导航）和 VNAV（垂直导航）的关键设备。</w:t>
      </w:r>
    </w:p>
    <w:p w14:paraId="2FD5A703" w14:textId="0662A38E" w:rsidR="00A444AE" w:rsidRDefault="006B762E" w:rsidP="00A444AE">
      <w:pPr>
        <w:rPr>
          <w:rFonts w:hint="eastAsia"/>
          <w:noProof/>
        </w:rPr>
      </w:pPr>
      <w:r>
        <w:rPr>
          <w:noProof/>
        </w:rPr>
        <w:t>商用客机</w:t>
      </w:r>
      <w:r w:rsidR="00A444AE" w:rsidRPr="00A444AE">
        <w:rPr>
          <w:noProof/>
        </w:rPr>
        <w:t xml:space="preserve"> 的 FMC 界面示意图如下</w:t>
      </w:r>
    </w:p>
    <w:p w14:paraId="4A782CBB" w14:textId="77777777" w:rsidR="00A444AE" w:rsidRDefault="00A444AE" w:rsidP="00A444AE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0E541A4F" wp14:editId="4B81FE1F">
            <wp:extent cx="4333333" cy="6761905"/>
            <wp:effectExtent l="0" t="0" r="0" b="1270"/>
            <wp:docPr id="1520644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44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6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3DEC" w14:textId="3274EB6B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lastRenderedPageBreak/>
        <w:t>2. FMC 界面组成</w:t>
      </w:r>
    </w:p>
    <w:p w14:paraId="059F5E2E" w14:textId="77777777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FMC 的操作界面（CDU，Control Display Unit）主要分为三大核心模块，各模块功能明确、协同工作，具体如下：</w:t>
      </w:r>
    </w:p>
    <w:p w14:paraId="4DECBD36" w14:textId="77777777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2.1 主显示区与行选键</w:t>
      </w:r>
    </w:p>
    <w:p w14:paraId="0E23AACB" w14:textId="77777777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主显示区是 FMC 的数据交互核心，配合左右行选键实现指令输入与页面操作，具体包含：</w:t>
      </w:r>
    </w:p>
    <w:p w14:paraId="095BEFFD" w14:textId="77777777" w:rsidR="00A444AE" w:rsidRPr="00A444AE" w:rsidRDefault="00A444AE" w:rsidP="00A444AE">
      <w:pPr>
        <w:numPr>
          <w:ilvl w:val="0"/>
          <w:numId w:val="4"/>
        </w:numPr>
        <w:rPr>
          <w:rFonts w:hint="eastAsia"/>
          <w:noProof/>
        </w:rPr>
      </w:pPr>
      <w:r w:rsidRPr="00A444AE">
        <w:rPr>
          <w:noProof/>
        </w:rPr>
        <w:t>组成部分：显示屏幕（含标题栏、主显示内容、草稿行）+ 左右各 6 个行选键</w:t>
      </w:r>
    </w:p>
    <w:p w14:paraId="27125FE7" w14:textId="77777777" w:rsidR="00A444AE" w:rsidRPr="00A444AE" w:rsidRDefault="00A444AE" w:rsidP="00A444AE">
      <w:pPr>
        <w:numPr>
          <w:ilvl w:val="0"/>
          <w:numId w:val="4"/>
        </w:numPr>
        <w:rPr>
          <w:rFonts w:hint="eastAsia"/>
          <w:noProof/>
        </w:rPr>
      </w:pPr>
      <w:r w:rsidRPr="00A444AE">
        <w:rPr>
          <w:noProof/>
        </w:rPr>
        <w:t>核心功能：</w:t>
      </w:r>
    </w:p>
    <w:p w14:paraId="06F5F418" w14:textId="77777777" w:rsidR="00A444AE" w:rsidRPr="00A444AE" w:rsidRDefault="00A444AE" w:rsidP="00A444AE">
      <w:pPr>
        <w:numPr>
          <w:ilvl w:val="1"/>
          <w:numId w:val="4"/>
        </w:numPr>
        <w:rPr>
          <w:rFonts w:hint="eastAsia"/>
          <w:noProof/>
        </w:rPr>
      </w:pPr>
      <w:r w:rsidRPr="00A444AE">
        <w:rPr>
          <w:noProof/>
        </w:rPr>
        <w:t>标题栏（屏幕最上方）：显示当前页面名称（如 “INDEX”“FLT PLAN”）及 FMC 工作状态；</w:t>
      </w:r>
    </w:p>
    <w:p w14:paraId="24A1E1A9" w14:textId="77777777" w:rsidR="00A444AE" w:rsidRPr="00A444AE" w:rsidRDefault="00A444AE" w:rsidP="00A444AE">
      <w:pPr>
        <w:numPr>
          <w:ilvl w:val="1"/>
          <w:numId w:val="4"/>
        </w:numPr>
        <w:rPr>
          <w:rFonts w:hint="eastAsia"/>
          <w:noProof/>
        </w:rPr>
      </w:pPr>
      <w:r w:rsidRPr="00A444AE">
        <w:rPr>
          <w:noProof/>
        </w:rPr>
        <w:t>主显示内容（屏幕中间，6 行 ×2 列）：分左右两栏展示航线、性能、导航等核心数据，与两侧行选键一一对应；</w:t>
      </w:r>
    </w:p>
    <w:p w14:paraId="715AD8EC" w14:textId="77777777" w:rsidR="00A444AE" w:rsidRPr="00A444AE" w:rsidRDefault="00A444AE" w:rsidP="00A444AE">
      <w:pPr>
        <w:numPr>
          <w:ilvl w:val="1"/>
          <w:numId w:val="4"/>
        </w:numPr>
        <w:rPr>
          <w:rFonts w:hint="eastAsia"/>
          <w:noProof/>
        </w:rPr>
      </w:pPr>
      <w:r w:rsidRPr="00A444AE">
        <w:rPr>
          <w:noProof/>
        </w:rPr>
        <w:t>草稿行（屏幕最下方）：临时显示输入内容、FMC 提示信息（如 “ENTER DATA”）或错误警告，输入内容需在此预览后同步至主显示区；</w:t>
      </w:r>
    </w:p>
    <w:p w14:paraId="4540CF58" w14:textId="77777777" w:rsidR="00A444AE" w:rsidRPr="00A444AE" w:rsidRDefault="00A444AE" w:rsidP="00A444AE">
      <w:pPr>
        <w:numPr>
          <w:ilvl w:val="1"/>
          <w:numId w:val="4"/>
        </w:numPr>
        <w:rPr>
          <w:rFonts w:hint="eastAsia"/>
          <w:noProof/>
        </w:rPr>
      </w:pPr>
      <w:r w:rsidRPr="00A444AE">
        <w:rPr>
          <w:noProof/>
        </w:rPr>
        <w:t>行选键（屏幕左右两侧）：点击对应按键可实现页面跳转、确认操作，或把草稿行数据 “粘贴” 至主显示区目标字段。</w:t>
      </w:r>
    </w:p>
    <w:p w14:paraId="798D2FCD" w14:textId="0090703D" w:rsid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主显示区与行选键示意图如下</w:t>
      </w:r>
      <w:r>
        <w:rPr>
          <w:rFonts w:hint="eastAsia"/>
          <w:noProof/>
        </w:rPr>
        <w:t>：</w:t>
      </w:r>
    </w:p>
    <w:p w14:paraId="55D99595" w14:textId="174C5F28" w:rsidR="00A444AE" w:rsidRPr="00A444AE" w:rsidRDefault="00A444AE" w:rsidP="00A444AE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67EB35D4" wp14:editId="6191E566">
            <wp:extent cx="5274310" cy="2028190"/>
            <wp:effectExtent l="0" t="0" r="0" b="0"/>
            <wp:docPr id="1777657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57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C156" w14:textId="77777777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2.2 功能 / 方式键区</w:t>
      </w:r>
    </w:p>
    <w:p w14:paraId="3258CF71" w14:textId="77777777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该区域位于屏幕下方横向排列，包含页面切换、翻页、信息确认等核心功能按键，是 FMC 操作的 “快捷入口”。</w:t>
      </w:r>
    </w:p>
    <w:p w14:paraId="6A358BE3" w14:textId="3E9BE657" w:rsid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功能 / 方式键区示意图如下</w:t>
      </w:r>
      <w:r>
        <w:rPr>
          <w:rFonts w:hint="eastAsia"/>
          <w:noProof/>
        </w:rPr>
        <w:t>：</w:t>
      </w:r>
    </w:p>
    <w:p w14:paraId="237EB5D8" w14:textId="4F12D3FE" w:rsidR="00A444AE" w:rsidRPr="00A444AE" w:rsidRDefault="00A444AE" w:rsidP="00A444AE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205B9DC7" wp14:editId="043AB2DF">
            <wp:extent cx="5274310" cy="1607820"/>
            <wp:effectExtent l="0" t="0" r="0" b="0"/>
            <wp:docPr id="693614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14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6938" w14:textId="77777777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2.3 数字 / 字母编辑键区</w:t>
      </w:r>
    </w:p>
    <w:p w14:paraId="12855673" w14:textId="77777777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该区域位于 FMC 左下角，包含数字、字母及编辑类按键，用于向草稿行输入各类数据（如机场代码、高度、航路点等）。</w:t>
      </w:r>
    </w:p>
    <w:p w14:paraId="0B17CE5E" w14:textId="2F6FDC9F" w:rsid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数字 / 字母编辑键区示意图如下</w:t>
      </w:r>
      <w:r>
        <w:rPr>
          <w:rFonts w:hint="eastAsia"/>
          <w:noProof/>
        </w:rPr>
        <w:t>：</w:t>
      </w:r>
    </w:p>
    <w:p w14:paraId="5D7947C0" w14:textId="10C27D06" w:rsidR="00A444AE" w:rsidRPr="00A444AE" w:rsidRDefault="00A444AE" w:rsidP="00A444AE">
      <w:pPr>
        <w:jc w:val="center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104314B7" wp14:editId="787E7988">
            <wp:extent cx="4114286" cy="2523809"/>
            <wp:effectExtent l="0" t="0" r="635" b="0"/>
            <wp:docPr id="332457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57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A10D" w14:textId="77777777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3. 核心功能按键详情</w:t>
      </w:r>
    </w:p>
    <w:p w14:paraId="68B32C56" w14:textId="77777777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功能 / 方式键区的每个按键对应特定操作，具体功能如下：</w:t>
      </w:r>
    </w:p>
    <w:p w14:paraId="3CB8DD6C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t>INDEX（索引键）：直接进入 FMC 的 “页面索引总表”，可快速选择任意 FMC 页面（比如从索引页直接跳转到 FLT PLAN）。</w:t>
      </w:r>
    </w:p>
    <w:p w14:paraId="1B134D95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t>FPLN（飞行计划键）：直接进入航线规划主页面（设置起飞机场、目的地机场及航路点）。</w:t>
      </w:r>
    </w:p>
    <w:p w14:paraId="4E93FC55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t>CLB（爬升键）：进入 “爬升页面”，管理飞机爬升阶段的垂直剖面参数，设置爬升速度、目标巡航高度，监控爬升过程中的空速限制与燃油消耗（起飞后接通 VNAV 时自动切换至此页面）。</w:t>
      </w:r>
    </w:p>
    <w:p w14:paraId="1E44335B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t>CRZ（巡航键）：进入 “巡航页面”，管理飞机巡航阶段的运行参数，设置巡航速度、成本指数，监控巡航高度、剩余燃油及航路点预计到达时间（爬升至巡航高度后自动切换至此页面）。</w:t>
      </w:r>
    </w:p>
    <w:p w14:paraId="3972E1CE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t>DES（下降键）：进入 “下降页面”，规划飞机下降阶段的垂直剖面，计算最佳下降起始点（T/D），设置下降速度、目标进近高度，遵守下降过程中的高度与空速限制（接近下降点前自动切换至此页面）。</w:t>
      </w:r>
    </w:p>
    <w:p w14:paraId="074D7B13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t>DIR INTC（直飞键）：进入 “直飞页面”，设置飞机直飞某一航路点（替代原航线的临时调整）。</w:t>
      </w:r>
    </w:p>
    <w:p w14:paraId="42773635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t>LEGS（航段键）：进入航段页面，显示完整航线的每个航段信息（航路点、距离、预计时间）。</w:t>
      </w:r>
    </w:p>
    <w:p w14:paraId="726772D5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t>DEP ARR（离场 / 进场键）：进入离场 / 进场页面，选择跑道、标准仪表离场（SID）/ 进场（STAR）程序。</w:t>
      </w:r>
    </w:p>
    <w:p w14:paraId="05AD3E95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t>HOLD（等待键）：进入等待航线设置页面，规划临时等待的航线（比如空中交通管制要求盘旋等待）。</w:t>
      </w:r>
    </w:p>
    <w:p w14:paraId="62468E81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t>PROG（进程键）：进入进程页面，查看飞行进度、燃油消耗、预计到达时间等实时数据。</w:t>
      </w:r>
    </w:p>
    <w:p w14:paraId="47D5C36E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t>FIX（航路点键）：进入 “航路点信息页面”，查询特定航路点的详细数据（如坐标、高度限制、关联导航台），也可手动输入航路点代码将其添加到当前航线中（适用于临时调整航线时补充关键航路点）。</w:t>
      </w:r>
    </w:p>
    <w:p w14:paraId="6EB72142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t>NAV RAD（导航无线电键）：进入 “导航无线电页面”，显示当前激活的导航源（VOR/ILS/GPS）的信号状态、工作频率、方位角及偏差值，用于检查导航设备的工作状态与信号精度（进近阶段常用以确认 ILS 下滑道 / 航向道信号）。</w:t>
      </w:r>
    </w:p>
    <w:p w14:paraId="0283DA11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lastRenderedPageBreak/>
        <w:t>EXEC（执行键）：确认 FMC 的关键操作（比如激活航线、保存性能数据），是 FMC 操作的 “确认键”。</w:t>
      </w:r>
    </w:p>
    <w:p w14:paraId="17515FAC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t>PREV PAGE（上一页键）：进入 “当前页面组的上一个子页面”，切换到同类别页面的前序子页面（如在 PERF INIT 页面时，按下可返回 POS INIT 页面）。</w:t>
      </w:r>
    </w:p>
    <w:p w14:paraId="27D00462" w14:textId="77777777" w:rsidR="00A444AE" w:rsidRPr="00A444AE" w:rsidRDefault="00A444AE" w:rsidP="00A444AE">
      <w:pPr>
        <w:numPr>
          <w:ilvl w:val="0"/>
          <w:numId w:val="5"/>
        </w:numPr>
        <w:rPr>
          <w:rFonts w:hint="eastAsia"/>
          <w:noProof/>
        </w:rPr>
      </w:pPr>
      <w:r w:rsidRPr="00A444AE">
        <w:rPr>
          <w:noProof/>
        </w:rPr>
        <w:t>NEXT PAGE（下一页键）：进入 “当前页面组的下一个子页面”，切换到同类别页面的后续子页面（如在 POS INIT 页面时，按下可进入 PERF INIT 页面）。</w:t>
      </w:r>
    </w:p>
    <w:p w14:paraId="7244E53C" w14:textId="77777777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4. 数字 / 字母编辑键说明</w:t>
      </w:r>
    </w:p>
    <w:p w14:paraId="581B337E" w14:textId="77777777" w:rsidR="00A444AE" w:rsidRPr="00A444AE" w:rsidRDefault="00A444AE" w:rsidP="00A444AE">
      <w:pPr>
        <w:rPr>
          <w:rFonts w:hint="eastAsia"/>
          <w:noProof/>
        </w:rPr>
      </w:pPr>
      <w:r w:rsidRPr="00A444AE">
        <w:rPr>
          <w:noProof/>
        </w:rPr>
        <w:t>数字 / 字母编辑键区的按键主要用于数据输入与修正，具体功能如下：</w:t>
      </w:r>
    </w:p>
    <w:p w14:paraId="26935CFD" w14:textId="77777777" w:rsidR="00A444AE" w:rsidRPr="00A444AE" w:rsidRDefault="00A444AE" w:rsidP="00A444AE">
      <w:pPr>
        <w:numPr>
          <w:ilvl w:val="0"/>
          <w:numId w:val="6"/>
        </w:numPr>
        <w:rPr>
          <w:rFonts w:hint="eastAsia"/>
          <w:noProof/>
        </w:rPr>
      </w:pPr>
      <w:r w:rsidRPr="00A444AE">
        <w:rPr>
          <w:noProof/>
        </w:rPr>
        <w:t>数字键（0-9）：输入高度、速度、航路点编号等数字类数据；</w:t>
      </w:r>
    </w:p>
    <w:p w14:paraId="7E63252E" w14:textId="77777777" w:rsidR="00A444AE" w:rsidRPr="00A444AE" w:rsidRDefault="00A444AE" w:rsidP="00A444AE">
      <w:pPr>
        <w:numPr>
          <w:ilvl w:val="0"/>
          <w:numId w:val="6"/>
        </w:numPr>
        <w:rPr>
          <w:rFonts w:hint="eastAsia"/>
          <w:noProof/>
        </w:rPr>
      </w:pPr>
      <w:r w:rsidRPr="00A444AE">
        <w:rPr>
          <w:noProof/>
        </w:rPr>
        <w:t>字母键（A-Z）：输入机场代码、航路点代码等字母类数据；</w:t>
      </w:r>
    </w:p>
    <w:p w14:paraId="3C965CA8" w14:textId="77777777" w:rsidR="00A444AE" w:rsidRPr="00A444AE" w:rsidRDefault="00A444AE" w:rsidP="00A444AE">
      <w:pPr>
        <w:numPr>
          <w:ilvl w:val="0"/>
          <w:numId w:val="6"/>
        </w:numPr>
        <w:rPr>
          <w:rFonts w:hint="eastAsia"/>
          <w:noProof/>
        </w:rPr>
      </w:pPr>
      <w:r w:rsidRPr="00A444AE">
        <w:rPr>
          <w:noProof/>
        </w:rPr>
        <w:t>+/- 键：切换数值的正负属性（适用于特殊坐标或高度输入场景）；</w:t>
      </w:r>
    </w:p>
    <w:p w14:paraId="6F6D781D" w14:textId="77777777" w:rsidR="00A444AE" w:rsidRPr="00A444AE" w:rsidRDefault="00A444AE" w:rsidP="00A444AE">
      <w:pPr>
        <w:numPr>
          <w:ilvl w:val="0"/>
          <w:numId w:val="6"/>
        </w:numPr>
        <w:rPr>
          <w:rFonts w:hint="eastAsia"/>
          <w:noProof/>
        </w:rPr>
      </w:pPr>
      <w:r w:rsidRPr="00A444AE">
        <w:rPr>
          <w:noProof/>
        </w:rPr>
        <w:t>SP 键（空格）：输入空格，用于分隔字符或补全代码格式；</w:t>
      </w:r>
    </w:p>
    <w:p w14:paraId="55A5DDA1" w14:textId="77777777" w:rsidR="00A444AE" w:rsidRPr="00A444AE" w:rsidRDefault="00A444AE" w:rsidP="00A444AE">
      <w:pPr>
        <w:numPr>
          <w:ilvl w:val="0"/>
          <w:numId w:val="6"/>
        </w:numPr>
        <w:rPr>
          <w:rFonts w:hint="eastAsia"/>
          <w:noProof/>
        </w:rPr>
      </w:pPr>
      <w:r w:rsidRPr="00A444AE">
        <w:rPr>
          <w:noProof/>
        </w:rPr>
        <w:t>DEL 键（清空键）：清空草稿行全部内容，并在草稿行中显示 “DELETE” 字符；</w:t>
      </w:r>
    </w:p>
    <w:p w14:paraId="305DEBF1" w14:textId="4E65DE84" w:rsidR="003974B2" w:rsidRPr="00A444AE" w:rsidRDefault="00A444AE" w:rsidP="00A444AE">
      <w:pPr>
        <w:numPr>
          <w:ilvl w:val="0"/>
          <w:numId w:val="6"/>
        </w:numPr>
        <w:rPr>
          <w:rFonts w:hint="eastAsia"/>
          <w:noProof/>
        </w:rPr>
      </w:pPr>
      <w:r w:rsidRPr="00A444AE">
        <w:rPr>
          <w:noProof/>
        </w:rPr>
        <w:t>CLR 键（删除键）：删除光标位置的单个字符，用于修正输入错误</w:t>
      </w:r>
      <w:r w:rsidR="002D4F93">
        <w:rPr>
          <w:rFonts w:hint="eastAsia"/>
          <w:noProof/>
        </w:rPr>
        <w:t>。</w:t>
      </w:r>
    </w:p>
    <w:sectPr w:rsidR="003974B2" w:rsidRPr="00A444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A6E"/>
    <w:multiLevelType w:val="multilevel"/>
    <w:tmpl w:val="8AA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0FB5"/>
    <w:multiLevelType w:val="multilevel"/>
    <w:tmpl w:val="A400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15F1E"/>
    <w:multiLevelType w:val="multilevel"/>
    <w:tmpl w:val="9804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A0AF3"/>
    <w:multiLevelType w:val="multilevel"/>
    <w:tmpl w:val="9C02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21B57"/>
    <w:multiLevelType w:val="multilevel"/>
    <w:tmpl w:val="3ED4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B0517"/>
    <w:multiLevelType w:val="multilevel"/>
    <w:tmpl w:val="FBF0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224157">
    <w:abstractNumId w:val="4"/>
  </w:num>
  <w:num w:numId="2" w16cid:durableId="375088655">
    <w:abstractNumId w:val="5"/>
  </w:num>
  <w:num w:numId="3" w16cid:durableId="1313873923">
    <w:abstractNumId w:val="1"/>
  </w:num>
  <w:num w:numId="4" w16cid:durableId="587151831">
    <w:abstractNumId w:val="0"/>
  </w:num>
  <w:num w:numId="5" w16cid:durableId="1460538112">
    <w:abstractNumId w:val="3"/>
  </w:num>
  <w:num w:numId="6" w16cid:durableId="1198197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180D"/>
    <w:rsid w:val="00065241"/>
    <w:rsid w:val="001F1CD4"/>
    <w:rsid w:val="002D4F93"/>
    <w:rsid w:val="0032183D"/>
    <w:rsid w:val="00341C8A"/>
    <w:rsid w:val="003974B2"/>
    <w:rsid w:val="003E7E5B"/>
    <w:rsid w:val="0046180D"/>
    <w:rsid w:val="006B762E"/>
    <w:rsid w:val="0089664C"/>
    <w:rsid w:val="00A444AE"/>
    <w:rsid w:val="00B6309E"/>
    <w:rsid w:val="00C13124"/>
    <w:rsid w:val="00D75C59"/>
    <w:rsid w:val="00E837FE"/>
    <w:rsid w:val="00FB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7A22"/>
  <w15:chartTrackingRefBased/>
  <w15:docId w15:val="{72A48467-4F8F-4FD1-B1E1-B58B87D4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18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61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618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8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8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80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8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8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8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1">
    <w:name w:val="Plain Table 1"/>
    <w:basedOn w:val="a1"/>
    <w:uiPriority w:val="41"/>
    <w:rsid w:val="00341C8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  <w:tblPr/>
      <w:tcPr>
        <w:shd w:val="clear" w:color="auto" w:fill="D9D9D9" w:themeFill="background1" w:themeFillShade="D9"/>
      </w:tc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4618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61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61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18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180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18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18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18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18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18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1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8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18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8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18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8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8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18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180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13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C13124"/>
    <w:rPr>
      <w:b/>
      <w:bCs/>
    </w:rPr>
  </w:style>
  <w:style w:type="character" w:styleId="HTML">
    <w:name w:val="HTML Code"/>
    <w:basedOn w:val="a0"/>
    <w:uiPriority w:val="99"/>
    <w:semiHidden/>
    <w:unhideWhenUsed/>
    <w:rsid w:val="00C1312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兴豪 郭</dc:creator>
  <cp:keywords/>
  <dc:description/>
  <cp:lastModifiedBy>兴豪 郭</cp:lastModifiedBy>
  <cp:revision>9</cp:revision>
  <dcterms:created xsi:type="dcterms:W3CDTF">2026-01-14T07:18:00Z</dcterms:created>
  <dcterms:modified xsi:type="dcterms:W3CDTF">2026-04-07T07:01:00Z</dcterms:modified>
</cp:coreProperties>
</file>