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该插件基于PbootCMS v.3.1.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版本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eastAsia="zh-CN"/>
        </w:rPr>
        <w:t>制作，向上兼容最新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3.2.2版本，务必是pbootcms系统先升级，在改造；改造后的PB后台不能再升级，切记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同时支持Mysql和Sqlite，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将压缩包中的文件覆盖至PbootCms根目录。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Sqlite：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请执行压缩包根目录下的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sqlite_update.sql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</w:rPr>
        <w:t>Sqlite新手教程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下载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none"/>
          <w:shd w:val="clear" w:fill="FFFFFF"/>
        </w:rPr>
        <w:instrText xml:space="preserve"> HYPERLINK "https://www.navicat.com.cn/products" \t "https://www.jb51.net/article/_blank"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Navicat Premium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并建立连接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（1）进入查询状态执行sql语句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进入连接【本地】—&gt;点击要进行查询的数据库【test】—&gt;【查询】—&gt;【新建查询】。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lang w:eastAsia="zh-CN"/>
        </w:rPr>
        <w:drawing>
          <wp:inline distT="0" distB="0" distL="114300" distR="114300">
            <wp:extent cx="5735320" cy="3832225"/>
            <wp:effectExtent l="0" t="0" r="5080" b="3175"/>
            <wp:docPr id="8" name="图片 8" descr="ceab2608df8aa76971f7a1b4599a6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eab2608df8aa76971f7a1b4599a6e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执行sql语句：在查询编辑框中写入sql语句，编辑完成后点击【运行】，是否运行成功下方窗口会有提示。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43245" cy="3248660"/>
            <wp:effectExtent l="0" t="0" r="8255" b="2540"/>
            <wp:docPr id="9" name="图片 9" descr="8ea4e5e72e2d0f6031d663f133ed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ea4e5e72e2d0f6031d663f133ede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运行成功后，单击右键【本地】—&gt;【刷新表】—&gt;点击‘表‘即可出现新建的表并查看（点击‘表'以后没有新建的表，单击一下任意位置即可出现）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bdr w:val="single" w:color="CCCCCC" w:sz="4" w:space="0"/>
          <w:shd w:val="clear" w:fill="FFFFFF"/>
        </w:rPr>
        <w:drawing>
          <wp:inline distT="0" distB="0" distL="114300" distR="114300">
            <wp:extent cx="5557520" cy="3342640"/>
            <wp:effectExtent l="0" t="0" r="5080" b="1016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Mysql：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执行一下压缩包根目录中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mysql_upload.sql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的Sql语句即可。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注意事项：</w:t>
      </w:r>
    </w:p>
    <w:p>
      <w:pPr>
        <w:pStyle w:val="12"/>
        <w:numPr>
          <w:ilvl w:val="0"/>
          <w:numId w:val="1"/>
        </w:numPr>
        <w:ind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不支持二级目录的站点，</w:t>
      </w:r>
    </w:p>
    <w:p>
      <w:pPr>
        <w:pStyle w:val="12"/>
        <w:numPr>
          <w:ilvl w:val="0"/>
          <w:numId w:val="1"/>
        </w:numPr>
        <w:ind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暂不支持多区域(多语言)，</w:t>
      </w:r>
    </w:p>
    <w:p>
      <w:pPr>
        <w:pStyle w:val="12"/>
        <w:numPr>
          <w:ilvl w:val="0"/>
          <w:numId w:val="1"/>
        </w:numPr>
        <w:ind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如果不需要内置的300多个城市分站信息，可以不执行 update.sql 中的 Insert 语句部分。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创建菜单：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使用超管账号登录后台，访问以下地址：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http://您的域名/ admin.php?p=/menu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点击菜单新增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69865" cy="3637915"/>
            <wp:effectExtent l="0" t="0" r="635" b="698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菜单名称：城市分站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URL：/admin/City/index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排序：255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快捷图标：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fa fa-university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添加完成后请退出登录，重新登录后即可在扩展内容中看到城市分站菜单。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到此基础操作已经完成。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新增城市列表页面，链接地址为：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/city.html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这里就不额外新增标签了，使用这个固定链接即可。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新增模板标签：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在默认模板文件夹中仅保留了有修改的文件，可对照参考使用方法。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City列表：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{pboot:city}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&lt;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dl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    &lt;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dt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&gt;&lt;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A6E22E"/>
          <w:kern w:val="0"/>
          <w:sz w:val="21"/>
          <w:szCs w:val="21"/>
        </w:rPr>
        <w:t>href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=</w:t>
      </w:r>
      <w:r>
        <w:rPr>
          <w:rFonts w:hint="eastAsia" w:ascii="微软雅黑" w:hAnsi="微软雅黑" w:eastAsia="微软雅黑" w:cs="微软雅黑"/>
          <w:b w:val="0"/>
          <w:bCs w:val="0"/>
          <w:color w:val="E6DB74"/>
          <w:kern w:val="0"/>
          <w:sz w:val="21"/>
          <w:szCs w:val="21"/>
        </w:rPr>
        <w:t>"[city:home]"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&gt;[city:title]&lt;/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&gt;&lt;/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dt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    &lt;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dd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        {pboot:2city pid=[city:id]}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        &lt;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A6E22E"/>
          <w:kern w:val="0"/>
          <w:sz w:val="21"/>
          <w:szCs w:val="21"/>
        </w:rPr>
        <w:t>href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=</w:t>
      </w:r>
      <w:r>
        <w:rPr>
          <w:rFonts w:hint="eastAsia" w:ascii="微软雅黑" w:hAnsi="微软雅黑" w:eastAsia="微软雅黑" w:cs="微软雅黑"/>
          <w:b w:val="0"/>
          <w:bCs w:val="0"/>
          <w:color w:val="E6DB74"/>
          <w:kern w:val="0"/>
          <w:sz w:val="21"/>
          <w:szCs w:val="21"/>
        </w:rPr>
        <w:t>"[2city:home]"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&gt;[2city:title]&lt;/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        {/pboot:2city}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    &lt;/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dd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&lt;/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dl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    {/pboot:city}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用于输出城市分站列表。系统默认包含二级分站。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效果如下图：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0" distR="0">
            <wp:extent cx="5274310" cy="4872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参数：istop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{pboot:city istop=1}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&lt;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A6E22E"/>
          <w:kern w:val="0"/>
          <w:sz w:val="21"/>
          <w:szCs w:val="21"/>
        </w:rPr>
        <w:t>href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=</w:t>
      </w:r>
      <w:r>
        <w:rPr>
          <w:rFonts w:hint="eastAsia" w:ascii="微软雅黑" w:hAnsi="微软雅黑" w:eastAsia="微软雅黑" w:cs="微软雅黑"/>
          <w:b w:val="0"/>
          <w:bCs w:val="0"/>
          <w:color w:val="E6DB74"/>
          <w:kern w:val="0"/>
          <w:sz w:val="21"/>
          <w:szCs w:val="21"/>
        </w:rPr>
        <w:t>"[city:link]"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&gt;[city:title]&lt;/</w:t>
      </w:r>
      <w:r>
        <w:rPr>
          <w:rFonts w:hint="eastAsia" w:ascii="微软雅黑" w:hAnsi="微软雅黑" w:eastAsia="微软雅黑" w:cs="微软雅黑"/>
          <w:b w:val="0"/>
          <w:bCs w:val="0"/>
          <w:color w:val="F92672"/>
          <w:kern w:val="0"/>
          <w:sz w:val="21"/>
          <w:szCs w:val="21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&gt;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    {/pboot:city}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使用istop参数，则仅显示一级列表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效果如下图：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0" distR="0">
            <wp:extent cx="3644900" cy="1581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标签内容介绍：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title</w:t>
            </w:r>
          </w:p>
        </w:tc>
        <w:tc>
          <w:tcPr>
            <w:tcW w:w="6741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分站名称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pinyin</w:t>
            </w:r>
          </w:p>
        </w:tc>
        <w:tc>
          <w:tcPr>
            <w:tcW w:w="6741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分站拼音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home</w:t>
            </w:r>
          </w:p>
        </w:tc>
        <w:tc>
          <w:tcPr>
            <w:tcW w:w="6741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分站首页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link</w:t>
            </w:r>
          </w:p>
        </w:tc>
        <w:tc>
          <w:tcPr>
            <w:tcW w:w="6741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分站同页切换链接（例：当前链接：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instrText xml:space="preserve"> HYPERLINK "http://www.xxx.com/beijing/company/" </w:instrTex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fldChar w:fldCharType="separate"/>
            </w:r>
            <w:r>
              <w:rPr>
                <w:rStyle w:val="10"/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http://www.xxx.com/beijing/company/</w:t>
            </w:r>
            <w:r>
              <w:rPr>
                <w:rStyle w:val="10"/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fldChar w:fldCharType="end"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，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北京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分站的链接则自动显示为：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instrText xml:space="preserve"> HYPERLINK "http://www.xxx.com/shanghai/company/" </w:instrTex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fldChar w:fldCharType="separate"/>
            </w:r>
            <w:r>
              <w:rPr>
                <w:rStyle w:val="10"/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http://www.xxx.com/shanghai/company/</w:t>
            </w:r>
            <w:r>
              <w:rPr>
                <w:rStyle w:val="10"/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fldChar w:fldCharType="end"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</w:rPr>
              <w:t>）。</w:t>
            </w:r>
          </w:p>
        </w:tc>
      </w:tr>
    </w:tbl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pStyle w:val="3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{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>xx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}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全站通用当前城市标签。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可以用在后台、新闻标题、新闻内容、模板中，用于自动显示当前城市。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如下图：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66690" cy="4277360"/>
            <wp:effectExtent l="0" t="0" r="381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69230" cy="5832475"/>
            <wp:effectExtent l="0" t="0" r="127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65420" cy="4186555"/>
            <wp:effectExtent l="0" t="0" r="5080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pStyle w:val="3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>{shouye}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 xml:space="preserve">  网站首页、分站首页通用 首页跳转 标签：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例如：主站链接为：/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北京自动链接为：/beijing/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上海自动链接为：/nanjing/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pStyle w:val="3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</w:rPr>
        <w:t>{iscity}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 xml:space="preserve"> 用于判断当前是否是分站，是返回1，不是返回0</w:t>
      </w:r>
    </w:p>
    <w:p>
      <w:pPr>
        <w:widowControl/>
        <w:shd w:val="clear" w:color="auto" w:fill="272822"/>
        <w:spacing w:line="285" w:lineRule="atLeast"/>
        <w:jc w:val="left"/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F8F8F2"/>
          <w:kern w:val="0"/>
          <w:sz w:val="21"/>
          <w:szCs w:val="21"/>
        </w:rPr>
        <w:t>{pboot:if({iscity})}{city}{else}主站{/pboot:if}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新增标签相关具体功能可以参考默认模板。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eastAsia="zh-CN"/>
        </w:rPr>
        <w:t>更多详情，请查看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www.ceccz.com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both"/>
      <w:rPr>
        <w:rFonts w:ascii="微软雅黑" w:hAnsi="微软雅黑" w:eastAsia="微软雅黑"/>
        <w:sz w:val="21"/>
        <w:szCs w:val="21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BF5B71"/>
    <w:multiLevelType w:val="multilevel"/>
    <w:tmpl w:val="46BF5B7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YyZjU4MWVkN2RhZjFkNjkxMTJhYTk1YjVmOGE4MDMifQ=="/>
  </w:docVars>
  <w:rsids>
    <w:rsidRoot w:val="008642FB"/>
    <w:rsid w:val="000069B1"/>
    <w:rsid w:val="00030686"/>
    <w:rsid w:val="00040886"/>
    <w:rsid w:val="00046696"/>
    <w:rsid w:val="000A2ABA"/>
    <w:rsid w:val="000C5BAE"/>
    <w:rsid w:val="00156F53"/>
    <w:rsid w:val="001628FE"/>
    <w:rsid w:val="001B1EE5"/>
    <w:rsid w:val="001B741B"/>
    <w:rsid w:val="001E3F29"/>
    <w:rsid w:val="00265A10"/>
    <w:rsid w:val="002D26B8"/>
    <w:rsid w:val="003229C4"/>
    <w:rsid w:val="00336004"/>
    <w:rsid w:val="00396519"/>
    <w:rsid w:val="003C21AE"/>
    <w:rsid w:val="003D34A0"/>
    <w:rsid w:val="00417358"/>
    <w:rsid w:val="00481930"/>
    <w:rsid w:val="00490814"/>
    <w:rsid w:val="0049237C"/>
    <w:rsid w:val="004A10CD"/>
    <w:rsid w:val="004C2808"/>
    <w:rsid w:val="004D7847"/>
    <w:rsid w:val="004E0259"/>
    <w:rsid w:val="004F4688"/>
    <w:rsid w:val="00505520"/>
    <w:rsid w:val="0050577E"/>
    <w:rsid w:val="005073B1"/>
    <w:rsid w:val="005A796C"/>
    <w:rsid w:val="005C178C"/>
    <w:rsid w:val="005C5CE3"/>
    <w:rsid w:val="005F31A4"/>
    <w:rsid w:val="005F550D"/>
    <w:rsid w:val="00602171"/>
    <w:rsid w:val="006079E4"/>
    <w:rsid w:val="006360F1"/>
    <w:rsid w:val="006B0EBD"/>
    <w:rsid w:val="006C61A9"/>
    <w:rsid w:val="006E2F15"/>
    <w:rsid w:val="00711D9A"/>
    <w:rsid w:val="00764B6F"/>
    <w:rsid w:val="0077676A"/>
    <w:rsid w:val="0077678A"/>
    <w:rsid w:val="0077704E"/>
    <w:rsid w:val="00782B0A"/>
    <w:rsid w:val="007A223F"/>
    <w:rsid w:val="007C0FCD"/>
    <w:rsid w:val="008232A9"/>
    <w:rsid w:val="008642FB"/>
    <w:rsid w:val="0088197B"/>
    <w:rsid w:val="008F5981"/>
    <w:rsid w:val="00932E40"/>
    <w:rsid w:val="00A33380"/>
    <w:rsid w:val="00A57447"/>
    <w:rsid w:val="00AC1A2F"/>
    <w:rsid w:val="00B14703"/>
    <w:rsid w:val="00B217AA"/>
    <w:rsid w:val="00B605F9"/>
    <w:rsid w:val="00B7003F"/>
    <w:rsid w:val="00B74FFE"/>
    <w:rsid w:val="00BB1685"/>
    <w:rsid w:val="00BC187C"/>
    <w:rsid w:val="00BD70E3"/>
    <w:rsid w:val="00C13701"/>
    <w:rsid w:val="00C243B2"/>
    <w:rsid w:val="00C26648"/>
    <w:rsid w:val="00C32AD4"/>
    <w:rsid w:val="00C3488E"/>
    <w:rsid w:val="00C367AB"/>
    <w:rsid w:val="00C91AB9"/>
    <w:rsid w:val="00CA67AB"/>
    <w:rsid w:val="00CD7259"/>
    <w:rsid w:val="00D267A5"/>
    <w:rsid w:val="00DD2915"/>
    <w:rsid w:val="00DD370C"/>
    <w:rsid w:val="00DF21D6"/>
    <w:rsid w:val="00E12315"/>
    <w:rsid w:val="00E27AD8"/>
    <w:rsid w:val="00E35D3B"/>
    <w:rsid w:val="00E438FD"/>
    <w:rsid w:val="00E87B7C"/>
    <w:rsid w:val="00EB40F1"/>
    <w:rsid w:val="00EB68CA"/>
    <w:rsid w:val="00F61646"/>
    <w:rsid w:val="00F80619"/>
    <w:rsid w:val="00FD5DE5"/>
    <w:rsid w:val="00FE26E0"/>
    <w:rsid w:val="00FE4AEB"/>
    <w:rsid w:val="00FF2013"/>
    <w:rsid w:val="03BC428F"/>
    <w:rsid w:val="0F110589"/>
    <w:rsid w:val="1026483A"/>
    <w:rsid w:val="165105BF"/>
    <w:rsid w:val="1BFE23A1"/>
    <w:rsid w:val="1D3B4A8E"/>
    <w:rsid w:val="24167497"/>
    <w:rsid w:val="29A92A34"/>
    <w:rsid w:val="380C47FF"/>
    <w:rsid w:val="414A4154"/>
    <w:rsid w:val="440647A4"/>
    <w:rsid w:val="46A96CEF"/>
    <w:rsid w:val="7BD3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1">
    <w:name w:val="标题 2 字符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3 字符"/>
    <w:basedOn w:val="9"/>
    <w:link w:val="3"/>
    <w:qFormat/>
    <w:uiPriority w:val="9"/>
    <w:rPr>
      <w:b/>
      <w:bCs/>
      <w:sz w:val="32"/>
      <w:szCs w:val="32"/>
    </w:rPr>
  </w:style>
  <w:style w:type="character" w:customStyle="1" w:styleId="14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9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GIF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DoubleOX</Company>
  <Pages>10</Pages>
  <Words>793</Words>
  <Characters>1374</Characters>
  <Lines>11</Lines>
  <Paragraphs>3</Paragraphs>
  <TotalTime>6</TotalTime>
  <ScaleCrop>false</ScaleCrop>
  <LinksUpToDate>false</LinksUpToDate>
  <CharactersWithSpaces>1522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2022-02-04T13:16:00Z</dcterms:created>
  <dc:creator>Administrator</dc:creator>
  <cp:lastModifiedBy>默認過去</cp:lastModifiedBy>
  <dcterms:modified xsi:type="dcterms:W3CDTF">2022-12-16T06:14:21Z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7BD2FE89EC364444954E5EFA1A140FE1</vt:lpwstr>
  </property>
</Properties>
</file>