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19" w:rsidRPr="002E7419" w:rsidRDefault="002E7419" w:rsidP="002E7419">
      <w:pPr>
        <w:shd w:val="clear" w:color="auto" w:fill="FFFFFF"/>
        <w:spacing w:after="0" w:line="240" w:lineRule="auto"/>
        <w:jc w:val="both"/>
        <w:rPr>
          <w:rFonts w:ascii="Microsoft YaHei" w:eastAsia="Microsoft YaHei" w:hAnsi="Microsoft YaHei" w:cs="Times New Roman"/>
          <w:color w:val="333333"/>
          <w:sz w:val="24"/>
          <w:szCs w:val="24"/>
        </w:rPr>
      </w:pPr>
      <w:hyperlink r:id="rId7" w:history="1">
        <w:r w:rsidRPr="002E7419">
          <w:rPr>
            <w:rFonts w:ascii="Microsoft YaHei" w:eastAsia="Microsoft YaHei" w:hAnsi="Microsoft YaHei" w:cs="Times New Roman" w:hint="eastAsia"/>
            <w:color w:val="003366"/>
            <w:sz w:val="24"/>
            <w:szCs w:val="24"/>
            <w:u w:val="single"/>
          </w:rPr>
          <w:t>儿童</w:t>
        </w:r>
      </w:hyperlink>
      <w:r w:rsidRPr="002E7419">
        <w:rPr>
          <w:rFonts w:ascii="Microsoft YaHei" w:eastAsia="Microsoft YaHei" w:hAnsi="Microsoft YaHei" w:cs="Times New Roman" w:hint="eastAsia"/>
          <w:color w:val="333333"/>
          <w:sz w:val="24"/>
          <w:szCs w:val="24"/>
        </w:rPr>
        <w:t>抑郁</w:t>
      </w:r>
      <w:hyperlink r:id="rId8" w:history="1">
        <w:r w:rsidRPr="002E7419">
          <w:rPr>
            <w:rFonts w:ascii="Microsoft YaHei" w:eastAsia="Microsoft YaHei" w:hAnsi="Microsoft YaHei" w:cs="Times New Roman" w:hint="eastAsia"/>
            <w:color w:val="003366"/>
            <w:sz w:val="24"/>
            <w:szCs w:val="24"/>
            <w:u w:val="single"/>
          </w:rPr>
          <w:t>量表</w:t>
        </w:r>
      </w:hyperlink>
      <w:r w:rsidRPr="002E7419">
        <w:rPr>
          <w:rFonts w:ascii="Microsoft YaHei" w:eastAsia="Microsoft YaHei" w:hAnsi="Microsoft YaHei" w:cs="Times New Roman" w:hint="eastAsia"/>
          <w:color w:val="333333"/>
          <w:sz w:val="24"/>
          <w:szCs w:val="24"/>
        </w:rPr>
        <w:t>是由20 个自评条目组成的自评抑郁问卷，总分范围为0-60分，每个条目评分如下:</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0=根本没有</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1=一点</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2=有时</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3=很多</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但是条目4、8、12、16是正向描述的，因此这些条目评分按正性的顺序:</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0=根本没有</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1=一点</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2=有时</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3=很多</w:t>
      </w:r>
    </w:p>
    <w:p w:rsidR="002E7419" w:rsidRPr="002E7419" w:rsidRDefault="002E7419" w:rsidP="002E7419">
      <w:pPr>
        <w:shd w:val="clear" w:color="auto" w:fill="FFFFFF"/>
        <w:spacing w:after="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得分越高表示抑郁水平越高，Weissman等(1980)，量表的作者建议将15分作为抑郁的划界值，也就是说总分&gt; 15分，提示</w:t>
      </w:r>
      <w:hyperlink r:id="rId9" w:history="1">
        <w:r w:rsidRPr="002E7419">
          <w:rPr>
            <w:rFonts w:ascii="Microsoft YaHei" w:eastAsia="Microsoft YaHei" w:hAnsi="Microsoft YaHei" w:cs="Times New Roman" w:hint="eastAsia"/>
            <w:color w:val="003366"/>
            <w:sz w:val="24"/>
            <w:szCs w:val="24"/>
            <w:u w:val="single"/>
          </w:rPr>
          <w:t>抑郁症</w:t>
        </w:r>
      </w:hyperlink>
      <w:r w:rsidRPr="002E7419">
        <w:rPr>
          <w:rFonts w:ascii="Microsoft YaHei" w:eastAsia="Microsoft YaHei" w:hAnsi="Microsoft YaHei" w:cs="Times New Roman" w:hint="eastAsia"/>
          <w:color w:val="333333"/>
          <w:sz w:val="24"/>
          <w:szCs w:val="24"/>
        </w:rPr>
        <w:t>状具有显著性的标准。</w:t>
      </w:r>
    </w:p>
    <w:p w:rsidR="002E7419" w:rsidRPr="002E7419" w:rsidRDefault="002E7419" w:rsidP="002E7419">
      <w:pPr>
        <w:shd w:val="clear" w:color="auto" w:fill="FFFFFF"/>
        <w:spacing w:after="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谨记抑郁症的筛查可能是复杂的，并且只是最初的-步，需要通过筛查步骤对儿童和</w:t>
      </w:r>
      <w:hyperlink r:id="rId10" w:history="1">
        <w:r w:rsidRPr="002E7419">
          <w:rPr>
            <w:rFonts w:ascii="Microsoft YaHei" w:eastAsia="Microsoft YaHei" w:hAnsi="Microsoft YaHei" w:cs="Times New Roman" w:hint="eastAsia"/>
            <w:color w:val="003366"/>
            <w:sz w:val="24"/>
            <w:szCs w:val="24"/>
            <w:u w:val="single"/>
          </w:rPr>
          <w:t>青少年</w:t>
        </w:r>
      </w:hyperlink>
      <w:r w:rsidRPr="002E7419">
        <w:rPr>
          <w:rFonts w:ascii="Microsoft YaHei" w:eastAsia="Microsoft YaHei" w:hAnsi="Microsoft YaHei" w:cs="Times New Roman" w:hint="eastAsia"/>
          <w:color w:val="333333"/>
          <w:sz w:val="24"/>
          <w:szCs w:val="24"/>
        </w:rPr>
        <w:t>进行深入评估。对筛查阴性但是表现出抑郁症状的儿童或青少年也需要进行深入评估。</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指导语:</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下面是你可能感觉或行为相关的情况列表,请检查最近--周您出现这种感受有多少。</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40"/>
        <w:gridCol w:w="601"/>
        <w:gridCol w:w="601"/>
        <w:gridCol w:w="601"/>
        <w:gridCol w:w="601"/>
      </w:tblGrid>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最近一周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根本</w:t>
            </w:r>
            <w:r w:rsidRPr="002E7419">
              <w:rPr>
                <w:rFonts w:ascii="Microsoft YaHei" w:eastAsia="Microsoft YaHei" w:hAnsi="Microsoft YaHei" w:cs="Times New Roman" w:hint="eastAsia"/>
                <w:color w:val="333333"/>
                <w:sz w:val="21"/>
                <w:szCs w:val="21"/>
              </w:rPr>
              <w:br/>
              <w:t>没有</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一点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有时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很多</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1.平时并不困扰我的事情让我烦恼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2.我不想吃东西，胃口不好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3.我高兴不起来，即便是家人或朋友的帮助也无法好转</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4.我感觉自己和其他孩子一样好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5.对我所做的事情，很难集中注意力</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6.我感到失落和不幸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lastRenderedPageBreak/>
              <w:t>7.我觉得非常疲惫以至于不能做事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8.我感到未来有希望</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9.我觉得以前做的事情都不对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10.我感到恐惧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11.我</w:t>
            </w:r>
            <w:hyperlink r:id="rId11" w:history="1">
              <w:r w:rsidRPr="002E7419">
                <w:rPr>
                  <w:rFonts w:ascii="Microsoft YaHei" w:eastAsia="Microsoft YaHei" w:hAnsi="Microsoft YaHei" w:cs="Times New Roman" w:hint="eastAsia"/>
                  <w:color w:val="003366"/>
                  <w:sz w:val="21"/>
                  <w:szCs w:val="21"/>
                  <w:u w:val="single"/>
                </w:rPr>
                <w:t>睡眠</w:t>
              </w:r>
            </w:hyperlink>
            <w:r w:rsidRPr="002E7419">
              <w:rPr>
                <w:rFonts w:ascii="Microsoft YaHei" w:eastAsia="Microsoft YaHei" w:hAnsi="Microsoft YaHei" w:cs="Times New Roman" w:hint="eastAsia"/>
                <w:color w:val="333333"/>
                <w:sz w:val="21"/>
                <w:szCs w:val="21"/>
              </w:rPr>
              <w:t>不如平时好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12.我很</w:t>
            </w:r>
            <w:hyperlink r:id="rId12" w:history="1">
              <w:r w:rsidRPr="002E7419">
                <w:rPr>
                  <w:rFonts w:ascii="Microsoft YaHei" w:eastAsia="Microsoft YaHei" w:hAnsi="Microsoft YaHei" w:cs="Times New Roman" w:hint="eastAsia"/>
                  <w:color w:val="003366"/>
                  <w:sz w:val="21"/>
                  <w:szCs w:val="21"/>
                  <w:u w:val="single"/>
                </w:rPr>
                <w:t>幸福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13.我比平时话少了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14.我感到</w:t>
            </w:r>
            <w:hyperlink r:id="rId13" w:history="1">
              <w:r w:rsidRPr="002E7419">
                <w:rPr>
                  <w:rFonts w:ascii="Microsoft YaHei" w:eastAsia="Microsoft YaHei" w:hAnsi="Microsoft YaHei" w:cs="Times New Roman" w:hint="eastAsia"/>
                  <w:color w:val="003366"/>
                  <w:sz w:val="21"/>
                  <w:szCs w:val="21"/>
                  <w:u w:val="single"/>
                </w:rPr>
                <w:t>孤独</w:t>
              </w:r>
            </w:hyperlink>
            <w:r w:rsidRPr="002E7419">
              <w:rPr>
                <w:rFonts w:ascii="Microsoft YaHei" w:eastAsia="Microsoft YaHei" w:hAnsi="Microsoft YaHei" w:cs="Times New Roman" w:hint="eastAsia"/>
                <w:color w:val="333333"/>
                <w:sz w:val="21"/>
                <w:szCs w:val="21"/>
              </w:rPr>
              <w:t>，好像一个朋友都没有</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15.我认识的人对我不友好，好像不愿和我在一起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16.我生活快乐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17.我想哭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18.我感到悲伤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19.我觉得别人不喜欢我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r w:rsidR="002E7419" w:rsidRPr="002E7419" w:rsidTr="002E741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20.我启动做事困难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E7419" w:rsidRPr="002E7419" w:rsidRDefault="002E7419" w:rsidP="002E7419">
            <w:pPr>
              <w:spacing w:after="0" w:line="240" w:lineRule="auto"/>
              <w:jc w:val="both"/>
              <w:rPr>
                <w:rFonts w:ascii="Microsoft YaHei" w:eastAsia="Microsoft YaHei" w:hAnsi="Microsoft YaHei" w:cs="Times New Roman" w:hint="eastAsia"/>
                <w:color w:val="333333"/>
                <w:sz w:val="21"/>
                <w:szCs w:val="21"/>
              </w:rPr>
            </w:pPr>
            <w:r w:rsidRPr="002E7419">
              <w:rPr>
                <w:rFonts w:ascii="Microsoft YaHei" w:eastAsia="Microsoft YaHei" w:hAnsi="Microsoft YaHei" w:cs="Times New Roman" w:hint="eastAsia"/>
                <w:color w:val="333333"/>
                <w:sz w:val="21"/>
                <w:szCs w:val="21"/>
              </w:rPr>
              <w:t>3</w:t>
            </w:r>
          </w:p>
        </w:tc>
      </w:tr>
    </w:tbl>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测试人群在6-23岁的群体中证明是有效的。</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评估方式自评，笔答，完成大约需要5分钟，儿童受试者可能需要帮助。</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信度和效度Fendrich 和他的同事进行研究发现，内部一致性a =0.89， 可信度为0.72，敏感度为80%。,</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评分方法量表中大多数条目，回答</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“根本没有”评为0 分</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“一点”为1分“</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有时”为2分</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“很多”为3分。</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虽然如此，条目4、8、12、16题干叙述是正性的，评分是相反的。确保受试者如实回答问题，得分越高表示抑郁症状越重，量表作者推荐15分作为筛选的划界值。</w:t>
      </w:r>
    </w:p>
    <w:p w:rsidR="002E7419" w:rsidRPr="002E7419" w:rsidRDefault="002E7419" w:rsidP="002E7419">
      <w:pPr>
        <w:shd w:val="clear" w:color="auto" w:fill="FFFFFF"/>
        <w:spacing w:after="240" w:line="240" w:lineRule="auto"/>
        <w:jc w:val="both"/>
        <w:rPr>
          <w:rFonts w:ascii="Microsoft YaHei" w:eastAsia="Microsoft YaHei" w:hAnsi="Microsoft YaHei" w:cs="Times New Roman" w:hint="eastAsia"/>
          <w:color w:val="333333"/>
          <w:sz w:val="24"/>
          <w:szCs w:val="24"/>
        </w:rPr>
      </w:pPr>
      <w:r w:rsidRPr="002E7419">
        <w:rPr>
          <w:rFonts w:ascii="Microsoft YaHei" w:eastAsia="Microsoft YaHei" w:hAnsi="Microsoft YaHei" w:cs="Times New Roman" w:hint="eastAsia"/>
          <w:color w:val="333333"/>
          <w:sz w:val="24"/>
          <w:szCs w:val="24"/>
        </w:rPr>
        <w:t>在线测试</w:t>
      </w:r>
    </w:p>
    <w:p w:rsidR="006A1C82" w:rsidRPr="002E7419" w:rsidRDefault="000B1A87" w:rsidP="002E7419">
      <w:bookmarkStart w:id="0" w:name="_GoBack"/>
      <w:bookmarkEnd w:id="0"/>
    </w:p>
    <w:sectPr w:rsidR="006A1C82" w:rsidRPr="002E7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A87" w:rsidRDefault="000B1A87" w:rsidP="002E7419">
      <w:pPr>
        <w:spacing w:after="0" w:line="240" w:lineRule="auto"/>
      </w:pPr>
      <w:r>
        <w:separator/>
      </w:r>
    </w:p>
  </w:endnote>
  <w:endnote w:type="continuationSeparator" w:id="0">
    <w:p w:rsidR="000B1A87" w:rsidRDefault="000B1A87" w:rsidP="002E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A87" w:rsidRDefault="000B1A87" w:rsidP="002E7419">
      <w:pPr>
        <w:spacing w:after="0" w:line="240" w:lineRule="auto"/>
      </w:pPr>
      <w:r>
        <w:separator/>
      </w:r>
    </w:p>
  </w:footnote>
  <w:footnote w:type="continuationSeparator" w:id="0">
    <w:p w:rsidR="000B1A87" w:rsidRDefault="000B1A87" w:rsidP="002E7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1B"/>
    <w:rsid w:val="000B1A87"/>
    <w:rsid w:val="002E7419"/>
    <w:rsid w:val="00BE661B"/>
    <w:rsid w:val="00E53EAF"/>
    <w:rsid w:val="00EF4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0BA09A-9B5E-4D97-A352-156154A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19"/>
  </w:style>
  <w:style w:type="paragraph" w:styleId="Footer">
    <w:name w:val="footer"/>
    <w:basedOn w:val="Normal"/>
    <w:link w:val="FooterChar"/>
    <w:uiPriority w:val="99"/>
    <w:unhideWhenUsed/>
    <w:rsid w:val="002E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19"/>
  </w:style>
  <w:style w:type="paragraph" w:styleId="NormalWeb">
    <w:name w:val="Normal (Web)"/>
    <w:basedOn w:val="Normal"/>
    <w:uiPriority w:val="99"/>
    <w:semiHidden/>
    <w:unhideWhenUsed/>
    <w:rsid w:val="002E7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space.com/psych/action-tag-tagname-%C1%BF%B1%ED.html" TargetMode="External"/><Relationship Id="rId13" Type="http://schemas.openxmlformats.org/officeDocument/2006/relationships/hyperlink" Target="https://www.psychspace.com/psych/action-tag-tagname-%B9%C2%B6%C0.html" TargetMode="External"/><Relationship Id="rId3" Type="http://schemas.openxmlformats.org/officeDocument/2006/relationships/settings" Target="settings.xml"/><Relationship Id="rId7" Type="http://schemas.openxmlformats.org/officeDocument/2006/relationships/hyperlink" Target="https://www.psychspace.com/psych/action-tag-tagname-%B6%F9%CD%AF.html" TargetMode="External"/><Relationship Id="rId12" Type="http://schemas.openxmlformats.org/officeDocument/2006/relationships/hyperlink" Target="https://www.psychspace.com/psych/action-tag-tagname-%D0%D2%B8%A3.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sychspace.com/psych/action-tag-tagname-%CB%AF%C3%DF.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sychspace.com/psych/action-tag-tagname-%C7%E0%C9%D9%C4%EA.html" TargetMode="External"/><Relationship Id="rId4" Type="http://schemas.openxmlformats.org/officeDocument/2006/relationships/webSettings" Target="webSettings.xml"/><Relationship Id="rId9" Type="http://schemas.openxmlformats.org/officeDocument/2006/relationships/hyperlink" Target="https://www.psychspace.com/psych/action-tag-tagname-%D2%D6%D3%F4%D6%A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96ab6f-82d7-47fa-ba56-55fc2c510ab4" origin="userSelected"/>
</file>

<file path=customXml/itemProps1.xml><?xml version="1.0" encoding="utf-8"?>
<ds:datastoreItem xmlns:ds="http://schemas.openxmlformats.org/officeDocument/2006/customXml" ds:itemID="{02357F3C-70F9-46FE-BAEC-1EA2A141715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1450</Characters>
  <Application>Microsoft Office Word</Application>
  <DocSecurity>0</DocSecurity>
  <Lines>362</Lines>
  <Paragraphs>151</Paragraphs>
  <ScaleCrop>false</ScaleCrop>
  <Company>Trafigura</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Tingfeng Zhang</dc:creator>
  <cp:keywords/>
  <dc:description/>
  <cp:lastModifiedBy>Tingfeng Zhang</cp:lastModifiedBy>
  <cp:revision>2</cp:revision>
  <dcterms:created xsi:type="dcterms:W3CDTF">2021-04-14T03:00:00Z</dcterms:created>
  <dcterms:modified xsi:type="dcterms:W3CDTF">2021-04-14T03:01:00Z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d3543662-7b83-4c73-b064-6615a572abb4</vt:lpwstr>
  </property>
  <property fmtid="{D5CDD505-2E9C-101B-9397-08002B2CF9AE}" pid="3" name="bjSaver">
    <vt:lpwstr>3hRxPMED0lDedOPsMYoRRqAM/+tLxNQ8</vt:lpwstr>
  </property>
  <property fmtid="{D5CDD505-2E9C-101B-9397-08002B2CF9AE}" pid="4" name="bjDocumentSecurityLabel">
    <vt:lpwstr>No Marking</vt:lpwstr>
  </property>
</Properties>
</file>