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adjustRightInd w:val="0"/>
        <w:snapToGrid w:val="0"/>
        <w:spacing w:before="156" w:beforeLines="50" w:beforeAutospacing="0" w:after="156" w:afterLines="50" w:afterAutospacing="0"/>
        <w:jc w:val="center"/>
        <w:rPr>
          <w:rFonts w:ascii="Times New Roman" w:hAnsi="Times New Roman"/>
          <w:color w:val="auto"/>
          <w:sz w:val="44"/>
          <w:szCs w:val="44"/>
        </w:rPr>
      </w:pPr>
      <w:r>
        <w:rPr>
          <w:rFonts w:hint="eastAsia" w:ascii="Times New Roman" w:hAnsi="Times New Roman"/>
          <w:color w:val="auto"/>
          <w:sz w:val="44"/>
          <w:szCs w:val="44"/>
        </w:rPr>
        <w:t>作业14：推荐AI领域扩展阅读图书</w:t>
      </w:r>
    </w:p>
    <w:p>
      <w:pPr>
        <w:pStyle w:val="2"/>
        <w:adjustRightInd w:val="0"/>
        <w:snapToGrid w:val="0"/>
        <w:spacing w:before="156" w:beforeLines="50" w:beforeAutospacing="0" w:after="156" w:afterLines="50" w:afterAutospacing="0"/>
        <w:jc w:val="center"/>
        <w:rPr>
          <w:rFonts w:hint="eastAsia" w:ascii="Times New Roman" w:hAnsi="Times New Roman"/>
          <w:color w:val="0000FF"/>
          <w:sz w:val="44"/>
          <w:szCs w:val="44"/>
          <w:lang w:val="en-US" w:eastAsia="zh-CN"/>
        </w:rPr>
      </w:pPr>
      <w:r>
        <w:rPr>
          <w:rFonts w:hint="eastAsia" w:ascii="Times New Roman" w:hAnsi="Times New Roman"/>
          <w:color w:val="0000FF"/>
          <w:sz w:val="44"/>
          <w:szCs w:val="44"/>
          <w:lang w:val="en-US" w:eastAsia="zh-CN"/>
        </w:rPr>
        <w:t>张童义森</w:t>
      </w:r>
    </w:p>
    <w:p>
      <w:pPr>
        <w:pStyle w:val="2"/>
        <w:adjustRightInd w:val="0"/>
        <w:snapToGrid w:val="0"/>
        <w:spacing w:before="156" w:beforeLines="50" w:beforeAutospacing="0" w:after="156" w:afterLines="50" w:afterAutospacing="0"/>
        <w:jc w:val="center"/>
        <w:rPr>
          <w:rFonts w:hint="default" w:ascii="Times New Roman" w:hAnsi="Times New Roman" w:eastAsia="宋体"/>
          <w:sz w:val="44"/>
          <w:szCs w:val="44"/>
          <w:lang w:val="en-US" w:eastAsia="zh-CN"/>
        </w:rPr>
      </w:pPr>
      <w:bookmarkStart w:id="4" w:name="_GoBack"/>
      <w:bookmarkEnd w:id="4"/>
      <w:r>
        <w:rPr>
          <w:rFonts w:hint="eastAsia" w:ascii="Times New Roman" w:hAnsi="Times New Roman"/>
          <w:color w:val="auto"/>
          <w:sz w:val="44"/>
          <w:szCs w:val="44"/>
        </w:rPr>
        <w:t>班级：</w:t>
      </w:r>
      <w:r>
        <w:rPr>
          <w:rFonts w:hint="eastAsia" w:ascii="Times New Roman" w:hAnsi="Times New Roman"/>
          <w:color w:val="0000FF"/>
          <w:sz w:val="44"/>
          <w:szCs w:val="44"/>
        </w:rPr>
        <w:t>计科180</w:t>
      </w:r>
      <w:r>
        <w:rPr>
          <w:rFonts w:hint="eastAsia" w:ascii="Times New Roman" w:hAnsi="Times New Roman"/>
          <w:color w:val="0000FF"/>
          <w:sz w:val="44"/>
          <w:szCs w:val="44"/>
          <w:lang w:val="en-US" w:eastAsia="zh-CN"/>
        </w:rPr>
        <w:t>2</w:t>
      </w:r>
      <w:r>
        <w:rPr>
          <w:rFonts w:hint="eastAsia" w:ascii="Times New Roman" w:hAnsi="Times New Roman"/>
          <w:sz w:val="44"/>
          <w:szCs w:val="44"/>
        </w:rPr>
        <w:t xml:space="preserve"> </w:t>
      </w:r>
      <w:r>
        <w:rPr>
          <w:rFonts w:hint="eastAsia" w:ascii="Times New Roman" w:hAnsi="Times New Roman"/>
          <w:color w:val="auto"/>
          <w:sz w:val="44"/>
          <w:szCs w:val="44"/>
        </w:rPr>
        <w:t>学号：</w:t>
      </w:r>
      <w:r>
        <w:rPr>
          <w:rFonts w:hint="eastAsia" w:ascii="Times New Roman" w:hAnsi="Times New Roman"/>
          <w:color w:val="0000FF"/>
          <w:sz w:val="44"/>
          <w:szCs w:val="44"/>
        </w:rPr>
        <w:t>20183</w:t>
      </w:r>
      <w:r>
        <w:rPr>
          <w:rFonts w:hint="eastAsia" w:ascii="Times New Roman" w:hAnsi="Times New Roman"/>
          <w:color w:val="0000FF"/>
          <w:sz w:val="44"/>
          <w:szCs w:val="44"/>
          <w:lang w:val="en-US" w:eastAsia="zh-CN"/>
        </w:rPr>
        <w:t>1222044</w:t>
      </w:r>
    </w:p>
    <w:p>
      <w:pPr>
        <w:widowControl/>
        <w:jc w:val="center"/>
        <w:rPr>
          <w:rFonts w:ascii="Tahoma" w:hAnsi="Tahoma" w:eastAsia="黑体" w:cs="Tahoma"/>
          <w:color w:val="0000FF"/>
          <w:sz w:val="44"/>
          <w:szCs w:val="20"/>
        </w:rPr>
      </w:pPr>
    </w:p>
    <w:p>
      <w:pPr>
        <w:pStyle w:val="3"/>
        <w:jc w:val="both"/>
        <w:rPr>
          <w:rFonts w:hint="eastAsia"/>
          <w:color w:val="0000FF"/>
          <w:sz w:val="24"/>
          <w:szCs w:val="24"/>
        </w:rPr>
      </w:pPr>
      <w:bookmarkStart w:id="0" w:name="OLE_LINK9"/>
      <w:bookmarkStart w:id="1" w:name="OLE_LINK6"/>
      <w:r>
        <w:rPr>
          <w:color w:val="0000FF"/>
          <w:sz w:val="24"/>
          <w:szCs w:val="24"/>
        </w:rPr>
        <w:t>1 推荐的第一本书属于：</w:t>
      </w:r>
      <w:r>
        <w:rPr>
          <w:rFonts w:hint="eastAsia"/>
          <w:color w:val="0000FF"/>
          <w:sz w:val="24"/>
          <w:szCs w:val="24"/>
          <w:lang w:val="en-US" w:eastAsia="zh-CN"/>
        </w:rPr>
        <w:t>机器</w:t>
      </w:r>
      <w:r>
        <w:rPr>
          <w:color w:val="0000FF"/>
          <w:sz w:val="24"/>
          <w:szCs w:val="24"/>
        </w:rPr>
        <w:t>学习</w:t>
      </w:r>
      <w:r>
        <w:rPr>
          <w:rFonts w:hint="eastAsia"/>
          <w:color w:val="0000FF"/>
          <w:sz w:val="24"/>
          <w:szCs w:val="24"/>
        </w:rPr>
        <w:t>方向</w:t>
      </w:r>
    </w:p>
    <w:p>
      <w:pPr>
        <w:pStyle w:val="3"/>
        <w:ind w:left="420" w:leftChars="200"/>
        <w:jc w:val="both"/>
        <w:rPr>
          <w:rFonts w:hint="eastAsia" w:asciiTheme="minorEastAsia" w:hAnsiTheme="minorEastAsia" w:eastAsiaTheme="minorEastAsia" w:cstheme="minorEastAsia"/>
          <w:b/>
          <w:i w:val="0"/>
          <w:caps w:val="0"/>
          <w:color w:val="auto"/>
          <w:spacing w:val="0"/>
          <w:sz w:val="24"/>
          <w:szCs w:val="24"/>
          <w:u w:val="none"/>
        </w:rPr>
      </w:pPr>
      <w:r>
        <w:rPr>
          <w:rFonts w:hint="eastAsia" w:asciiTheme="minorEastAsia" w:hAnsiTheme="minorEastAsia" w:eastAsiaTheme="minorEastAsia" w:cstheme="minorEastAsia"/>
          <w:color w:val="auto"/>
          <w:sz w:val="24"/>
          <w:szCs w:val="24"/>
        </w:rPr>
        <w:t>书名：</w:t>
      </w:r>
      <w:r>
        <w:rPr>
          <w:rFonts w:hint="eastAsia" w:asciiTheme="minorEastAsia" w:hAnsiTheme="minorEastAsia" w:eastAsiaTheme="minorEastAsia" w:cstheme="minorEastAsia"/>
          <w:b w:val="0"/>
          <w:bCs/>
          <w:i w:val="0"/>
          <w:caps w:val="0"/>
          <w:color w:val="auto"/>
          <w:spacing w:val="0"/>
          <w:sz w:val="24"/>
          <w:szCs w:val="24"/>
          <w:u w:val="none"/>
        </w:rPr>
        <w:t>机器学习实战</w:t>
      </w:r>
    </w:p>
    <w:p>
      <w:pPr>
        <w:pStyle w:val="3"/>
        <w:ind w:left="420" w:leftChars="200"/>
        <w:jc w:val="both"/>
        <w:rPr>
          <w:rFonts w:hint="eastAsia" w:asciiTheme="minorEastAsia" w:hAnsiTheme="minorEastAsia" w:eastAsiaTheme="minorEastAsia" w:cstheme="minorEastAsia"/>
          <w:i w:val="0"/>
          <w:caps w:val="0"/>
          <w:color w:val="auto"/>
          <w:spacing w:val="0"/>
          <w:sz w:val="24"/>
          <w:szCs w:val="24"/>
          <w:u w:val="none"/>
        </w:rPr>
      </w:pPr>
      <w:r>
        <w:rPr>
          <w:rFonts w:hint="eastAsia" w:asciiTheme="minorEastAsia" w:hAnsiTheme="minorEastAsia" w:eastAsiaTheme="minorEastAsia" w:cstheme="minorEastAsia"/>
          <w:color w:val="auto"/>
          <w:sz w:val="24"/>
          <w:szCs w:val="24"/>
        </w:rPr>
        <w:t>作者：</w:t>
      </w:r>
      <w:r>
        <w:rPr>
          <w:rFonts w:hint="eastAsia" w:asciiTheme="minorEastAsia" w:hAnsiTheme="minorEastAsia" w:eastAsiaTheme="minorEastAsia" w:cstheme="minorEastAsia"/>
          <w:i w:val="0"/>
          <w:caps w:val="0"/>
          <w:color w:val="auto"/>
          <w:spacing w:val="0"/>
          <w:sz w:val="24"/>
          <w:szCs w:val="24"/>
          <w:u w:val="none"/>
        </w:rPr>
        <w:t>Peter harrington</w:t>
      </w:r>
    </w:p>
    <w:p>
      <w:pPr>
        <w:pStyle w:val="3"/>
        <w:ind w:left="420" w:leftChars="200"/>
        <w:jc w:val="both"/>
        <w:rPr>
          <w:rFonts w:hint="eastAsia" w:asciiTheme="minorEastAsia" w:hAnsiTheme="minorEastAsia" w:eastAsiaTheme="minorEastAsia" w:cstheme="minorEastAsia"/>
          <w:i w:val="0"/>
          <w:caps w:val="0"/>
          <w:color w:val="auto"/>
          <w:spacing w:val="0"/>
          <w:sz w:val="24"/>
          <w:szCs w:val="24"/>
          <w:u w:val="none"/>
        </w:rPr>
      </w:pPr>
      <w:r>
        <w:rPr>
          <w:rFonts w:hint="eastAsia" w:asciiTheme="minorEastAsia" w:hAnsiTheme="minorEastAsia" w:eastAsiaTheme="minorEastAsia" w:cstheme="minorEastAsia"/>
          <w:color w:val="auto"/>
          <w:sz w:val="24"/>
          <w:szCs w:val="24"/>
        </w:rPr>
        <w:t>出版社：</w:t>
      </w:r>
      <w:r>
        <w:rPr>
          <w:rFonts w:hint="eastAsia" w:asciiTheme="minorEastAsia" w:hAnsiTheme="minorEastAsia" w:eastAsiaTheme="minorEastAsia" w:cstheme="minorEastAsia"/>
          <w:i w:val="0"/>
          <w:caps w:val="0"/>
          <w:color w:val="auto"/>
          <w:spacing w:val="0"/>
          <w:sz w:val="24"/>
          <w:szCs w:val="24"/>
          <w:u w:val="none"/>
        </w:rPr>
        <w:t>人民邮电出版社</w:t>
      </w:r>
    </w:p>
    <w:p>
      <w:pPr>
        <w:pStyle w:val="3"/>
        <w:ind w:left="420" w:leftChars="200"/>
        <w:jc w:val="both"/>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出版日期：</w:t>
      </w:r>
      <w:r>
        <w:rPr>
          <w:rFonts w:hint="eastAsia" w:asciiTheme="minorEastAsia" w:hAnsiTheme="minorEastAsia" w:eastAsiaTheme="minorEastAsia" w:cstheme="minorEastAsia"/>
          <w:i w:val="0"/>
          <w:caps w:val="0"/>
          <w:color w:val="auto"/>
          <w:spacing w:val="0"/>
          <w:sz w:val="24"/>
          <w:szCs w:val="24"/>
          <w:u w:val="none"/>
          <w:bdr w:val="none" w:color="auto" w:sz="0" w:space="0"/>
        </w:rPr>
        <w:t>2013-6</w:t>
      </w:r>
    </w:p>
    <w:p>
      <w:pPr>
        <w:pStyle w:val="3"/>
        <w:ind w:left="420" w:leftChars="200"/>
        <w:jc w:val="both"/>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ISBN:</w:t>
      </w:r>
      <w:r>
        <w:rPr>
          <w:rFonts w:hint="eastAsia" w:asciiTheme="minorEastAsia" w:hAnsiTheme="minorEastAsia" w:eastAsiaTheme="minorEastAsia" w:cstheme="minorEastAsia"/>
          <w:i w:val="0"/>
          <w:caps w:val="0"/>
          <w:color w:val="auto"/>
          <w:spacing w:val="0"/>
          <w:sz w:val="24"/>
          <w:szCs w:val="24"/>
          <w:u w:val="none"/>
        </w:rPr>
        <w:t>9787115317957</w:t>
      </w:r>
    </w:p>
    <w:p>
      <w:pPr>
        <w:pStyle w:val="3"/>
        <w:ind w:left="420" w:leftChars="200"/>
        <w:jc w:val="both"/>
        <w:rPr>
          <w:rFonts w:eastAsia="宋体"/>
          <w:color w:val="auto"/>
          <w:sz w:val="24"/>
          <w:szCs w:val="24"/>
        </w:rPr>
      </w:pPr>
    </w:p>
    <w:p>
      <w:pPr>
        <w:pStyle w:val="3"/>
        <w:jc w:val="both"/>
        <w:rPr>
          <w:color w:val="FF0000"/>
          <w:sz w:val="24"/>
          <w:szCs w:val="24"/>
        </w:rPr>
      </w:pPr>
      <w:r>
        <w:rPr>
          <w:color w:val="FF0000"/>
          <w:sz w:val="24"/>
          <w:szCs w:val="24"/>
        </w:rPr>
        <w:t>推荐理由：</w:t>
      </w:r>
    </w:p>
    <w:bookmarkEnd w:id="0"/>
    <w:p>
      <w:pPr>
        <w:pStyle w:val="3"/>
        <w:keepNext w:val="0"/>
        <w:keepLines w:val="0"/>
        <w:pageBreakBefore w:val="0"/>
        <w:widowControl w:val="0"/>
        <w:kinsoku/>
        <w:wordWrap/>
        <w:overflowPunct/>
        <w:topLinePunct w:val="0"/>
        <w:autoSpaceDE/>
        <w:autoSpaceDN/>
        <w:bidi w:val="0"/>
        <w:adjustRightInd/>
        <w:snapToGrid/>
        <w:ind w:left="420" w:leftChars="200"/>
        <w:jc w:val="both"/>
        <w:textAlignment w:val="auto"/>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i w:val="0"/>
          <w:caps w:val="0"/>
          <w:color w:val="auto"/>
          <w:spacing w:val="0"/>
          <w:sz w:val="24"/>
          <w:szCs w:val="24"/>
          <w:u w:val="none"/>
        </w:rPr>
        <w:t>本书第一部分主要介绍机器学习基础，以及如何利用算法进行分类，并逐步介绍了多种经典的监督学习算法，如k近邻算法、朴素贝叶斯算法、Logistic回归算法、支持向量机、</w:t>
      </w:r>
      <w:r>
        <w:rPr>
          <w:rFonts w:hint="eastAsia" w:asciiTheme="minorEastAsia" w:hAnsiTheme="minorEastAsia" w:eastAsiaTheme="minorEastAsia" w:cstheme="minorEastAsia"/>
          <w:i w:val="0"/>
          <w:caps w:val="0"/>
          <w:color w:val="auto"/>
          <w:spacing w:val="0"/>
          <w:sz w:val="24"/>
          <w:szCs w:val="24"/>
          <w:u w:val="none"/>
        </w:rPr>
        <w:fldChar w:fldCharType="begin"/>
      </w:r>
      <w:r>
        <w:rPr>
          <w:rFonts w:hint="eastAsia" w:asciiTheme="minorEastAsia" w:hAnsiTheme="minorEastAsia" w:eastAsiaTheme="minorEastAsia" w:cstheme="minorEastAsia"/>
          <w:i w:val="0"/>
          <w:caps w:val="0"/>
          <w:color w:val="auto"/>
          <w:spacing w:val="0"/>
          <w:sz w:val="24"/>
          <w:szCs w:val="24"/>
          <w:u w:val="none"/>
        </w:rPr>
        <w:instrText xml:space="preserve"> HYPERLINK "https://baike.so.com/doc/6837411-7054652.html" \t "https://baike.so.com/doc/_blank" </w:instrText>
      </w:r>
      <w:r>
        <w:rPr>
          <w:rFonts w:hint="eastAsia" w:asciiTheme="minorEastAsia" w:hAnsiTheme="minorEastAsia" w:eastAsiaTheme="minorEastAsia" w:cstheme="minorEastAsia"/>
          <w:i w:val="0"/>
          <w:caps w:val="0"/>
          <w:color w:val="auto"/>
          <w:spacing w:val="0"/>
          <w:sz w:val="24"/>
          <w:szCs w:val="24"/>
          <w:u w:val="none"/>
        </w:rPr>
        <w:fldChar w:fldCharType="separate"/>
      </w:r>
      <w:r>
        <w:rPr>
          <w:rStyle w:val="10"/>
          <w:rFonts w:hint="eastAsia" w:asciiTheme="minorEastAsia" w:hAnsiTheme="minorEastAsia" w:eastAsiaTheme="minorEastAsia" w:cstheme="minorEastAsia"/>
          <w:i w:val="0"/>
          <w:caps w:val="0"/>
          <w:color w:val="auto"/>
          <w:spacing w:val="0"/>
          <w:sz w:val="24"/>
          <w:szCs w:val="24"/>
          <w:u w:val="none"/>
        </w:rPr>
        <w:t>AdaBoost</w:t>
      </w:r>
      <w:r>
        <w:rPr>
          <w:rFonts w:hint="eastAsia" w:asciiTheme="minorEastAsia" w:hAnsiTheme="minorEastAsia" w:eastAsiaTheme="minorEastAsia" w:cstheme="minorEastAsia"/>
          <w:i w:val="0"/>
          <w:caps w:val="0"/>
          <w:color w:val="auto"/>
          <w:spacing w:val="0"/>
          <w:sz w:val="24"/>
          <w:szCs w:val="24"/>
          <w:u w:val="none"/>
        </w:rPr>
        <w:fldChar w:fldCharType="end"/>
      </w:r>
      <w:r>
        <w:rPr>
          <w:rFonts w:hint="eastAsia" w:asciiTheme="minorEastAsia" w:hAnsiTheme="minorEastAsia" w:eastAsiaTheme="minorEastAsia" w:cstheme="minorEastAsia"/>
          <w:i w:val="0"/>
          <w:caps w:val="0"/>
          <w:color w:val="auto"/>
          <w:spacing w:val="0"/>
          <w:sz w:val="24"/>
          <w:szCs w:val="24"/>
          <w:u w:val="none"/>
        </w:rPr>
        <w:t>集成方法、基于树的回归算法和分类回归树(CART)算法等。第三部分则重点介绍无监督学习及其一些主要算法:k均值</w:t>
      </w:r>
      <w:r>
        <w:rPr>
          <w:rFonts w:hint="eastAsia" w:asciiTheme="minorEastAsia" w:hAnsiTheme="minorEastAsia" w:eastAsiaTheme="minorEastAsia" w:cstheme="minorEastAsia"/>
          <w:i w:val="0"/>
          <w:caps w:val="0"/>
          <w:color w:val="auto"/>
          <w:spacing w:val="0"/>
          <w:sz w:val="24"/>
          <w:szCs w:val="24"/>
          <w:u w:val="none"/>
        </w:rPr>
        <w:fldChar w:fldCharType="begin"/>
      </w:r>
      <w:r>
        <w:rPr>
          <w:rFonts w:hint="eastAsia" w:asciiTheme="minorEastAsia" w:hAnsiTheme="minorEastAsia" w:eastAsiaTheme="minorEastAsia" w:cstheme="minorEastAsia"/>
          <w:i w:val="0"/>
          <w:caps w:val="0"/>
          <w:color w:val="auto"/>
          <w:spacing w:val="0"/>
          <w:sz w:val="24"/>
          <w:szCs w:val="24"/>
          <w:u w:val="none"/>
        </w:rPr>
        <w:instrText xml:space="preserve"> HYPERLINK "https://baike.so.com/doc/5926921-6139844.html" \t "https://baike.so.com/doc/_blank" </w:instrText>
      </w:r>
      <w:r>
        <w:rPr>
          <w:rFonts w:hint="eastAsia" w:asciiTheme="minorEastAsia" w:hAnsiTheme="minorEastAsia" w:eastAsiaTheme="minorEastAsia" w:cstheme="minorEastAsia"/>
          <w:i w:val="0"/>
          <w:caps w:val="0"/>
          <w:color w:val="auto"/>
          <w:spacing w:val="0"/>
          <w:sz w:val="24"/>
          <w:szCs w:val="24"/>
          <w:u w:val="none"/>
        </w:rPr>
        <w:fldChar w:fldCharType="separate"/>
      </w:r>
      <w:r>
        <w:rPr>
          <w:rStyle w:val="10"/>
          <w:rFonts w:hint="eastAsia" w:asciiTheme="minorEastAsia" w:hAnsiTheme="minorEastAsia" w:eastAsiaTheme="minorEastAsia" w:cstheme="minorEastAsia"/>
          <w:i w:val="0"/>
          <w:caps w:val="0"/>
          <w:color w:val="auto"/>
          <w:spacing w:val="0"/>
          <w:sz w:val="24"/>
          <w:szCs w:val="24"/>
          <w:u w:val="none"/>
        </w:rPr>
        <w:t>聚类算法</w:t>
      </w:r>
      <w:r>
        <w:rPr>
          <w:rFonts w:hint="eastAsia" w:asciiTheme="minorEastAsia" w:hAnsiTheme="minorEastAsia" w:eastAsiaTheme="minorEastAsia" w:cstheme="minorEastAsia"/>
          <w:i w:val="0"/>
          <w:caps w:val="0"/>
          <w:color w:val="auto"/>
          <w:spacing w:val="0"/>
          <w:sz w:val="24"/>
          <w:szCs w:val="24"/>
          <w:u w:val="none"/>
        </w:rPr>
        <w:fldChar w:fldCharType="end"/>
      </w:r>
      <w:r>
        <w:rPr>
          <w:rFonts w:hint="eastAsia" w:asciiTheme="minorEastAsia" w:hAnsiTheme="minorEastAsia" w:eastAsiaTheme="minorEastAsia" w:cstheme="minorEastAsia"/>
          <w:i w:val="0"/>
          <w:caps w:val="0"/>
          <w:color w:val="auto"/>
          <w:spacing w:val="0"/>
          <w:sz w:val="24"/>
          <w:szCs w:val="24"/>
          <w:u w:val="none"/>
        </w:rPr>
        <w:t>、</w:t>
      </w:r>
      <w:r>
        <w:rPr>
          <w:rFonts w:hint="eastAsia" w:asciiTheme="minorEastAsia" w:hAnsiTheme="minorEastAsia" w:eastAsiaTheme="minorEastAsia" w:cstheme="minorEastAsia"/>
          <w:i w:val="0"/>
          <w:caps w:val="0"/>
          <w:color w:val="auto"/>
          <w:spacing w:val="0"/>
          <w:sz w:val="24"/>
          <w:szCs w:val="24"/>
          <w:u w:val="none"/>
        </w:rPr>
        <w:fldChar w:fldCharType="begin"/>
      </w:r>
      <w:r>
        <w:rPr>
          <w:rFonts w:hint="eastAsia" w:asciiTheme="minorEastAsia" w:hAnsiTheme="minorEastAsia" w:eastAsiaTheme="minorEastAsia" w:cstheme="minorEastAsia"/>
          <w:i w:val="0"/>
          <w:caps w:val="0"/>
          <w:color w:val="auto"/>
          <w:spacing w:val="0"/>
          <w:sz w:val="24"/>
          <w:szCs w:val="24"/>
          <w:u w:val="none"/>
        </w:rPr>
        <w:instrText xml:space="preserve"> HYPERLINK "https://baike.so.com/doc/6949086-7171487.html" \t "https://baike.so.com/doc/_blank" </w:instrText>
      </w:r>
      <w:r>
        <w:rPr>
          <w:rFonts w:hint="eastAsia" w:asciiTheme="minorEastAsia" w:hAnsiTheme="minorEastAsia" w:eastAsiaTheme="minorEastAsia" w:cstheme="minorEastAsia"/>
          <w:i w:val="0"/>
          <w:caps w:val="0"/>
          <w:color w:val="auto"/>
          <w:spacing w:val="0"/>
          <w:sz w:val="24"/>
          <w:szCs w:val="24"/>
          <w:u w:val="none"/>
        </w:rPr>
        <w:fldChar w:fldCharType="separate"/>
      </w:r>
      <w:r>
        <w:rPr>
          <w:rStyle w:val="10"/>
          <w:rFonts w:hint="eastAsia" w:asciiTheme="minorEastAsia" w:hAnsiTheme="minorEastAsia" w:eastAsiaTheme="minorEastAsia" w:cstheme="minorEastAsia"/>
          <w:i w:val="0"/>
          <w:caps w:val="0"/>
          <w:color w:val="auto"/>
          <w:spacing w:val="0"/>
          <w:sz w:val="24"/>
          <w:szCs w:val="24"/>
          <w:u w:val="none"/>
        </w:rPr>
        <w:t>Apriori</w:t>
      </w:r>
      <w:r>
        <w:rPr>
          <w:rFonts w:hint="eastAsia" w:asciiTheme="minorEastAsia" w:hAnsiTheme="minorEastAsia" w:eastAsiaTheme="minorEastAsia" w:cstheme="minorEastAsia"/>
          <w:i w:val="0"/>
          <w:caps w:val="0"/>
          <w:color w:val="auto"/>
          <w:spacing w:val="0"/>
          <w:sz w:val="24"/>
          <w:szCs w:val="24"/>
          <w:u w:val="none"/>
        </w:rPr>
        <w:fldChar w:fldCharType="end"/>
      </w:r>
      <w:r>
        <w:rPr>
          <w:rFonts w:hint="eastAsia" w:asciiTheme="minorEastAsia" w:hAnsiTheme="minorEastAsia" w:eastAsiaTheme="minorEastAsia" w:cstheme="minorEastAsia"/>
          <w:i w:val="0"/>
          <w:caps w:val="0"/>
          <w:color w:val="auto"/>
          <w:spacing w:val="0"/>
          <w:sz w:val="24"/>
          <w:szCs w:val="24"/>
          <w:u w:val="none"/>
        </w:rPr>
        <w:t>算法、</w:t>
      </w:r>
      <w:r>
        <w:rPr>
          <w:rFonts w:hint="eastAsia" w:asciiTheme="minorEastAsia" w:hAnsiTheme="minorEastAsia" w:eastAsiaTheme="minorEastAsia" w:cstheme="minorEastAsia"/>
          <w:i w:val="0"/>
          <w:caps w:val="0"/>
          <w:color w:val="auto"/>
          <w:spacing w:val="0"/>
          <w:sz w:val="24"/>
          <w:szCs w:val="24"/>
          <w:u w:val="none"/>
        </w:rPr>
        <w:fldChar w:fldCharType="begin"/>
      </w:r>
      <w:r>
        <w:rPr>
          <w:rFonts w:hint="eastAsia" w:asciiTheme="minorEastAsia" w:hAnsiTheme="minorEastAsia" w:eastAsiaTheme="minorEastAsia" w:cstheme="minorEastAsia"/>
          <w:i w:val="0"/>
          <w:caps w:val="0"/>
          <w:color w:val="auto"/>
          <w:spacing w:val="0"/>
          <w:sz w:val="24"/>
          <w:szCs w:val="24"/>
          <w:u w:val="none"/>
        </w:rPr>
        <w:instrText xml:space="preserve"> HYPERLINK "https://baike.so.com/doc/3474205-3655280.html" \t "https://baike.so.com/doc/_blank" </w:instrText>
      </w:r>
      <w:r>
        <w:rPr>
          <w:rFonts w:hint="eastAsia" w:asciiTheme="minorEastAsia" w:hAnsiTheme="minorEastAsia" w:eastAsiaTheme="minorEastAsia" w:cstheme="minorEastAsia"/>
          <w:i w:val="0"/>
          <w:caps w:val="0"/>
          <w:color w:val="auto"/>
          <w:spacing w:val="0"/>
          <w:sz w:val="24"/>
          <w:szCs w:val="24"/>
          <w:u w:val="none"/>
        </w:rPr>
        <w:fldChar w:fldCharType="separate"/>
      </w:r>
      <w:r>
        <w:rPr>
          <w:rStyle w:val="10"/>
          <w:rFonts w:hint="eastAsia" w:asciiTheme="minorEastAsia" w:hAnsiTheme="minorEastAsia" w:eastAsiaTheme="minorEastAsia" w:cstheme="minorEastAsia"/>
          <w:i w:val="0"/>
          <w:caps w:val="0"/>
          <w:color w:val="auto"/>
          <w:spacing w:val="0"/>
          <w:sz w:val="24"/>
          <w:szCs w:val="24"/>
          <w:u w:val="none"/>
        </w:rPr>
        <w:t>FP-Growth</w:t>
      </w:r>
      <w:r>
        <w:rPr>
          <w:rFonts w:hint="eastAsia" w:asciiTheme="minorEastAsia" w:hAnsiTheme="minorEastAsia" w:eastAsiaTheme="minorEastAsia" w:cstheme="minorEastAsia"/>
          <w:i w:val="0"/>
          <w:caps w:val="0"/>
          <w:color w:val="auto"/>
          <w:spacing w:val="0"/>
          <w:sz w:val="24"/>
          <w:szCs w:val="24"/>
          <w:u w:val="none"/>
        </w:rPr>
        <w:fldChar w:fldCharType="end"/>
      </w:r>
      <w:r>
        <w:rPr>
          <w:rFonts w:hint="eastAsia" w:asciiTheme="minorEastAsia" w:hAnsiTheme="minorEastAsia" w:eastAsiaTheme="minorEastAsia" w:cstheme="minorEastAsia"/>
          <w:i w:val="0"/>
          <w:caps w:val="0"/>
          <w:color w:val="auto"/>
          <w:spacing w:val="0"/>
          <w:sz w:val="24"/>
          <w:szCs w:val="24"/>
          <w:u w:val="none"/>
        </w:rPr>
        <w:t>算法。第四部分介绍了机器学习算法的一些附属工具。</w:t>
      </w:r>
    </w:p>
    <w:bookmarkEnd w:id="1"/>
    <w:p>
      <w:pPr>
        <w:pStyle w:val="3"/>
        <w:ind w:firstLine="480" w:firstLineChars="200"/>
        <w:jc w:val="both"/>
        <w:rPr>
          <w:rFonts w:eastAsia="宋体"/>
          <w:color w:val="auto"/>
          <w:sz w:val="24"/>
          <w:szCs w:val="24"/>
        </w:rPr>
      </w:pPr>
    </w:p>
    <w:p>
      <w:pPr>
        <w:pStyle w:val="3"/>
        <w:jc w:val="both"/>
        <w:rPr>
          <w:rFonts w:hint="eastAsia"/>
          <w:color w:val="0000FF"/>
          <w:sz w:val="24"/>
          <w:szCs w:val="24"/>
        </w:rPr>
      </w:pPr>
      <w:r>
        <w:rPr>
          <w:color w:val="0000FF"/>
          <w:sz w:val="24"/>
          <w:szCs w:val="24"/>
        </w:rPr>
        <w:t>2 推荐的第二本书属于：</w:t>
      </w:r>
      <w:r>
        <w:rPr>
          <w:rFonts w:hint="eastAsia"/>
          <w:color w:val="0000FF"/>
          <w:sz w:val="24"/>
          <w:szCs w:val="24"/>
          <w:lang w:val="en-US" w:eastAsia="zh-CN"/>
        </w:rPr>
        <w:t>计算机视觉</w:t>
      </w:r>
      <w:r>
        <w:rPr>
          <w:rFonts w:hint="eastAsia"/>
          <w:color w:val="0000FF"/>
          <w:sz w:val="24"/>
          <w:szCs w:val="24"/>
        </w:rPr>
        <w:t>方向</w:t>
      </w:r>
    </w:p>
    <w:p>
      <w:pPr>
        <w:pStyle w:val="3"/>
        <w:ind w:left="420" w:leftChars="200"/>
        <w:jc w:val="both"/>
        <w:rPr>
          <w:rFonts w:hint="eastAsia" w:asciiTheme="minorEastAsia" w:hAnsiTheme="minorEastAsia" w:eastAsiaTheme="minorEastAsia" w:cstheme="minorEastAsia"/>
          <w:i w:val="0"/>
          <w:caps w:val="0"/>
          <w:color w:val="auto"/>
          <w:spacing w:val="0"/>
          <w:sz w:val="24"/>
          <w:szCs w:val="24"/>
          <w:u w:val="none"/>
        </w:rPr>
      </w:pPr>
      <w:bookmarkStart w:id="2" w:name="OLE_LINK10"/>
      <w:r>
        <w:rPr>
          <w:rFonts w:hint="eastAsia" w:asciiTheme="minorEastAsia" w:hAnsiTheme="minorEastAsia" w:eastAsiaTheme="minorEastAsia" w:cstheme="minorEastAsia"/>
          <w:color w:val="auto"/>
          <w:sz w:val="24"/>
          <w:szCs w:val="24"/>
        </w:rPr>
        <w:t>书名：</w:t>
      </w:r>
      <w:bookmarkEnd w:id="2"/>
      <w:r>
        <w:rPr>
          <w:rFonts w:hint="eastAsia" w:asciiTheme="minorEastAsia" w:hAnsiTheme="minorEastAsia" w:eastAsiaTheme="minorEastAsia" w:cstheme="minorEastAsia"/>
          <w:i w:val="0"/>
          <w:caps w:val="0"/>
          <w:color w:val="auto"/>
          <w:spacing w:val="0"/>
          <w:sz w:val="24"/>
          <w:szCs w:val="24"/>
          <w:u w:val="none"/>
        </w:rPr>
        <w:t>数字图像处理</w:t>
      </w:r>
    </w:p>
    <w:p>
      <w:pPr>
        <w:pStyle w:val="3"/>
        <w:ind w:left="420" w:leftChars="200"/>
        <w:jc w:val="both"/>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作者：</w:t>
      </w:r>
      <w:r>
        <w:rPr>
          <w:rFonts w:hint="eastAsia" w:asciiTheme="minorEastAsia" w:hAnsiTheme="minorEastAsia" w:eastAsiaTheme="minorEastAsia" w:cstheme="minorEastAsia"/>
          <w:i w:val="0"/>
          <w:caps w:val="0"/>
          <w:color w:val="auto"/>
          <w:spacing w:val="0"/>
          <w:sz w:val="24"/>
          <w:szCs w:val="24"/>
          <w:u w:val="none"/>
        </w:rPr>
        <w:t>冈萨雷斯</w:t>
      </w:r>
    </w:p>
    <w:p>
      <w:pPr>
        <w:pStyle w:val="3"/>
        <w:ind w:left="420" w:leftChars="200"/>
        <w:jc w:val="both"/>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出版社：</w:t>
      </w:r>
      <w:r>
        <w:rPr>
          <w:rFonts w:hint="eastAsia" w:asciiTheme="minorEastAsia" w:hAnsiTheme="minorEastAsia" w:eastAsiaTheme="minorEastAsia" w:cstheme="minorEastAsia"/>
          <w:i w:val="0"/>
          <w:caps w:val="0"/>
          <w:color w:val="auto"/>
          <w:spacing w:val="0"/>
          <w:sz w:val="24"/>
          <w:szCs w:val="24"/>
          <w:u w:val="none"/>
        </w:rPr>
        <w:t>电子工业出版社</w:t>
      </w:r>
    </w:p>
    <w:p>
      <w:pPr>
        <w:pStyle w:val="3"/>
        <w:ind w:left="420" w:leftChars="200"/>
        <w:jc w:val="both"/>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出版日期：</w:t>
      </w:r>
      <w:r>
        <w:rPr>
          <w:rFonts w:hint="eastAsia" w:asciiTheme="minorEastAsia" w:hAnsiTheme="minorEastAsia" w:eastAsiaTheme="minorEastAsia" w:cstheme="minorEastAsia"/>
          <w:i w:val="0"/>
          <w:caps w:val="0"/>
          <w:color w:val="auto"/>
          <w:spacing w:val="0"/>
          <w:sz w:val="24"/>
          <w:szCs w:val="24"/>
          <w:u w:val="none"/>
        </w:rPr>
        <w:t>2010-1-1</w:t>
      </w:r>
    </w:p>
    <w:p>
      <w:pPr>
        <w:pStyle w:val="3"/>
        <w:ind w:left="420" w:leftChars="200"/>
        <w:jc w:val="both"/>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 xml:space="preserve">ISBN: </w:t>
      </w:r>
      <w:r>
        <w:rPr>
          <w:rFonts w:hint="eastAsia" w:asciiTheme="minorEastAsia" w:hAnsiTheme="minorEastAsia" w:eastAsiaTheme="minorEastAsia" w:cstheme="minorEastAsia"/>
          <w:i w:val="0"/>
          <w:caps w:val="0"/>
          <w:color w:val="auto"/>
          <w:spacing w:val="0"/>
          <w:sz w:val="24"/>
          <w:szCs w:val="24"/>
          <w:u w:val="none"/>
        </w:rPr>
        <w:t>9787121102073</w:t>
      </w:r>
    </w:p>
    <w:p>
      <w:pPr>
        <w:pStyle w:val="3"/>
        <w:jc w:val="both"/>
        <w:rPr>
          <w:rFonts w:eastAsia="宋体"/>
          <w:color w:val="auto"/>
          <w:sz w:val="24"/>
          <w:szCs w:val="24"/>
        </w:rPr>
      </w:pPr>
    </w:p>
    <w:p>
      <w:pPr>
        <w:pStyle w:val="3"/>
        <w:jc w:val="both"/>
        <w:rPr>
          <w:color w:val="FF0000"/>
          <w:sz w:val="24"/>
          <w:szCs w:val="24"/>
        </w:rPr>
      </w:pPr>
      <w:r>
        <w:rPr>
          <w:color w:val="FF0000"/>
          <w:sz w:val="24"/>
          <w:szCs w:val="24"/>
        </w:rPr>
        <w:t>推荐理由：</w:t>
      </w:r>
    </w:p>
    <w:p>
      <w:pPr>
        <w:pStyle w:val="3"/>
        <w:keepNext w:val="0"/>
        <w:keepLines w:val="0"/>
        <w:pageBreakBefore w:val="0"/>
        <w:widowControl w:val="0"/>
        <w:kinsoku/>
        <w:wordWrap/>
        <w:overflowPunct/>
        <w:topLinePunct w:val="0"/>
        <w:autoSpaceDE/>
        <w:autoSpaceDN/>
        <w:bidi w:val="0"/>
        <w:adjustRightInd/>
        <w:snapToGrid/>
        <w:ind w:left="420" w:leftChars="200"/>
        <w:jc w:val="both"/>
        <w:textAlignment w:val="auto"/>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i w:val="0"/>
          <w:caps w:val="0"/>
          <w:color w:val="auto"/>
          <w:spacing w:val="0"/>
          <w:sz w:val="24"/>
          <w:szCs w:val="24"/>
          <w:u w:val="none"/>
        </w:rPr>
        <w:t>本书是数字图像处理经典著作，作者在对32个国家的134个院校和研究所的教师、学生及自学者进行广泛调查的基础上编写了第三版。除保留了第二版的大部分主要内容外，还根据收集的建议从13个方面进行了修订，新增400多幅图像、200多个图表和80多道习题，同时融入了来本科学领域的重要发展，使本书具有相当的特色与先进性。全书分为12章，包括绪论、数字图像基础、灰度变换与空间滤波、频域滤波、图像复原与重建、彩色图像处理、小波及多分辨率处理、图像压缩、形态学图像处理、图像分割、表现与描述、目标识别。</w:t>
      </w:r>
    </w:p>
    <w:p>
      <w:pPr>
        <w:pStyle w:val="3"/>
        <w:keepNext w:val="0"/>
        <w:keepLines w:val="0"/>
        <w:pageBreakBefore w:val="0"/>
        <w:widowControl w:val="0"/>
        <w:kinsoku/>
        <w:wordWrap/>
        <w:overflowPunct/>
        <w:topLinePunct w:val="0"/>
        <w:autoSpaceDE/>
        <w:autoSpaceDN/>
        <w:bidi w:val="0"/>
        <w:adjustRightInd/>
        <w:snapToGrid/>
        <w:ind w:left="420" w:leftChars="200"/>
        <w:jc w:val="both"/>
        <w:textAlignment w:val="auto"/>
        <w:rPr>
          <w:rFonts w:hint="eastAsia" w:hAnsi="宋体" w:eastAsia="宋体"/>
          <w:color w:val="auto"/>
          <w:sz w:val="24"/>
          <w:szCs w:val="24"/>
          <w:lang w:val="en-US" w:eastAsia="zh-CN"/>
        </w:rPr>
      </w:pPr>
    </w:p>
    <w:p>
      <w:pPr>
        <w:pStyle w:val="3"/>
        <w:jc w:val="both"/>
        <w:rPr>
          <w:rFonts w:hint="eastAsia"/>
          <w:color w:val="0000FF"/>
          <w:sz w:val="24"/>
          <w:szCs w:val="24"/>
        </w:rPr>
      </w:pPr>
      <w:r>
        <w:rPr>
          <w:rFonts w:hint="eastAsia"/>
          <w:color w:val="0000FF"/>
          <w:sz w:val="24"/>
          <w:szCs w:val="24"/>
          <w:lang w:val="en-US" w:eastAsia="zh-CN"/>
        </w:rPr>
        <w:t>3</w:t>
      </w:r>
      <w:r>
        <w:rPr>
          <w:color w:val="0000FF"/>
          <w:sz w:val="24"/>
          <w:szCs w:val="24"/>
        </w:rPr>
        <w:t xml:space="preserve"> 推荐的第</w:t>
      </w:r>
      <w:r>
        <w:rPr>
          <w:rFonts w:hint="eastAsia"/>
          <w:color w:val="0000FF"/>
          <w:sz w:val="24"/>
          <w:szCs w:val="24"/>
          <w:lang w:val="en-US" w:eastAsia="zh-CN"/>
        </w:rPr>
        <w:t>三</w:t>
      </w:r>
      <w:r>
        <w:rPr>
          <w:color w:val="0000FF"/>
          <w:sz w:val="24"/>
          <w:szCs w:val="24"/>
        </w:rPr>
        <w:t>本书属于：</w:t>
      </w:r>
      <w:r>
        <w:rPr>
          <w:rFonts w:hint="eastAsia"/>
          <w:color w:val="0000FF"/>
          <w:sz w:val="24"/>
          <w:szCs w:val="24"/>
          <w:lang w:val="en-US" w:eastAsia="zh-CN"/>
        </w:rPr>
        <w:t>计算机图形学方</w:t>
      </w:r>
      <w:r>
        <w:rPr>
          <w:rFonts w:hint="eastAsia"/>
          <w:color w:val="0000FF"/>
          <w:sz w:val="24"/>
          <w:szCs w:val="24"/>
        </w:rPr>
        <w:t>向</w:t>
      </w:r>
    </w:p>
    <w:p>
      <w:pPr>
        <w:pStyle w:val="3"/>
        <w:ind w:left="420" w:leftChars="200"/>
        <w:jc w:val="both"/>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书名：</w:t>
      </w:r>
      <w:r>
        <w:rPr>
          <w:rFonts w:hint="eastAsia" w:asciiTheme="minorEastAsia" w:hAnsiTheme="minorEastAsia" w:eastAsiaTheme="minorEastAsia" w:cstheme="minorEastAsia"/>
          <w:i w:val="0"/>
          <w:caps w:val="0"/>
          <w:color w:val="auto"/>
          <w:spacing w:val="0"/>
          <w:sz w:val="24"/>
          <w:szCs w:val="24"/>
          <w:u w:val="none"/>
        </w:rPr>
        <w:t>实时计算机图形学</w:t>
      </w:r>
    </w:p>
    <w:p>
      <w:pPr>
        <w:pStyle w:val="3"/>
        <w:ind w:left="420" w:leftChars="200"/>
        <w:jc w:val="both"/>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lang w:val="en-US" w:eastAsia="zh-CN"/>
        </w:rPr>
        <w:t>作者：</w:t>
      </w:r>
      <w:r>
        <w:rPr>
          <w:rFonts w:hint="eastAsia" w:asciiTheme="minorEastAsia" w:hAnsiTheme="minorEastAsia" w:eastAsiaTheme="minorEastAsia" w:cstheme="minorEastAsia"/>
          <w:i w:val="0"/>
          <w:caps w:val="0"/>
          <w:color w:val="auto"/>
          <w:spacing w:val="0"/>
          <w:sz w:val="24"/>
          <w:szCs w:val="24"/>
          <w:u w:val="none"/>
        </w:rPr>
        <w:t>埃肯因</w:t>
      </w:r>
      <w:r>
        <w:rPr>
          <w:rFonts w:hint="eastAsia" w:asciiTheme="minorEastAsia" w:hAnsiTheme="minorEastAsia" w:eastAsiaTheme="minorEastAsia" w:cstheme="minorEastAsia"/>
          <w:i w:val="0"/>
          <w:caps w:val="0"/>
          <w:color w:val="auto"/>
          <w:spacing w:val="0"/>
          <w:sz w:val="24"/>
          <w:szCs w:val="24"/>
          <w:u w:val="none"/>
          <w:lang w:val="en-US" w:eastAsia="zh-CN"/>
        </w:rPr>
        <w:t xml:space="preserve"> </w:t>
      </w:r>
      <w:r>
        <w:rPr>
          <w:rFonts w:hint="eastAsia" w:asciiTheme="minorEastAsia" w:hAnsiTheme="minorEastAsia" w:eastAsiaTheme="minorEastAsia" w:cstheme="minorEastAsia"/>
          <w:i w:val="0"/>
          <w:caps w:val="0"/>
          <w:color w:val="auto"/>
          <w:spacing w:val="0"/>
          <w:sz w:val="24"/>
          <w:szCs w:val="24"/>
          <w:u w:val="none"/>
        </w:rPr>
        <w:t>等</w:t>
      </w:r>
    </w:p>
    <w:p>
      <w:pPr>
        <w:pStyle w:val="3"/>
        <w:ind w:left="420" w:leftChars="200"/>
        <w:jc w:val="both"/>
        <w:rPr>
          <w:rFonts w:hint="eastAsia" w:asciiTheme="minorEastAsia" w:hAnsiTheme="minorEastAsia" w:eastAsiaTheme="minorEastAsia" w:cstheme="minorEastAsia"/>
          <w:color w:val="auto"/>
          <w:kern w:val="36"/>
          <w:sz w:val="24"/>
          <w:szCs w:val="24"/>
          <w:lang w:val="en-US" w:eastAsia="zh-CN" w:bidi="ar-SA"/>
        </w:rPr>
      </w:pPr>
      <w:r>
        <w:rPr>
          <w:rFonts w:hint="eastAsia" w:asciiTheme="minorEastAsia" w:hAnsiTheme="minorEastAsia" w:eastAsiaTheme="minorEastAsia" w:cstheme="minorEastAsia"/>
          <w:color w:val="auto"/>
          <w:kern w:val="36"/>
          <w:sz w:val="24"/>
          <w:szCs w:val="24"/>
          <w:lang w:val="en-US" w:eastAsia="zh-CN" w:bidi="ar-SA"/>
        </w:rPr>
        <w:t>出版社：</w:t>
      </w:r>
      <w:r>
        <w:rPr>
          <w:rFonts w:hint="eastAsia" w:asciiTheme="minorEastAsia" w:hAnsiTheme="minorEastAsia" w:eastAsiaTheme="minorEastAsia" w:cstheme="minorEastAsia"/>
          <w:i w:val="0"/>
          <w:caps w:val="0"/>
          <w:color w:val="auto"/>
          <w:spacing w:val="0"/>
          <w:sz w:val="24"/>
          <w:szCs w:val="24"/>
          <w:u w:val="none"/>
        </w:rPr>
        <w:t>北京大学出版社</w:t>
      </w:r>
    </w:p>
    <w:p>
      <w:pPr>
        <w:pStyle w:val="3"/>
        <w:ind w:left="420" w:leftChars="200"/>
        <w:jc w:val="both"/>
        <w:rPr>
          <w:rFonts w:hint="eastAsia" w:asciiTheme="minorEastAsia" w:hAnsiTheme="minorEastAsia" w:eastAsiaTheme="minorEastAsia" w:cstheme="minorEastAsia"/>
          <w:color w:val="auto"/>
          <w:kern w:val="36"/>
          <w:sz w:val="24"/>
          <w:szCs w:val="24"/>
          <w:lang w:val="en-US" w:eastAsia="zh-CN" w:bidi="ar-SA"/>
        </w:rPr>
      </w:pPr>
      <w:r>
        <w:rPr>
          <w:rFonts w:hint="eastAsia" w:asciiTheme="minorEastAsia" w:hAnsiTheme="minorEastAsia" w:eastAsiaTheme="minorEastAsia" w:cstheme="minorEastAsia"/>
          <w:color w:val="auto"/>
          <w:kern w:val="36"/>
          <w:sz w:val="24"/>
          <w:szCs w:val="24"/>
          <w:lang w:val="en-US" w:eastAsia="zh-CN" w:bidi="ar-SA"/>
        </w:rPr>
        <w:t>出版日期：</w:t>
      </w:r>
      <w:r>
        <w:rPr>
          <w:rFonts w:hint="eastAsia" w:asciiTheme="minorEastAsia" w:hAnsiTheme="minorEastAsia" w:eastAsiaTheme="minorEastAsia" w:cstheme="minorEastAsia"/>
          <w:i w:val="0"/>
          <w:caps w:val="0"/>
          <w:color w:val="auto"/>
          <w:spacing w:val="0"/>
          <w:sz w:val="24"/>
          <w:szCs w:val="24"/>
          <w:u w:val="none"/>
        </w:rPr>
        <w:t>2004-7-1</w:t>
      </w:r>
    </w:p>
    <w:p>
      <w:pPr>
        <w:pStyle w:val="3"/>
        <w:ind w:left="420" w:leftChars="200"/>
        <w:jc w:val="both"/>
        <w:rPr>
          <w:rFonts w:hint="eastAsia" w:asciiTheme="minorEastAsia" w:hAnsiTheme="minorEastAsia" w:eastAsiaTheme="minorEastAsia" w:cstheme="minorEastAsia"/>
          <w:color w:val="auto"/>
          <w:kern w:val="36"/>
          <w:sz w:val="24"/>
          <w:szCs w:val="24"/>
          <w:lang w:val="en-US" w:eastAsia="zh-CN" w:bidi="ar-SA"/>
        </w:rPr>
      </w:pPr>
      <w:r>
        <w:rPr>
          <w:rFonts w:hint="eastAsia" w:asciiTheme="minorEastAsia" w:hAnsiTheme="minorEastAsia" w:eastAsiaTheme="minorEastAsia" w:cstheme="minorEastAsia"/>
          <w:color w:val="auto"/>
          <w:kern w:val="36"/>
          <w:sz w:val="24"/>
          <w:szCs w:val="24"/>
          <w:lang w:val="en-US" w:eastAsia="zh-CN" w:bidi="ar-SA"/>
        </w:rPr>
        <w:t xml:space="preserve">ISBN: </w:t>
      </w:r>
      <w:r>
        <w:rPr>
          <w:rFonts w:hint="eastAsia" w:asciiTheme="minorEastAsia" w:hAnsiTheme="minorEastAsia" w:eastAsiaTheme="minorEastAsia" w:cstheme="minorEastAsia"/>
          <w:i w:val="0"/>
          <w:caps w:val="0"/>
          <w:color w:val="auto"/>
          <w:spacing w:val="0"/>
          <w:sz w:val="24"/>
          <w:szCs w:val="24"/>
          <w:u w:val="none"/>
        </w:rPr>
        <w:t>9787301071052</w:t>
      </w:r>
    </w:p>
    <w:p>
      <w:pPr>
        <w:pStyle w:val="3"/>
        <w:ind w:left="420" w:leftChars="200"/>
        <w:jc w:val="both"/>
        <w:rPr>
          <w:rFonts w:eastAsia="宋体"/>
          <w:color w:val="auto"/>
          <w:sz w:val="24"/>
          <w:szCs w:val="24"/>
        </w:rPr>
      </w:pPr>
    </w:p>
    <w:p>
      <w:pPr>
        <w:pStyle w:val="3"/>
        <w:jc w:val="both"/>
        <w:rPr>
          <w:color w:val="FF0000"/>
          <w:sz w:val="24"/>
          <w:szCs w:val="24"/>
        </w:rPr>
      </w:pPr>
      <w:r>
        <w:rPr>
          <w:color w:val="FF0000"/>
          <w:sz w:val="24"/>
          <w:szCs w:val="24"/>
        </w:rPr>
        <w:t>推荐理由：</w:t>
      </w:r>
    </w:p>
    <w:p>
      <w:pPr>
        <w:pStyle w:val="3"/>
        <w:keepNext w:val="0"/>
        <w:keepLines w:val="0"/>
        <w:pageBreakBefore w:val="0"/>
        <w:widowControl w:val="0"/>
        <w:numPr>
          <w:ilvl w:val="0"/>
          <w:numId w:val="1"/>
        </w:numPr>
        <w:kinsoku/>
        <w:wordWrap/>
        <w:overflowPunct/>
        <w:topLinePunct w:val="0"/>
        <w:autoSpaceDE/>
        <w:autoSpaceDN/>
        <w:bidi w:val="0"/>
        <w:adjustRightInd/>
        <w:snapToGrid/>
        <w:ind w:left="420" w:leftChars="200"/>
        <w:jc w:val="both"/>
        <w:textAlignment w:val="auto"/>
        <w:rPr>
          <w:rFonts w:hint="eastAsia" w:hAnsi="宋体" w:eastAsia="宋体"/>
          <w:color w:val="auto"/>
          <w:sz w:val="24"/>
          <w:szCs w:val="24"/>
        </w:rPr>
      </w:pPr>
      <w:r>
        <w:rPr>
          <w:rFonts w:ascii="Arial" w:hAnsi="Arial" w:eastAsia="宋体" w:cs="Arial"/>
          <w:i w:val="0"/>
          <w:caps w:val="0"/>
          <w:color w:val="333333"/>
          <w:spacing w:val="0"/>
          <w:sz w:val="24"/>
          <w:szCs w:val="24"/>
          <w:u w:val="none"/>
        </w:rPr>
        <w:t>本书系统地介绍了实时计算机图形学涉及的若干关键技术，包括基本的三维几何变换、各种照片级真实感和非照片级真实感绘制技术、各种加速算法、多边形和曲线曲面技术、相交测试和碰撞检测技术，同时还对图形硬件技术给予了特别关注。</w:t>
      </w:r>
    </w:p>
    <w:p>
      <w:pPr>
        <w:pStyle w:val="3"/>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eastAsia" w:hAnsi="宋体" w:eastAsia="宋体"/>
          <w:color w:val="auto"/>
          <w:sz w:val="24"/>
          <w:szCs w:val="24"/>
        </w:rPr>
      </w:pPr>
    </w:p>
    <w:p>
      <w:pPr>
        <w:pStyle w:val="3"/>
        <w:jc w:val="both"/>
        <w:rPr>
          <w:rFonts w:hint="eastAsia"/>
          <w:color w:val="0000FF"/>
          <w:sz w:val="24"/>
          <w:szCs w:val="24"/>
          <w:lang w:val="en-US" w:eastAsia="zh-CN"/>
        </w:rPr>
      </w:pPr>
      <w:r>
        <w:rPr>
          <w:rFonts w:hint="eastAsia"/>
          <w:color w:val="0000FF"/>
          <w:sz w:val="24"/>
          <w:szCs w:val="24"/>
          <w:lang w:val="en-US" w:eastAsia="zh-CN"/>
        </w:rPr>
        <w:t>4</w:t>
      </w:r>
      <w:r>
        <w:rPr>
          <w:color w:val="0000FF"/>
          <w:sz w:val="24"/>
          <w:szCs w:val="24"/>
        </w:rPr>
        <w:t xml:space="preserve"> 推荐的第</w:t>
      </w:r>
      <w:r>
        <w:rPr>
          <w:rFonts w:hint="eastAsia"/>
          <w:color w:val="0000FF"/>
          <w:sz w:val="24"/>
          <w:szCs w:val="24"/>
          <w:lang w:val="en-US" w:eastAsia="zh-CN"/>
        </w:rPr>
        <w:t>四</w:t>
      </w:r>
      <w:r>
        <w:rPr>
          <w:color w:val="0000FF"/>
          <w:sz w:val="24"/>
          <w:szCs w:val="24"/>
        </w:rPr>
        <w:t>本书属于：</w:t>
      </w:r>
      <w:r>
        <w:rPr>
          <w:rFonts w:hint="eastAsia"/>
          <w:color w:val="0000FF"/>
          <w:sz w:val="24"/>
          <w:szCs w:val="24"/>
          <w:lang w:val="en-US" w:eastAsia="zh-CN"/>
        </w:rPr>
        <w:t>自然语言处理</w:t>
      </w:r>
      <w:r>
        <w:rPr>
          <w:rFonts w:hint="eastAsia"/>
          <w:color w:val="0000FF"/>
          <w:sz w:val="24"/>
          <w:szCs w:val="24"/>
        </w:rPr>
        <w:t>方向</w:t>
      </w:r>
      <w:r>
        <w:rPr>
          <w:rFonts w:hint="eastAsia"/>
          <w:color w:val="0000FF"/>
          <w:sz w:val="24"/>
          <w:szCs w:val="24"/>
          <w:lang w:val="en-US" w:eastAsia="zh-CN"/>
        </w:rPr>
        <w:t xml:space="preserve"> </w:t>
      </w:r>
    </w:p>
    <w:p>
      <w:pPr>
        <w:pStyle w:val="3"/>
        <w:ind w:left="420" w:leftChars="200"/>
        <w:jc w:val="both"/>
        <w:rPr>
          <w:rFonts w:eastAsia="宋体"/>
          <w:color w:val="auto"/>
          <w:sz w:val="24"/>
          <w:szCs w:val="24"/>
        </w:rPr>
      </w:pPr>
      <w:r>
        <w:rPr>
          <w:rFonts w:hAnsi="宋体" w:eastAsia="宋体"/>
          <w:color w:val="auto"/>
          <w:sz w:val="24"/>
          <w:szCs w:val="24"/>
        </w:rPr>
        <w:t>书名：语音与语言处理</w:t>
      </w:r>
      <w:r>
        <w:rPr>
          <w:rFonts w:eastAsia="宋体"/>
          <w:color w:val="auto"/>
          <w:sz w:val="24"/>
          <w:szCs w:val="24"/>
        </w:rPr>
        <w:t>（</w:t>
      </w:r>
      <w:r>
        <w:rPr>
          <w:rFonts w:hint="eastAsia" w:eastAsia="宋体"/>
          <w:color w:val="auto"/>
          <w:sz w:val="24"/>
          <w:szCs w:val="24"/>
        </w:rPr>
        <w:t>Speech and Language Processing</w:t>
      </w:r>
      <w:r>
        <w:rPr>
          <w:rFonts w:eastAsia="宋体"/>
          <w:color w:val="auto"/>
          <w:sz w:val="24"/>
          <w:szCs w:val="24"/>
        </w:rPr>
        <w:t>）</w:t>
      </w:r>
    </w:p>
    <w:p>
      <w:pPr>
        <w:pStyle w:val="3"/>
        <w:ind w:left="420" w:leftChars="200"/>
        <w:jc w:val="both"/>
        <w:rPr>
          <w:rFonts w:eastAsia="宋体"/>
          <w:color w:val="auto"/>
          <w:sz w:val="24"/>
          <w:szCs w:val="24"/>
        </w:rPr>
      </w:pPr>
      <w:r>
        <w:rPr>
          <w:rFonts w:hAnsi="宋体" w:eastAsia="宋体"/>
          <w:color w:val="auto"/>
          <w:sz w:val="24"/>
          <w:szCs w:val="24"/>
        </w:rPr>
        <w:t>作者：</w:t>
      </w:r>
      <w:r>
        <w:rPr>
          <w:rFonts w:hint="eastAsia" w:hAnsi="宋体" w:eastAsia="宋体"/>
          <w:color w:val="auto"/>
          <w:sz w:val="24"/>
          <w:szCs w:val="24"/>
        </w:rPr>
        <w:t>丹尼尔·朱拉夫斯基</w:t>
      </w:r>
      <w:r>
        <w:rPr>
          <w:rFonts w:hint="eastAsia" w:hAnsi="宋体" w:eastAsia="宋体"/>
          <w:color w:val="auto"/>
          <w:sz w:val="24"/>
          <w:szCs w:val="24"/>
          <w:lang w:eastAsia="zh-CN"/>
        </w:rPr>
        <w:t>，</w:t>
      </w:r>
      <w:r>
        <w:rPr>
          <w:rFonts w:hint="eastAsia" w:hAnsi="宋体" w:eastAsia="宋体"/>
          <w:color w:val="auto"/>
          <w:sz w:val="24"/>
          <w:szCs w:val="24"/>
        </w:rPr>
        <w:t>詹姆斯·</w:t>
      </w:r>
      <w:r>
        <w:rPr>
          <w:rFonts w:hint="eastAsia" w:hAnsi="宋体" w:eastAsia="宋体"/>
          <w:color w:val="auto"/>
          <w:sz w:val="24"/>
          <w:szCs w:val="24"/>
          <w:lang w:val="en-US" w:eastAsia="zh-CN"/>
        </w:rPr>
        <w:t>马丁</w:t>
      </w:r>
      <w:r>
        <w:rPr>
          <w:rFonts w:hAnsi="宋体" w:eastAsia="宋体"/>
          <w:color w:val="auto"/>
          <w:sz w:val="24"/>
          <w:szCs w:val="24"/>
        </w:rPr>
        <w:t>（</w:t>
      </w:r>
      <w:bookmarkStart w:id="3" w:name="OLE_LINK11"/>
      <w:r>
        <w:rPr>
          <w:rFonts w:hint="eastAsia" w:eastAsia="宋体"/>
          <w:color w:val="auto"/>
          <w:sz w:val="24"/>
          <w:szCs w:val="24"/>
        </w:rPr>
        <w:t>Daniel Jurafsky and James H. Martin</w:t>
      </w:r>
      <w:bookmarkEnd w:id="3"/>
      <w:r>
        <w:rPr>
          <w:rFonts w:hint="eastAsia" w:eastAsia="宋体"/>
          <w:color w:val="auto"/>
          <w:sz w:val="24"/>
          <w:szCs w:val="24"/>
        </w:rPr>
        <w:t>）</w:t>
      </w:r>
    </w:p>
    <w:p>
      <w:pPr>
        <w:pStyle w:val="3"/>
        <w:ind w:left="420" w:leftChars="200"/>
        <w:jc w:val="both"/>
        <w:rPr>
          <w:rFonts w:hint="default" w:eastAsia="宋体"/>
          <w:color w:val="auto"/>
          <w:sz w:val="24"/>
          <w:szCs w:val="24"/>
          <w:lang w:val="en-US" w:eastAsia="zh-CN"/>
        </w:rPr>
      </w:pPr>
      <w:r>
        <w:rPr>
          <w:rFonts w:hAnsi="宋体" w:eastAsia="宋体"/>
          <w:color w:val="auto"/>
          <w:sz w:val="24"/>
          <w:szCs w:val="24"/>
        </w:rPr>
        <w:t>出版社：</w:t>
      </w:r>
      <w:r>
        <w:rPr>
          <w:rFonts w:hint="eastAsia" w:eastAsia="宋体"/>
          <w:color w:val="auto"/>
          <w:sz w:val="24"/>
          <w:szCs w:val="24"/>
        </w:rPr>
        <w:t>Prentice Hall</w:t>
      </w:r>
    </w:p>
    <w:p>
      <w:pPr>
        <w:pStyle w:val="3"/>
        <w:ind w:left="420" w:leftChars="200"/>
        <w:jc w:val="both"/>
        <w:rPr>
          <w:rFonts w:hAnsi="宋体" w:eastAsia="宋体"/>
          <w:color w:val="auto"/>
          <w:sz w:val="24"/>
          <w:szCs w:val="24"/>
        </w:rPr>
      </w:pPr>
      <w:r>
        <w:rPr>
          <w:rFonts w:hAnsi="宋体" w:eastAsia="宋体"/>
          <w:color w:val="auto"/>
          <w:sz w:val="24"/>
          <w:szCs w:val="24"/>
        </w:rPr>
        <w:t>出版日期：2000</w:t>
      </w:r>
      <w:r>
        <w:rPr>
          <w:rFonts w:hint="eastAsia" w:hAnsi="宋体" w:eastAsia="宋体"/>
          <w:color w:val="auto"/>
          <w:sz w:val="24"/>
          <w:szCs w:val="24"/>
          <w:lang w:val="en-US" w:eastAsia="zh-CN"/>
        </w:rPr>
        <w:t>.</w:t>
      </w:r>
      <w:r>
        <w:rPr>
          <w:rFonts w:hAnsi="宋体" w:eastAsia="宋体"/>
          <w:color w:val="auto"/>
          <w:sz w:val="24"/>
          <w:szCs w:val="24"/>
        </w:rPr>
        <w:t>2</w:t>
      </w:r>
      <w:r>
        <w:rPr>
          <w:rFonts w:hint="eastAsia" w:hAnsi="宋体" w:eastAsia="宋体"/>
          <w:color w:val="auto"/>
          <w:sz w:val="24"/>
          <w:szCs w:val="24"/>
          <w:lang w:val="en-US" w:eastAsia="zh-CN"/>
        </w:rPr>
        <w:t>.</w:t>
      </w:r>
      <w:r>
        <w:rPr>
          <w:rFonts w:hAnsi="宋体" w:eastAsia="宋体"/>
          <w:color w:val="auto"/>
          <w:sz w:val="24"/>
          <w:szCs w:val="24"/>
        </w:rPr>
        <w:t>5</w:t>
      </w:r>
    </w:p>
    <w:p>
      <w:pPr>
        <w:pStyle w:val="3"/>
        <w:ind w:left="420" w:leftChars="200"/>
        <w:jc w:val="both"/>
        <w:rPr>
          <w:rFonts w:eastAsia="宋体"/>
          <w:color w:val="auto"/>
          <w:sz w:val="24"/>
          <w:szCs w:val="24"/>
        </w:rPr>
      </w:pPr>
      <w:r>
        <w:rPr>
          <w:rFonts w:eastAsia="宋体"/>
          <w:color w:val="auto"/>
          <w:sz w:val="24"/>
          <w:szCs w:val="24"/>
        </w:rPr>
        <w:t>ISBN</w:t>
      </w:r>
      <w:r>
        <w:rPr>
          <w:rFonts w:hAnsi="宋体" w:eastAsia="宋体"/>
          <w:color w:val="auto"/>
          <w:sz w:val="24"/>
          <w:szCs w:val="24"/>
        </w:rPr>
        <w:t>: 9780130950697</w:t>
      </w:r>
    </w:p>
    <w:p>
      <w:pPr>
        <w:pStyle w:val="3"/>
        <w:ind w:left="420" w:leftChars="200"/>
        <w:jc w:val="both"/>
        <w:rPr>
          <w:rFonts w:eastAsia="宋体"/>
          <w:color w:val="auto"/>
          <w:sz w:val="24"/>
          <w:szCs w:val="24"/>
        </w:rPr>
      </w:pPr>
    </w:p>
    <w:p>
      <w:pPr>
        <w:pStyle w:val="3"/>
        <w:jc w:val="both"/>
        <w:rPr>
          <w:color w:val="FF0000"/>
          <w:sz w:val="24"/>
          <w:szCs w:val="24"/>
        </w:rPr>
      </w:pPr>
      <w:r>
        <w:rPr>
          <w:color w:val="FF0000"/>
          <w:sz w:val="24"/>
          <w:szCs w:val="24"/>
        </w:rPr>
        <w:t>推荐理由：</w:t>
      </w:r>
    </w:p>
    <w:p>
      <w:pPr>
        <w:pStyle w:val="3"/>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eastAsia" w:hAnsi="宋体" w:eastAsia="宋体"/>
          <w:color w:val="auto"/>
          <w:sz w:val="24"/>
          <w:szCs w:val="24"/>
        </w:rPr>
      </w:pPr>
      <w:r>
        <w:rPr>
          <w:rFonts w:hint="eastAsia" w:hAnsi="宋体" w:eastAsia="宋体"/>
          <w:color w:val="auto"/>
          <w:sz w:val="24"/>
          <w:szCs w:val="24"/>
          <w:lang w:val="en-US" w:eastAsia="zh-CN"/>
        </w:rPr>
        <w:t>(1)</w:t>
      </w:r>
      <w:r>
        <w:rPr>
          <w:rFonts w:hint="eastAsia" w:hAnsi="宋体" w:eastAsia="宋体"/>
          <w:color w:val="auto"/>
          <w:sz w:val="24"/>
          <w:szCs w:val="24"/>
        </w:rPr>
        <w:t>这本书的深度和宽度控制得当，适合对计算语言学和NLP各个领域都有初步的认识。它大幅删减了对目前NLP意义没那么大的regular language和FSA部分</w:t>
      </w:r>
      <w:r>
        <w:rPr>
          <w:rFonts w:hint="eastAsia" w:hAnsi="宋体" w:eastAsia="宋体"/>
          <w:color w:val="auto"/>
          <w:sz w:val="24"/>
          <w:szCs w:val="24"/>
          <w:lang w:val="en-US" w:eastAsia="zh-CN"/>
        </w:rPr>
        <w:t>,然后增添了很多近年来的主流方法,</w:t>
      </w:r>
      <w:r>
        <w:rPr>
          <w:rFonts w:hint="eastAsia" w:hAnsi="宋体" w:eastAsia="宋体"/>
          <w:color w:val="auto"/>
          <w:sz w:val="24"/>
          <w:szCs w:val="24"/>
        </w:rPr>
        <w:t>包括word2vec, contextual embedding和各种深度学习的方法等</w:t>
      </w:r>
      <w:r>
        <w:rPr>
          <w:rFonts w:hint="eastAsia" w:hAnsi="宋体" w:eastAsia="宋体"/>
          <w:color w:val="auto"/>
          <w:sz w:val="24"/>
          <w:szCs w:val="24"/>
          <w:lang w:eastAsia="zh-CN"/>
        </w:rPr>
        <w:t>。</w:t>
      </w:r>
      <w:r>
        <w:rPr>
          <w:rFonts w:hint="eastAsia" w:hAnsi="宋体" w:eastAsia="宋体"/>
          <w:color w:val="auto"/>
          <w:sz w:val="24"/>
          <w:szCs w:val="24"/>
        </w:rPr>
        <w:br w:type="textWrapping"/>
      </w:r>
      <w:r>
        <w:rPr>
          <w:rFonts w:hint="eastAsia" w:hAnsi="宋体" w:eastAsia="宋体"/>
          <w:color w:val="auto"/>
          <w:sz w:val="24"/>
          <w:szCs w:val="24"/>
          <w:lang w:val="en-US" w:eastAsia="zh-CN"/>
        </w:rPr>
        <w:t>(2)</w:t>
      </w:r>
      <w:r>
        <w:rPr>
          <w:rFonts w:hint="eastAsia" w:hAnsi="宋体" w:eastAsia="宋体"/>
          <w:color w:val="auto"/>
          <w:sz w:val="24"/>
          <w:szCs w:val="24"/>
        </w:rPr>
        <w:t>最经典的自然语言处理的入门教程，也被国外许多著名大学选为自然语言处理和计算语言学课程的主要教材</w:t>
      </w:r>
      <w:r>
        <w:rPr>
          <w:rFonts w:hint="eastAsia" w:hAnsi="宋体" w:eastAsia="宋体"/>
          <w:color w:val="auto"/>
          <w:sz w:val="24"/>
          <w:szCs w:val="24"/>
          <w:lang w:eastAsia="zh-CN"/>
        </w:rPr>
        <w:t>。</w:t>
      </w:r>
      <w:r>
        <w:rPr>
          <w:rFonts w:hint="eastAsia" w:hAnsi="宋体" w:eastAsia="宋体"/>
          <w:color w:val="auto"/>
          <w:sz w:val="24"/>
          <w:szCs w:val="24"/>
        </w:rPr>
        <w:br w:type="textWrapping"/>
      </w:r>
      <w:r>
        <w:rPr>
          <w:rFonts w:hint="eastAsia" w:hAnsi="宋体" w:eastAsia="宋体"/>
          <w:color w:val="auto"/>
          <w:sz w:val="24"/>
          <w:szCs w:val="24"/>
          <w:lang w:val="en-US" w:eastAsia="zh-CN"/>
        </w:rPr>
        <w:t>(3)</w:t>
      </w:r>
      <w:r>
        <w:rPr>
          <w:rFonts w:hint="eastAsia" w:hAnsi="宋体" w:eastAsia="宋体"/>
          <w:color w:val="auto"/>
          <w:sz w:val="24"/>
          <w:szCs w:val="24"/>
        </w:rPr>
        <w:t>本书写作风格引人入胜，深入技术细节而又不让人感觉枯燥，不仅可以作为高等学校自然语言处理和计算语言学等课程的本科生和研究生教材</w:t>
      </w:r>
      <w:r>
        <w:rPr>
          <w:rFonts w:hint="eastAsia" w:hAnsi="宋体" w:eastAsia="宋体"/>
          <w:color w:val="auto"/>
          <w:sz w:val="24"/>
          <w:szCs w:val="24"/>
          <w:lang w:eastAsia="zh-CN"/>
        </w:rPr>
        <w:t>，</w:t>
      </w:r>
      <w:r>
        <w:rPr>
          <w:rFonts w:hint="eastAsia" w:hAnsi="宋体" w:eastAsia="宋体"/>
          <w:color w:val="auto"/>
          <w:sz w:val="24"/>
          <w:szCs w:val="24"/>
        </w:rPr>
        <w:t>对于自然语言处理相关领域的研究人员和技术人员也是不可或缺的权威参考书。</w:t>
      </w:r>
      <w:r>
        <w:rPr>
          <w:rFonts w:hint="eastAsia" w:hAnsi="宋体" w:eastAsia="宋体"/>
          <w:color w:val="auto"/>
          <w:sz w:val="24"/>
          <w:szCs w:val="24"/>
        </w:rPr>
        <w:br w:type="textWrapping"/>
      </w:r>
    </w:p>
    <w:p>
      <w:pPr>
        <w:pStyle w:val="3"/>
        <w:keepNext w:val="0"/>
        <w:keepLines w:val="0"/>
        <w:pageBreakBefore w:val="0"/>
        <w:widowControl w:val="0"/>
        <w:kinsoku/>
        <w:wordWrap/>
        <w:overflowPunct/>
        <w:topLinePunct w:val="0"/>
        <w:autoSpaceDE/>
        <w:autoSpaceDN/>
        <w:bidi w:val="0"/>
        <w:adjustRightInd/>
        <w:snapToGrid/>
        <w:ind w:left="420" w:leftChars="200"/>
        <w:jc w:val="both"/>
        <w:textAlignment w:val="auto"/>
        <w:rPr>
          <w:rFonts w:hint="eastAsia" w:hAnsi="宋体" w:eastAsia="宋体"/>
          <w:color w:val="auto"/>
          <w:sz w:val="24"/>
          <w:szCs w:val="24"/>
          <w:lang w:val="en-US" w:eastAsia="zh-CN"/>
        </w:rPr>
      </w:pPr>
    </w:p>
    <w:p>
      <w:pPr>
        <w:pStyle w:val="3"/>
        <w:ind w:firstLine="480" w:firstLineChars="200"/>
        <w:jc w:val="both"/>
        <w:rPr>
          <w:rFonts w:hint="eastAsia" w:eastAsia="宋体"/>
          <w:color w:val="auto"/>
          <w:sz w:val="24"/>
          <w:szCs w:val="24"/>
        </w:rPr>
      </w:pPr>
    </w:p>
    <w:p>
      <w:pPr>
        <w:pStyle w:val="3"/>
        <w:ind w:firstLine="480" w:firstLineChars="200"/>
        <w:jc w:val="both"/>
        <w:rPr>
          <w:rFonts w:hint="eastAsia" w:eastAsia="宋体"/>
          <w:color w:val="auto"/>
          <w:sz w:val="24"/>
          <w:szCs w:val="24"/>
        </w:rPr>
      </w:pPr>
    </w:p>
    <w:p>
      <w:pPr>
        <w:pStyle w:val="3"/>
        <w:jc w:val="both"/>
        <w:rPr>
          <w:rFonts w:hint="eastAsia" w:eastAsia="宋体"/>
          <w:color w:val="auto"/>
          <w:sz w:val="24"/>
          <w:szCs w:val="24"/>
        </w:rPr>
      </w:pPr>
    </w:p>
    <w:p>
      <w:pPr>
        <w:pStyle w:val="3"/>
        <w:jc w:val="both"/>
        <w:rPr>
          <w:rFonts w:hint="eastAsia" w:eastAsia="宋体"/>
          <w:color w:val="auto"/>
          <w:sz w:val="24"/>
          <w:szCs w:val="24"/>
        </w:rPr>
      </w:pPr>
    </w:p>
    <w:p>
      <w:pPr>
        <w:pStyle w:val="3"/>
        <w:jc w:val="both"/>
        <w:rPr>
          <w:rFonts w:hint="eastAsia" w:eastAsia="宋体"/>
          <w:color w:val="auto"/>
          <w:sz w:val="24"/>
          <w:szCs w:val="24"/>
        </w:rPr>
      </w:pPr>
    </w:p>
    <w:p>
      <w:pPr>
        <w:pStyle w:val="3"/>
        <w:jc w:val="both"/>
        <w:rPr>
          <w:rFonts w:hint="eastAsia" w:eastAsia="宋体"/>
          <w:color w:val="auto"/>
          <w:sz w:val="24"/>
          <w:szCs w:val="24"/>
        </w:rPr>
      </w:pPr>
    </w:p>
    <w:p/>
    <w:sectPr>
      <w:headerReference r:id="rId3" w:type="default"/>
      <w:footerReference r:id="rId4" w:type="default"/>
      <w:pgSz w:w="11906" w:h="16838"/>
      <w:pgMar w:top="1134" w:right="567" w:bottom="1134" w:left="851" w:header="879" w:footer="454"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微软雅黑">
    <w:panose1 w:val="020B0503020204020204"/>
    <w:charset w:val="86"/>
    <w:family w:val="auto"/>
    <w:pitch w:val="default"/>
    <w:sig w:usb0="80000287" w:usb1="2ACF3C50" w:usb2="00000016" w:usb3="00000000" w:csb0="0004001F" w:csb1="00000000"/>
  </w:font>
  <w:font w:name="Arial">
    <w:panose1 w:val="020B0604020202020204"/>
    <w:charset w:val="00"/>
    <w:family w:val="auto"/>
    <w:pitch w:val="default"/>
    <w:sig w:usb0="E0002EFF" w:usb1="C000785B" w:usb2="00000009" w:usb3="00000000" w:csb0="400001FF" w:csb1="FFFF0000"/>
  </w:font>
  <w:font w:name="PingFang-S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wordWrap w:val="0"/>
      <w:jc w:val="right"/>
      <w:rPr>
        <w:rFonts w:hint="eastAsia"/>
      </w:rPr>
    </w:pPr>
    <w:r>
      <w:rPr>
        <w:rFonts w:hint="eastAsia"/>
      </w:rPr>
      <w:t>电邮：124436469@qq.com; 电话：15665880124</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rPr>
        <w:rFonts w:hint="eastAsia"/>
      </w:rPr>
    </w:pPr>
    <w:r>
      <w:rPr>
        <w:rFonts w:hint="eastAsia"/>
      </w:rPr>
      <w:t>济南大学 信息科学与工程学院 算法分析与设计 计科1801-02 课程作业模板</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33B1EE"/>
    <w:multiLevelType w:val="singleLevel"/>
    <w:tmpl w:val="2A33B1EE"/>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6EE1C10"/>
    <w:rsid w:val="02FA36D2"/>
    <w:rsid w:val="0739676D"/>
    <w:rsid w:val="0FCB2E72"/>
    <w:rsid w:val="76EE1C10"/>
    <w:rsid w:val="7B6658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uiPriority w:val="0"/>
    <w:pPr>
      <w:widowControl/>
      <w:spacing w:before="100" w:beforeAutospacing="1" w:after="100" w:afterAutospacing="1"/>
      <w:jc w:val="left"/>
      <w:outlineLvl w:val="0"/>
    </w:pPr>
    <w:rPr>
      <w:rFonts w:ascii="宋体" w:hAnsi="宋体"/>
      <w:b/>
      <w:bCs/>
      <w:color w:val="006633"/>
      <w:kern w:val="36"/>
      <w:sz w:val="48"/>
      <w:szCs w:val="48"/>
    </w:rPr>
  </w:style>
  <w:style w:type="character" w:default="1" w:styleId="8">
    <w:name w:val="Default Paragraph Font"/>
    <w:semiHidden/>
    <w:uiPriority w:val="0"/>
  </w:style>
  <w:style w:type="table" w:default="1" w:styleId="7">
    <w:name w:val="Normal Table"/>
    <w:semiHidden/>
    <w:uiPriority w:val="0"/>
    <w:tblPr>
      <w:tblCellMar>
        <w:top w:w="0" w:type="dxa"/>
        <w:left w:w="108" w:type="dxa"/>
        <w:bottom w:w="0" w:type="dxa"/>
        <w:right w:w="108" w:type="dxa"/>
      </w:tblCellMar>
    </w:tblPr>
  </w:style>
  <w:style w:type="paragraph" w:styleId="3">
    <w:name w:val="Body Text"/>
    <w:basedOn w:val="1"/>
    <w:uiPriority w:val="0"/>
    <w:pPr>
      <w:jc w:val="center"/>
    </w:pPr>
    <w:rPr>
      <w:rFonts w:eastAsia="黑体"/>
      <w:color w:val="006633"/>
      <w:kern w:val="36"/>
      <w:sz w:val="84"/>
      <w:szCs w:val="48"/>
    </w:r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6">
    <w:name w:val="Normal (Web)"/>
    <w:basedOn w:val="1"/>
    <w:uiPriority w:val="0"/>
    <w:rPr>
      <w:sz w:val="24"/>
    </w:rPr>
  </w:style>
  <w:style w:type="character" w:styleId="9">
    <w:name w:val="Strong"/>
    <w:basedOn w:val="8"/>
    <w:qFormat/>
    <w:uiPriority w:val="0"/>
    <w:rPr>
      <w:b/>
    </w:rPr>
  </w:style>
  <w:style w:type="character" w:styleId="10">
    <w:name w:val="Hyperlink"/>
    <w:basedOn w:val="8"/>
    <w:uiPriority w:val="0"/>
    <w:rPr>
      <w:color w:val="0000FF"/>
      <w:u w:val="singl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25</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2020-06-02T06:01:00Z</dcterms:created>
  <dc:creator>糖香香</dc:creator>
  <cp:lastModifiedBy>26</cp:lastModifiedBy>
  <dcterms:modified xsi:type="dcterms:W3CDTF">2020-06-14T11:51:12Z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