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并发编程实战</w:t>
      </w:r>
    </w:p>
    <w:p>
      <w:pPr>
        <w:rPr>
          <w:rFonts w:hint="eastAsia"/>
          <w:lang w:val="en-US" w:eastAsia="zh-CN"/>
        </w:rPr>
      </w:pPr>
      <w:r>
        <w:rPr>
          <w:rFonts w:hint="eastAsia"/>
          <w:lang w:val="en-US" w:eastAsia="zh-CN"/>
        </w:rPr>
        <w:t>第1章 简介</w:t>
      </w:r>
    </w:p>
    <w:p>
      <w:pPr>
        <w:rPr>
          <w:rFonts w:hint="eastAsia"/>
          <w:lang w:val="en-US" w:eastAsia="zh-CN"/>
        </w:rPr>
      </w:pPr>
      <w:r>
        <w:rPr>
          <w:rFonts w:hint="eastAsia"/>
          <w:lang w:eastAsia="zh-CN"/>
        </w:rPr>
        <w:t>线程是</w:t>
      </w:r>
      <w:r>
        <w:rPr>
          <w:rFonts w:hint="eastAsia"/>
          <w:lang w:val="en-US" w:eastAsia="zh-CN"/>
        </w:rPr>
        <w:t>java语言不可或缺的重要功能，它们能使复杂的一部代码变得简单，从而极大地简化了复杂系统的开发。</w:t>
      </w:r>
    </w:p>
    <w:p>
      <w:pPr>
        <w:rPr>
          <w:rFonts w:hint="eastAsia"/>
          <w:lang w:val="en-US" w:eastAsia="zh-CN"/>
        </w:rPr>
      </w:pPr>
    </w:p>
    <w:p>
      <w:pPr>
        <w:rPr>
          <w:rFonts w:hint="eastAsia"/>
          <w:lang w:val="en-US" w:eastAsia="zh-CN"/>
        </w:rPr>
      </w:pPr>
      <w:r>
        <w:rPr>
          <w:rFonts w:hint="eastAsia"/>
          <w:lang w:val="en-US" w:eastAsia="zh-CN"/>
        </w:rPr>
        <w:t>基本的调度单位是</w:t>
      </w:r>
      <w:r>
        <w:rPr>
          <w:rFonts w:hint="eastAsia"/>
          <w:color w:val="FF0000"/>
          <w:lang w:val="en-US" w:eastAsia="zh-CN"/>
        </w:rPr>
        <w:t>线程</w:t>
      </w:r>
      <w:r>
        <w:rPr>
          <w:rFonts w:hint="eastAsia"/>
          <w:lang w:val="en-US" w:eastAsia="zh-CN"/>
        </w:rPr>
        <w:t>，每个线程都有各自的程序计数器、栈以及局部变量等。</w:t>
      </w:r>
    </w:p>
    <w:p>
      <w:pPr>
        <w:rPr>
          <w:rFonts w:hint="eastAsia"/>
          <w:lang w:val="en-US" w:eastAsia="zh-CN"/>
        </w:rPr>
      </w:pPr>
    </w:p>
    <w:p>
      <w:pPr>
        <w:rPr>
          <w:rFonts w:hint="eastAsia"/>
          <w:lang w:val="en-US" w:eastAsia="zh-CN"/>
        </w:rPr>
      </w:pPr>
      <w:r>
        <w:rPr>
          <w:rFonts w:hint="eastAsia"/>
          <w:lang w:val="en-US" w:eastAsia="zh-CN"/>
        </w:rPr>
        <w:t>由于同一个</w:t>
      </w:r>
      <w:r>
        <w:rPr>
          <w:rFonts w:hint="eastAsia"/>
          <w:color w:val="FF0000"/>
          <w:lang w:val="en-US" w:eastAsia="zh-CN"/>
        </w:rPr>
        <w:t>进程</w:t>
      </w:r>
      <w:r>
        <w:rPr>
          <w:rFonts w:hint="eastAsia"/>
          <w:lang w:val="en-US" w:eastAsia="zh-CN"/>
        </w:rPr>
        <w:t>中的所有线程将共享的内存地址空间，因此这些线程都能访问相同的变量并在同一个堆上分配对象，这就需要实现一种比在进程间共享数据力度更细的数据共享机制。</w:t>
      </w:r>
    </w:p>
    <w:p>
      <w:pPr>
        <w:rPr>
          <w:rFonts w:hint="eastAsia"/>
          <w:lang w:val="en-US" w:eastAsia="zh-CN"/>
        </w:rPr>
      </w:pPr>
      <w:r>
        <w:rPr>
          <w:rFonts w:hint="eastAsia"/>
          <w:lang w:val="en-US" w:eastAsia="zh-CN"/>
        </w:rPr>
        <w:br w:type="textWrapping"/>
      </w:r>
      <w:r>
        <w:rPr>
          <w:rFonts w:hint="eastAsia"/>
          <w:lang w:val="en-US" w:eastAsia="zh-CN"/>
        </w:rPr>
        <w:t>通过使用线程，可以将复杂并且异步的工作流进一步分解为一组简单并且同步的工作流，每个工作流在一个单独的线程中运行，并在特定的同步位置进行交互。</w:t>
      </w:r>
    </w:p>
    <w:p>
      <w:pPr>
        <w:rPr>
          <w:rFonts w:hint="eastAsia"/>
          <w:lang w:val="en-US" w:eastAsia="zh-CN"/>
        </w:rPr>
      </w:pPr>
    </w:p>
    <w:p>
      <w:pPr>
        <w:rPr>
          <w:rFonts w:hint="eastAsia"/>
          <w:lang w:val="en-US" w:eastAsia="zh-CN"/>
        </w:rPr>
      </w:pPr>
      <w:r>
        <w:rPr>
          <w:rFonts w:hint="eastAsia"/>
          <w:lang w:val="en-US" w:eastAsia="zh-CN"/>
        </w:rPr>
        <w:t>服务器应用程序在接受来自多个远程客户端的套接字连接请求时，如果为每个连接都分配其各自的线程并且使用同步I/O，那么就会降低这类程序的开发难度。所有java类库需要一组实现非阻塞I/O包(java.nio)</w:t>
      </w:r>
    </w:p>
    <w:p>
      <w:pPr>
        <w:rPr>
          <w:rFonts w:hint="eastAsia"/>
          <w:lang w:val="en-US" w:eastAsia="zh-CN"/>
        </w:rPr>
      </w:pPr>
    </w:p>
    <w:p>
      <w:pPr>
        <w:numPr>
          <w:ilvl w:val="0"/>
          <w:numId w:val="1"/>
        </w:numPr>
        <w:rPr>
          <w:rFonts w:hint="eastAsia"/>
          <w:lang w:val="en-US" w:eastAsia="zh-CN"/>
        </w:rPr>
      </w:pPr>
      <w:r>
        <w:rPr>
          <w:rFonts w:hint="eastAsia"/>
          <w:lang w:val="en-US" w:eastAsia="zh-CN"/>
        </w:rPr>
        <w:t>线程安全性</w:t>
      </w:r>
      <w:bookmarkStart w:id="0" w:name="_GoBack"/>
      <w:bookmarkEnd w:id="0"/>
    </w:p>
    <w:p>
      <w:pPr>
        <w:numPr>
          <w:numId w:val="0"/>
        </w:numPr>
        <w:rPr>
          <w:rFonts w:hint="eastAsia"/>
          <w:lang w:val="en-US" w:eastAsia="zh-CN"/>
        </w:rPr>
      </w:pPr>
    </w:p>
    <w:p>
      <w:pPr>
        <w:rPr>
          <w:rFonts w:hint="eastAsia"/>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C6ACF"/>
    <w:multiLevelType w:val="singleLevel"/>
    <w:tmpl w:val="580C6ACF"/>
    <w:lvl w:ilvl="0" w:tentative="0">
      <w:start w:val="2"/>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264F6"/>
    <w:rsid w:val="2FDC2DE1"/>
    <w:rsid w:val="335B6DAD"/>
    <w:rsid w:val="3D8B5CD4"/>
    <w:rsid w:val="4E7E73D5"/>
    <w:rsid w:val="70F52E35"/>
    <w:rsid w:val="78CE0D9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2016-10-23T07:48:26Z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