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t>结账接口文档</w:t>
      </w:r>
    </w:p>
    <w:p>
      <w:pPr>
        <w:numPr>
          <w:ilvl w:val="0"/>
          <w:numId w:val="1"/>
        </w:numPr>
      </w:pPr>
      <w:r>
        <w:t>返回送餐员结账情况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t xml:space="preserve">  url: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instrText xml:space="preserve"> HYPERLINK "http://assis.lihua.com/Yingshou/index"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val="en-US" w:eastAsia="zh-CN" w:bidi="ar"/>
        </w:rPr>
        <w:t>http://assis.lihua.com/Yingshou/</w:t>
      </w:r>
      <w:r>
        <w:rPr>
          <w:rStyle w:val="3"/>
          <w:rFonts w:hint="default" w:asciiTheme="minorEastAsia" w:hAnsi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eastAsia="zh-CN" w:bidi="ar"/>
        </w:rPr>
        <w:t>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etjiezhang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参数：  param:{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city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: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,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company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:'',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accountid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:'',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machineCode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: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123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返回： {"finance":{"美支付":"323.64","美服务费":"24.36"},"total":{"financeTotal":348,"orderTotal":696}}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在小助手的显示样式：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144145</wp:posOffset>
            </wp:positionV>
            <wp:extent cx="2947035" cy="2797175"/>
            <wp:effectExtent l="0" t="0" r="24765" b="222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返回结账项目的数据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url: 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fldChar w:fldCharType="begin"/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instrText xml:space="preserve"> HYPERLINK "http://assis.lihua.com/Yingshou/getPayment" </w:instrTex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fldChar w:fldCharType="separate"/>
      </w:r>
      <w:r>
        <w:rPr>
          <w:rStyle w:val="3"/>
          <w:rFonts w:hint="default" w:asciiTheme="minorEastAsia" w:hAnsi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eastAsia="zh-CN" w:bidi="ar"/>
        </w:rPr>
        <w:t>http://assis.lihua.com/Yingshou/getpayment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参数: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param:{'city':'','company':'','machineCode':'123'}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返回：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97790</wp:posOffset>
            </wp:positionV>
            <wp:extent cx="1750695" cy="2556510"/>
            <wp:effectExtent l="0" t="0" r="1905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小助手样式：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4132580" cy="7244080"/>
            <wp:effectExtent l="0" t="0" r="7620" b="203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724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只需要常用，不需要热门，右边是字母排序快速查找。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输入结账需要的数据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url:  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begin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val="en-US" w:eastAsia="zh-CN" w:bidi="ar"/>
        </w:rPr>
        <w:instrText xml:space="preserve"> HYPERLINK "http://assis.lihua.com/Yingshou/setfinance" </w:instrTex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val="en-US" w:eastAsia="zh-CN" w:bidi="ar"/>
        </w:rPr>
        <w:t>http://assis.lihua.com/Yingshou/</w:t>
      </w:r>
      <w:r>
        <w:rPr>
          <w:rStyle w:val="3"/>
          <w:rFonts w:hint="default" w:asciiTheme="minorEastAsia" w:hAnsi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eastAsia="zh-CN" w:bidi="ar"/>
        </w:rPr>
        <w:t>setfinance</w:t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Style w:val="2"/>
          <w:rFonts w:hint="default"/>
          <w:lang w:eastAsia="zh-CN"/>
        </w:rPr>
        <w:t xml:space="preserve">  参数:  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param:{'city':'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常州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','company':'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怀南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','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ordersn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':'','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payment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name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: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,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'machineCode':'123'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,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name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: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现金,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sendnameid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'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:629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返回：保存成功:success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  <w:t xml:space="preserve">        保存失败:error</w:t>
      </w:r>
    </w:p>
    <w:p>
      <w:pPr>
        <w:keepNext w:val="0"/>
        <w:keepLines w:val="0"/>
        <w:widowControl/>
        <w:suppressLineNumbers w:val="0"/>
        <w:jc w:val="left"/>
        <w:rPr>
          <w:rStyle w:val="2"/>
          <w:rFonts w:hint="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eastAsia="zh-CN" w:bidi="ar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C3E85"/>
    <w:multiLevelType w:val="singleLevel"/>
    <w:tmpl w:val="5D9C3E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1D5AB"/>
    <w:rsid w:val="1EE77B74"/>
    <w:rsid w:val="1EF86266"/>
    <w:rsid w:val="33BD49F7"/>
    <w:rsid w:val="397EE7DC"/>
    <w:rsid w:val="3F5D7008"/>
    <w:rsid w:val="4FF16639"/>
    <w:rsid w:val="56D8FE62"/>
    <w:rsid w:val="7537231D"/>
    <w:rsid w:val="7BF6CAE4"/>
    <w:rsid w:val="7DDFC5E5"/>
    <w:rsid w:val="7FFF86A6"/>
    <w:rsid w:val="AF3F0F2E"/>
    <w:rsid w:val="B61E0471"/>
    <w:rsid w:val="B95F7DEE"/>
    <w:rsid w:val="BF9E9CBB"/>
    <w:rsid w:val="BFB3F4D0"/>
    <w:rsid w:val="DE9D1A11"/>
    <w:rsid w:val="DFFF2983"/>
    <w:rsid w:val="E75F274B"/>
    <w:rsid w:val="EF1546FD"/>
    <w:rsid w:val="F5AB8EBA"/>
    <w:rsid w:val="F75F8053"/>
    <w:rsid w:val="F7FF6565"/>
    <w:rsid w:val="FAD415E2"/>
    <w:rsid w:val="FDDF016A"/>
    <w:rsid w:val="FE7C0132"/>
    <w:rsid w:val="FFBA5CC1"/>
    <w:rsid w:val="FFBF29E9"/>
    <w:rsid w:val="FFE1D5AB"/>
    <w:rsid w:val="FFE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2019-10-08T15:41:00Z</dcterms:created>
  <dc:creator>lihua</dc:creator>
  <cp:lastModifiedBy>lihua</cp:lastModifiedBy>
  <dcterms:modified xsi:type="dcterms:W3CDTF">2019-10-09T10:33:52Z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