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50" w:afterLines="50" w:line="420" w:lineRule="exact"/>
        <w:jc w:val="center"/>
        <w:rPr>
          <w:rFonts w:hint="eastAsia" w:ascii="微软雅黑" w:hAnsi="微软雅黑" w:eastAsia="微软雅黑" w:cs="宋体"/>
          <w:b/>
          <w:sz w:val="32"/>
          <w:szCs w:val="32"/>
        </w:rPr>
      </w:pPr>
      <w:r>
        <w:rPr>
          <w:rFonts w:hint="eastAsia" w:ascii="微软雅黑" w:hAnsi="微软雅黑" w:eastAsia="微软雅黑" w:cs="宋体"/>
          <w:b/>
          <w:sz w:val="32"/>
          <w:szCs w:val="32"/>
          <w:lang w:eastAsia="zh-CN"/>
        </w:rPr>
        <w:t>服务</w:t>
      </w:r>
      <w:r>
        <w:rPr>
          <w:rFonts w:hint="eastAsia" w:ascii="微软雅黑" w:hAnsi="微软雅黑" w:eastAsia="微软雅黑" w:cs="宋体"/>
          <w:b/>
          <w:sz w:val="32"/>
          <w:szCs w:val="32"/>
        </w:rPr>
        <w:t>门店</w:t>
      </w:r>
      <w:r>
        <w:rPr>
          <w:rFonts w:hint="eastAsia" w:ascii="微软雅黑" w:hAnsi="微软雅黑" w:eastAsia="微软雅黑" w:cs="宋体"/>
          <w:b/>
          <w:sz w:val="32"/>
          <w:szCs w:val="32"/>
          <w:lang w:eastAsia="zh-CN"/>
        </w:rPr>
        <w:t>合作</w:t>
      </w:r>
      <w:r>
        <w:rPr>
          <w:rFonts w:hint="eastAsia" w:ascii="微软雅黑" w:hAnsi="微软雅黑" w:eastAsia="微软雅黑" w:cs="宋体"/>
          <w:b/>
          <w:sz w:val="32"/>
          <w:szCs w:val="32"/>
        </w:rPr>
        <w:t>协议</w:t>
      </w:r>
    </w:p>
    <w:p>
      <w:pPr>
        <w:spacing w:beforeLines="50" w:afterLines="50" w:line="420" w:lineRule="exact"/>
        <w:jc w:val="center"/>
        <w:rPr>
          <w:rFonts w:ascii="宋体" w:hAnsi="宋体" w:cs="宋体"/>
          <w:b/>
          <w:kern w:val="1"/>
          <w:sz w:val="24"/>
          <w:szCs w:val="24"/>
        </w:rPr>
      </w:pPr>
      <w:r>
        <w:rPr>
          <w:rFonts w:hint="eastAsia" w:ascii="微软雅黑" w:hAnsi="微软雅黑" w:eastAsia="微软雅黑" w:cs="宋体"/>
          <w:b/>
          <w:sz w:val="32"/>
          <w:szCs w:val="32"/>
          <w:lang w:val="en-US" w:eastAsia="zh-CN"/>
        </w:rPr>
        <w:t xml:space="preserve">                          </w:t>
      </w:r>
      <w:r>
        <w:rPr>
          <w:rFonts w:hint="eastAsia" w:ascii="宋体" w:hAnsi="宋体" w:eastAsia="微软雅黑" w:cs="宋体"/>
          <w:b/>
          <w:sz w:val="24"/>
          <w:szCs w:val="24"/>
          <w:lang w:eastAsia="zh-CN"/>
        </w:rPr>
        <w:t>协议</w:t>
      </w:r>
      <w:r>
        <w:rPr>
          <w:rFonts w:hint="eastAsia" w:ascii="宋体" w:hAnsi="宋体" w:cs="宋体"/>
          <w:b/>
          <w:sz w:val="24"/>
          <w:szCs w:val="24"/>
        </w:rPr>
        <w:t>编号：</w:t>
      </w:r>
      <w:r>
        <w:rPr>
          <w:rFonts w:hint="eastAsia" w:ascii="宋体" w:hAnsi="宋体" w:cs="宋体"/>
          <w:kern w:val="1"/>
          <w:sz w:val="24"/>
          <w:szCs w:val="24"/>
          <w:u w:val="single"/>
        </w:rPr>
        <w:t xml:space="preserve">               </w:t>
      </w:r>
    </w:p>
    <w:p>
      <w:pPr>
        <w:spacing w:before="20" w:after="20" w:line="420" w:lineRule="exact"/>
        <w:textAlignment w:val="baseline"/>
        <w:rPr>
          <w:rFonts w:ascii="宋体" w:hAnsi="宋体" w:cs="宋体"/>
          <w:kern w:val="1"/>
          <w:sz w:val="24"/>
          <w:szCs w:val="24"/>
          <w:u w:val="single"/>
        </w:rPr>
      </w:pPr>
      <w:r>
        <w:rPr>
          <w:rFonts w:hint="eastAsia" w:ascii="宋体" w:hAnsi="宋体" w:cs="宋体"/>
          <w:b/>
          <w:bCs/>
          <w:kern w:val="1"/>
          <w:sz w:val="24"/>
          <w:szCs w:val="24"/>
        </w:rPr>
        <w:t>甲  方：</w:t>
      </w:r>
      <w:r>
        <w:rPr>
          <w:rFonts w:hint="eastAsia" w:ascii="宋体" w:hAnsi="宋体" w:cs="宋体"/>
          <w:kern w:val="1"/>
          <w:sz w:val="24"/>
          <w:szCs w:val="24"/>
        </w:rPr>
        <w:t xml:space="preserve">福建易道大咖商业管理有限公司       </w:t>
      </w:r>
      <w:r>
        <w:rPr>
          <w:rFonts w:hint="eastAsia" w:ascii="宋体" w:hAnsi="宋体" w:cs="宋体"/>
          <w:b/>
          <w:bCs/>
          <w:kern w:val="1"/>
          <w:sz w:val="24"/>
          <w:szCs w:val="24"/>
        </w:rPr>
        <w:t xml:space="preserve">乙 方 </w:t>
      </w:r>
      <w:r>
        <w:rPr>
          <w:rFonts w:hint="eastAsia" w:ascii="宋体" w:hAnsi="宋体" w:cs="宋体"/>
          <w:kern w:val="1"/>
          <w:sz w:val="24"/>
          <w:szCs w:val="24"/>
        </w:rPr>
        <w:t>：</w:t>
      </w:r>
      <w:r>
        <w:rPr>
          <w:rFonts w:hint="eastAsia" w:ascii="宋体" w:hAnsi="宋体" w:cs="宋体"/>
          <w:kern w:val="1"/>
          <w:sz w:val="24"/>
          <w:szCs w:val="24"/>
          <w:u w:val="single"/>
        </w:rPr>
        <w:t xml:space="preserve">                          </w:t>
      </w:r>
    </w:p>
    <w:p>
      <w:pPr>
        <w:spacing w:before="20" w:after="20" w:line="420" w:lineRule="exact"/>
        <w:textAlignment w:val="baseline"/>
        <w:rPr>
          <w:rFonts w:ascii="宋体" w:hAnsi="宋体" w:cs="宋体"/>
          <w:kern w:val="1"/>
          <w:sz w:val="24"/>
          <w:szCs w:val="24"/>
          <w:u w:val="single"/>
        </w:rPr>
      </w:pPr>
      <w:r>
        <w:rPr>
          <w:rFonts w:hint="eastAsia" w:ascii="宋体" w:hAnsi="宋体" w:cs="宋体"/>
          <w:b/>
          <w:bCs/>
          <w:kern w:val="1"/>
          <w:sz w:val="24"/>
          <w:szCs w:val="24"/>
        </w:rPr>
        <w:t>代表人</w:t>
      </w:r>
      <w:r>
        <w:rPr>
          <w:rFonts w:hint="eastAsia" w:ascii="宋体" w:hAnsi="宋体" w:cs="宋体"/>
          <w:kern w:val="1"/>
          <w:sz w:val="24"/>
          <w:szCs w:val="24"/>
        </w:rPr>
        <w:t>：</w:t>
      </w:r>
      <w:r>
        <w:rPr>
          <w:rFonts w:hint="eastAsia" w:ascii="宋体" w:hAnsi="宋体" w:cs="宋体"/>
          <w:kern w:val="1"/>
          <w:sz w:val="24"/>
          <w:szCs w:val="24"/>
          <w:u w:val="single"/>
        </w:rPr>
        <w:t xml:space="preserve">                           </w:t>
      </w:r>
      <w:r>
        <w:rPr>
          <w:rFonts w:hint="eastAsia" w:ascii="宋体" w:hAnsi="宋体" w:cs="宋体"/>
          <w:kern w:val="1"/>
          <w:sz w:val="24"/>
          <w:szCs w:val="24"/>
        </w:rPr>
        <w:t xml:space="preserve">        </w:t>
      </w:r>
      <w:r>
        <w:rPr>
          <w:rFonts w:hint="eastAsia" w:ascii="宋体" w:hAnsi="宋体" w:cs="宋体"/>
          <w:b/>
          <w:bCs/>
          <w:kern w:val="1"/>
          <w:sz w:val="24"/>
          <w:szCs w:val="24"/>
        </w:rPr>
        <w:t>代表人</w:t>
      </w:r>
      <w:r>
        <w:rPr>
          <w:rFonts w:hint="eastAsia" w:ascii="宋体" w:hAnsi="宋体" w:cs="宋体"/>
          <w:kern w:val="1"/>
          <w:sz w:val="24"/>
          <w:szCs w:val="24"/>
        </w:rPr>
        <w:t>：</w:t>
      </w:r>
      <w:r>
        <w:rPr>
          <w:rFonts w:hint="eastAsia" w:ascii="宋体" w:hAnsi="宋体" w:cs="宋体"/>
          <w:kern w:val="1"/>
          <w:sz w:val="24"/>
          <w:szCs w:val="24"/>
          <w:u w:val="single"/>
        </w:rPr>
        <w:t xml:space="preserve">                          </w:t>
      </w:r>
    </w:p>
    <w:p>
      <w:pPr>
        <w:spacing w:before="20" w:after="20" w:line="420" w:lineRule="exact"/>
        <w:textAlignment w:val="baseline"/>
        <w:rPr>
          <w:rFonts w:ascii="宋体" w:hAnsi="宋体" w:cs="宋体"/>
          <w:kern w:val="1"/>
          <w:sz w:val="24"/>
          <w:szCs w:val="24"/>
          <w:u w:val="single"/>
        </w:rPr>
      </w:pPr>
      <w:r>
        <w:rPr>
          <w:rFonts w:hint="eastAsia" w:ascii="宋体" w:hAnsi="宋体" w:cs="宋体"/>
          <w:b/>
          <w:bCs/>
          <w:kern w:val="1"/>
          <w:sz w:val="24"/>
          <w:szCs w:val="24"/>
        </w:rPr>
        <w:t>地  址</w:t>
      </w:r>
      <w:r>
        <w:rPr>
          <w:rFonts w:hint="eastAsia" w:ascii="宋体" w:hAnsi="宋体" w:cs="宋体"/>
          <w:kern w:val="1"/>
          <w:sz w:val="24"/>
          <w:szCs w:val="24"/>
        </w:rPr>
        <w:t xml:space="preserve">：福建省福州市上街高新区创新路3号   </w:t>
      </w:r>
      <w:r>
        <w:rPr>
          <w:rFonts w:hint="eastAsia" w:ascii="宋体" w:hAnsi="宋体" w:cs="宋体"/>
          <w:b/>
          <w:bCs/>
          <w:kern w:val="1"/>
          <w:sz w:val="24"/>
          <w:szCs w:val="24"/>
        </w:rPr>
        <w:t>地  址</w:t>
      </w:r>
      <w:r>
        <w:rPr>
          <w:rFonts w:hint="eastAsia" w:ascii="宋体" w:hAnsi="宋体" w:cs="宋体"/>
          <w:kern w:val="1"/>
          <w:sz w:val="24"/>
          <w:szCs w:val="24"/>
        </w:rPr>
        <w:t>：</w:t>
      </w:r>
      <w:r>
        <w:rPr>
          <w:rFonts w:hint="eastAsia" w:ascii="宋体" w:hAnsi="宋体" w:cs="宋体"/>
          <w:kern w:val="1"/>
          <w:sz w:val="24"/>
          <w:szCs w:val="24"/>
          <w:u w:val="single"/>
        </w:rPr>
        <w:t xml:space="preserve">                          </w:t>
      </w:r>
    </w:p>
    <w:p>
      <w:pPr>
        <w:spacing w:before="20" w:after="20" w:line="420" w:lineRule="exact"/>
        <w:textAlignment w:val="baseline"/>
        <w:rPr>
          <w:rFonts w:ascii="宋体" w:hAnsi="宋体" w:cs="宋体"/>
          <w:kern w:val="1"/>
          <w:sz w:val="24"/>
          <w:szCs w:val="24"/>
          <w:u w:val="single"/>
        </w:rPr>
      </w:pPr>
      <w:r>
        <w:rPr>
          <w:rFonts w:hint="eastAsia" w:ascii="宋体" w:hAnsi="宋体" w:cs="宋体"/>
          <w:b/>
          <w:bCs/>
          <w:kern w:val="1"/>
          <w:sz w:val="24"/>
          <w:szCs w:val="24"/>
        </w:rPr>
        <w:t>电  话</w:t>
      </w:r>
      <w:r>
        <w:rPr>
          <w:rFonts w:hint="eastAsia" w:ascii="宋体" w:hAnsi="宋体" w:cs="宋体"/>
          <w:kern w:val="1"/>
          <w:sz w:val="24"/>
          <w:szCs w:val="24"/>
        </w:rPr>
        <w:t xml:space="preserve">：400-988-6868                       </w:t>
      </w:r>
      <w:r>
        <w:rPr>
          <w:rFonts w:hint="eastAsia" w:ascii="宋体" w:hAnsi="宋体" w:cs="宋体"/>
          <w:b/>
          <w:bCs/>
          <w:kern w:val="1"/>
          <w:sz w:val="24"/>
          <w:szCs w:val="24"/>
        </w:rPr>
        <w:t>电  话</w:t>
      </w:r>
      <w:r>
        <w:rPr>
          <w:rFonts w:hint="eastAsia" w:ascii="宋体" w:hAnsi="宋体" w:cs="宋体"/>
          <w:kern w:val="1"/>
          <w:sz w:val="24"/>
          <w:szCs w:val="24"/>
        </w:rPr>
        <w:t>：</w:t>
      </w:r>
      <w:r>
        <w:rPr>
          <w:rFonts w:hint="eastAsia" w:ascii="宋体" w:hAnsi="宋体" w:cs="宋体"/>
          <w:kern w:val="1"/>
          <w:sz w:val="24"/>
          <w:szCs w:val="24"/>
          <w:u w:val="single"/>
        </w:rPr>
        <w:t xml:space="preserve">                          </w:t>
      </w:r>
    </w:p>
    <w:p>
      <w:pPr>
        <w:spacing w:before="20" w:after="20" w:line="420" w:lineRule="exact"/>
        <w:ind w:firstLine="480" w:firstLineChars="200"/>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rPr>
        <w:t>甲、乙双方经过友好协商，</w:t>
      </w:r>
      <w:r>
        <w:rPr>
          <w:rFonts w:hint="eastAsia" w:asciiTheme="minorEastAsia" w:hAnsiTheme="minorEastAsia" w:eastAsiaTheme="minorEastAsia"/>
          <w:sz w:val="24"/>
          <w:szCs w:val="24"/>
          <w:lang w:val="zh-CN"/>
        </w:rPr>
        <w:t>依据《中华人民共和国协议法》及有关法律法规的规定，</w:t>
      </w:r>
      <w:r>
        <w:rPr>
          <w:rFonts w:hint="eastAsia" w:cs="宋体" w:asciiTheme="minorEastAsia" w:hAnsiTheme="minorEastAsia" w:eastAsiaTheme="minorEastAsia"/>
          <w:kern w:val="1"/>
          <w:sz w:val="24"/>
          <w:szCs w:val="24"/>
        </w:rPr>
        <w:t>本着平等、自愿、公平、诚信的原则，</w:t>
      </w:r>
      <w:r>
        <w:rPr>
          <w:rFonts w:hint="eastAsia" w:asciiTheme="minorEastAsia" w:hAnsiTheme="minorEastAsia" w:eastAsiaTheme="minorEastAsia"/>
          <w:sz w:val="24"/>
          <w:szCs w:val="24"/>
          <w:lang w:val="zh-CN"/>
        </w:rPr>
        <w:t>就乙方加盟甲方的易道大咖商业管理平台达成协议如下，由甲、乙</w:t>
      </w:r>
      <w:r>
        <w:rPr>
          <w:rFonts w:hint="eastAsia" w:cs="宋体" w:asciiTheme="minorEastAsia" w:hAnsiTheme="minorEastAsia" w:eastAsiaTheme="minorEastAsia"/>
          <w:kern w:val="1"/>
          <w:sz w:val="24"/>
          <w:szCs w:val="24"/>
        </w:rPr>
        <w:t xml:space="preserve">双方共同遵守。 </w:t>
      </w:r>
    </w:p>
    <w:p>
      <w:pPr>
        <w:numPr>
          <w:ilvl w:val="0"/>
          <w:numId w:val="1"/>
        </w:numPr>
        <w:spacing w:before="20" w:after="20" w:line="420" w:lineRule="exact"/>
        <w:ind w:firstLine="482" w:firstLineChars="200"/>
        <w:textAlignment w:val="baseline"/>
        <w:rPr>
          <w:rFonts w:cs="宋体" w:asciiTheme="minorEastAsia" w:hAnsiTheme="minorEastAsia" w:eastAsiaTheme="minorEastAsia"/>
          <w:b/>
          <w:bCs/>
          <w:kern w:val="1"/>
          <w:sz w:val="24"/>
          <w:szCs w:val="24"/>
        </w:rPr>
      </w:pPr>
      <w:r>
        <w:rPr>
          <w:rFonts w:hint="eastAsia" w:cs="宋体" w:asciiTheme="minorEastAsia" w:hAnsiTheme="minorEastAsia" w:eastAsiaTheme="minorEastAsia"/>
          <w:b/>
          <w:bCs/>
          <w:kern w:val="1"/>
          <w:sz w:val="24"/>
          <w:szCs w:val="24"/>
          <w:lang w:eastAsia="zh-CN"/>
        </w:rPr>
        <w:t>合作</w:t>
      </w:r>
      <w:r>
        <w:rPr>
          <w:rFonts w:hint="eastAsia" w:cs="宋体" w:asciiTheme="minorEastAsia" w:hAnsiTheme="minorEastAsia" w:eastAsiaTheme="minorEastAsia"/>
          <w:b/>
          <w:bCs/>
          <w:kern w:val="1"/>
          <w:sz w:val="24"/>
          <w:szCs w:val="24"/>
        </w:rPr>
        <w:t>关系</w:t>
      </w:r>
    </w:p>
    <w:p>
      <w:pPr>
        <w:pStyle w:val="9"/>
        <w:numPr>
          <w:ilvl w:val="0"/>
          <w:numId w:val="2"/>
        </w:numPr>
        <w:spacing w:before="20" w:after="20" w:line="420" w:lineRule="exact"/>
        <w:ind w:left="0" w:firstLine="480"/>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rPr>
        <w:t>甲方为“福耀”、“</w:t>
      </w:r>
      <w:r>
        <w:rPr>
          <w:rFonts w:asciiTheme="minorEastAsia" w:hAnsiTheme="minorEastAsia" w:eastAsiaTheme="minorEastAsia"/>
          <w:kern w:val="1"/>
          <w:sz w:val="24"/>
          <w:szCs w:val="24"/>
        </w:rPr>
        <w:drawing>
          <wp:inline distT="0" distB="0" distL="0" distR="0">
            <wp:extent cx="330835" cy="243205"/>
            <wp:effectExtent l="19050" t="0" r="0" b="0"/>
            <wp:docPr id="2" name="图片 1" descr="C:\Users\chenfei\AppData\Local\Temp\ksohtml\wps843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chenfei\AppData\Local\Temp\ksohtml\wps8430.tmp.jpg"/>
                    <pic:cNvPicPr>
                      <a:picLocks noChangeAspect="1" noChangeArrowheads="1"/>
                    </pic:cNvPicPr>
                  </pic:nvPicPr>
                  <pic:blipFill>
                    <a:blip r:embed="rId6"/>
                    <a:srcRect/>
                    <a:stretch>
                      <a:fillRect/>
                    </a:stretch>
                  </pic:blipFill>
                  <pic:spPr>
                    <a:xfrm>
                      <a:off x="0" y="0"/>
                      <a:ext cx="330835" cy="243205"/>
                    </a:xfrm>
                    <a:prstGeom prst="rect">
                      <a:avLst/>
                    </a:prstGeom>
                    <a:noFill/>
                    <a:ln w="9525">
                      <a:noFill/>
                      <a:miter lim="800000"/>
                      <a:headEnd/>
                      <a:tailEnd/>
                    </a:ln>
                  </pic:spPr>
                </pic:pic>
              </a:graphicData>
            </a:graphic>
          </wp:inline>
        </w:drawing>
      </w:r>
      <w:r>
        <w:rPr>
          <w:rFonts w:hint="eastAsia" w:cs="宋体" w:asciiTheme="minorEastAsia" w:hAnsiTheme="minorEastAsia" w:eastAsiaTheme="minorEastAsia"/>
          <w:kern w:val="1"/>
          <w:sz w:val="24"/>
          <w:szCs w:val="24"/>
        </w:rPr>
        <w:t>”、“</w:t>
      </w:r>
      <w:r>
        <w:rPr>
          <w:rFonts w:asciiTheme="minorEastAsia" w:hAnsiTheme="minorEastAsia" w:eastAsiaTheme="minorEastAsia"/>
          <w:kern w:val="1"/>
          <w:sz w:val="24"/>
          <w:szCs w:val="24"/>
        </w:rPr>
        <w:drawing>
          <wp:inline distT="0" distB="0" distL="0" distR="0">
            <wp:extent cx="554990" cy="233680"/>
            <wp:effectExtent l="19050" t="0" r="0" b="0"/>
            <wp:docPr id="3" name="图片 2" descr="C:\Users\chenfei\AppData\Local\Temp\ksohtml\wps8431.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C:\Users\chenfei\AppData\Local\Temp\ksohtml\wps8431.tmp.jpg"/>
                    <pic:cNvPicPr>
                      <a:picLocks noChangeAspect="1" noChangeArrowheads="1"/>
                    </pic:cNvPicPr>
                  </pic:nvPicPr>
                  <pic:blipFill>
                    <a:blip r:embed="rId7"/>
                    <a:srcRect/>
                    <a:stretch>
                      <a:fillRect/>
                    </a:stretch>
                  </pic:blipFill>
                  <pic:spPr>
                    <a:xfrm>
                      <a:off x="0" y="0"/>
                      <a:ext cx="554990" cy="233680"/>
                    </a:xfrm>
                    <a:prstGeom prst="rect">
                      <a:avLst/>
                    </a:prstGeom>
                    <a:noFill/>
                    <a:ln w="9525">
                      <a:noFill/>
                      <a:miter lim="800000"/>
                      <a:headEnd/>
                      <a:tailEnd/>
                    </a:ln>
                  </pic:spPr>
                </pic:pic>
              </a:graphicData>
            </a:graphic>
          </wp:inline>
        </w:drawing>
      </w:r>
      <w:r>
        <w:rPr>
          <w:rFonts w:hint="eastAsia" w:cs="宋体" w:asciiTheme="minorEastAsia" w:hAnsiTheme="minorEastAsia" w:eastAsiaTheme="minorEastAsia"/>
          <w:kern w:val="1"/>
          <w:sz w:val="24"/>
          <w:szCs w:val="24"/>
        </w:rPr>
        <w:t>”、“易道大咖”、</w:t>
      </w:r>
      <w:r>
        <w:rPr>
          <w:rFonts w:hint="eastAsia" w:asciiTheme="minorEastAsia" w:hAnsiTheme="minorEastAsia" w:eastAsiaTheme="minorEastAsia"/>
          <w:sz w:val="24"/>
          <w:szCs w:val="24"/>
        </w:rPr>
        <w:drawing>
          <wp:inline distT="0" distB="0" distL="114300" distR="114300">
            <wp:extent cx="756285" cy="228600"/>
            <wp:effectExtent l="0" t="0" r="5715" b="0"/>
            <wp:docPr id="8" name="图片 1" descr="福耀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福耀logo"/>
                    <pic:cNvPicPr>
                      <a:picLocks noChangeAspect="1"/>
                    </pic:cNvPicPr>
                  </pic:nvPicPr>
                  <pic:blipFill>
                    <a:blip r:embed="rId8" cstate="print"/>
                    <a:stretch>
                      <a:fillRect/>
                    </a:stretch>
                  </pic:blipFill>
                  <pic:spPr>
                    <a:xfrm>
                      <a:off x="0" y="0"/>
                      <a:ext cx="756285" cy="228600"/>
                    </a:xfrm>
                    <a:prstGeom prst="rect">
                      <a:avLst/>
                    </a:prstGeom>
                    <a:noFill/>
                    <a:ln>
                      <a:noFill/>
                    </a:ln>
                  </pic:spPr>
                </pic:pic>
              </a:graphicData>
            </a:graphic>
          </wp:inline>
        </w:drawing>
      </w:r>
      <w:r>
        <w:rPr>
          <w:rFonts w:hint="eastAsia" w:cs="宋体" w:asciiTheme="minorEastAsia" w:hAnsiTheme="minorEastAsia" w:eastAsiaTheme="minorEastAsia"/>
          <w:kern w:val="1"/>
          <w:sz w:val="24"/>
          <w:szCs w:val="24"/>
        </w:rPr>
        <w:t>、</w:t>
      </w:r>
      <w:r>
        <w:rPr>
          <w:rFonts w:hint="eastAsia" w:asciiTheme="minorEastAsia" w:hAnsiTheme="minorEastAsia" w:eastAsiaTheme="minorEastAsia"/>
          <w:sz w:val="24"/>
          <w:szCs w:val="24"/>
        </w:rPr>
        <w:drawing>
          <wp:inline distT="0" distB="0" distL="114300" distR="114300">
            <wp:extent cx="666115" cy="186690"/>
            <wp:effectExtent l="0" t="0" r="635" b="381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9" cstate="print"/>
                    <a:stretch>
                      <a:fillRect/>
                    </a:stretch>
                  </pic:blipFill>
                  <pic:spPr>
                    <a:xfrm>
                      <a:off x="0" y="0"/>
                      <a:ext cx="666115" cy="186690"/>
                    </a:xfrm>
                    <a:prstGeom prst="rect">
                      <a:avLst/>
                    </a:prstGeom>
                    <a:noFill/>
                    <a:ln>
                      <a:noFill/>
                    </a:ln>
                  </pic:spPr>
                </pic:pic>
              </a:graphicData>
            </a:graphic>
          </wp:inline>
        </w:drawing>
      </w:r>
      <w:r>
        <w:rPr>
          <w:rFonts w:hint="eastAsia" w:cs="宋体" w:asciiTheme="minorEastAsia" w:hAnsiTheme="minorEastAsia" w:eastAsiaTheme="minorEastAsia"/>
          <w:kern w:val="1"/>
          <w:sz w:val="24"/>
          <w:szCs w:val="24"/>
        </w:rPr>
        <w:t>等商标持有人和授权使用人，甲方以</w:t>
      </w:r>
      <w:r>
        <w:rPr>
          <w:rFonts w:hint="eastAsia" w:asciiTheme="minorEastAsia" w:hAnsiTheme="minorEastAsia" w:eastAsiaTheme="minorEastAsia"/>
          <w:sz w:val="24"/>
          <w:szCs w:val="24"/>
        </w:rPr>
        <w:t>实现创中国汽车后服务市场连锁品牌的愿景，逐步建设“车玻璃.车金融.车生活”的易道大咖总部商业管理平台+连锁门店服务的线上、线下相结合的商业管理模式</w:t>
      </w:r>
      <w:r>
        <w:rPr>
          <w:rFonts w:hint="eastAsia" w:asciiTheme="minorEastAsia" w:hAnsiTheme="minorEastAsia" w:eastAsiaTheme="minorEastAsia"/>
          <w:sz w:val="24"/>
          <w:szCs w:val="24"/>
          <w:lang w:eastAsia="zh-CN"/>
        </w:rPr>
        <w:t>。</w:t>
      </w:r>
    </w:p>
    <w:p>
      <w:pPr>
        <w:numPr>
          <w:ilvl w:val="0"/>
          <w:numId w:val="2"/>
        </w:numPr>
        <w:spacing w:before="20" w:after="20" w:line="420" w:lineRule="exact"/>
        <w:ind w:left="0" w:firstLine="480" w:firstLineChars="200"/>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rPr>
        <w:t>乙方为从事汽车玻璃服务的独立法人机构或个体工商户，具备独立的法人资格，乙方就其自身</w:t>
      </w:r>
      <w:r>
        <w:rPr>
          <w:rFonts w:hint="eastAsia" w:asciiTheme="minorEastAsia" w:hAnsiTheme="minorEastAsia" w:eastAsiaTheme="minorEastAsia"/>
          <w:sz w:val="24"/>
          <w:szCs w:val="24"/>
        </w:rPr>
        <w:t>经营</w:t>
      </w:r>
      <w:r>
        <w:rPr>
          <w:rFonts w:asciiTheme="minorEastAsia" w:hAnsiTheme="minorEastAsia" w:eastAsiaTheme="minorEastAsia"/>
          <w:sz w:val="24"/>
          <w:szCs w:val="24"/>
        </w:rPr>
        <w:t>活动自负</w:t>
      </w:r>
      <w:r>
        <w:rPr>
          <w:rFonts w:hint="eastAsia" w:asciiTheme="minorEastAsia" w:hAnsiTheme="minorEastAsia" w:eastAsiaTheme="minorEastAsia"/>
          <w:sz w:val="24"/>
          <w:szCs w:val="24"/>
        </w:rPr>
        <w:t>盈利</w:t>
      </w:r>
      <w:r>
        <w:rPr>
          <w:rFonts w:asciiTheme="minorEastAsia" w:hAnsiTheme="minorEastAsia" w:eastAsiaTheme="minorEastAsia"/>
          <w:sz w:val="24"/>
          <w:szCs w:val="24"/>
        </w:rPr>
        <w:t>和风险</w:t>
      </w:r>
      <w:r>
        <w:rPr>
          <w:rFonts w:hint="eastAsia" w:asciiTheme="minorEastAsia" w:hAnsiTheme="minorEastAsia" w:eastAsiaTheme="minorEastAsia"/>
          <w:sz w:val="24"/>
          <w:szCs w:val="24"/>
          <w:lang w:eastAsia="zh-CN"/>
        </w:rPr>
        <w:t>。</w:t>
      </w:r>
    </w:p>
    <w:p>
      <w:pPr>
        <w:numPr>
          <w:ilvl w:val="0"/>
          <w:numId w:val="2"/>
        </w:numPr>
        <w:spacing w:before="20" w:after="20" w:line="420" w:lineRule="exact"/>
        <w:ind w:left="0" w:firstLine="480" w:firstLineChars="200"/>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lang w:eastAsia="zh-CN"/>
        </w:rPr>
        <w:t>甲方授权乙方</w:t>
      </w:r>
      <w:r>
        <w:rPr>
          <w:rFonts w:hint="eastAsia" w:cs="宋体" w:asciiTheme="minorEastAsia" w:hAnsiTheme="minorEastAsia" w:eastAsiaTheme="minorEastAsia"/>
          <w:kern w:val="1"/>
          <w:sz w:val="24"/>
          <w:szCs w:val="24"/>
        </w:rPr>
        <w:t>销售甲方</w:t>
      </w:r>
      <w:r>
        <w:rPr>
          <w:rFonts w:hint="eastAsia" w:cs="宋体" w:asciiTheme="minorEastAsia" w:hAnsiTheme="minorEastAsia" w:eastAsiaTheme="minorEastAsia"/>
          <w:kern w:val="1"/>
          <w:sz w:val="24"/>
          <w:szCs w:val="24"/>
          <w:lang w:eastAsia="zh-CN"/>
        </w:rPr>
        <w:t>产</w:t>
      </w:r>
      <w:r>
        <w:rPr>
          <w:rFonts w:hint="eastAsia" w:cs="宋体" w:asciiTheme="minorEastAsia" w:hAnsiTheme="minorEastAsia" w:eastAsiaTheme="minorEastAsia"/>
          <w:kern w:val="1"/>
          <w:sz w:val="24"/>
          <w:szCs w:val="24"/>
        </w:rPr>
        <w:t>品和提供汽车玻璃相关服务（</w:t>
      </w:r>
      <w:r>
        <w:rPr>
          <w:rFonts w:hint="eastAsia" w:cs="宋体" w:asciiTheme="minorEastAsia" w:hAnsiTheme="minorEastAsia" w:eastAsiaTheme="minorEastAsia"/>
          <w:kern w:val="1"/>
          <w:sz w:val="24"/>
          <w:szCs w:val="24"/>
          <w:lang w:eastAsia="zh-CN"/>
        </w:rPr>
        <w:t>内容详见以下合作内容</w:t>
      </w:r>
      <w:r>
        <w:rPr>
          <w:rFonts w:hint="eastAsia" w:cs="宋体" w:asciiTheme="minorEastAsia" w:hAnsiTheme="minorEastAsia" w:eastAsiaTheme="minorEastAsia"/>
          <w:kern w:val="1"/>
          <w:sz w:val="24"/>
          <w:szCs w:val="24"/>
        </w:rPr>
        <w:t>）。</w:t>
      </w:r>
    </w:p>
    <w:p>
      <w:pPr>
        <w:numPr>
          <w:ilvl w:val="0"/>
          <w:numId w:val="1"/>
        </w:numPr>
        <w:spacing w:before="20" w:after="20" w:line="420" w:lineRule="exact"/>
        <w:ind w:firstLine="482" w:firstLineChars="200"/>
        <w:textAlignment w:val="baseline"/>
        <w:rPr>
          <w:rFonts w:hint="eastAsia" w:cs="宋体" w:asciiTheme="minorEastAsia" w:hAnsiTheme="minorEastAsia" w:eastAsiaTheme="minorEastAsia"/>
          <w:b/>
          <w:bCs/>
          <w:kern w:val="1"/>
          <w:sz w:val="24"/>
          <w:szCs w:val="24"/>
        </w:rPr>
      </w:pPr>
      <w:r>
        <w:rPr>
          <w:rFonts w:hint="eastAsia" w:cs="宋体" w:asciiTheme="minorEastAsia" w:hAnsiTheme="minorEastAsia" w:eastAsiaTheme="minorEastAsia"/>
          <w:b/>
          <w:bCs/>
          <w:kern w:val="1"/>
          <w:sz w:val="24"/>
          <w:szCs w:val="24"/>
        </w:rPr>
        <w:t>合作内容</w:t>
      </w:r>
    </w:p>
    <w:p>
      <w:pPr>
        <w:numPr>
          <w:ilvl w:val="0"/>
          <w:numId w:val="3"/>
        </w:numPr>
        <w:spacing w:before="20" w:after="20" w:line="420" w:lineRule="exact"/>
        <w:ind w:left="0" w:firstLine="424" w:firstLineChars="176"/>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b/>
          <w:sz w:val="24"/>
          <w:szCs w:val="24"/>
          <w:lang w:eastAsia="zh-CN"/>
        </w:rPr>
        <w:t>业务合作</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sz w:val="24"/>
          <w:szCs w:val="24"/>
        </w:rPr>
        <w:t>甲方通过各类推广（各类搜索引擎、app）、电商平台（京东、天猫、淘宝、途虎等）、大客户合作（各类保险金融机构、汽修集团及其他车主群体）获得客户，通过甲方易道大咖</w:t>
      </w:r>
      <w:r>
        <w:rPr>
          <w:rFonts w:hint="eastAsia" w:cs="宋体" w:asciiTheme="minorEastAsia" w:hAnsiTheme="minorEastAsia" w:eastAsiaTheme="minorEastAsia"/>
          <w:sz w:val="24"/>
          <w:szCs w:val="24"/>
          <w:lang w:eastAsia="zh-CN"/>
        </w:rPr>
        <w:t>公众</w:t>
      </w:r>
      <w:r>
        <w:rPr>
          <w:rFonts w:hint="eastAsia" w:cs="宋体" w:asciiTheme="minorEastAsia" w:hAnsiTheme="minorEastAsia" w:eastAsiaTheme="minorEastAsia"/>
          <w:sz w:val="24"/>
          <w:szCs w:val="24"/>
        </w:rPr>
        <w:t>号向乙方派单，乙方按派单内容及要求向客户提供指定产品和服务，接受甲方对产品及服务质量监督</w:t>
      </w:r>
      <w:r>
        <w:rPr>
          <w:rFonts w:hint="eastAsia" w:cs="宋体" w:asciiTheme="minorEastAsia" w:hAnsiTheme="minorEastAsia" w:eastAsiaTheme="minorEastAsia"/>
          <w:sz w:val="24"/>
          <w:szCs w:val="24"/>
          <w:lang w:eastAsia="zh-CN"/>
        </w:rPr>
        <w:t>。</w:t>
      </w:r>
    </w:p>
    <w:p>
      <w:pPr>
        <w:numPr>
          <w:ilvl w:val="0"/>
          <w:numId w:val="3"/>
        </w:numPr>
        <w:spacing w:before="20" w:after="20" w:line="420" w:lineRule="exact"/>
        <w:ind w:left="0" w:firstLine="424" w:firstLineChars="176"/>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b/>
          <w:sz w:val="24"/>
          <w:szCs w:val="24"/>
          <w:lang w:eastAsia="zh-CN"/>
        </w:rPr>
        <w:t>产品采购</w:t>
      </w:r>
      <w:r>
        <w:rPr>
          <w:rFonts w:hint="eastAsia" w:cs="宋体" w:asciiTheme="minorEastAsia" w:hAnsiTheme="minorEastAsia" w:eastAsiaTheme="minorEastAsia"/>
          <w:b/>
          <w:sz w:val="24"/>
          <w:szCs w:val="24"/>
        </w:rPr>
        <w:t>：</w:t>
      </w:r>
      <w:r>
        <w:rPr>
          <w:rFonts w:hint="eastAsia" w:cs="宋体" w:asciiTheme="minorEastAsia" w:hAnsiTheme="minorEastAsia" w:eastAsiaTheme="minorEastAsia"/>
          <w:kern w:val="1"/>
          <w:sz w:val="24"/>
          <w:szCs w:val="24"/>
        </w:rPr>
        <w:t>乙方通过易道大咖小程序</w:t>
      </w:r>
      <w:r>
        <w:rPr>
          <w:rFonts w:hint="eastAsia" w:cs="宋体" w:asciiTheme="minorEastAsia" w:hAnsiTheme="minorEastAsia" w:eastAsiaTheme="minorEastAsia"/>
          <w:kern w:val="1"/>
          <w:sz w:val="24"/>
          <w:szCs w:val="24"/>
          <w:lang w:eastAsia="zh-CN"/>
        </w:rPr>
        <w:t>商城</w:t>
      </w:r>
      <w:r>
        <w:rPr>
          <w:rFonts w:hint="eastAsia" w:cs="宋体" w:asciiTheme="minorEastAsia" w:hAnsiTheme="minorEastAsia" w:eastAsiaTheme="minorEastAsia"/>
          <w:b w:val="0"/>
          <w:bCs/>
          <w:sz w:val="24"/>
          <w:szCs w:val="24"/>
          <w:lang w:eastAsia="zh-CN"/>
        </w:rPr>
        <w:t>向甲方采购聚氨酯胶、太阳膜、统一工装及各类非玻产品，完成本协议约定之年度采购任务。</w:t>
      </w:r>
    </w:p>
    <w:p>
      <w:pPr>
        <w:numPr>
          <w:ilvl w:val="0"/>
          <w:numId w:val="1"/>
        </w:numPr>
        <w:spacing w:before="20" w:after="20" w:line="420" w:lineRule="exact"/>
        <w:ind w:firstLine="482" w:firstLineChars="200"/>
        <w:textAlignment w:val="baseline"/>
        <w:rPr>
          <w:rFonts w:cs="宋体" w:asciiTheme="minorEastAsia" w:hAnsiTheme="minorEastAsia" w:eastAsiaTheme="minorEastAsia"/>
          <w:b/>
          <w:bCs/>
          <w:kern w:val="1"/>
          <w:sz w:val="24"/>
          <w:szCs w:val="24"/>
        </w:rPr>
      </w:pPr>
      <w:r>
        <w:rPr>
          <w:rFonts w:hint="eastAsia" w:cs="宋体" w:asciiTheme="minorEastAsia" w:hAnsiTheme="minorEastAsia" w:eastAsiaTheme="minorEastAsia"/>
          <w:b/>
          <w:bCs/>
          <w:kern w:val="1"/>
          <w:sz w:val="24"/>
          <w:szCs w:val="24"/>
        </w:rPr>
        <w:t>授权区域、</w:t>
      </w:r>
      <w:r>
        <w:rPr>
          <w:rFonts w:hint="eastAsia" w:cs="宋体" w:asciiTheme="minorEastAsia" w:hAnsiTheme="minorEastAsia" w:eastAsiaTheme="minorEastAsia"/>
          <w:b/>
          <w:bCs/>
          <w:kern w:val="1"/>
          <w:sz w:val="24"/>
          <w:szCs w:val="24"/>
          <w:lang w:eastAsia="zh-CN"/>
        </w:rPr>
        <w:t>品牌使用</w:t>
      </w:r>
      <w:r>
        <w:rPr>
          <w:rFonts w:hint="eastAsia" w:cs="宋体" w:asciiTheme="minorEastAsia" w:hAnsiTheme="minorEastAsia" w:eastAsiaTheme="minorEastAsia"/>
          <w:b/>
          <w:bCs/>
          <w:kern w:val="1"/>
          <w:sz w:val="24"/>
          <w:szCs w:val="24"/>
        </w:rPr>
        <w:t>费及销售任务</w:t>
      </w:r>
    </w:p>
    <w:p>
      <w:pPr>
        <w:pStyle w:val="9"/>
        <w:numPr>
          <w:ilvl w:val="0"/>
          <w:numId w:val="4"/>
        </w:numPr>
        <w:spacing w:before="20" w:after="20" w:line="420" w:lineRule="exact"/>
        <w:ind w:left="0" w:firstLine="424" w:firstLineChars="0"/>
        <w:textAlignment w:val="baseline"/>
        <w:rPr>
          <w:rFonts w:hint="eastAsia" w:asciiTheme="minorEastAsia" w:hAnsiTheme="minorEastAsia" w:eastAsiaTheme="minorEastAsia"/>
          <w:sz w:val="24"/>
          <w:szCs w:val="24"/>
          <w:highlight w:val="none"/>
        </w:rPr>
      </w:pPr>
      <w:r>
        <w:rPr>
          <w:rFonts w:hint="eastAsia" w:cs="宋体" w:asciiTheme="minorEastAsia" w:hAnsiTheme="minorEastAsia" w:eastAsiaTheme="minorEastAsia"/>
          <w:b/>
          <w:kern w:val="1"/>
          <w:sz w:val="24"/>
          <w:szCs w:val="24"/>
          <w:highlight w:val="none"/>
        </w:rPr>
        <w:t>授权区域：</w:t>
      </w:r>
      <w:r>
        <w:rPr>
          <w:rFonts w:hint="eastAsia" w:cs="宋体" w:asciiTheme="minorEastAsia" w:hAnsiTheme="minorEastAsia" w:eastAsiaTheme="minorEastAsia"/>
          <w:kern w:val="1"/>
          <w:sz w:val="24"/>
          <w:szCs w:val="24"/>
          <w:highlight w:val="none"/>
        </w:rPr>
        <w:t>甲方授权乙方为</w:t>
      </w:r>
      <w:r>
        <w:rPr>
          <w:rFonts w:cs="楷体_GB2312" w:asciiTheme="minorEastAsia" w:hAnsiTheme="minorEastAsia" w:eastAsiaTheme="minorEastAsia"/>
          <w:sz w:val="24"/>
          <w:szCs w:val="24"/>
          <w:highlight w:val="none"/>
          <w:u w:val="single"/>
          <w:lang w:val="zh-CN"/>
        </w:rPr>
        <w:t xml:space="preserve"> </w:t>
      </w:r>
      <w:r>
        <w:rPr>
          <w:rFonts w:hint="eastAsia" w:cs="楷体_GB2312" w:asciiTheme="minorEastAsia" w:hAnsiTheme="minorEastAsia" w:eastAsiaTheme="minorEastAsia"/>
          <w:sz w:val="24"/>
          <w:szCs w:val="24"/>
          <w:highlight w:val="none"/>
          <w:u w:val="single"/>
          <w:lang w:val="zh-CN"/>
        </w:rPr>
        <w:t xml:space="preserve">     </w:t>
      </w:r>
      <w:r>
        <w:rPr>
          <w:rFonts w:hint="eastAsia" w:cs="宋体" w:asciiTheme="minorEastAsia" w:hAnsiTheme="minorEastAsia" w:eastAsiaTheme="minorEastAsia"/>
          <w:kern w:val="1"/>
          <w:sz w:val="24"/>
          <w:szCs w:val="24"/>
          <w:highlight w:val="none"/>
        </w:rPr>
        <w:t>省</w:t>
      </w:r>
      <w:r>
        <w:rPr>
          <w:rFonts w:cs="楷体_GB2312" w:asciiTheme="minorEastAsia" w:hAnsiTheme="minorEastAsia" w:eastAsiaTheme="minorEastAsia"/>
          <w:sz w:val="24"/>
          <w:szCs w:val="24"/>
          <w:highlight w:val="none"/>
          <w:u w:val="single"/>
          <w:lang w:val="zh-CN"/>
        </w:rPr>
        <w:t xml:space="preserve"> </w:t>
      </w:r>
      <w:r>
        <w:rPr>
          <w:rFonts w:hint="eastAsia" w:cs="楷体_GB2312" w:asciiTheme="minorEastAsia" w:hAnsiTheme="minorEastAsia" w:eastAsiaTheme="minorEastAsia"/>
          <w:sz w:val="24"/>
          <w:szCs w:val="24"/>
          <w:highlight w:val="none"/>
          <w:u w:val="single"/>
          <w:lang w:val="zh-CN"/>
        </w:rPr>
        <w:t xml:space="preserve">     </w:t>
      </w:r>
      <w:r>
        <w:rPr>
          <w:rFonts w:hint="eastAsia" w:cs="宋体" w:asciiTheme="minorEastAsia" w:hAnsiTheme="minorEastAsia" w:eastAsiaTheme="minorEastAsia"/>
          <w:kern w:val="1"/>
          <w:sz w:val="24"/>
          <w:szCs w:val="24"/>
          <w:highlight w:val="none"/>
        </w:rPr>
        <w:t>市</w:t>
      </w:r>
      <w:r>
        <w:rPr>
          <w:rFonts w:cs="楷体_GB2312" w:asciiTheme="minorEastAsia" w:hAnsiTheme="minorEastAsia" w:eastAsiaTheme="minorEastAsia"/>
          <w:sz w:val="24"/>
          <w:szCs w:val="24"/>
          <w:highlight w:val="none"/>
          <w:u w:val="single"/>
          <w:lang w:val="zh-CN"/>
        </w:rPr>
        <w:t xml:space="preserve"> </w:t>
      </w:r>
      <w:r>
        <w:rPr>
          <w:rFonts w:hint="eastAsia" w:cs="楷体_GB2312" w:asciiTheme="minorEastAsia" w:hAnsiTheme="minorEastAsia" w:eastAsiaTheme="minorEastAsia"/>
          <w:sz w:val="24"/>
          <w:szCs w:val="24"/>
          <w:highlight w:val="none"/>
          <w:u w:val="single"/>
          <w:lang w:val="zh-CN"/>
        </w:rPr>
        <w:t xml:space="preserve">     </w:t>
      </w:r>
      <w:r>
        <w:rPr>
          <w:rFonts w:hint="eastAsia" w:cs="宋体" w:asciiTheme="minorEastAsia" w:hAnsiTheme="minorEastAsia" w:eastAsiaTheme="minorEastAsia"/>
          <w:kern w:val="1"/>
          <w:sz w:val="24"/>
          <w:szCs w:val="24"/>
          <w:highlight w:val="none"/>
        </w:rPr>
        <w:t>区的易道大咖第</w:t>
      </w:r>
      <w:r>
        <w:rPr>
          <w:rFonts w:hint="eastAsia" w:cs="宋体" w:asciiTheme="minorEastAsia" w:hAnsiTheme="minorEastAsia" w:eastAsiaTheme="minorEastAsia"/>
          <w:kern w:val="1"/>
          <w:sz w:val="24"/>
          <w:szCs w:val="24"/>
          <w:highlight w:val="none"/>
          <w:u w:val="single"/>
        </w:rPr>
        <w:t xml:space="preserve">  </w:t>
      </w:r>
      <w:r>
        <w:rPr>
          <w:rFonts w:hint="eastAsia" w:cs="宋体" w:asciiTheme="minorEastAsia" w:hAnsiTheme="minorEastAsia" w:eastAsiaTheme="minorEastAsia"/>
          <w:kern w:val="1"/>
          <w:sz w:val="24"/>
          <w:szCs w:val="24"/>
          <w:highlight w:val="none"/>
          <w:u w:val="single"/>
          <w:lang w:val="en-US" w:eastAsia="zh-CN"/>
        </w:rPr>
        <w:t xml:space="preserve">   </w:t>
      </w:r>
      <w:r>
        <w:rPr>
          <w:rFonts w:hint="eastAsia" w:cs="宋体" w:asciiTheme="minorEastAsia" w:hAnsiTheme="minorEastAsia" w:eastAsiaTheme="minorEastAsia"/>
          <w:kern w:val="1"/>
          <w:sz w:val="24"/>
          <w:szCs w:val="24"/>
          <w:highlight w:val="none"/>
          <w:u w:val="single"/>
        </w:rPr>
        <w:t xml:space="preserve">    </w:t>
      </w:r>
      <w:r>
        <w:rPr>
          <w:rFonts w:hint="eastAsia" w:cs="宋体" w:asciiTheme="minorEastAsia" w:hAnsiTheme="minorEastAsia" w:eastAsiaTheme="minorEastAsia"/>
          <w:kern w:val="1"/>
          <w:sz w:val="24"/>
          <w:szCs w:val="24"/>
          <w:highlight w:val="none"/>
        </w:rPr>
        <w:t>号认证门店</w:t>
      </w:r>
      <w:r>
        <w:rPr>
          <w:rFonts w:hint="eastAsia" w:cs="宋体" w:asciiTheme="minorEastAsia" w:hAnsiTheme="minorEastAsia" w:eastAsiaTheme="minorEastAsia"/>
          <w:kern w:val="1"/>
          <w:sz w:val="24"/>
          <w:szCs w:val="24"/>
          <w:highlight w:val="none"/>
          <w:lang w:eastAsia="zh-CN"/>
        </w:rPr>
        <w:t>。</w:t>
      </w:r>
      <w:r>
        <w:rPr>
          <w:rFonts w:hint="eastAsia" w:asciiTheme="minorEastAsia" w:hAnsiTheme="minorEastAsia" w:eastAsiaTheme="minorEastAsia"/>
          <w:sz w:val="24"/>
          <w:szCs w:val="24"/>
          <w:highlight w:val="none"/>
        </w:rPr>
        <w:t xml:space="preserve"> </w:t>
      </w:r>
    </w:p>
    <w:p>
      <w:pPr>
        <w:numPr>
          <w:ilvl w:val="0"/>
          <w:numId w:val="4"/>
        </w:numPr>
        <w:spacing w:before="20" w:after="20" w:line="420" w:lineRule="exact"/>
        <w:ind w:left="0" w:firstLine="424"/>
        <w:textAlignment w:val="baseline"/>
        <w:rPr>
          <w:rFonts w:hint="eastAsia" w:asciiTheme="minorEastAsia" w:hAnsiTheme="minorEastAsia" w:eastAsiaTheme="minorEastAsia"/>
          <w:sz w:val="24"/>
          <w:szCs w:val="24"/>
        </w:rPr>
      </w:pPr>
      <w:r>
        <w:rPr>
          <w:rFonts w:hint="eastAsia" w:cs="宋体" w:asciiTheme="minorEastAsia" w:hAnsiTheme="minorEastAsia" w:eastAsiaTheme="minorEastAsia"/>
          <w:b/>
          <w:sz w:val="24"/>
          <w:szCs w:val="24"/>
          <w:lang w:eastAsia="zh-CN"/>
        </w:rPr>
        <w:t>品牌使用</w:t>
      </w:r>
      <w:r>
        <w:rPr>
          <w:rFonts w:hint="eastAsia" w:cs="宋体" w:asciiTheme="minorEastAsia" w:hAnsiTheme="minorEastAsia" w:eastAsiaTheme="minorEastAsia"/>
          <w:b/>
          <w:sz w:val="24"/>
          <w:szCs w:val="24"/>
        </w:rPr>
        <w:t>费：</w:t>
      </w:r>
      <w:r>
        <w:rPr>
          <w:rFonts w:hint="eastAsia" w:cs="宋体" w:asciiTheme="minorEastAsia" w:hAnsiTheme="minorEastAsia" w:eastAsiaTheme="minorEastAsia"/>
          <w:kern w:val="1"/>
          <w:sz w:val="24"/>
          <w:szCs w:val="24"/>
        </w:rPr>
        <w:t>乙方向甲方支付</w:t>
      </w:r>
      <w:r>
        <w:rPr>
          <w:rFonts w:hint="eastAsia" w:cs="宋体" w:asciiTheme="minorEastAsia" w:hAnsiTheme="minorEastAsia" w:eastAsiaTheme="minorEastAsia"/>
          <w:kern w:val="1"/>
          <w:sz w:val="24"/>
          <w:szCs w:val="24"/>
          <w:lang w:eastAsia="zh-CN"/>
        </w:rPr>
        <w:t>品牌使用费</w:t>
      </w:r>
      <w:r>
        <w:rPr>
          <w:rFonts w:cs="楷体_GB2312" w:asciiTheme="minorEastAsia" w:hAnsiTheme="minorEastAsia" w:eastAsiaTheme="minorEastAsia"/>
          <w:sz w:val="24"/>
          <w:szCs w:val="24"/>
          <w:u w:val="single"/>
          <w:lang w:val="zh-CN"/>
        </w:rPr>
        <w:t xml:space="preserve"> </w:t>
      </w:r>
      <w:r>
        <w:rPr>
          <w:rFonts w:hint="eastAsia" w:cs="楷体_GB2312" w:asciiTheme="minorEastAsia" w:hAnsiTheme="minorEastAsia" w:eastAsiaTheme="minorEastAsia"/>
          <w:sz w:val="24"/>
          <w:szCs w:val="24"/>
          <w:u w:val="single"/>
          <w:lang w:val="zh-CN"/>
        </w:rPr>
        <w:t xml:space="preserve">   </w:t>
      </w:r>
      <w:r>
        <w:rPr>
          <w:rFonts w:hint="eastAsia" w:cs="楷体_GB2312" w:asciiTheme="minorEastAsia" w:hAnsiTheme="minorEastAsia" w:eastAsiaTheme="minorEastAsia"/>
          <w:sz w:val="24"/>
          <w:szCs w:val="24"/>
          <w:u w:val="single"/>
          <w:lang w:val="en-US" w:eastAsia="zh-CN"/>
        </w:rPr>
        <w:t xml:space="preserve">  </w:t>
      </w:r>
      <w:r>
        <w:rPr>
          <w:rFonts w:hint="eastAsia" w:cs="楷体_GB2312" w:asciiTheme="minorEastAsia" w:hAnsiTheme="minorEastAsia" w:eastAsiaTheme="minorEastAsia"/>
          <w:sz w:val="24"/>
          <w:szCs w:val="24"/>
          <w:u w:val="single"/>
          <w:lang w:val="zh-CN"/>
        </w:rPr>
        <w:t xml:space="preserve">  </w:t>
      </w:r>
      <w:r>
        <w:rPr>
          <w:rFonts w:hint="eastAsia" w:cs="楷体_GB2312" w:asciiTheme="minorEastAsia" w:hAnsiTheme="minorEastAsia" w:eastAsiaTheme="minorEastAsia"/>
          <w:sz w:val="24"/>
          <w:szCs w:val="24"/>
          <w:lang w:val="zh-CN"/>
        </w:rPr>
        <w:t>元整/年，乙方无违约行为，并完成销售任务，甲方在本协议终止后的15个工作日内免息退还给乙方。</w:t>
      </w:r>
    </w:p>
    <w:p>
      <w:pPr>
        <w:numPr>
          <w:ilvl w:val="0"/>
          <w:numId w:val="4"/>
        </w:numPr>
        <w:spacing w:before="20" w:after="20" w:line="420" w:lineRule="exact"/>
        <w:ind w:left="0" w:firstLine="424"/>
        <w:textAlignment w:val="baseline"/>
        <w:rPr>
          <w:rFonts w:hint="eastAsia" w:asciiTheme="minorEastAsia" w:hAnsiTheme="minorEastAsia" w:eastAsiaTheme="minorEastAsia"/>
          <w:sz w:val="24"/>
          <w:szCs w:val="24"/>
        </w:rPr>
      </w:pPr>
      <w:r>
        <w:rPr>
          <w:rFonts w:hint="eastAsia" w:cs="宋体" w:asciiTheme="minorEastAsia" w:hAnsiTheme="minorEastAsia" w:eastAsiaTheme="minorEastAsia"/>
          <w:b/>
          <w:sz w:val="24"/>
          <w:szCs w:val="24"/>
        </w:rPr>
        <w:t>销售任务：</w:t>
      </w:r>
      <w:r>
        <w:rPr>
          <w:rFonts w:hint="eastAsia" w:cs="宋体" w:asciiTheme="minorEastAsia" w:hAnsiTheme="minorEastAsia" w:eastAsiaTheme="minorEastAsia"/>
          <w:sz w:val="24"/>
          <w:szCs w:val="24"/>
        </w:rPr>
        <w:t>乙方在</w:t>
      </w:r>
      <w:r>
        <w:rPr>
          <w:rFonts w:hint="eastAsia" w:cs="宋体" w:asciiTheme="minorEastAsia" w:hAnsiTheme="minorEastAsia" w:eastAsiaTheme="minorEastAsia"/>
          <w:sz w:val="24"/>
          <w:szCs w:val="24"/>
          <w:lang w:eastAsia="zh-CN"/>
        </w:rPr>
        <w:t>协议</w:t>
      </w:r>
      <w:r>
        <w:rPr>
          <w:rFonts w:hint="eastAsia" w:cs="宋体" w:asciiTheme="minorEastAsia" w:hAnsiTheme="minorEastAsia" w:eastAsiaTheme="minorEastAsia"/>
          <w:sz w:val="24"/>
          <w:szCs w:val="24"/>
        </w:rPr>
        <w:t>期内向甲方采购</w:t>
      </w:r>
      <w:r>
        <w:rPr>
          <w:rFonts w:cs="宋体" w:asciiTheme="minorEastAsia" w:hAnsiTheme="minorEastAsia" w:eastAsiaTheme="minorEastAsia"/>
          <w:sz w:val="24"/>
          <w:szCs w:val="24"/>
          <w:u w:val="single"/>
        </w:rPr>
        <w:t xml:space="preserve"> </w:t>
      </w:r>
      <w:r>
        <w:rPr>
          <w:rFonts w:hint="eastAsia" w:cs="宋体" w:asciiTheme="minorEastAsia" w:hAnsiTheme="minorEastAsia" w:eastAsiaTheme="minorEastAsia"/>
          <w:sz w:val="24"/>
          <w:szCs w:val="24"/>
          <w:u w:val="single"/>
        </w:rPr>
        <w:t xml:space="preserve">  </w:t>
      </w:r>
      <w:r>
        <w:rPr>
          <w:rFonts w:hint="eastAsia" w:cs="宋体" w:asciiTheme="minorEastAsia" w:hAnsiTheme="minorEastAsia" w:eastAsiaTheme="minorEastAsia"/>
          <w:sz w:val="24"/>
          <w:szCs w:val="24"/>
          <w:u w:val="single"/>
          <w:lang w:val="en-US" w:eastAsia="zh-CN"/>
        </w:rPr>
        <w:t xml:space="preserve"> </w:t>
      </w:r>
      <w:r>
        <w:rPr>
          <w:rFonts w:hint="eastAsia" w:cs="宋体" w:asciiTheme="minorEastAsia" w:hAnsiTheme="minorEastAsia" w:eastAsiaTheme="minorEastAsia"/>
          <w:sz w:val="24"/>
          <w:szCs w:val="24"/>
          <w:u w:val="single"/>
        </w:rPr>
        <w:t xml:space="preserve">   </w:t>
      </w:r>
      <w:r>
        <w:rPr>
          <w:rFonts w:hint="eastAsia" w:cs="宋体" w:asciiTheme="minorEastAsia" w:hAnsiTheme="minorEastAsia" w:eastAsiaTheme="minorEastAsia"/>
          <w:sz w:val="24"/>
          <w:szCs w:val="24"/>
        </w:rPr>
        <w:t>元整产品。</w:t>
      </w:r>
    </w:p>
    <w:p>
      <w:pPr>
        <w:numPr>
          <w:ilvl w:val="0"/>
          <w:numId w:val="1"/>
        </w:numPr>
        <w:spacing w:before="20" w:after="20" w:line="420" w:lineRule="exact"/>
        <w:ind w:firstLine="482" w:firstLineChars="200"/>
        <w:textAlignment w:val="baseline"/>
        <w:rPr>
          <w:rFonts w:cs="宋体" w:asciiTheme="minorEastAsia" w:hAnsiTheme="minorEastAsia" w:eastAsiaTheme="minorEastAsia"/>
          <w:b/>
          <w:bCs/>
          <w:kern w:val="1"/>
          <w:sz w:val="24"/>
          <w:szCs w:val="24"/>
        </w:rPr>
      </w:pPr>
      <w:r>
        <w:rPr>
          <w:rFonts w:hint="eastAsia" w:cs="宋体" w:asciiTheme="minorEastAsia" w:hAnsiTheme="minorEastAsia" w:eastAsiaTheme="minorEastAsia"/>
          <w:b/>
          <w:bCs/>
          <w:kern w:val="1"/>
          <w:sz w:val="24"/>
          <w:szCs w:val="24"/>
        </w:rPr>
        <w:t>引流派单合作</w:t>
      </w:r>
    </w:p>
    <w:p>
      <w:pPr>
        <w:pStyle w:val="9"/>
        <w:numPr>
          <w:ilvl w:val="0"/>
          <w:numId w:val="5"/>
        </w:numPr>
        <w:tabs>
          <w:tab w:val="left" w:pos="312"/>
        </w:tabs>
        <w:spacing w:before="20" w:after="20" w:line="420" w:lineRule="exact"/>
        <w:ind w:leftChars="0" w:firstLine="482" w:firstLineChars="200"/>
        <w:textAlignment w:val="baseline"/>
        <w:rPr>
          <w:rFonts w:hint="eastAsia" w:cs="宋体" w:asciiTheme="minorEastAsia" w:hAnsiTheme="minorEastAsia" w:eastAsiaTheme="minorEastAsia"/>
          <w:b/>
          <w:bCs w:val="0"/>
          <w:kern w:val="1"/>
          <w:sz w:val="24"/>
          <w:szCs w:val="24"/>
          <w:lang w:eastAsia="zh-CN"/>
        </w:rPr>
      </w:pPr>
      <w:r>
        <w:rPr>
          <w:rFonts w:hint="eastAsia" w:cs="宋体" w:asciiTheme="minorEastAsia" w:hAnsiTheme="minorEastAsia" w:eastAsiaTheme="minorEastAsia"/>
          <w:b/>
          <w:bCs w:val="0"/>
          <w:kern w:val="1"/>
          <w:sz w:val="24"/>
          <w:szCs w:val="24"/>
          <w:lang w:eastAsia="zh-CN"/>
        </w:rPr>
        <w:t>派单范围：</w:t>
      </w:r>
    </w:p>
    <w:p>
      <w:pPr>
        <w:pStyle w:val="9"/>
        <w:numPr>
          <w:ilvl w:val="0"/>
          <w:numId w:val="0"/>
        </w:numPr>
        <w:spacing w:before="20" w:after="20" w:line="420" w:lineRule="exact"/>
        <w:ind w:firstLine="482" w:firstLineChars="200"/>
        <w:textAlignment w:val="baseline"/>
        <w:rPr>
          <w:rFonts w:hint="eastAsia" w:asciiTheme="minorEastAsia" w:hAnsiTheme="minorEastAsia" w:eastAsiaTheme="minorEastAsia"/>
          <w:bCs/>
          <w:sz w:val="24"/>
          <w:szCs w:val="24"/>
        </w:rPr>
      </w:pPr>
      <w:r>
        <w:rPr>
          <w:rFonts w:hint="eastAsia" w:asciiTheme="minorEastAsia" w:hAnsiTheme="minorEastAsia" w:eastAsiaTheme="minorEastAsia"/>
          <w:b/>
          <w:bCs/>
          <w:sz w:val="24"/>
          <w:szCs w:val="24"/>
        </w:rPr>
        <w:t>保险类</w:t>
      </w:r>
      <w:r>
        <w:rPr>
          <w:rFonts w:asciiTheme="minorEastAsia" w:hAnsiTheme="minorEastAsia" w:eastAsiaTheme="minorEastAsia"/>
          <w:b/>
          <w:bCs/>
          <w:sz w:val="24"/>
          <w:szCs w:val="24"/>
        </w:rPr>
        <w:t>客户</w:t>
      </w:r>
      <w:r>
        <w:rPr>
          <w:rFonts w:hint="eastAsia" w:asciiTheme="minorEastAsia" w:hAnsiTheme="minorEastAsia" w:eastAsiaTheme="minorEastAsia"/>
          <w:b/>
          <w:bCs/>
          <w:sz w:val="24"/>
          <w:szCs w:val="24"/>
        </w:rPr>
        <w:t>：</w:t>
      </w:r>
      <w:r>
        <w:rPr>
          <w:rFonts w:hint="eastAsia" w:asciiTheme="minorEastAsia" w:hAnsiTheme="minorEastAsia" w:eastAsiaTheme="minorEastAsia"/>
          <w:bCs/>
          <w:sz w:val="24"/>
          <w:szCs w:val="24"/>
        </w:rPr>
        <w:t>包含全国及地方性保险公司、保险代理公司等客户；</w:t>
      </w:r>
    </w:p>
    <w:p>
      <w:pPr>
        <w:pStyle w:val="9"/>
        <w:numPr>
          <w:ilvl w:val="0"/>
          <w:numId w:val="0"/>
        </w:numPr>
        <w:spacing w:before="20" w:after="20" w:line="420" w:lineRule="exact"/>
        <w:ind w:leftChars="0" w:firstLine="482" w:firstLineChars="200"/>
        <w:textAlignment w:val="baseline"/>
        <w:rPr>
          <w:rFonts w:hint="eastAsia" w:asciiTheme="minorEastAsia" w:hAnsiTheme="minorEastAsia" w:eastAsiaTheme="minorEastAsia"/>
          <w:bCs/>
          <w:sz w:val="24"/>
          <w:szCs w:val="24"/>
        </w:rPr>
      </w:pPr>
      <w:r>
        <w:rPr>
          <w:rFonts w:hint="eastAsia" w:asciiTheme="minorEastAsia" w:hAnsiTheme="minorEastAsia" w:eastAsiaTheme="minorEastAsia"/>
          <w:b/>
          <w:bCs/>
          <w:sz w:val="24"/>
          <w:szCs w:val="24"/>
        </w:rPr>
        <w:t>会员类客户：</w:t>
      </w:r>
      <w:r>
        <w:rPr>
          <w:rFonts w:hint="eastAsia" w:asciiTheme="minorEastAsia" w:hAnsiTheme="minorEastAsia" w:eastAsiaTheme="minorEastAsia"/>
          <w:bCs/>
          <w:sz w:val="24"/>
          <w:szCs w:val="24"/>
        </w:rPr>
        <w:t>包含甲方承担的各种类型的延保会员服务；</w:t>
      </w:r>
    </w:p>
    <w:p>
      <w:pPr>
        <w:pStyle w:val="9"/>
        <w:numPr>
          <w:ilvl w:val="0"/>
          <w:numId w:val="0"/>
        </w:numPr>
        <w:spacing w:before="20" w:after="20" w:line="420" w:lineRule="exact"/>
        <w:ind w:leftChars="0" w:firstLine="482" w:firstLineChars="200"/>
        <w:textAlignment w:val="baseline"/>
        <w:rPr>
          <w:rFonts w:asciiTheme="minorEastAsia" w:hAnsiTheme="minorEastAsia" w:eastAsiaTheme="minorEastAsia"/>
          <w:bCs/>
          <w:sz w:val="24"/>
          <w:szCs w:val="24"/>
        </w:rPr>
      </w:pPr>
      <w:r>
        <w:rPr>
          <w:rFonts w:hint="eastAsia" w:asciiTheme="minorEastAsia" w:hAnsiTheme="minorEastAsia" w:eastAsiaTheme="minorEastAsia"/>
          <w:b/>
          <w:bCs/>
          <w:sz w:val="24"/>
          <w:szCs w:val="24"/>
        </w:rPr>
        <w:t>汽修类</w:t>
      </w:r>
      <w:r>
        <w:rPr>
          <w:rFonts w:asciiTheme="minorEastAsia" w:hAnsiTheme="minorEastAsia" w:eastAsiaTheme="minorEastAsia"/>
          <w:b/>
          <w:bCs/>
          <w:sz w:val="24"/>
          <w:szCs w:val="24"/>
        </w:rPr>
        <w:t>客户</w:t>
      </w:r>
      <w:r>
        <w:rPr>
          <w:rFonts w:hint="eastAsia" w:asciiTheme="minorEastAsia" w:hAnsiTheme="minorEastAsia" w:eastAsiaTheme="minorEastAsia"/>
          <w:b/>
          <w:bCs/>
          <w:sz w:val="24"/>
          <w:szCs w:val="24"/>
        </w:rPr>
        <w:t>：</w:t>
      </w:r>
      <w:r>
        <w:rPr>
          <w:rFonts w:hint="eastAsia" w:asciiTheme="minorEastAsia" w:hAnsiTheme="minorEastAsia" w:eastAsiaTheme="minorEastAsia"/>
          <w:bCs/>
          <w:sz w:val="24"/>
          <w:szCs w:val="24"/>
        </w:rPr>
        <w:t>包含全国性4S店集团、汽修连锁机构、汽车专修等客户；</w:t>
      </w:r>
    </w:p>
    <w:p>
      <w:pPr>
        <w:pStyle w:val="9"/>
        <w:numPr>
          <w:ilvl w:val="0"/>
          <w:numId w:val="0"/>
        </w:numPr>
        <w:tabs>
          <w:tab w:val="left" w:pos="312"/>
        </w:tabs>
        <w:spacing w:before="20" w:after="20" w:line="420" w:lineRule="exact"/>
        <w:ind w:leftChars="0" w:firstLine="482" w:firstLineChars="200"/>
        <w:textAlignment w:val="baseline"/>
        <w:rPr>
          <w:rFonts w:hint="eastAsia" w:cs="宋体" w:asciiTheme="minorEastAsia" w:hAnsiTheme="minorEastAsia" w:eastAsiaTheme="minorEastAsia"/>
          <w:kern w:val="1"/>
          <w:sz w:val="24"/>
          <w:szCs w:val="24"/>
        </w:rPr>
      </w:pPr>
      <w:r>
        <w:rPr>
          <w:rFonts w:hint="eastAsia" w:cs="宋体" w:asciiTheme="minorEastAsia" w:hAnsiTheme="minorEastAsia" w:eastAsiaTheme="minorEastAsia"/>
          <w:b/>
          <w:kern w:val="1"/>
          <w:sz w:val="24"/>
          <w:szCs w:val="24"/>
        </w:rPr>
        <w:t>平台类客户：</w:t>
      </w:r>
      <w:r>
        <w:rPr>
          <w:rFonts w:hint="eastAsia" w:asciiTheme="minorEastAsia" w:hAnsiTheme="minorEastAsia" w:eastAsiaTheme="minorEastAsia"/>
          <w:bCs/>
          <w:sz w:val="24"/>
          <w:szCs w:val="24"/>
        </w:rPr>
        <w:t>包含易道大咖商城、京东商城、天猫商城、途虎商城等客户。</w:t>
      </w:r>
    </w:p>
    <w:p>
      <w:pPr>
        <w:pStyle w:val="9"/>
        <w:numPr>
          <w:ilvl w:val="0"/>
          <w:numId w:val="5"/>
        </w:numPr>
        <w:tabs>
          <w:tab w:val="left" w:pos="312"/>
        </w:tabs>
        <w:spacing w:before="20" w:after="20" w:line="420" w:lineRule="exact"/>
        <w:ind w:left="0" w:leftChars="0" w:firstLine="482" w:firstLineChars="200"/>
        <w:textAlignment w:val="baseline"/>
        <w:rPr>
          <w:rFonts w:ascii="宋体" w:hAnsi="宋体"/>
          <w:highlight w:val="none"/>
        </w:rPr>
      </w:pPr>
      <w:r>
        <w:rPr>
          <w:rFonts w:hint="eastAsia" w:cs="宋体" w:asciiTheme="minorEastAsia" w:hAnsiTheme="minorEastAsia" w:eastAsiaTheme="minorEastAsia"/>
          <w:b/>
          <w:kern w:val="1"/>
          <w:sz w:val="24"/>
          <w:szCs w:val="24"/>
          <w:highlight w:val="none"/>
          <w:lang w:eastAsia="zh-CN"/>
        </w:rPr>
        <w:t>派单方式：</w:t>
      </w:r>
      <w:r>
        <w:rPr>
          <w:rFonts w:hint="eastAsia" w:cs="宋体" w:asciiTheme="minorEastAsia" w:hAnsiTheme="minorEastAsia" w:eastAsiaTheme="minorEastAsia"/>
          <w:b w:val="0"/>
          <w:bCs/>
          <w:kern w:val="1"/>
          <w:sz w:val="24"/>
          <w:szCs w:val="24"/>
          <w:highlight w:val="none"/>
          <w:lang w:eastAsia="zh-CN"/>
        </w:rPr>
        <w:t>甲方通过易道大咖微信公众号统一派单给乙方。</w:t>
      </w:r>
    </w:p>
    <w:p>
      <w:pPr>
        <w:pStyle w:val="9"/>
        <w:numPr>
          <w:ilvl w:val="0"/>
          <w:numId w:val="5"/>
        </w:numPr>
        <w:tabs>
          <w:tab w:val="left" w:pos="312"/>
        </w:tabs>
        <w:spacing w:before="20" w:after="20" w:line="420" w:lineRule="exact"/>
        <w:ind w:left="0" w:leftChars="0" w:firstLine="482" w:firstLineChars="200"/>
        <w:textAlignment w:val="baseline"/>
        <w:rPr>
          <w:rFonts w:hint="eastAsia" w:asciiTheme="minorEastAsia" w:hAnsiTheme="minorEastAsia" w:eastAsiaTheme="minorEastAsia"/>
          <w:b/>
          <w:bCs w:val="0"/>
          <w:sz w:val="24"/>
          <w:szCs w:val="24"/>
          <w:highlight w:val="none"/>
        </w:rPr>
      </w:pPr>
      <w:r>
        <w:rPr>
          <w:rFonts w:hint="eastAsia" w:cs="宋体" w:asciiTheme="minorEastAsia" w:hAnsiTheme="minorEastAsia" w:eastAsiaTheme="minorEastAsia"/>
          <w:b/>
          <w:bCs w:val="0"/>
          <w:kern w:val="1"/>
          <w:sz w:val="24"/>
          <w:szCs w:val="24"/>
          <w:highlight w:val="none"/>
        </w:rPr>
        <w:t>派单规则：</w:t>
      </w:r>
      <w:r>
        <w:rPr>
          <w:rFonts w:hint="eastAsia" w:ascii="宋体" w:hAnsi="宋体"/>
          <w:sz w:val="24"/>
          <w:szCs w:val="24"/>
          <w:highlight w:val="none"/>
        </w:rPr>
        <w:t>订单由</w:t>
      </w:r>
      <w:r>
        <w:rPr>
          <w:rFonts w:hint="eastAsia" w:ascii="宋体" w:hAnsi="宋体"/>
          <w:sz w:val="24"/>
          <w:szCs w:val="24"/>
          <w:highlight w:val="none"/>
          <w:lang w:val="en-US" w:eastAsia="zh-CN"/>
        </w:rPr>
        <w:t>4</w:t>
      </w:r>
      <w:r>
        <w:rPr>
          <w:rFonts w:hint="eastAsia" w:ascii="宋体" w:hAnsi="宋体"/>
          <w:sz w:val="24"/>
          <w:szCs w:val="24"/>
          <w:highlight w:val="none"/>
        </w:rPr>
        <w:t>009886868 呼叫中心统一管理</w:t>
      </w:r>
      <w:r>
        <w:rPr>
          <w:rFonts w:hint="eastAsia" w:ascii="宋体" w:hAnsi="宋体"/>
          <w:sz w:val="24"/>
          <w:szCs w:val="24"/>
          <w:highlight w:val="none"/>
          <w:lang w:eastAsia="zh-CN"/>
        </w:rPr>
        <w:t>，具体条款</w:t>
      </w:r>
      <w:r>
        <w:rPr>
          <w:rFonts w:hint="eastAsia" w:cs="宋体" w:asciiTheme="minorEastAsia" w:hAnsiTheme="minorEastAsia" w:eastAsiaTheme="minorEastAsia"/>
          <w:b w:val="0"/>
          <w:bCs/>
          <w:kern w:val="1"/>
          <w:sz w:val="24"/>
          <w:szCs w:val="24"/>
          <w:highlight w:val="none"/>
        </w:rPr>
        <w:t>详见甲方发布的《门店管理制度》</w:t>
      </w:r>
      <w:r>
        <w:rPr>
          <w:rFonts w:hint="eastAsia" w:cs="宋体" w:asciiTheme="minorEastAsia" w:hAnsiTheme="minorEastAsia" w:eastAsiaTheme="minorEastAsia"/>
          <w:b w:val="0"/>
          <w:bCs/>
          <w:kern w:val="1"/>
          <w:sz w:val="24"/>
          <w:szCs w:val="24"/>
          <w:highlight w:val="none"/>
          <w:lang w:eastAsia="zh-CN"/>
        </w:rPr>
        <w:t>第</w:t>
      </w:r>
      <w:r>
        <w:rPr>
          <w:rFonts w:hint="eastAsia" w:ascii="宋体" w:hAnsi="宋体"/>
          <w:b w:val="0"/>
          <w:bCs/>
          <w:sz w:val="24"/>
          <w:szCs w:val="24"/>
          <w:highlight w:val="none"/>
        </w:rPr>
        <w:t>8.1易道大咖派单管理原则</w:t>
      </w:r>
      <w:r>
        <w:rPr>
          <w:rFonts w:hint="eastAsia" w:cs="宋体" w:asciiTheme="minorEastAsia" w:hAnsiTheme="minorEastAsia" w:eastAsiaTheme="minorEastAsia"/>
          <w:b w:val="0"/>
          <w:bCs/>
          <w:kern w:val="1"/>
          <w:sz w:val="24"/>
          <w:szCs w:val="24"/>
          <w:highlight w:val="none"/>
        </w:rPr>
        <w:t>。</w:t>
      </w:r>
      <w:r>
        <w:rPr>
          <w:rFonts w:hint="eastAsia" w:cs="宋体" w:asciiTheme="minorEastAsia" w:hAnsiTheme="minorEastAsia" w:eastAsiaTheme="minorEastAsia"/>
          <w:b w:val="0"/>
          <w:bCs/>
          <w:kern w:val="1"/>
          <w:sz w:val="24"/>
          <w:szCs w:val="24"/>
          <w:highlight w:val="none"/>
          <w:lang w:eastAsia="zh-CN"/>
        </w:rPr>
        <w:t>派单成功后需收取服务费，国产玻璃按成交价</w:t>
      </w:r>
      <w:r>
        <w:rPr>
          <w:rFonts w:hint="eastAsia" w:cs="宋体" w:asciiTheme="minorEastAsia" w:hAnsiTheme="minorEastAsia" w:eastAsiaTheme="minorEastAsia"/>
          <w:b w:val="0"/>
          <w:bCs/>
          <w:kern w:val="1"/>
          <w:sz w:val="24"/>
          <w:szCs w:val="24"/>
          <w:highlight w:val="none"/>
          <w:lang w:val="en-US" w:eastAsia="zh-CN"/>
        </w:rPr>
        <w:t>15%的收取；进口玻璃按前后挡100元/片，边窗50元/片收取。</w:t>
      </w:r>
    </w:p>
    <w:p>
      <w:pPr>
        <w:pStyle w:val="9"/>
        <w:numPr>
          <w:ilvl w:val="0"/>
          <w:numId w:val="5"/>
        </w:numPr>
        <w:tabs>
          <w:tab w:val="left" w:pos="312"/>
        </w:tabs>
        <w:spacing w:before="20" w:after="20" w:line="420" w:lineRule="exact"/>
        <w:ind w:left="0" w:leftChars="0" w:firstLine="482" w:firstLineChars="200"/>
        <w:textAlignment w:val="baseline"/>
        <w:rPr>
          <w:rFonts w:hint="eastAsia" w:asciiTheme="minorEastAsia" w:hAnsiTheme="minorEastAsia" w:eastAsiaTheme="minorEastAsia"/>
          <w:b w:val="0"/>
          <w:bCs/>
          <w:sz w:val="24"/>
          <w:szCs w:val="24"/>
          <w:lang w:eastAsia="zh-CN"/>
        </w:rPr>
      </w:pPr>
      <w:r>
        <w:rPr>
          <w:rFonts w:hint="eastAsia" w:cs="宋体" w:asciiTheme="minorEastAsia" w:hAnsiTheme="minorEastAsia" w:eastAsiaTheme="minorEastAsia"/>
          <w:b/>
          <w:bCs w:val="0"/>
          <w:kern w:val="1"/>
          <w:sz w:val="24"/>
          <w:szCs w:val="24"/>
          <w:lang w:eastAsia="zh-CN"/>
        </w:rPr>
        <w:t>订单派发</w:t>
      </w:r>
      <w:r>
        <w:rPr>
          <w:rFonts w:hint="eastAsia" w:cs="宋体" w:asciiTheme="minorEastAsia" w:hAnsiTheme="minorEastAsia" w:eastAsiaTheme="minorEastAsia"/>
          <w:b/>
          <w:bCs w:val="0"/>
          <w:kern w:val="1"/>
          <w:sz w:val="24"/>
          <w:szCs w:val="24"/>
        </w:rPr>
        <w:t>：</w:t>
      </w:r>
      <w:r>
        <w:rPr>
          <w:rFonts w:hint="eastAsia" w:cs="宋体" w:asciiTheme="minorEastAsia" w:hAnsiTheme="minorEastAsia" w:eastAsiaTheme="minorEastAsia"/>
          <w:b w:val="0"/>
          <w:bCs/>
          <w:kern w:val="1"/>
          <w:sz w:val="24"/>
          <w:szCs w:val="24"/>
          <w:lang w:eastAsia="zh-CN"/>
        </w:rPr>
        <w:t>甲方通过</w:t>
      </w:r>
      <w:r>
        <w:rPr>
          <w:rFonts w:hint="eastAsia" w:cs="宋体" w:asciiTheme="minorEastAsia" w:hAnsiTheme="minorEastAsia" w:eastAsiaTheme="minorEastAsia"/>
          <w:b w:val="0"/>
          <w:bCs/>
          <w:kern w:val="1"/>
          <w:sz w:val="24"/>
          <w:szCs w:val="24"/>
        </w:rPr>
        <w:t>易道大咖小程序或呼叫中心</w:t>
      </w:r>
      <w:r>
        <w:rPr>
          <w:rFonts w:hint="eastAsia" w:cs="宋体" w:asciiTheme="minorEastAsia" w:hAnsiTheme="minorEastAsia" w:eastAsiaTheme="minorEastAsia"/>
          <w:b w:val="0"/>
          <w:bCs/>
          <w:kern w:val="1"/>
          <w:sz w:val="24"/>
          <w:szCs w:val="24"/>
          <w:lang w:eastAsia="zh-CN"/>
        </w:rPr>
        <w:t>派发乙方</w:t>
      </w:r>
      <w:r>
        <w:rPr>
          <w:rFonts w:hint="eastAsia" w:cs="宋体" w:asciiTheme="minorEastAsia" w:hAnsiTheme="minorEastAsia" w:eastAsiaTheme="minorEastAsia"/>
          <w:b w:val="0"/>
          <w:bCs/>
          <w:kern w:val="1"/>
          <w:sz w:val="24"/>
          <w:szCs w:val="24"/>
        </w:rPr>
        <w:t>，</w:t>
      </w:r>
      <w:r>
        <w:rPr>
          <w:rFonts w:hint="eastAsia" w:cs="宋体" w:asciiTheme="minorEastAsia" w:hAnsiTheme="minorEastAsia" w:eastAsiaTheme="minorEastAsia"/>
          <w:b w:val="0"/>
          <w:bCs/>
          <w:kern w:val="1"/>
          <w:sz w:val="24"/>
          <w:szCs w:val="24"/>
          <w:lang w:eastAsia="zh-CN"/>
        </w:rPr>
        <w:t>乙方需</w:t>
      </w:r>
      <w:r>
        <w:rPr>
          <w:rFonts w:hint="eastAsia" w:cs="宋体" w:asciiTheme="minorEastAsia" w:hAnsiTheme="minorEastAsia" w:eastAsiaTheme="minorEastAsia"/>
          <w:b w:val="0"/>
          <w:bCs/>
          <w:kern w:val="1"/>
          <w:sz w:val="24"/>
          <w:szCs w:val="24"/>
        </w:rPr>
        <w:t>在5分钟内明确是否接单，对接收的订单告知</w:t>
      </w:r>
      <w:r>
        <w:rPr>
          <w:rFonts w:hint="eastAsia" w:cs="宋体" w:asciiTheme="minorEastAsia" w:hAnsiTheme="minorEastAsia" w:eastAsiaTheme="minorEastAsia"/>
          <w:b w:val="0"/>
          <w:bCs/>
          <w:kern w:val="1"/>
          <w:sz w:val="24"/>
          <w:szCs w:val="24"/>
          <w:lang w:eastAsia="zh-CN"/>
        </w:rPr>
        <w:t>甲方该订单的报价</w:t>
      </w:r>
      <w:r>
        <w:rPr>
          <w:rFonts w:hint="eastAsia" w:cs="宋体" w:asciiTheme="minorEastAsia" w:hAnsiTheme="minorEastAsia" w:eastAsiaTheme="minorEastAsia"/>
          <w:b w:val="0"/>
          <w:bCs/>
          <w:kern w:val="1"/>
          <w:sz w:val="24"/>
          <w:szCs w:val="24"/>
        </w:rPr>
        <w:t>（若需要报价的）、库存</w:t>
      </w:r>
      <w:r>
        <w:rPr>
          <w:rFonts w:hint="eastAsia" w:cs="宋体" w:asciiTheme="minorEastAsia" w:hAnsiTheme="minorEastAsia" w:eastAsiaTheme="minorEastAsia"/>
          <w:b w:val="0"/>
          <w:bCs/>
          <w:kern w:val="1"/>
          <w:sz w:val="24"/>
          <w:szCs w:val="24"/>
          <w:lang w:eastAsia="zh-CN"/>
        </w:rPr>
        <w:t>情况</w:t>
      </w:r>
      <w:r>
        <w:rPr>
          <w:rFonts w:hint="eastAsia" w:cs="宋体" w:asciiTheme="minorEastAsia" w:hAnsiTheme="minorEastAsia" w:eastAsiaTheme="minorEastAsia"/>
          <w:b w:val="0"/>
          <w:bCs/>
          <w:kern w:val="1"/>
          <w:sz w:val="24"/>
          <w:szCs w:val="24"/>
        </w:rPr>
        <w:t>和预计服务时效</w:t>
      </w:r>
      <w:r>
        <w:rPr>
          <w:rFonts w:hint="eastAsia" w:cs="宋体" w:asciiTheme="minorEastAsia" w:hAnsiTheme="minorEastAsia" w:eastAsiaTheme="minorEastAsia"/>
          <w:b w:val="0"/>
          <w:bCs/>
          <w:kern w:val="1"/>
          <w:sz w:val="24"/>
          <w:szCs w:val="24"/>
          <w:lang w:eastAsia="zh-CN"/>
        </w:rPr>
        <w:t>等</w:t>
      </w:r>
      <w:r>
        <w:rPr>
          <w:rFonts w:hint="eastAsia" w:cs="宋体" w:asciiTheme="minorEastAsia" w:hAnsiTheme="minorEastAsia" w:eastAsiaTheme="minorEastAsia"/>
          <w:b w:val="0"/>
          <w:bCs/>
          <w:kern w:val="1"/>
          <w:sz w:val="24"/>
          <w:szCs w:val="24"/>
        </w:rPr>
        <w:t>，</w:t>
      </w:r>
      <w:r>
        <w:rPr>
          <w:rFonts w:hint="eastAsia" w:cs="宋体" w:asciiTheme="minorEastAsia" w:hAnsiTheme="minorEastAsia" w:eastAsiaTheme="minorEastAsia"/>
          <w:b w:val="0"/>
          <w:bCs/>
          <w:kern w:val="1"/>
          <w:sz w:val="24"/>
          <w:szCs w:val="24"/>
          <w:lang w:eastAsia="zh-CN"/>
        </w:rPr>
        <w:t>并制定成相应的</w:t>
      </w:r>
      <w:r>
        <w:rPr>
          <w:rFonts w:hint="eastAsia" w:cs="宋体" w:asciiTheme="minorEastAsia" w:hAnsiTheme="minorEastAsia" w:eastAsiaTheme="minorEastAsia"/>
          <w:b w:val="0"/>
          <w:bCs/>
          <w:kern w:val="1"/>
          <w:sz w:val="24"/>
          <w:szCs w:val="24"/>
        </w:rPr>
        <w:t>报价单、报修单和服务单；</w:t>
      </w:r>
      <w:r>
        <w:rPr>
          <w:rFonts w:hint="eastAsia" w:cs="宋体" w:asciiTheme="minorEastAsia" w:hAnsiTheme="minorEastAsia" w:eastAsiaTheme="minorEastAsia"/>
          <w:b w:val="0"/>
          <w:bCs/>
          <w:kern w:val="1"/>
          <w:sz w:val="24"/>
          <w:szCs w:val="24"/>
          <w:lang w:eastAsia="zh-CN"/>
        </w:rPr>
        <w:t>无法接单的，甲方另行改派。</w:t>
      </w:r>
    </w:p>
    <w:p>
      <w:pPr>
        <w:pStyle w:val="9"/>
        <w:numPr>
          <w:ilvl w:val="0"/>
          <w:numId w:val="5"/>
        </w:numPr>
        <w:tabs>
          <w:tab w:val="left" w:pos="312"/>
        </w:tabs>
        <w:spacing w:before="20" w:after="20" w:line="420" w:lineRule="exact"/>
        <w:ind w:left="0" w:leftChars="0" w:firstLine="482" w:firstLineChars="200"/>
        <w:textAlignment w:val="baseline"/>
        <w:rPr>
          <w:rFonts w:hint="eastAsia" w:asciiTheme="minorEastAsia" w:hAnsiTheme="minorEastAsia" w:eastAsiaTheme="minorEastAsia"/>
          <w:b/>
          <w:bCs/>
          <w:sz w:val="24"/>
          <w:szCs w:val="24"/>
        </w:rPr>
      </w:pPr>
      <w:r>
        <w:rPr>
          <w:rFonts w:hint="eastAsia" w:cs="宋体" w:asciiTheme="minorEastAsia" w:hAnsiTheme="minorEastAsia" w:eastAsiaTheme="minorEastAsia"/>
          <w:b/>
          <w:bCs/>
          <w:kern w:val="1"/>
          <w:sz w:val="24"/>
          <w:szCs w:val="24"/>
        </w:rPr>
        <w:t>订单服务：</w:t>
      </w:r>
      <w:r>
        <w:rPr>
          <w:rFonts w:hint="eastAsia" w:cs="宋体" w:asciiTheme="minorEastAsia" w:hAnsiTheme="minorEastAsia" w:eastAsiaTheme="minorEastAsia"/>
          <w:b w:val="0"/>
          <w:bCs w:val="0"/>
          <w:kern w:val="1"/>
          <w:sz w:val="24"/>
          <w:szCs w:val="24"/>
        </w:rPr>
        <w:t>乙方根据甲方确认的服务单为大客户提供服务，若发生服务的产品和类型与服务单不一致时，必须在服务前告知甲方或者与客户协商一致签字备忘后进行</w:t>
      </w:r>
      <w:r>
        <w:rPr>
          <w:rFonts w:hint="eastAsia" w:cs="宋体" w:asciiTheme="minorEastAsia" w:hAnsiTheme="minorEastAsia" w:eastAsiaTheme="minorEastAsia"/>
          <w:b w:val="0"/>
          <w:bCs w:val="0"/>
          <w:kern w:val="1"/>
          <w:sz w:val="24"/>
          <w:szCs w:val="24"/>
          <w:lang w:eastAsia="zh-CN"/>
        </w:rPr>
        <w:t>。</w:t>
      </w:r>
    </w:p>
    <w:p>
      <w:pPr>
        <w:pStyle w:val="9"/>
        <w:numPr>
          <w:ilvl w:val="0"/>
          <w:numId w:val="5"/>
        </w:numPr>
        <w:tabs>
          <w:tab w:val="left" w:pos="312"/>
        </w:tabs>
        <w:spacing w:before="20" w:after="20" w:line="420" w:lineRule="exact"/>
        <w:ind w:left="0" w:leftChars="0" w:firstLine="482" w:firstLineChars="200"/>
        <w:textAlignment w:val="baseline"/>
        <w:rPr>
          <w:rFonts w:hint="eastAsia" w:cs="宋体" w:asciiTheme="minorEastAsia" w:hAnsiTheme="minorEastAsia" w:eastAsiaTheme="minorEastAsia"/>
          <w:b w:val="0"/>
          <w:bCs w:val="0"/>
          <w:kern w:val="1"/>
          <w:sz w:val="24"/>
          <w:szCs w:val="24"/>
          <w:highlight w:val="none"/>
        </w:rPr>
      </w:pPr>
      <w:r>
        <w:rPr>
          <w:rFonts w:hint="eastAsia" w:cs="宋体" w:asciiTheme="minorEastAsia" w:hAnsiTheme="minorEastAsia" w:eastAsiaTheme="minorEastAsia"/>
          <w:b/>
          <w:bCs/>
          <w:kern w:val="1"/>
          <w:sz w:val="24"/>
          <w:szCs w:val="24"/>
          <w:highlight w:val="none"/>
        </w:rPr>
        <w:t>订单结算：</w:t>
      </w:r>
      <w:r>
        <w:rPr>
          <w:rFonts w:hint="eastAsia" w:cs="宋体" w:asciiTheme="minorEastAsia" w:hAnsiTheme="minorEastAsia" w:eastAsiaTheme="minorEastAsia"/>
          <w:b w:val="0"/>
          <w:bCs w:val="0"/>
          <w:kern w:val="1"/>
          <w:sz w:val="24"/>
          <w:szCs w:val="24"/>
          <w:highlight w:val="none"/>
        </w:rPr>
        <w:t>甲、乙双方</w:t>
      </w:r>
      <w:r>
        <w:rPr>
          <w:rFonts w:hint="eastAsia" w:cs="宋体" w:asciiTheme="minorEastAsia" w:hAnsiTheme="minorEastAsia" w:eastAsiaTheme="minorEastAsia"/>
          <w:b w:val="0"/>
          <w:bCs w:val="0"/>
          <w:kern w:val="1"/>
          <w:sz w:val="24"/>
          <w:szCs w:val="24"/>
          <w:highlight w:val="none"/>
          <w:lang w:eastAsia="zh-CN"/>
        </w:rPr>
        <w:t>采用</w:t>
      </w:r>
      <w:r>
        <w:rPr>
          <w:rFonts w:hint="eastAsia" w:cs="宋体" w:asciiTheme="minorEastAsia" w:hAnsiTheme="minorEastAsia" w:eastAsiaTheme="minorEastAsia"/>
          <w:b w:val="0"/>
          <w:bCs w:val="0"/>
          <w:kern w:val="1"/>
          <w:sz w:val="24"/>
          <w:szCs w:val="24"/>
          <w:highlight w:val="none"/>
        </w:rPr>
        <w:t>月结</w:t>
      </w:r>
      <w:r>
        <w:rPr>
          <w:rFonts w:hint="eastAsia" w:cs="宋体" w:asciiTheme="minorEastAsia" w:hAnsiTheme="minorEastAsia" w:eastAsiaTheme="minorEastAsia"/>
          <w:b w:val="0"/>
          <w:bCs w:val="0"/>
          <w:kern w:val="1"/>
          <w:sz w:val="24"/>
          <w:szCs w:val="24"/>
          <w:highlight w:val="none"/>
          <w:lang w:eastAsia="zh-CN"/>
        </w:rPr>
        <w:t>结算方式；门店结算</w:t>
      </w:r>
      <w:r>
        <w:rPr>
          <w:rFonts w:hint="eastAsia" w:cs="宋体" w:asciiTheme="minorEastAsia" w:hAnsiTheme="minorEastAsia" w:eastAsiaTheme="minorEastAsia"/>
          <w:b w:val="0"/>
          <w:bCs/>
          <w:kern w:val="1"/>
          <w:sz w:val="24"/>
          <w:szCs w:val="24"/>
          <w:highlight w:val="none"/>
          <w:lang w:eastAsia="zh-CN"/>
        </w:rPr>
        <w:t>派单成交收费如下：国产玻璃按成交价</w:t>
      </w:r>
      <w:r>
        <w:rPr>
          <w:rFonts w:hint="eastAsia" w:cs="宋体" w:asciiTheme="minorEastAsia" w:hAnsiTheme="minorEastAsia" w:eastAsiaTheme="minorEastAsia"/>
          <w:b w:val="0"/>
          <w:bCs/>
          <w:kern w:val="1"/>
          <w:sz w:val="24"/>
          <w:szCs w:val="24"/>
          <w:highlight w:val="none"/>
          <w:lang w:val="en-US" w:eastAsia="zh-CN"/>
        </w:rPr>
        <w:t>10%收取；进口玻璃按前后挡100元/片，边窗50元/片收取。</w:t>
      </w:r>
    </w:p>
    <w:p>
      <w:pPr>
        <w:pStyle w:val="9"/>
        <w:numPr>
          <w:ilvl w:val="0"/>
          <w:numId w:val="5"/>
        </w:numPr>
        <w:tabs>
          <w:tab w:val="left" w:pos="312"/>
        </w:tabs>
        <w:spacing w:before="20" w:after="20" w:line="420" w:lineRule="exact"/>
        <w:ind w:left="0" w:leftChars="0" w:firstLine="482" w:firstLineChars="200"/>
        <w:textAlignment w:val="baseline"/>
        <w:rPr>
          <w:rFonts w:hint="eastAsia" w:cs="宋体" w:asciiTheme="minorEastAsia" w:hAnsiTheme="minorEastAsia" w:eastAsiaTheme="minorEastAsia"/>
          <w:b w:val="0"/>
          <w:bCs w:val="0"/>
          <w:kern w:val="1"/>
          <w:sz w:val="24"/>
          <w:szCs w:val="24"/>
          <w:highlight w:val="none"/>
        </w:rPr>
      </w:pPr>
      <w:r>
        <w:rPr>
          <w:rFonts w:hint="eastAsia" w:cs="宋体" w:asciiTheme="minorEastAsia" w:hAnsiTheme="minorEastAsia" w:eastAsiaTheme="minorEastAsia"/>
          <w:b/>
          <w:bCs w:val="0"/>
          <w:kern w:val="1"/>
          <w:sz w:val="24"/>
          <w:szCs w:val="24"/>
          <w:highlight w:val="none"/>
          <w:lang w:val="en-US" w:eastAsia="zh-CN"/>
        </w:rPr>
        <w:t>结算争议处理：</w:t>
      </w:r>
      <w:r>
        <w:rPr>
          <w:rFonts w:hint="eastAsia" w:cs="宋体" w:asciiTheme="minorEastAsia" w:hAnsiTheme="minorEastAsia" w:eastAsiaTheme="minorEastAsia"/>
          <w:b w:val="0"/>
          <w:bCs/>
          <w:kern w:val="1"/>
          <w:sz w:val="24"/>
          <w:szCs w:val="24"/>
          <w:highlight w:val="none"/>
          <w:lang w:val="en-US" w:eastAsia="zh-CN"/>
        </w:rPr>
        <w:t>甲乙双方若出现结算价格不一致、更换照片不齐全和恶意退单的情况，依据甲方《呼叫中心派单管理规定》进行处理。</w:t>
      </w:r>
    </w:p>
    <w:p>
      <w:pPr>
        <w:pStyle w:val="9"/>
        <w:numPr>
          <w:ilvl w:val="-1"/>
          <w:numId w:val="0"/>
        </w:numPr>
        <w:tabs>
          <w:tab w:val="left" w:pos="312"/>
        </w:tabs>
        <w:spacing w:before="20" w:after="20" w:line="420" w:lineRule="exact"/>
        <w:ind w:left="0" w:leftChars="0" w:firstLine="480" w:firstLineChars="200"/>
        <w:textAlignment w:val="baseline"/>
        <w:rPr>
          <w:rFonts w:hint="eastAsia" w:cs="宋体" w:asciiTheme="minorEastAsia" w:hAnsiTheme="minorEastAsia" w:eastAsiaTheme="minorEastAsia"/>
          <w:b w:val="0"/>
          <w:bCs w:val="0"/>
          <w:kern w:val="1"/>
          <w:sz w:val="24"/>
          <w:szCs w:val="24"/>
          <w:highlight w:val="none"/>
        </w:rPr>
      </w:pPr>
      <w:r>
        <w:rPr>
          <w:rFonts w:hint="eastAsia" w:cs="宋体" w:asciiTheme="minorEastAsia" w:hAnsiTheme="minorEastAsia" w:eastAsiaTheme="minorEastAsia"/>
          <w:b w:val="0"/>
          <w:bCs/>
          <w:kern w:val="1"/>
          <w:sz w:val="24"/>
          <w:szCs w:val="24"/>
          <w:highlight w:val="none"/>
          <w:lang w:val="en-US" w:eastAsia="zh-CN"/>
        </w:rPr>
        <w:t>（1）结算价格不一致：甲方对客户进行回访，如发现门店恶意低报成交价格，第一次给予警告处理，并按1000元每单进行处罚，协议期内累计超过三次的，取消派单资格。</w:t>
      </w:r>
    </w:p>
    <w:p>
      <w:pPr>
        <w:pStyle w:val="9"/>
        <w:numPr>
          <w:ilvl w:val="-1"/>
          <w:numId w:val="0"/>
        </w:numPr>
        <w:tabs>
          <w:tab w:val="left" w:pos="312"/>
        </w:tabs>
        <w:spacing w:before="20" w:after="20" w:line="420" w:lineRule="exact"/>
        <w:ind w:left="0" w:leftChars="0" w:firstLine="480" w:firstLineChars="200"/>
        <w:textAlignment w:val="baseline"/>
        <w:rPr>
          <w:rFonts w:hint="eastAsia" w:cs="宋体" w:asciiTheme="minorEastAsia" w:hAnsiTheme="minorEastAsia" w:eastAsiaTheme="minorEastAsia"/>
          <w:b w:val="0"/>
          <w:bCs/>
          <w:kern w:val="1"/>
          <w:sz w:val="24"/>
          <w:szCs w:val="24"/>
          <w:highlight w:val="none"/>
          <w:lang w:val="en-US" w:eastAsia="zh-CN"/>
        </w:rPr>
      </w:pPr>
      <w:r>
        <w:rPr>
          <w:rFonts w:hint="eastAsia" w:cs="宋体" w:asciiTheme="minorEastAsia" w:hAnsiTheme="minorEastAsia" w:eastAsiaTheme="minorEastAsia"/>
          <w:b w:val="0"/>
          <w:bCs/>
          <w:kern w:val="1"/>
          <w:sz w:val="24"/>
          <w:szCs w:val="24"/>
          <w:highlight w:val="none"/>
          <w:lang w:val="en-US" w:eastAsia="zh-CN"/>
        </w:rPr>
        <w:t>（2）更换照片不齐全：乙方必须按工单将更换照片上传至甲方，甲方在一个工作日内对照片进行审核，审核合格后进入结算流程；不合格的退回，直至补齐为止；照片提交不全的按《呼叫中心派单管理规定》处理。</w:t>
      </w:r>
    </w:p>
    <w:p>
      <w:pPr>
        <w:pStyle w:val="9"/>
        <w:numPr>
          <w:ilvl w:val="-1"/>
          <w:numId w:val="0"/>
        </w:numPr>
        <w:tabs>
          <w:tab w:val="left" w:pos="312"/>
        </w:tabs>
        <w:spacing w:before="20" w:after="20" w:line="420" w:lineRule="exact"/>
        <w:ind w:left="0" w:leftChars="0" w:firstLine="480" w:firstLineChars="200"/>
        <w:textAlignment w:val="baseline"/>
        <w:rPr>
          <w:rFonts w:hint="eastAsia" w:cs="宋体" w:asciiTheme="minorEastAsia" w:hAnsiTheme="minorEastAsia" w:eastAsiaTheme="minorEastAsia"/>
          <w:b w:val="0"/>
          <w:bCs w:val="0"/>
          <w:kern w:val="1"/>
          <w:sz w:val="24"/>
          <w:szCs w:val="24"/>
          <w:highlight w:val="none"/>
        </w:rPr>
      </w:pPr>
      <w:r>
        <w:rPr>
          <w:rFonts w:hint="eastAsia" w:cs="宋体" w:asciiTheme="minorEastAsia" w:hAnsiTheme="minorEastAsia" w:eastAsiaTheme="minorEastAsia"/>
          <w:b w:val="0"/>
          <w:bCs/>
          <w:kern w:val="1"/>
          <w:sz w:val="24"/>
          <w:szCs w:val="24"/>
          <w:highlight w:val="none"/>
          <w:lang w:val="en-US" w:eastAsia="zh-CN"/>
        </w:rPr>
        <w:t>（3）恶意退单：乙方恶意引导客户对甲方订单进行退单，私下与客户成交的，第一次给予警告处理，按1000元每单进行处罚，协议期内累计超过三次的，取消派单资格。</w:t>
      </w:r>
    </w:p>
    <w:p>
      <w:pPr>
        <w:numPr>
          <w:ilvl w:val="0"/>
          <w:numId w:val="5"/>
        </w:numPr>
        <w:tabs>
          <w:tab w:val="left" w:pos="312"/>
        </w:tabs>
        <w:spacing w:before="20" w:after="20" w:line="420" w:lineRule="exact"/>
        <w:ind w:left="0" w:leftChars="0" w:firstLine="482" w:firstLineChars="200"/>
        <w:textAlignment w:val="baseline"/>
        <w:rPr>
          <w:rFonts w:hint="eastAsia" w:cs="宋体" w:asciiTheme="minorEastAsia" w:hAnsiTheme="minorEastAsia" w:eastAsiaTheme="minorEastAsia"/>
          <w:b w:val="0"/>
          <w:bCs w:val="0"/>
          <w:kern w:val="1"/>
          <w:sz w:val="24"/>
          <w:szCs w:val="24"/>
        </w:rPr>
      </w:pPr>
      <w:r>
        <w:rPr>
          <w:rFonts w:hint="eastAsia" w:cs="宋体" w:asciiTheme="minorEastAsia" w:hAnsiTheme="minorEastAsia" w:eastAsiaTheme="minorEastAsia"/>
          <w:b/>
          <w:bCs/>
          <w:kern w:val="1"/>
          <w:sz w:val="24"/>
          <w:szCs w:val="24"/>
        </w:rPr>
        <w:t>投诉处理：</w:t>
      </w:r>
      <w:r>
        <w:rPr>
          <w:rFonts w:hint="eastAsia" w:cs="宋体" w:asciiTheme="minorEastAsia" w:hAnsiTheme="minorEastAsia" w:eastAsiaTheme="minorEastAsia"/>
          <w:b w:val="0"/>
          <w:bCs w:val="0"/>
          <w:kern w:val="1"/>
          <w:sz w:val="24"/>
          <w:szCs w:val="24"/>
        </w:rPr>
        <w:t>在接到客户投诉后，乙方需配合甲方</w:t>
      </w:r>
      <w:r>
        <w:rPr>
          <w:rFonts w:hint="eastAsia" w:cs="宋体" w:asciiTheme="minorEastAsia" w:hAnsiTheme="minorEastAsia" w:eastAsiaTheme="minorEastAsia"/>
          <w:b w:val="0"/>
          <w:bCs w:val="0"/>
          <w:kern w:val="1"/>
          <w:sz w:val="24"/>
          <w:szCs w:val="24"/>
          <w:lang w:eastAsia="zh-CN"/>
        </w:rPr>
        <w:t>进行</w:t>
      </w:r>
      <w:r>
        <w:rPr>
          <w:rFonts w:hint="eastAsia" w:cs="宋体" w:asciiTheme="minorEastAsia" w:hAnsiTheme="minorEastAsia" w:eastAsiaTheme="minorEastAsia"/>
          <w:b w:val="0"/>
          <w:bCs w:val="0"/>
          <w:kern w:val="1"/>
          <w:sz w:val="24"/>
          <w:szCs w:val="24"/>
        </w:rPr>
        <w:t>客诉</w:t>
      </w:r>
      <w:r>
        <w:rPr>
          <w:rFonts w:hint="eastAsia" w:cs="宋体" w:asciiTheme="minorEastAsia" w:hAnsiTheme="minorEastAsia" w:eastAsiaTheme="minorEastAsia"/>
          <w:b w:val="0"/>
          <w:bCs w:val="0"/>
          <w:kern w:val="1"/>
          <w:sz w:val="24"/>
          <w:szCs w:val="24"/>
          <w:lang w:eastAsia="zh-CN"/>
        </w:rPr>
        <w:t>的处理，需在</w:t>
      </w:r>
      <w:r>
        <w:rPr>
          <w:rFonts w:hint="eastAsia" w:cs="宋体" w:asciiTheme="minorEastAsia" w:hAnsiTheme="minorEastAsia" w:eastAsiaTheme="minorEastAsia"/>
          <w:b w:val="0"/>
          <w:bCs w:val="0"/>
          <w:kern w:val="1"/>
          <w:sz w:val="24"/>
          <w:szCs w:val="24"/>
        </w:rPr>
        <w:t>30分钟内</w:t>
      </w:r>
      <w:r>
        <w:rPr>
          <w:rFonts w:hint="eastAsia" w:cs="宋体" w:asciiTheme="minorEastAsia" w:hAnsiTheme="minorEastAsia" w:eastAsiaTheme="minorEastAsia"/>
          <w:b w:val="0"/>
          <w:bCs w:val="0"/>
          <w:kern w:val="1"/>
          <w:sz w:val="24"/>
          <w:szCs w:val="24"/>
          <w:lang w:eastAsia="zh-CN"/>
        </w:rPr>
        <w:t>出具</w:t>
      </w:r>
      <w:r>
        <w:rPr>
          <w:rFonts w:hint="eastAsia" w:cs="宋体" w:asciiTheme="minorEastAsia" w:hAnsiTheme="minorEastAsia" w:eastAsiaTheme="minorEastAsia"/>
          <w:b w:val="0"/>
          <w:bCs w:val="0"/>
          <w:kern w:val="1"/>
          <w:sz w:val="24"/>
          <w:szCs w:val="24"/>
        </w:rPr>
        <w:t>处理方案，直至解决客户问题为止。</w:t>
      </w:r>
    </w:p>
    <w:p>
      <w:pPr>
        <w:tabs>
          <w:tab w:val="left" w:pos="0"/>
        </w:tabs>
        <w:spacing w:before="20" w:after="20" w:line="420" w:lineRule="exact"/>
        <w:ind w:firstLine="480" w:firstLineChars="200"/>
        <w:textAlignment w:val="baseline"/>
        <w:rPr>
          <w:rFonts w:hint="eastAsia" w:cs="宋体" w:asciiTheme="minorEastAsia" w:hAnsiTheme="minorEastAsia" w:eastAsiaTheme="minorEastAsia"/>
          <w:kern w:val="1"/>
          <w:sz w:val="24"/>
          <w:szCs w:val="24"/>
          <w:lang w:eastAsia="zh-CN"/>
        </w:rPr>
      </w:pPr>
      <w:r>
        <w:rPr>
          <w:rFonts w:hint="eastAsia" w:cs="宋体" w:asciiTheme="minorEastAsia" w:hAnsiTheme="minorEastAsia" w:eastAsiaTheme="minorEastAsia"/>
          <w:kern w:val="1"/>
          <w:sz w:val="24"/>
          <w:szCs w:val="24"/>
        </w:rPr>
        <w:t>若乙方在</w:t>
      </w:r>
      <w:r>
        <w:rPr>
          <w:rFonts w:hint="eastAsia" w:cs="宋体" w:asciiTheme="minorEastAsia" w:hAnsiTheme="minorEastAsia" w:eastAsiaTheme="minorEastAsia"/>
          <w:kern w:val="1"/>
          <w:sz w:val="24"/>
          <w:szCs w:val="24"/>
          <w:lang w:eastAsia="zh-CN"/>
        </w:rPr>
        <w:t>本协议期</w:t>
      </w:r>
      <w:r>
        <w:rPr>
          <w:rFonts w:hint="eastAsia" w:cs="宋体" w:asciiTheme="minorEastAsia" w:hAnsiTheme="minorEastAsia" w:eastAsiaTheme="minorEastAsia"/>
          <w:kern w:val="1"/>
          <w:sz w:val="24"/>
          <w:szCs w:val="24"/>
        </w:rPr>
        <w:t>内被客户投诉</w:t>
      </w:r>
      <w:r>
        <w:rPr>
          <w:rFonts w:hint="eastAsia" w:cs="宋体" w:asciiTheme="minorEastAsia" w:hAnsiTheme="minorEastAsia" w:eastAsiaTheme="minorEastAsia"/>
          <w:kern w:val="1"/>
          <w:sz w:val="24"/>
          <w:szCs w:val="24"/>
          <w:lang w:eastAsia="zh-CN"/>
        </w:rPr>
        <w:t>三</w:t>
      </w:r>
      <w:r>
        <w:rPr>
          <w:rFonts w:hint="eastAsia" w:cs="宋体" w:asciiTheme="minorEastAsia" w:hAnsiTheme="minorEastAsia" w:eastAsiaTheme="minorEastAsia"/>
          <w:kern w:val="1"/>
          <w:sz w:val="24"/>
          <w:szCs w:val="24"/>
        </w:rPr>
        <w:t>次（含）以上，甲方有权依据调查结果终止合作</w:t>
      </w:r>
      <w:r>
        <w:rPr>
          <w:rFonts w:hint="eastAsia" w:cs="宋体" w:asciiTheme="minorEastAsia" w:hAnsiTheme="minorEastAsia" w:eastAsiaTheme="minorEastAsia"/>
          <w:kern w:val="1"/>
          <w:sz w:val="24"/>
          <w:szCs w:val="24"/>
          <w:lang w:eastAsia="zh-CN"/>
        </w:rPr>
        <w:t>且品牌使用费不退还</w:t>
      </w:r>
      <w:r>
        <w:rPr>
          <w:rFonts w:hint="eastAsia" w:cs="宋体" w:asciiTheme="minorEastAsia" w:hAnsiTheme="minorEastAsia" w:eastAsiaTheme="minorEastAsia"/>
          <w:kern w:val="1"/>
          <w:sz w:val="24"/>
          <w:szCs w:val="24"/>
        </w:rPr>
        <w:t>；若乙方出售假冒伪劣产品或服务态度恶劣造成客户重大投诉，甲方有权</w:t>
      </w:r>
      <w:r>
        <w:rPr>
          <w:rFonts w:hint="eastAsia" w:cs="宋体" w:asciiTheme="minorEastAsia" w:hAnsiTheme="minorEastAsia" w:eastAsiaTheme="minorEastAsia"/>
          <w:kern w:val="1"/>
          <w:sz w:val="24"/>
          <w:szCs w:val="24"/>
          <w:lang w:eastAsia="zh-CN"/>
        </w:rPr>
        <w:t>立即</w:t>
      </w:r>
      <w:r>
        <w:rPr>
          <w:rFonts w:hint="eastAsia" w:cs="宋体" w:asciiTheme="minorEastAsia" w:hAnsiTheme="minorEastAsia" w:eastAsiaTheme="minorEastAsia"/>
          <w:kern w:val="1"/>
          <w:sz w:val="24"/>
          <w:szCs w:val="24"/>
        </w:rPr>
        <w:t>终止本协议</w:t>
      </w:r>
      <w:r>
        <w:rPr>
          <w:rFonts w:hint="eastAsia" w:cs="宋体" w:asciiTheme="minorEastAsia" w:hAnsiTheme="minorEastAsia" w:eastAsiaTheme="minorEastAsia"/>
          <w:kern w:val="1"/>
          <w:sz w:val="24"/>
          <w:szCs w:val="24"/>
          <w:lang w:eastAsia="zh-CN"/>
        </w:rPr>
        <w:t>且品牌使用费不退还</w:t>
      </w:r>
      <w:r>
        <w:rPr>
          <w:rFonts w:hint="eastAsia" w:cs="宋体" w:asciiTheme="minorEastAsia" w:hAnsiTheme="minorEastAsia" w:eastAsiaTheme="minorEastAsia"/>
          <w:kern w:val="1"/>
          <w:sz w:val="24"/>
          <w:szCs w:val="24"/>
        </w:rPr>
        <w:t>，</w:t>
      </w:r>
      <w:r>
        <w:rPr>
          <w:rFonts w:hint="eastAsia" w:cs="宋体" w:asciiTheme="minorEastAsia" w:hAnsiTheme="minorEastAsia" w:eastAsiaTheme="minorEastAsia"/>
          <w:kern w:val="1"/>
          <w:sz w:val="24"/>
          <w:szCs w:val="24"/>
          <w:lang w:eastAsia="zh-CN"/>
        </w:rPr>
        <w:t>并</w:t>
      </w:r>
      <w:r>
        <w:rPr>
          <w:rFonts w:hint="eastAsia" w:cs="宋体" w:asciiTheme="minorEastAsia" w:hAnsiTheme="minorEastAsia" w:eastAsiaTheme="minorEastAsia"/>
          <w:kern w:val="1"/>
          <w:sz w:val="24"/>
          <w:szCs w:val="24"/>
        </w:rPr>
        <w:t>要求乙方赔偿客户和甲方相应的损失，追究乙方相关法律责任</w:t>
      </w:r>
      <w:r>
        <w:rPr>
          <w:rFonts w:hint="eastAsia" w:cs="宋体" w:asciiTheme="minorEastAsia" w:hAnsiTheme="minorEastAsia" w:eastAsiaTheme="minorEastAsia"/>
          <w:kern w:val="1"/>
          <w:sz w:val="24"/>
          <w:szCs w:val="24"/>
          <w:lang w:eastAsia="zh-CN"/>
        </w:rPr>
        <w:t>。</w:t>
      </w:r>
    </w:p>
    <w:p>
      <w:pPr>
        <w:tabs>
          <w:tab w:val="left" w:pos="0"/>
        </w:tabs>
        <w:spacing w:before="20" w:after="20" w:line="420" w:lineRule="exact"/>
        <w:ind w:firstLine="482" w:firstLineChars="200"/>
        <w:textAlignment w:val="baseline"/>
        <w:rPr>
          <w:rFonts w:cs="宋体" w:asciiTheme="minorEastAsia" w:hAnsiTheme="minorEastAsia" w:eastAsiaTheme="minorEastAsia"/>
          <w:b/>
          <w:bCs/>
          <w:kern w:val="1"/>
          <w:sz w:val="24"/>
          <w:szCs w:val="24"/>
        </w:rPr>
      </w:pPr>
      <w:r>
        <w:rPr>
          <w:rFonts w:hint="eastAsia" w:cs="宋体" w:asciiTheme="minorEastAsia" w:hAnsiTheme="minorEastAsia" w:eastAsiaTheme="minorEastAsia"/>
          <w:b/>
          <w:bCs/>
          <w:kern w:val="1"/>
          <w:sz w:val="24"/>
          <w:szCs w:val="24"/>
        </w:rPr>
        <w:t>五、</w:t>
      </w:r>
      <w:r>
        <w:rPr>
          <w:rFonts w:hint="eastAsia" w:cs="宋体" w:asciiTheme="minorEastAsia" w:hAnsiTheme="minorEastAsia" w:eastAsiaTheme="minorEastAsia"/>
          <w:b/>
          <w:bCs/>
          <w:kern w:val="1"/>
          <w:sz w:val="24"/>
          <w:szCs w:val="24"/>
          <w:highlight w:val="none"/>
        </w:rPr>
        <w:t>产品</w:t>
      </w:r>
      <w:r>
        <w:rPr>
          <w:rFonts w:hint="eastAsia" w:cs="宋体" w:asciiTheme="minorEastAsia" w:hAnsiTheme="minorEastAsia" w:eastAsiaTheme="minorEastAsia"/>
          <w:b/>
          <w:bCs/>
          <w:kern w:val="1"/>
          <w:sz w:val="24"/>
          <w:szCs w:val="24"/>
          <w:highlight w:val="none"/>
          <w:lang w:eastAsia="zh-CN"/>
        </w:rPr>
        <w:t>采购</w:t>
      </w:r>
      <w:r>
        <w:rPr>
          <w:rFonts w:hint="eastAsia" w:cs="宋体" w:asciiTheme="minorEastAsia" w:hAnsiTheme="minorEastAsia" w:eastAsiaTheme="minorEastAsia"/>
          <w:b/>
          <w:bCs/>
          <w:kern w:val="1"/>
          <w:sz w:val="24"/>
          <w:szCs w:val="24"/>
          <w:highlight w:val="none"/>
        </w:rPr>
        <w:t>合作</w:t>
      </w:r>
    </w:p>
    <w:p>
      <w:pPr>
        <w:numPr>
          <w:ilvl w:val="0"/>
          <w:numId w:val="6"/>
        </w:numPr>
        <w:spacing w:before="20" w:after="20" w:line="420" w:lineRule="exact"/>
        <w:ind w:left="0" w:firstLine="424"/>
        <w:textAlignment w:val="baseline"/>
        <w:rPr>
          <w:rFonts w:cs="宋体" w:asciiTheme="minorEastAsia" w:hAnsiTheme="minorEastAsia" w:eastAsiaTheme="minorEastAsia"/>
          <w:b w:val="0"/>
          <w:bCs/>
          <w:kern w:val="1"/>
          <w:sz w:val="24"/>
          <w:szCs w:val="24"/>
        </w:rPr>
      </w:pPr>
      <w:r>
        <w:rPr>
          <w:rFonts w:hint="eastAsia" w:cs="宋体" w:asciiTheme="minorEastAsia" w:hAnsiTheme="minorEastAsia" w:eastAsiaTheme="minorEastAsia"/>
          <w:b/>
          <w:bCs w:val="0"/>
          <w:kern w:val="1"/>
          <w:sz w:val="24"/>
          <w:szCs w:val="24"/>
        </w:rPr>
        <w:t>产品规格和价格：</w:t>
      </w:r>
      <w:r>
        <w:rPr>
          <w:rFonts w:hint="eastAsia" w:cs="宋体" w:asciiTheme="minorEastAsia" w:hAnsiTheme="minorEastAsia" w:eastAsiaTheme="minorEastAsia"/>
          <w:b w:val="0"/>
          <w:bCs/>
          <w:kern w:val="1"/>
          <w:sz w:val="24"/>
          <w:szCs w:val="24"/>
        </w:rPr>
        <w:t>详见易道大咖小程序商城的商品成列</w:t>
      </w:r>
      <w:r>
        <w:rPr>
          <w:rFonts w:hint="eastAsia" w:cs="宋体" w:asciiTheme="minorEastAsia" w:hAnsiTheme="minorEastAsia" w:eastAsiaTheme="minorEastAsia"/>
          <w:b w:val="0"/>
          <w:bCs/>
          <w:kern w:val="1"/>
          <w:sz w:val="24"/>
          <w:szCs w:val="24"/>
          <w:lang w:eastAsia="zh-CN"/>
        </w:rPr>
        <w:t>。</w:t>
      </w:r>
    </w:p>
    <w:p>
      <w:pPr>
        <w:numPr>
          <w:ilvl w:val="0"/>
          <w:numId w:val="6"/>
        </w:numPr>
        <w:tabs>
          <w:tab w:val="left" w:pos="312"/>
        </w:tabs>
        <w:spacing w:before="20" w:after="20" w:line="420" w:lineRule="exact"/>
        <w:ind w:left="0" w:firstLine="424"/>
        <w:textAlignment w:val="baseline"/>
        <w:rPr>
          <w:rFonts w:hint="eastAsia" w:cs="宋体" w:asciiTheme="minorEastAsia" w:hAnsiTheme="minorEastAsia" w:eastAsiaTheme="minorEastAsia"/>
          <w:sz w:val="24"/>
          <w:szCs w:val="24"/>
        </w:rPr>
      </w:pPr>
      <w:r>
        <w:rPr>
          <w:rFonts w:hint="eastAsia" w:cs="宋体" w:asciiTheme="minorEastAsia" w:hAnsiTheme="minorEastAsia" w:eastAsiaTheme="minorEastAsia"/>
          <w:b/>
          <w:kern w:val="1"/>
          <w:sz w:val="24"/>
          <w:szCs w:val="24"/>
        </w:rPr>
        <w:t>订单下达：</w:t>
      </w:r>
      <w:r>
        <w:rPr>
          <w:rFonts w:hint="eastAsia" w:cs="宋体" w:asciiTheme="minorEastAsia" w:hAnsiTheme="minorEastAsia" w:eastAsiaTheme="minorEastAsia"/>
          <w:kern w:val="1"/>
          <w:sz w:val="24"/>
          <w:szCs w:val="24"/>
        </w:rPr>
        <w:t>乙方通过甲方的易道大咖小程序商城下达订单，订单下达后直接在线支付或者电汇支付货款，甲方收到货款后3个工作日内发货。</w:t>
      </w:r>
    </w:p>
    <w:p>
      <w:pPr>
        <w:numPr>
          <w:ilvl w:val="0"/>
          <w:numId w:val="6"/>
        </w:numPr>
        <w:tabs>
          <w:tab w:val="left" w:pos="312"/>
        </w:tabs>
        <w:spacing w:before="20" w:after="20" w:line="420" w:lineRule="exact"/>
        <w:ind w:left="0" w:firstLine="424"/>
        <w:textAlignment w:val="baseline"/>
        <w:rPr>
          <w:rFonts w:cs="宋体" w:asciiTheme="minorEastAsia" w:hAnsiTheme="minorEastAsia" w:eastAsiaTheme="minorEastAsia"/>
          <w:sz w:val="24"/>
          <w:szCs w:val="24"/>
          <w:highlight w:val="none"/>
        </w:rPr>
      </w:pPr>
      <w:r>
        <w:rPr>
          <w:rFonts w:hint="eastAsia" w:cs="宋体" w:asciiTheme="minorEastAsia" w:hAnsiTheme="minorEastAsia" w:eastAsiaTheme="minorEastAsia"/>
          <w:b/>
          <w:kern w:val="1"/>
          <w:sz w:val="24"/>
          <w:szCs w:val="24"/>
          <w:highlight w:val="none"/>
        </w:rPr>
        <w:t>订单发运：</w:t>
      </w:r>
      <w:r>
        <w:rPr>
          <w:rFonts w:hint="eastAsia" w:cs="宋体" w:asciiTheme="minorEastAsia" w:hAnsiTheme="minorEastAsia" w:eastAsiaTheme="minorEastAsia"/>
          <w:b w:val="0"/>
          <w:bCs/>
          <w:kern w:val="1"/>
          <w:sz w:val="24"/>
          <w:szCs w:val="24"/>
          <w:highlight w:val="none"/>
          <w:lang w:eastAsia="zh-CN"/>
        </w:rPr>
        <w:t>部分商品的批量订单</w:t>
      </w:r>
      <w:r>
        <w:rPr>
          <w:rFonts w:hint="eastAsia" w:cs="宋体" w:asciiTheme="minorEastAsia" w:hAnsiTheme="minorEastAsia" w:eastAsiaTheme="minorEastAsia"/>
          <w:kern w:val="1"/>
          <w:sz w:val="24"/>
          <w:szCs w:val="24"/>
          <w:highlight w:val="none"/>
        </w:rPr>
        <w:t>可享受免运费</w:t>
      </w:r>
      <w:r>
        <w:rPr>
          <w:rFonts w:hint="eastAsia" w:cs="宋体" w:asciiTheme="minorEastAsia" w:hAnsiTheme="minorEastAsia" w:eastAsiaTheme="minorEastAsia"/>
          <w:kern w:val="1"/>
          <w:sz w:val="24"/>
          <w:szCs w:val="24"/>
          <w:highlight w:val="none"/>
          <w:lang w:eastAsia="zh-CN"/>
        </w:rPr>
        <w:t>的优惠政策</w:t>
      </w:r>
      <w:r>
        <w:rPr>
          <w:rFonts w:hint="eastAsia" w:cs="宋体" w:asciiTheme="minorEastAsia" w:hAnsiTheme="minorEastAsia" w:eastAsiaTheme="minorEastAsia"/>
          <w:kern w:val="1"/>
          <w:sz w:val="24"/>
          <w:szCs w:val="24"/>
          <w:highlight w:val="none"/>
        </w:rPr>
        <w:t>，各商品的</w:t>
      </w:r>
      <w:r>
        <w:rPr>
          <w:rFonts w:hint="eastAsia" w:cs="宋体" w:asciiTheme="minorEastAsia" w:hAnsiTheme="minorEastAsia" w:eastAsiaTheme="minorEastAsia"/>
          <w:kern w:val="1"/>
          <w:sz w:val="24"/>
          <w:szCs w:val="24"/>
          <w:highlight w:val="none"/>
          <w:lang w:eastAsia="zh-CN"/>
        </w:rPr>
        <w:t>优惠政策与发运方式按甲方相关规定。</w:t>
      </w:r>
    </w:p>
    <w:p>
      <w:pPr>
        <w:numPr>
          <w:ilvl w:val="0"/>
          <w:numId w:val="6"/>
        </w:numPr>
        <w:tabs>
          <w:tab w:val="left" w:pos="312"/>
        </w:tabs>
        <w:spacing w:before="20" w:after="20" w:line="420" w:lineRule="exact"/>
        <w:ind w:left="0" w:firstLine="424"/>
        <w:textAlignment w:val="baseline"/>
        <w:rPr>
          <w:rFonts w:hint="eastAsia" w:cs="宋体" w:asciiTheme="minorEastAsia" w:hAnsiTheme="minorEastAsia" w:eastAsiaTheme="minorEastAsia"/>
          <w:kern w:val="1"/>
          <w:sz w:val="24"/>
          <w:szCs w:val="24"/>
        </w:rPr>
      </w:pPr>
      <w:r>
        <w:rPr>
          <w:rFonts w:hint="eastAsia" w:cs="宋体" w:asciiTheme="minorEastAsia" w:hAnsiTheme="minorEastAsia" w:eastAsiaTheme="minorEastAsia"/>
          <w:b/>
          <w:kern w:val="1"/>
          <w:sz w:val="24"/>
          <w:szCs w:val="24"/>
        </w:rPr>
        <w:t>货物的验收：</w:t>
      </w:r>
      <w:r>
        <w:rPr>
          <w:rFonts w:hint="eastAsia" w:cs="宋体" w:asciiTheme="minorEastAsia" w:hAnsiTheme="minorEastAsia" w:eastAsiaTheme="minorEastAsia"/>
          <w:kern w:val="1"/>
          <w:sz w:val="24"/>
          <w:szCs w:val="24"/>
        </w:rPr>
        <w:t>乙方在收货后，如有外观破损挤压变形淋雨潮湿等问题，在24小时内必须电话、微信拍照或视频方式反馈给甲方的销售人员，如乙方收货24小时内未提出异议，甲方则视为乙方已经验收。</w:t>
      </w:r>
    </w:p>
    <w:p>
      <w:pPr>
        <w:numPr>
          <w:ilvl w:val="0"/>
          <w:numId w:val="6"/>
        </w:numPr>
        <w:tabs>
          <w:tab w:val="left" w:pos="312"/>
        </w:tabs>
        <w:spacing w:before="20" w:after="20" w:line="420" w:lineRule="exact"/>
        <w:ind w:left="0" w:firstLine="424"/>
        <w:textAlignment w:val="baseline"/>
        <w:rPr>
          <w:rFonts w:hint="eastAsia" w:cs="宋体" w:asciiTheme="minorEastAsia" w:hAnsiTheme="minorEastAsia" w:eastAsiaTheme="minorEastAsia"/>
          <w:kern w:val="1"/>
          <w:sz w:val="24"/>
          <w:szCs w:val="24"/>
          <w:highlight w:val="none"/>
        </w:rPr>
      </w:pPr>
      <w:r>
        <w:rPr>
          <w:rFonts w:hint="eastAsia" w:cs="宋体" w:asciiTheme="minorEastAsia" w:hAnsiTheme="minorEastAsia" w:eastAsiaTheme="minorEastAsia"/>
          <w:b/>
          <w:kern w:val="1"/>
          <w:sz w:val="24"/>
          <w:szCs w:val="24"/>
          <w:highlight w:val="none"/>
        </w:rPr>
        <w:t>投诉处理：</w:t>
      </w:r>
      <w:r>
        <w:rPr>
          <w:rFonts w:hint="eastAsia" w:cs="宋体" w:asciiTheme="minorEastAsia" w:hAnsiTheme="minorEastAsia" w:eastAsiaTheme="minorEastAsia"/>
          <w:kern w:val="1"/>
          <w:sz w:val="24"/>
          <w:szCs w:val="24"/>
          <w:highlight w:val="none"/>
        </w:rPr>
        <w:t>甲方</w:t>
      </w:r>
      <w:r>
        <w:rPr>
          <w:rFonts w:hint="eastAsia" w:cs="宋体" w:asciiTheme="minorEastAsia" w:hAnsiTheme="minorEastAsia" w:eastAsiaTheme="minorEastAsia"/>
          <w:kern w:val="1"/>
          <w:sz w:val="24"/>
          <w:szCs w:val="24"/>
          <w:highlight w:val="none"/>
          <w:lang w:eastAsia="zh-CN"/>
        </w:rPr>
        <w:t>接到乙方的投诉后，需在一个工作日内给予处理意见，七个工作日给出解决方案，三十个工作日内结案。</w:t>
      </w:r>
    </w:p>
    <w:p>
      <w:pPr>
        <w:pStyle w:val="9"/>
        <w:numPr>
          <w:ilvl w:val="0"/>
          <w:numId w:val="7"/>
        </w:numPr>
        <w:spacing w:before="20" w:after="20" w:line="420" w:lineRule="exact"/>
        <w:ind w:left="0" w:firstLine="426" w:firstLineChars="0"/>
        <w:textAlignment w:val="baseline"/>
        <w:rPr>
          <w:rFonts w:cs="宋体" w:asciiTheme="minorEastAsia" w:hAnsiTheme="minorEastAsia" w:eastAsiaTheme="minorEastAsia"/>
          <w:b/>
          <w:bCs/>
          <w:kern w:val="1"/>
          <w:sz w:val="24"/>
          <w:szCs w:val="24"/>
        </w:rPr>
      </w:pPr>
      <w:r>
        <w:rPr>
          <w:rFonts w:hint="eastAsia" w:cs="宋体" w:asciiTheme="minorEastAsia" w:hAnsiTheme="minorEastAsia" w:eastAsiaTheme="minorEastAsia"/>
          <w:b/>
          <w:bCs/>
          <w:kern w:val="1"/>
          <w:sz w:val="24"/>
          <w:szCs w:val="24"/>
        </w:rPr>
        <w:t>甲、乙双方的权利与义务</w:t>
      </w:r>
    </w:p>
    <w:p>
      <w:pPr>
        <w:pStyle w:val="9"/>
        <w:numPr>
          <w:ilvl w:val="0"/>
          <w:numId w:val="8"/>
        </w:numPr>
        <w:spacing w:before="20" w:after="20" w:line="420" w:lineRule="exact"/>
        <w:ind w:left="0" w:firstLine="426" w:firstLineChars="0"/>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rPr>
        <w:t>甲方有权知情乙方真实有效的销售数据，协助乙方进行销售分析</w:t>
      </w:r>
      <w:r>
        <w:rPr>
          <w:rFonts w:hint="eastAsia" w:cs="宋体" w:asciiTheme="minorEastAsia" w:hAnsiTheme="minorEastAsia" w:eastAsiaTheme="minorEastAsia"/>
          <w:kern w:val="1"/>
          <w:sz w:val="24"/>
          <w:szCs w:val="24"/>
          <w:lang w:eastAsia="zh-CN"/>
        </w:rPr>
        <w:t>并制定相关</w:t>
      </w:r>
      <w:r>
        <w:rPr>
          <w:rFonts w:hint="eastAsia" w:cs="宋体" w:asciiTheme="minorEastAsia" w:hAnsiTheme="minorEastAsia" w:eastAsiaTheme="minorEastAsia"/>
          <w:kern w:val="1"/>
          <w:sz w:val="24"/>
          <w:szCs w:val="24"/>
        </w:rPr>
        <w:t>方案；</w:t>
      </w:r>
    </w:p>
    <w:p>
      <w:pPr>
        <w:pStyle w:val="9"/>
        <w:numPr>
          <w:ilvl w:val="0"/>
          <w:numId w:val="8"/>
        </w:numPr>
        <w:spacing w:before="20" w:after="20" w:line="420" w:lineRule="exact"/>
        <w:ind w:left="0" w:firstLine="426" w:firstLineChars="0"/>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rPr>
        <w:t>甲方提供业务推广模式及商品销售、技术培训的支持；</w:t>
      </w:r>
    </w:p>
    <w:p>
      <w:pPr>
        <w:pStyle w:val="9"/>
        <w:numPr>
          <w:ilvl w:val="0"/>
          <w:numId w:val="8"/>
        </w:numPr>
        <w:spacing w:before="20" w:after="20" w:line="420" w:lineRule="exact"/>
        <w:ind w:left="0" w:firstLine="426" w:firstLineChars="0"/>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rPr>
        <w:t>甲方提供商品质量的售后服务承诺；</w:t>
      </w:r>
    </w:p>
    <w:p>
      <w:pPr>
        <w:numPr>
          <w:ilvl w:val="0"/>
          <w:numId w:val="8"/>
        </w:numPr>
        <w:tabs>
          <w:tab w:val="left" w:pos="312"/>
        </w:tabs>
        <w:spacing w:before="20" w:after="20" w:line="420" w:lineRule="exact"/>
        <w:ind w:left="0" w:firstLine="426"/>
        <w:textAlignment w:val="baseline"/>
        <w:rPr>
          <w:rFonts w:hint="eastAsia"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rPr>
        <w:t>乙方必须在其业务渠道主推甲方商品；</w:t>
      </w:r>
    </w:p>
    <w:p>
      <w:pPr>
        <w:numPr>
          <w:ilvl w:val="0"/>
          <w:numId w:val="8"/>
        </w:numPr>
        <w:spacing w:before="20" w:after="20" w:line="420" w:lineRule="exact"/>
        <w:ind w:left="0" w:firstLine="426"/>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rPr>
        <w:t>乙方有权使用甲方开放的信息系统模块；</w:t>
      </w:r>
    </w:p>
    <w:p>
      <w:pPr>
        <w:numPr>
          <w:ilvl w:val="0"/>
          <w:numId w:val="8"/>
        </w:numPr>
        <w:tabs>
          <w:tab w:val="left" w:pos="0"/>
        </w:tabs>
        <w:spacing w:before="20" w:after="20" w:line="420" w:lineRule="exact"/>
        <w:ind w:left="0" w:firstLine="426"/>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rPr>
        <w:t>乙方只可在</w:t>
      </w:r>
      <w:r>
        <w:rPr>
          <w:rFonts w:hint="eastAsia" w:cs="宋体" w:asciiTheme="minorEastAsia" w:hAnsiTheme="minorEastAsia" w:eastAsiaTheme="minorEastAsia"/>
          <w:kern w:val="1"/>
          <w:sz w:val="24"/>
          <w:szCs w:val="24"/>
          <w:lang w:eastAsia="zh-CN"/>
        </w:rPr>
        <w:t>协议</w:t>
      </w:r>
      <w:r>
        <w:rPr>
          <w:rFonts w:hint="eastAsia" w:cs="宋体" w:asciiTheme="minorEastAsia" w:hAnsiTheme="minorEastAsia" w:eastAsiaTheme="minorEastAsia"/>
          <w:kern w:val="1"/>
          <w:sz w:val="24"/>
          <w:szCs w:val="24"/>
        </w:rPr>
        <w:t>约定的供货区域内销售甲方商品，不得销售假冒伪劣产品；</w:t>
      </w:r>
      <w:r>
        <w:rPr>
          <w:rFonts w:cs="宋体" w:asciiTheme="minorEastAsia" w:hAnsiTheme="minorEastAsia" w:eastAsiaTheme="minorEastAsia"/>
          <w:kern w:val="1"/>
          <w:sz w:val="24"/>
          <w:szCs w:val="24"/>
        </w:rPr>
        <w:t xml:space="preserve"> </w:t>
      </w:r>
    </w:p>
    <w:p>
      <w:pPr>
        <w:numPr>
          <w:ilvl w:val="0"/>
          <w:numId w:val="8"/>
        </w:numPr>
        <w:spacing w:before="20" w:after="20" w:line="420" w:lineRule="exact"/>
        <w:ind w:left="0" w:firstLine="426"/>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rPr>
        <w:t>乙方享有商品质量保障权利。</w:t>
      </w:r>
    </w:p>
    <w:p>
      <w:pPr>
        <w:spacing w:before="20" w:after="20" w:line="420" w:lineRule="exact"/>
        <w:ind w:left="482"/>
        <w:textAlignment w:val="baseline"/>
        <w:rPr>
          <w:rFonts w:cs="宋体" w:asciiTheme="minorEastAsia" w:hAnsiTheme="minorEastAsia" w:eastAsiaTheme="minorEastAsia"/>
          <w:b/>
          <w:bCs/>
          <w:kern w:val="1"/>
          <w:sz w:val="24"/>
          <w:szCs w:val="24"/>
        </w:rPr>
      </w:pPr>
      <w:r>
        <w:rPr>
          <w:rFonts w:hint="eastAsia" w:cs="宋体" w:asciiTheme="minorEastAsia" w:hAnsiTheme="minorEastAsia" w:eastAsiaTheme="minorEastAsia"/>
          <w:b/>
          <w:bCs/>
          <w:kern w:val="1"/>
          <w:sz w:val="24"/>
          <w:szCs w:val="24"/>
        </w:rPr>
        <w:t>七、协议的终止</w:t>
      </w:r>
    </w:p>
    <w:p>
      <w:pPr>
        <w:numPr>
          <w:ilvl w:val="255"/>
          <w:numId w:val="0"/>
        </w:numPr>
        <w:spacing w:before="20" w:after="20" w:line="420" w:lineRule="exact"/>
        <w:ind w:firstLine="480" w:firstLineChars="200"/>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乙方有出现下列情形之一的，甲方有权单方面解除该协议，</w:t>
      </w:r>
      <w:r>
        <w:rPr>
          <w:rFonts w:hint="eastAsia" w:cs="宋体" w:asciiTheme="minorEastAsia" w:hAnsiTheme="minorEastAsia" w:eastAsiaTheme="minorEastAsia"/>
          <w:sz w:val="24"/>
          <w:szCs w:val="24"/>
          <w:lang w:eastAsia="zh-CN"/>
        </w:rPr>
        <w:t>且品牌使用费不退还。</w:t>
      </w:r>
    </w:p>
    <w:p>
      <w:pPr>
        <w:pStyle w:val="9"/>
        <w:numPr>
          <w:ilvl w:val="0"/>
          <w:numId w:val="9"/>
        </w:numPr>
        <w:spacing w:before="20" w:after="20" w:line="420" w:lineRule="exact"/>
        <w:ind w:left="0" w:firstLine="424" w:firstLineChars="177"/>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经营假冒、伪劣产品或制造假冒授权书和公章的；</w:t>
      </w:r>
    </w:p>
    <w:p>
      <w:pPr>
        <w:numPr>
          <w:ilvl w:val="0"/>
          <w:numId w:val="9"/>
        </w:numPr>
        <w:spacing w:before="20" w:after="20" w:line="420" w:lineRule="exact"/>
        <w:ind w:left="0" w:firstLine="424" w:firstLineChars="177"/>
        <w:textAlignment w:val="baseline"/>
        <w:rPr>
          <w:rFonts w:hint="eastAsia" w:cs="宋体" w:asciiTheme="minorEastAsia" w:hAnsiTheme="minorEastAsia" w:eastAsiaTheme="minorEastAsia"/>
          <w:sz w:val="24"/>
          <w:szCs w:val="24"/>
        </w:rPr>
      </w:pPr>
      <w:r>
        <w:rPr>
          <w:rFonts w:hint="eastAsia" w:cs="宋体" w:asciiTheme="minorEastAsia" w:hAnsiTheme="minorEastAsia" w:eastAsiaTheme="minorEastAsia"/>
          <w:sz w:val="24"/>
          <w:szCs w:val="24"/>
        </w:rPr>
        <w:t>违规转授权甲方授予的福耀、易道大咖商标使用权的；</w:t>
      </w:r>
    </w:p>
    <w:p>
      <w:pPr>
        <w:numPr>
          <w:ilvl w:val="0"/>
          <w:numId w:val="9"/>
        </w:numPr>
        <w:spacing w:before="20" w:after="20" w:line="420" w:lineRule="exact"/>
        <w:ind w:left="0" w:firstLine="424" w:firstLineChars="177"/>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未经过甲方报备许可与易道大咖业务相类似的平台或跨区域公司签订合作协议的</w:t>
      </w:r>
      <w:r>
        <w:rPr>
          <w:rFonts w:hint="eastAsia" w:cs="宋体" w:asciiTheme="minorEastAsia" w:hAnsiTheme="minorEastAsia" w:eastAsiaTheme="minorEastAsia"/>
          <w:sz w:val="24"/>
          <w:szCs w:val="24"/>
          <w:lang w:eastAsia="zh-CN"/>
        </w:rPr>
        <w:t>；</w:t>
      </w:r>
    </w:p>
    <w:p>
      <w:pPr>
        <w:numPr>
          <w:ilvl w:val="0"/>
          <w:numId w:val="9"/>
        </w:numPr>
        <w:spacing w:before="20" w:after="20" w:line="420" w:lineRule="exact"/>
        <w:ind w:left="0" w:firstLine="424" w:firstLineChars="177"/>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sz w:val="24"/>
          <w:szCs w:val="24"/>
        </w:rPr>
        <w:t>毁损福耀集团或易道大咖名誉的；</w:t>
      </w:r>
    </w:p>
    <w:p>
      <w:pPr>
        <w:numPr>
          <w:ilvl w:val="0"/>
          <w:numId w:val="9"/>
        </w:numPr>
        <w:spacing w:before="20" w:after="20" w:line="420" w:lineRule="exact"/>
        <w:ind w:left="0" w:firstLine="424" w:firstLineChars="177"/>
        <w:textAlignment w:val="baseline"/>
        <w:rPr>
          <w:rFonts w:hint="eastAsia" w:cs="宋体" w:asciiTheme="minorEastAsia" w:hAnsiTheme="minorEastAsia" w:eastAsiaTheme="minorEastAsia"/>
          <w:kern w:val="1"/>
          <w:sz w:val="24"/>
          <w:szCs w:val="24"/>
        </w:rPr>
      </w:pPr>
      <w:r>
        <w:rPr>
          <w:rFonts w:hint="eastAsia" w:cs="宋体" w:asciiTheme="minorEastAsia" w:hAnsiTheme="minorEastAsia" w:eastAsiaTheme="minorEastAsia"/>
          <w:sz w:val="24"/>
          <w:szCs w:val="24"/>
        </w:rPr>
        <w:t>未经甲方许可将门店运营体系、产品数据、系统账号和管理手册等文件提供他人的；</w:t>
      </w:r>
    </w:p>
    <w:p>
      <w:pPr>
        <w:numPr>
          <w:ilvl w:val="255"/>
          <w:numId w:val="0"/>
        </w:numPr>
        <w:spacing w:before="20" w:after="20" w:line="420" w:lineRule="exact"/>
        <w:ind w:firstLine="480" w:firstLineChars="200"/>
        <w:textAlignment w:val="baseline"/>
        <w:rPr>
          <w:rFonts w:hint="eastAsia" w:cs="宋体" w:asciiTheme="minorEastAsia" w:hAnsiTheme="minorEastAsia" w:eastAsiaTheme="minorEastAsia"/>
          <w:kern w:val="1"/>
          <w:sz w:val="24"/>
          <w:szCs w:val="24"/>
        </w:rPr>
      </w:pPr>
      <w:r>
        <w:rPr>
          <w:rFonts w:hint="eastAsia" w:cs="宋体" w:asciiTheme="minorEastAsia" w:hAnsiTheme="minorEastAsia" w:eastAsiaTheme="minorEastAsia"/>
          <w:sz w:val="24"/>
          <w:szCs w:val="24"/>
        </w:rPr>
        <w:t>在该协议解除后一个月内，门店须处理如下事项：撤除或抹消店铺内外所有易道大咖、福耀玻璃等相关商号或标识，否则将追究其法律、经济责任。</w:t>
      </w:r>
    </w:p>
    <w:p>
      <w:pPr>
        <w:spacing w:before="20" w:after="20" w:line="420" w:lineRule="exact"/>
        <w:ind w:left="426"/>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b/>
          <w:bCs/>
          <w:kern w:val="1"/>
          <w:sz w:val="24"/>
          <w:szCs w:val="24"/>
        </w:rPr>
        <w:t>八、协议的期限</w:t>
      </w:r>
    </w:p>
    <w:p>
      <w:pPr>
        <w:pStyle w:val="9"/>
        <w:numPr>
          <w:ilvl w:val="0"/>
          <w:numId w:val="10"/>
        </w:numPr>
        <w:spacing w:before="20" w:after="20" w:line="420" w:lineRule="exact"/>
        <w:ind w:left="0" w:firstLine="426" w:firstLineChars="0"/>
        <w:textAlignment w:val="baseline"/>
        <w:rPr>
          <w:rFonts w:hint="eastAsia" w:cs="宋体" w:asciiTheme="minorEastAsia" w:hAnsiTheme="minorEastAsia" w:eastAsiaTheme="minorEastAsia"/>
          <w:sz w:val="24"/>
          <w:szCs w:val="24"/>
        </w:rPr>
      </w:pPr>
      <w:r>
        <w:rPr>
          <w:rFonts w:hint="eastAsia" w:cs="宋体" w:asciiTheme="minorEastAsia" w:hAnsiTheme="minorEastAsia" w:eastAsiaTheme="minorEastAsia"/>
          <w:sz w:val="24"/>
          <w:szCs w:val="24"/>
        </w:rPr>
        <w:t>协议有效期： 2020年1月1日起至2020年12月31日止。</w:t>
      </w:r>
    </w:p>
    <w:p>
      <w:pPr>
        <w:pStyle w:val="9"/>
        <w:numPr>
          <w:ilvl w:val="0"/>
          <w:numId w:val="10"/>
        </w:numPr>
        <w:spacing w:before="20" w:after="20" w:line="420" w:lineRule="exact"/>
        <w:ind w:left="0" w:firstLine="426" w:firstLineChars="0"/>
        <w:textAlignment w:val="baseline"/>
        <w:rPr>
          <w:rFonts w:hint="eastAsia" w:cs="宋体" w:asciiTheme="minorEastAsia" w:hAnsiTheme="minorEastAsia" w:eastAsiaTheme="minorEastAsia"/>
          <w:sz w:val="24"/>
          <w:szCs w:val="24"/>
        </w:rPr>
      </w:pPr>
      <w:r>
        <w:rPr>
          <w:rFonts w:hint="eastAsia" w:cs="宋体" w:asciiTheme="minorEastAsia" w:hAnsiTheme="minorEastAsia" w:eastAsiaTheme="minorEastAsia"/>
          <w:sz w:val="24"/>
          <w:szCs w:val="24"/>
          <w:lang w:eastAsia="zh-CN"/>
        </w:rPr>
        <w:t>协议终止：当乙方的门店在半径</w:t>
      </w:r>
      <w:r>
        <w:rPr>
          <w:rFonts w:hint="eastAsia" w:cs="宋体" w:asciiTheme="minorEastAsia" w:hAnsiTheme="minorEastAsia" w:eastAsiaTheme="minorEastAsia"/>
          <w:sz w:val="24"/>
          <w:szCs w:val="24"/>
          <w:lang w:val="en-US" w:eastAsia="zh-CN"/>
        </w:rPr>
        <w:t>3公里范围内出现甲方授权的认证店时，甲乙双方合约到期后自然终止，不再续约。</w:t>
      </w:r>
    </w:p>
    <w:p>
      <w:pPr>
        <w:pStyle w:val="9"/>
        <w:numPr>
          <w:ilvl w:val="0"/>
          <w:numId w:val="10"/>
        </w:numPr>
        <w:spacing w:before="20" w:after="20" w:line="420" w:lineRule="exact"/>
        <w:ind w:left="0" w:firstLine="426" w:firstLineChars="0"/>
        <w:textAlignment w:val="baseline"/>
        <w:rPr>
          <w:rFonts w:hint="eastAsia" w:cs="宋体" w:asciiTheme="minorEastAsia" w:hAnsiTheme="minorEastAsia" w:eastAsiaTheme="minorEastAsia"/>
          <w:sz w:val="24"/>
          <w:szCs w:val="24"/>
        </w:rPr>
      </w:pPr>
      <w:r>
        <w:rPr>
          <w:rFonts w:hint="eastAsia" w:cs="宋体" w:asciiTheme="minorEastAsia" w:hAnsiTheme="minorEastAsia" w:eastAsiaTheme="minorEastAsia"/>
          <w:sz w:val="24"/>
          <w:szCs w:val="24"/>
          <w:lang w:eastAsia="zh-CN"/>
        </w:rPr>
        <w:t>协议</w:t>
      </w:r>
      <w:r>
        <w:rPr>
          <w:rFonts w:hint="eastAsia" w:cs="宋体" w:asciiTheme="minorEastAsia" w:hAnsiTheme="minorEastAsia" w:eastAsiaTheme="minorEastAsia"/>
          <w:sz w:val="24"/>
          <w:szCs w:val="24"/>
        </w:rPr>
        <w:t>续签：合约期满，甲乙</w:t>
      </w:r>
      <w:r>
        <w:rPr>
          <w:rFonts w:hint="eastAsia" w:cs="宋体" w:asciiTheme="minorEastAsia" w:hAnsiTheme="minorEastAsia" w:eastAsiaTheme="minorEastAsia"/>
          <w:sz w:val="24"/>
          <w:szCs w:val="24"/>
          <w:lang w:eastAsia="zh-CN"/>
        </w:rPr>
        <w:t>双</w:t>
      </w:r>
      <w:r>
        <w:rPr>
          <w:rFonts w:hint="eastAsia" w:cs="宋体" w:asciiTheme="minorEastAsia" w:hAnsiTheme="minorEastAsia" w:eastAsiaTheme="minorEastAsia"/>
          <w:sz w:val="24"/>
          <w:szCs w:val="24"/>
        </w:rPr>
        <w:t>方</w:t>
      </w:r>
      <w:r>
        <w:rPr>
          <w:rFonts w:hint="eastAsia" w:cs="宋体" w:asciiTheme="minorEastAsia" w:hAnsiTheme="minorEastAsia" w:eastAsiaTheme="minorEastAsia"/>
          <w:sz w:val="24"/>
          <w:szCs w:val="24"/>
          <w:lang w:eastAsia="zh-CN"/>
        </w:rPr>
        <w:t>根据自身情况</w:t>
      </w:r>
      <w:r>
        <w:rPr>
          <w:rFonts w:hint="eastAsia" w:cs="宋体" w:asciiTheme="minorEastAsia" w:hAnsiTheme="minorEastAsia" w:eastAsiaTheme="minorEastAsia"/>
          <w:sz w:val="24"/>
          <w:szCs w:val="24"/>
        </w:rPr>
        <w:t>决定是否续约；乙方必须于本</w:t>
      </w:r>
      <w:r>
        <w:rPr>
          <w:rFonts w:hint="eastAsia" w:cs="宋体" w:asciiTheme="minorEastAsia" w:hAnsiTheme="minorEastAsia" w:eastAsiaTheme="minorEastAsia"/>
          <w:sz w:val="24"/>
          <w:szCs w:val="24"/>
          <w:lang w:eastAsia="zh-CN"/>
        </w:rPr>
        <w:t>协议期</w:t>
      </w:r>
      <w:r>
        <w:rPr>
          <w:rFonts w:hint="eastAsia" w:cs="宋体" w:asciiTheme="minorEastAsia" w:hAnsiTheme="minorEastAsia" w:eastAsiaTheme="minorEastAsia"/>
          <w:sz w:val="24"/>
          <w:szCs w:val="24"/>
        </w:rPr>
        <w:t>满前</w:t>
      </w:r>
      <w:r>
        <w:rPr>
          <w:rFonts w:hint="eastAsia" w:cs="宋体" w:asciiTheme="minorEastAsia" w:hAnsiTheme="minorEastAsia" w:eastAsiaTheme="minorEastAsia"/>
          <w:sz w:val="24"/>
          <w:szCs w:val="24"/>
          <w:lang w:val="en-US" w:eastAsia="zh-CN"/>
        </w:rPr>
        <w:t>1</w:t>
      </w:r>
      <w:r>
        <w:rPr>
          <w:rFonts w:hint="eastAsia" w:cs="宋体" w:asciiTheme="minorEastAsia" w:hAnsiTheme="minorEastAsia" w:eastAsiaTheme="minorEastAsia"/>
          <w:sz w:val="24"/>
          <w:szCs w:val="24"/>
        </w:rPr>
        <w:t>个月通知甲方是否续约</w:t>
      </w:r>
      <w:r>
        <w:rPr>
          <w:rFonts w:hint="eastAsia" w:cs="宋体" w:asciiTheme="minorEastAsia" w:hAnsiTheme="minorEastAsia" w:eastAsiaTheme="minorEastAsia"/>
          <w:sz w:val="24"/>
          <w:szCs w:val="24"/>
          <w:lang w:eastAsia="zh-CN"/>
        </w:rPr>
        <w:t>。</w:t>
      </w:r>
    </w:p>
    <w:p>
      <w:pPr>
        <w:spacing w:before="20" w:after="20" w:line="420" w:lineRule="exact"/>
        <w:ind w:left="426"/>
        <w:textAlignment w:val="baseline"/>
        <w:rPr>
          <w:rFonts w:cs="宋体" w:asciiTheme="minorEastAsia" w:hAnsiTheme="minorEastAsia" w:eastAsiaTheme="minorEastAsia"/>
          <w:sz w:val="24"/>
          <w:szCs w:val="24"/>
        </w:rPr>
      </w:pPr>
      <w:r>
        <w:rPr>
          <w:rFonts w:hint="eastAsia" w:cs="宋体" w:asciiTheme="minorEastAsia" w:hAnsiTheme="minorEastAsia" w:eastAsiaTheme="minorEastAsia"/>
          <w:b/>
          <w:bCs/>
          <w:kern w:val="1"/>
          <w:sz w:val="24"/>
          <w:szCs w:val="24"/>
        </w:rPr>
        <w:t>九、其它约定</w:t>
      </w:r>
    </w:p>
    <w:p>
      <w:pPr>
        <w:pStyle w:val="9"/>
        <w:numPr>
          <w:ilvl w:val="0"/>
          <w:numId w:val="11"/>
        </w:numPr>
        <w:spacing w:before="20" w:after="20" w:line="420" w:lineRule="exact"/>
        <w:ind w:left="0" w:firstLine="480" w:firstLineChars="0"/>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rPr>
        <w:t>双方因不可抗力或非双方所能控制或所能预见事件的发生，包括自然灾害、政府行为、社会骚乱的情况而不能履行其业务，本协议的履行可以终止。</w:t>
      </w:r>
    </w:p>
    <w:p>
      <w:pPr>
        <w:numPr>
          <w:ilvl w:val="0"/>
          <w:numId w:val="11"/>
        </w:numPr>
        <w:spacing w:before="20" w:after="20" w:line="420" w:lineRule="exact"/>
        <w:ind w:left="0" w:firstLine="480"/>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rPr>
        <w:t>根据市场和发展的需要，甲方有</w:t>
      </w:r>
      <w:r>
        <w:rPr>
          <w:rFonts w:hint="eastAsia" w:cs="宋体" w:asciiTheme="minorEastAsia" w:hAnsiTheme="minorEastAsia" w:eastAsiaTheme="minorEastAsia"/>
          <w:kern w:val="1"/>
          <w:sz w:val="24"/>
          <w:szCs w:val="24"/>
          <w:lang w:eastAsia="zh-CN"/>
        </w:rPr>
        <w:t>权对品牌使用费</w:t>
      </w:r>
      <w:r>
        <w:rPr>
          <w:rFonts w:hint="eastAsia" w:cs="宋体" w:asciiTheme="minorEastAsia" w:hAnsiTheme="minorEastAsia" w:eastAsiaTheme="minorEastAsia"/>
          <w:kern w:val="1"/>
          <w:sz w:val="24"/>
          <w:szCs w:val="24"/>
        </w:rPr>
        <w:t>、</w:t>
      </w:r>
      <w:r>
        <w:rPr>
          <w:rFonts w:hint="eastAsia" w:cs="宋体" w:asciiTheme="minorEastAsia" w:hAnsiTheme="minorEastAsia" w:eastAsiaTheme="minorEastAsia"/>
          <w:kern w:val="1"/>
          <w:sz w:val="24"/>
          <w:szCs w:val="24"/>
          <w:lang w:eastAsia="zh-CN"/>
        </w:rPr>
        <w:t>服务</w:t>
      </w:r>
      <w:r>
        <w:rPr>
          <w:rFonts w:hint="eastAsia" w:cs="宋体" w:asciiTheme="minorEastAsia" w:hAnsiTheme="minorEastAsia" w:eastAsiaTheme="minorEastAsia"/>
          <w:kern w:val="1"/>
          <w:sz w:val="24"/>
          <w:szCs w:val="24"/>
        </w:rPr>
        <w:t>费</w:t>
      </w:r>
      <w:r>
        <w:rPr>
          <w:rFonts w:hint="eastAsia" w:cs="宋体" w:asciiTheme="minorEastAsia" w:hAnsiTheme="minorEastAsia" w:eastAsiaTheme="minorEastAsia"/>
          <w:kern w:val="1"/>
          <w:sz w:val="24"/>
          <w:szCs w:val="24"/>
          <w:lang w:eastAsia="zh-CN"/>
        </w:rPr>
        <w:t>进行</w:t>
      </w:r>
      <w:r>
        <w:rPr>
          <w:rFonts w:hint="eastAsia" w:cs="宋体" w:asciiTheme="minorEastAsia" w:hAnsiTheme="minorEastAsia" w:eastAsiaTheme="minorEastAsia"/>
          <w:kern w:val="1"/>
          <w:sz w:val="24"/>
          <w:szCs w:val="24"/>
        </w:rPr>
        <w:t>调整。</w:t>
      </w:r>
      <w:bookmarkStart w:id="0" w:name="_GoBack"/>
      <w:bookmarkEnd w:id="0"/>
    </w:p>
    <w:p>
      <w:pPr>
        <w:numPr>
          <w:ilvl w:val="0"/>
          <w:numId w:val="11"/>
        </w:numPr>
        <w:spacing w:before="20" w:after="20" w:line="420" w:lineRule="exact"/>
        <w:ind w:left="0" w:right="269" w:rightChars="128" w:firstLine="480"/>
        <w:textAlignment w:val="baseline"/>
        <w:rPr>
          <w:rFonts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lang w:eastAsia="zh-CN"/>
        </w:rPr>
        <w:t>如发生</w:t>
      </w:r>
      <w:r>
        <w:rPr>
          <w:rFonts w:hint="eastAsia" w:cs="宋体" w:asciiTheme="minorEastAsia" w:hAnsiTheme="minorEastAsia" w:eastAsiaTheme="minorEastAsia"/>
          <w:kern w:val="1"/>
          <w:sz w:val="24"/>
          <w:szCs w:val="24"/>
        </w:rPr>
        <w:t>争议甲乙双方友好商议解决，协商无果的则任何一方均可向甲方公司所在地人民法院提起诉讼。</w:t>
      </w:r>
    </w:p>
    <w:p>
      <w:pPr>
        <w:numPr>
          <w:ilvl w:val="0"/>
          <w:numId w:val="11"/>
        </w:numPr>
        <w:spacing w:before="20" w:after="20" w:line="420" w:lineRule="exact"/>
        <w:ind w:left="0" w:right="269" w:rightChars="128" w:firstLine="480"/>
        <w:textAlignment w:val="baseline"/>
        <w:rPr>
          <w:rFonts w:hint="eastAsia" w:cs="宋体" w:asciiTheme="minorEastAsia" w:hAnsiTheme="minorEastAsia" w:eastAsiaTheme="minorEastAsia"/>
          <w:color w:val="000000"/>
          <w:kern w:val="1"/>
          <w:sz w:val="24"/>
          <w:szCs w:val="24"/>
        </w:rPr>
      </w:pPr>
      <w:r>
        <w:rPr>
          <w:rFonts w:hint="eastAsia" w:cs="宋体" w:asciiTheme="minorEastAsia" w:hAnsiTheme="minorEastAsia" w:eastAsiaTheme="minorEastAsia"/>
          <w:color w:val="000000"/>
          <w:kern w:val="1"/>
          <w:sz w:val="24"/>
          <w:szCs w:val="24"/>
        </w:rPr>
        <w:t>本协议一式</w:t>
      </w:r>
      <w:r>
        <w:rPr>
          <w:rFonts w:hint="eastAsia" w:cs="宋体" w:asciiTheme="minorEastAsia" w:hAnsiTheme="minorEastAsia" w:eastAsiaTheme="minorEastAsia"/>
          <w:color w:val="000000"/>
          <w:kern w:val="1"/>
          <w:sz w:val="24"/>
          <w:szCs w:val="24"/>
          <w:lang w:eastAsia="zh-CN"/>
        </w:rPr>
        <w:t>肆</w:t>
      </w:r>
      <w:r>
        <w:rPr>
          <w:rFonts w:hint="eastAsia" w:cs="宋体" w:asciiTheme="minorEastAsia" w:hAnsiTheme="minorEastAsia" w:eastAsiaTheme="minorEastAsia"/>
          <w:color w:val="000000"/>
          <w:kern w:val="1"/>
          <w:sz w:val="24"/>
          <w:szCs w:val="24"/>
        </w:rPr>
        <w:t>份，</w:t>
      </w:r>
      <w:r>
        <w:rPr>
          <w:rFonts w:hint="eastAsia" w:cs="宋体" w:asciiTheme="minorEastAsia" w:hAnsiTheme="minorEastAsia" w:eastAsiaTheme="minorEastAsia"/>
          <w:color w:val="000000"/>
          <w:kern w:val="1"/>
          <w:sz w:val="24"/>
          <w:szCs w:val="24"/>
          <w:lang w:eastAsia="zh-CN"/>
        </w:rPr>
        <w:t>甲乙各持贰</w:t>
      </w:r>
      <w:r>
        <w:rPr>
          <w:rFonts w:hint="eastAsia" w:cs="宋体" w:asciiTheme="minorEastAsia" w:hAnsiTheme="minorEastAsia" w:eastAsiaTheme="minorEastAsia"/>
          <w:color w:val="000000"/>
          <w:kern w:val="1"/>
          <w:sz w:val="24"/>
          <w:szCs w:val="24"/>
        </w:rPr>
        <w:t>份，经双方签字盖章后生效，具有同等法律效力。</w:t>
      </w:r>
    </w:p>
    <w:p>
      <w:pPr>
        <w:numPr>
          <w:ilvl w:val="0"/>
          <w:numId w:val="12"/>
        </w:numPr>
        <w:spacing w:before="20" w:after="20" w:line="420" w:lineRule="exact"/>
        <w:ind w:left="480" w:right="269" w:rightChars="128"/>
        <w:textAlignment w:val="baseline"/>
        <w:rPr>
          <w:rFonts w:hint="eastAsia" w:cs="宋体" w:asciiTheme="minorEastAsia" w:hAnsiTheme="minorEastAsia" w:eastAsiaTheme="minorEastAsia"/>
          <w:b/>
          <w:bCs/>
          <w:kern w:val="1"/>
          <w:sz w:val="24"/>
          <w:szCs w:val="24"/>
        </w:rPr>
      </w:pPr>
      <w:r>
        <w:rPr>
          <w:rFonts w:hint="eastAsia" w:cs="宋体" w:asciiTheme="minorEastAsia" w:hAnsiTheme="minorEastAsia" w:eastAsiaTheme="minorEastAsia"/>
          <w:b/>
          <w:bCs/>
          <w:kern w:val="1"/>
          <w:sz w:val="24"/>
          <w:szCs w:val="24"/>
        </w:rPr>
        <w:t>附件</w:t>
      </w:r>
    </w:p>
    <w:p>
      <w:pPr>
        <w:numPr>
          <w:ilvl w:val="0"/>
          <w:numId w:val="13"/>
        </w:numPr>
        <w:spacing w:before="20" w:after="20" w:line="420" w:lineRule="exact"/>
        <w:ind w:left="0" w:leftChars="0" w:right="269" w:rightChars="128" w:firstLine="480" w:firstLineChars="200"/>
        <w:textAlignment w:val="baseline"/>
        <w:rPr>
          <w:rFonts w:hint="default" w:cs="宋体" w:asciiTheme="minorEastAsia" w:hAnsiTheme="minorEastAsia" w:eastAsiaTheme="minorEastAsia"/>
          <w:b w:val="0"/>
          <w:bCs w:val="0"/>
          <w:kern w:val="1"/>
          <w:sz w:val="24"/>
          <w:szCs w:val="24"/>
          <w:lang w:val="en-US" w:eastAsia="zh-CN"/>
        </w:rPr>
      </w:pPr>
      <w:r>
        <w:rPr>
          <w:rFonts w:hint="eastAsia" w:cs="宋体" w:asciiTheme="minorEastAsia" w:hAnsiTheme="minorEastAsia" w:eastAsiaTheme="minorEastAsia"/>
          <w:b w:val="0"/>
          <w:bCs w:val="0"/>
          <w:kern w:val="1"/>
          <w:sz w:val="24"/>
          <w:szCs w:val="24"/>
          <w:lang w:val="en-US" w:eastAsia="zh-CN"/>
        </w:rPr>
        <w:t>乙方门店清单和区域信息</w:t>
      </w:r>
    </w:p>
    <w:p>
      <w:pPr>
        <w:spacing w:before="20" w:after="20" w:line="420" w:lineRule="exact"/>
        <w:ind w:firstLine="480" w:firstLineChars="200"/>
        <w:textAlignment w:val="baseline"/>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 xml:space="preserve">2. </w:t>
      </w:r>
      <w:r>
        <w:rPr>
          <w:rFonts w:hint="eastAsia" w:asciiTheme="minorEastAsia" w:hAnsiTheme="minorEastAsia" w:eastAsiaTheme="minorEastAsia"/>
          <w:sz w:val="24"/>
          <w:szCs w:val="24"/>
        </w:rPr>
        <w:t>《门店管理制度》</w:t>
      </w:r>
    </w:p>
    <w:p>
      <w:pPr>
        <w:spacing w:before="20" w:after="20" w:line="420" w:lineRule="exact"/>
        <w:ind w:firstLine="480" w:firstLineChars="200"/>
        <w:textAlignment w:val="baseline"/>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 xml:space="preserve">3. </w:t>
      </w:r>
      <w:r>
        <w:rPr>
          <w:rFonts w:hint="eastAsia" w:asciiTheme="minorEastAsia" w:hAnsiTheme="minorEastAsia" w:eastAsiaTheme="minorEastAsia"/>
          <w:sz w:val="24"/>
          <w:szCs w:val="24"/>
        </w:rPr>
        <w:t>《大客户管理规定》</w:t>
      </w:r>
    </w:p>
    <w:p>
      <w:pPr>
        <w:spacing w:before="20" w:after="20" w:line="420" w:lineRule="exact"/>
        <w:ind w:firstLine="480" w:firstLineChars="200"/>
        <w:textAlignment w:val="baseline"/>
        <w:rPr>
          <w:rFonts w:hint="default" w:asciiTheme="minorEastAsia" w:hAnsiTheme="minorEastAsia" w:eastAsiaTheme="minorEastAsia"/>
          <w:sz w:val="24"/>
          <w:szCs w:val="24"/>
          <w:lang w:val="en-US" w:eastAsia="zh-CN"/>
        </w:rPr>
      </w:pPr>
      <w:r>
        <w:rPr>
          <w:rFonts w:hint="eastAsia" w:asciiTheme="minorEastAsia" w:hAnsiTheme="minorEastAsia" w:eastAsiaTheme="minorEastAsia"/>
          <w:sz w:val="24"/>
          <w:szCs w:val="24"/>
          <w:lang w:val="en-US" w:eastAsia="zh-CN"/>
        </w:rPr>
        <w:t>4. 《</w:t>
      </w:r>
      <w:r>
        <w:rPr>
          <w:rFonts w:hint="eastAsia" w:cs="宋体" w:asciiTheme="minorEastAsia" w:hAnsiTheme="minorEastAsia" w:eastAsiaTheme="minorEastAsia"/>
          <w:b w:val="0"/>
          <w:bCs/>
          <w:kern w:val="1"/>
          <w:sz w:val="24"/>
          <w:szCs w:val="24"/>
          <w:highlight w:val="none"/>
          <w:lang w:val="en-US" w:eastAsia="zh-CN"/>
        </w:rPr>
        <w:t>呼叫中心派单管理规定</w:t>
      </w:r>
      <w:r>
        <w:rPr>
          <w:rFonts w:hint="eastAsia" w:asciiTheme="minorEastAsia" w:hAnsiTheme="minorEastAsia" w:eastAsiaTheme="minorEastAsia"/>
          <w:sz w:val="24"/>
          <w:szCs w:val="24"/>
          <w:lang w:val="en-US" w:eastAsia="zh-CN"/>
        </w:rPr>
        <w:t>》</w:t>
      </w:r>
    </w:p>
    <w:p>
      <w:pPr>
        <w:spacing w:before="20" w:after="20" w:line="420" w:lineRule="exact"/>
        <w:ind w:firstLine="480" w:firstLineChars="200"/>
        <w:textAlignment w:val="baseline"/>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 xml:space="preserve">5. </w:t>
      </w:r>
      <w:r>
        <w:rPr>
          <w:rFonts w:hint="eastAsia" w:asciiTheme="minorEastAsia" w:hAnsiTheme="minorEastAsia" w:eastAsiaTheme="minorEastAsia"/>
          <w:sz w:val="24"/>
          <w:szCs w:val="24"/>
        </w:rPr>
        <w:t>《客户投诉管理规定》</w:t>
      </w:r>
    </w:p>
    <w:p>
      <w:pPr>
        <w:spacing w:before="20" w:after="20" w:line="420" w:lineRule="exact"/>
        <w:ind w:firstLine="480" w:firstLineChars="200"/>
        <w:textAlignment w:val="baseline"/>
        <w:rPr>
          <w:rFonts w:hint="eastAsia" w:asciiTheme="minorEastAsia" w:hAnsiTheme="minorEastAsia" w:eastAsiaTheme="minorEastAsia"/>
          <w:sz w:val="24"/>
          <w:szCs w:val="24"/>
        </w:rPr>
      </w:pPr>
    </w:p>
    <w:p>
      <w:pPr>
        <w:spacing w:before="20" w:after="20" w:line="420" w:lineRule="exact"/>
        <w:ind w:firstLine="480" w:firstLineChars="200"/>
        <w:textAlignment w:val="baseline"/>
        <w:rPr>
          <w:rFonts w:hint="eastAsia" w:cs="宋体" w:asciiTheme="minorEastAsia" w:hAnsiTheme="minorEastAsia" w:eastAsiaTheme="minorEastAsia"/>
          <w:kern w:val="1"/>
          <w:sz w:val="24"/>
          <w:szCs w:val="24"/>
        </w:rPr>
      </w:pPr>
      <w:r>
        <w:rPr>
          <w:rFonts w:hint="eastAsia" w:cs="宋体" w:asciiTheme="minorEastAsia" w:hAnsiTheme="minorEastAsia" w:eastAsiaTheme="minorEastAsia"/>
          <w:kern w:val="1"/>
          <w:sz w:val="24"/>
          <w:szCs w:val="24"/>
        </w:rPr>
        <w:t>（下无正文）</w:t>
      </w:r>
    </w:p>
    <w:p>
      <w:pPr>
        <w:spacing w:before="20" w:after="20" w:line="420" w:lineRule="exact"/>
        <w:ind w:firstLine="482" w:firstLineChars="200"/>
        <w:textAlignment w:val="baseline"/>
        <w:rPr>
          <w:rFonts w:cs="宋体" w:asciiTheme="minorEastAsia" w:hAnsiTheme="minorEastAsia" w:eastAsiaTheme="minorEastAsia"/>
          <w:b/>
          <w:sz w:val="24"/>
          <w:szCs w:val="24"/>
          <w:u w:val="single"/>
        </w:rPr>
      </w:pPr>
      <w:r>
        <w:rPr>
          <w:rFonts w:hint="eastAsia" w:cs="宋体" w:asciiTheme="minorEastAsia" w:hAnsiTheme="minorEastAsia" w:eastAsiaTheme="minorEastAsia"/>
          <w:b/>
          <w:sz w:val="24"/>
          <w:szCs w:val="24"/>
        </w:rPr>
        <w:t>甲方：</w:t>
      </w:r>
      <w:r>
        <w:rPr>
          <w:rFonts w:hint="eastAsia" w:cs="宋体" w:asciiTheme="minorEastAsia" w:hAnsiTheme="minorEastAsia" w:eastAsiaTheme="minorEastAsia"/>
          <w:b/>
          <w:sz w:val="24"/>
          <w:szCs w:val="24"/>
          <w:u w:val="single"/>
        </w:rPr>
        <w:t>福建易道大咖商业管理有限公司</w:t>
      </w:r>
      <w:r>
        <w:rPr>
          <w:rFonts w:hint="eastAsia" w:cs="宋体" w:asciiTheme="minorEastAsia" w:hAnsiTheme="minorEastAsia" w:eastAsiaTheme="minorEastAsia"/>
          <w:b/>
          <w:sz w:val="24"/>
          <w:szCs w:val="24"/>
        </w:rPr>
        <w:t xml:space="preserve">     乙方：</w:t>
      </w:r>
      <w:r>
        <w:rPr>
          <w:rFonts w:hint="eastAsia" w:cs="宋体" w:asciiTheme="minorEastAsia" w:hAnsiTheme="minorEastAsia" w:eastAsiaTheme="minorEastAsia"/>
          <w:b/>
          <w:sz w:val="24"/>
          <w:szCs w:val="24"/>
          <w:u w:val="single"/>
        </w:rPr>
        <w:t xml:space="preserve">                           </w:t>
      </w:r>
    </w:p>
    <w:p>
      <w:pPr>
        <w:spacing w:before="20" w:after="20" w:line="420" w:lineRule="exact"/>
        <w:ind w:firstLine="1205" w:firstLineChars="500"/>
        <w:textAlignment w:val="baseline"/>
        <w:rPr>
          <w:rFonts w:cs="宋体" w:asciiTheme="minorEastAsia" w:hAnsiTheme="minorEastAsia" w:eastAsiaTheme="minorEastAsia"/>
          <w:b/>
          <w:sz w:val="24"/>
          <w:szCs w:val="24"/>
        </w:rPr>
      </w:pPr>
      <w:r>
        <w:rPr>
          <w:rFonts w:hint="eastAsia" w:cs="宋体" w:asciiTheme="minorEastAsia" w:hAnsiTheme="minorEastAsia" w:eastAsiaTheme="minorEastAsia"/>
          <w:b/>
          <w:sz w:val="24"/>
          <w:szCs w:val="24"/>
        </w:rPr>
        <w:t>（加盖公章）                          （加盖公章）</w:t>
      </w:r>
    </w:p>
    <w:p>
      <w:pPr>
        <w:spacing w:before="20" w:after="20" w:line="420" w:lineRule="exact"/>
        <w:ind w:firstLine="482" w:firstLineChars="200"/>
        <w:textAlignment w:val="baseline"/>
        <w:rPr>
          <w:rFonts w:cs="宋体" w:asciiTheme="minorEastAsia" w:hAnsiTheme="minorEastAsia" w:eastAsiaTheme="minorEastAsia"/>
          <w:b/>
          <w:sz w:val="24"/>
          <w:szCs w:val="24"/>
        </w:rPr>
      </w:pPr>
    </w:p>
    <w:p>
      <w:pPr>
        <w:spacing w:before="20" w:after="20" w:line="420" w:lineRule="exact"/>
        <w:ind w:firstLine="482" w:firstLineChars="200"/>
        <w:textAlignment w:val="baseline"/>
        <w:rPr>
          <w:rFonts w:cs="宋体" w:asciiTheme="minorEastAsia" w:hAnsiTheme="minorEastAsia" w:eastAsiaTheme="minorEastAsia"/>
          <w:b/>
          <w:sz w:val="24"/>
          <w:szCs w:val="24"/>
        </w:rPr>
      </w:pPr>
      <w:r>
        <w:rPr>
          <w:rFonts w:hint="eastAsia" w:cs="宋体" w:asciiTheme="minorEastAsia" w:hAnsiTheme="minorEastAsia" w:eastAsiaTheme="minorEastAsia"/>
          <w:b/>
          <w:sz w:val="24"/>
          <w:szCs w:val="24"/>
        </w:rPr>
        <w:t>授权人：</w:t>
      </w:r>
      <w:r>
        <w:rPr>
          <w:rFonts w:hint="eastAsia" w:cs="宋体" w:asciiTheme="minorEastAsia" w:hAnsiTheme="minorEastAsia" w:eastAsiaTheme="minorEastAsia"/>
          <w:b/>
          <w:sz w:val="24"/>
          <w:szCs w:val="24"/>
          <w:u w:val="single"/>
        </w:rPr>
        <w:t xml:space="preserve">                           </w:t>
      </w:r>
      <w:r>
        <w:rPr>
          <w:rFonts w:hint="eastAsia" w:cs="宋体" w:asciiTheme="minorEastAsia" w:hAnsiTheme="minorEastAsia" w:eastAsiaTheme="minorEastAsia"/>
          <w:b/>
          <w:sz w:val="24"/>
          <w:szCs w:val="24"/>
        </w:rPr>
        <w:t xml:space="preserve">    授权人：</w:t>
      </w:r>
      <w:r>
        <w:rPr>
          <w:rFonts w:hint="eastAsia" w:cs="宋体" w:asciiTheme="minorEastAsia" w:hAnsiTheme="minorEastAsia" w:eastAsiaTheme="minorEastAsia"/>
          <w:b/>
          <w:sz w:val="24"/>
          <w:szCs w:val="24"/>
          <w:u w:val="single"/>
        </w:rPr>
        <w:t xml:space="preserve">                           </w:t>
      </w:r>
    </w:p>
    <w:p>
      <w:pPr>
        <w:spacing w:before="20" w:after="20" w:line="420" w:lineRule="exact"/>
        <w:ind w:firstLine="482" w:firstLineChars="200"/>
        <w:textAlignment w:val="baseline"/>
        <w:rPr>
          <w:rFonts w:cs="宋体" w:asciiTheme="minorEastAsia" w:hAnsiTheme="minorEastAsia" w:eastAsiaTheme="minorEastAsia"/>
          <w:b/>
          <w:sz w:val="24"/>
          <w:szCs w:val="24"/>
        </w:rPr>
      </w:pPr>
      <w:r>
        <w:rPr>
          <w:rFonts w:hint="eastAsia" w:cs="宋体" w:asciiTheme="minorEastAsia" w:hAnsiTheme="minorEastAsia" w:eastAsiaTheme="minorEastAsia"/>
          <w:b/>
          <w:sz w:val="24"/>
          <w:szCs w:val="24"/>
        </w:rPr>
        <w:t>签约日期：</w:t>
      </w:r>
      <w:r>
        <w:rPr>
          <w:rFonts w:hint="eastAsia" w:cs="宋体" w:asciiTheme="minorEastAsia" w:hAnsiTheme="minorEastAsia" w:eastAsiaTheme="minorEastAsia"/>
          <w:b/>
          <w:sz w:val="24"/>
          <w:szCs w:val="24"/>
          <w:u w:val="single"/>
        </w:rPr>
        <w:t xml:space="preserve">                         </w:t>
      </w:r>
      <w:r>
        <w:rPr>
          <w:rFonts w:hint="eastAsia" w:cs="宋体" w:asciiTheme="minorEastAsia" w:hAnsiTheme="minorEastAsia" w:eastAsiaTheme="minorEastAsia"/>
          <w:b/>
          <w:sz w:val="24"/>
          <w:szCs w:val="24"/>
        </w:rPr>
        <w:t xml:space="preserve">    签约日期：</w:t>
      </w:r>
      <w:r>
        <w:rPr>
          <w:rFonts w:cs="宋体" w:asciiTheme="minorEastAsia" w:hAnsiTheme="minorEastAsia" w:eastAsiaTheme="minorEastAsia"/>
          <w:b/>
          <w:sz w:val="24"/>
          <w:szCs w:val="24"/>
        </w:rPr>
        <w:t xml:space="preserve"> </w:t>
      </w:r>
      <w:r>
        <w:rPr>
          <w:rFonts w:hint="eastAsia" w:cs="宋体" w:asciiTheme="minorEastAsia" w:hAnsiTheme="minorEastAsia" w:eastAsiaTheme="minorEastAsia"/>
          <w:b/>
          <w:sz w:val="24"/>
          <w:szCs w:val="24"/>
          <w:u w:val="single"/>
        </w:rPr>
        <w:t xml:space="preserve">                        </w:t>
      </w:r>
    </w:p>
    <w:sectPr>
      <w:headerReference r:id="rId3" w:type="default"/>
      <w:footerReference r:id="rId4" w:type="default"/>
      <w:pgSz w:w="11906" w:h="16838"/>
      <w:pgMar w:top="1134" w:right="1134" w:bottom="1134" w:left="1134" w:header="510"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16442819"/>
    </w:sdtPr>
    <w:sdtContent>
      <w:p>
        <w:pPr>
          <w:pStyle w:val="3"/>
          <w:jc w:val="center"/>
        </w:pPr>
        <w:r>
          <w:fldChar w:fldCharType="begin"/>
        </w:r>
        <w:r>
          <w:instrText xml:space="preserve">PAGE   \* MERGEFORMAT</w:instrText>
        </w:r>
        <w:r>
          <w:fldChar w:fldCharType="separate"/>
        </w:r>
        <w:r>
          <w:rPr>
            <w:lang w:val="zh-CN"/>
          </w:rPr>
          <w:t>4</w:t>
        </w:r>
        <w:r>
          <w:rPr>
            <w:lang w:val="zh-CN"/>
          </w:rP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r>
      <w:drawing>
        <wp:inline distT="0" distB="0" distL="0" distR="0">
          <wp:extent cx="4500245" cy="694690"/>
          <wp:effectExtent l="19050" t="0" r="0" b="0"/>
          <wp:docPr id="1" name="图片 1" descr="D:\范红1\部门\宣传\公司介绍及标识\微信图片_201902131148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范红1\部门\宣传\公司介绍及标识\微信图片_20190213114825.jpg"/>
                  <pic:cNvPicPr>
                    <a:picLocks noChangeAspect="1" noChangeArrowheads="1"/>
                  </pic:cNvPicPr>
                </pic:nvPicPr>
                <pic:blipFill>
                  <a:blip r:embed="rId1"/>
                  <a:srcRect/>
                  <a:stretch>
                    <a:fillRect/>
                  </a:stretch>
                </pic:blipFill>
                <pic:spPr>
                  <a:xfrm>
                    <a:off x="0" y="0"/>
                    <a:ext cx="4547522" cy="702524"/>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90582D"/>
    <w:multiLevelType w:val="singleLevel"/>
    <w:tmpl w:val="9890582D"/>
    <w:lvl w:ilvl="0" w:tentative="0">
      <w:start w:val="10"/>
      <w:numFmt w:val="chineseCounting"/>
      <w:suff w:val="nothing"/>
      <w:lvlText w:val="%1、"/>
      <w:lvlJc w:val="left"/>
      <w:rPr>
        <w:rFonts w:hint="eastAsia"/>
      </w:rPr>
    </w:lvl>
  </w:abstractNum>
  <w:abstractNum w:abstractNumId="1">
    <w:nsid w:val="BA9DBD0B"/>
    <w:multiLevelType w:val="singleLevel"/>
    <w:tmpl w:val="BA9DBD0B"/>
    <w:lvl w:ilvl="0" w:tentative="0">
      <w:start w:val="1"/>
      <w:numFmt w:val="decimal"/>
      <w:suff w:val="space"/>
      <w:lvlText w:val="%1."/>
      <w:lvlJc w:val="left"/>
    </w:lvl>
  </w:abstractNum>
  <w:abstractNum w:abstractNumId="2">
    <w:nsid w:val="03B070E0"/>
    <w:multiLevelType w:val="singleLevel"/>
    <w:tmpl w:val="03B070E0"/>
    <w:lvl w:ilvl="0" w:tentative="0">
      <w:start w:val="1"/>
      <w:numFmt w:val="decimal"/>
      <w:suff w:val="space"/>
      <w:lvlText w:val="%1."/>
      <w:lvlJc w:val="left"/>
    </w:lvl>
  </w:abstractNum>
  <w:abstractNum w:abstractNumId="3">
    <w:nsid w:val="08557A4E"/>
    <w:multiLevelType w:val="singleLevel"/>
    <w:tmpl w:val="08557A4E"/>
    <w:lvl w:ilvl="0" w:tentative="0">
      <w:start w:val="1"/>
      <w:numFmt w:val="chineseCounting"/>
      <w:suff w:val="nothing"/>
      <w:lvlText w:val="%1、"/>
      <w:lvlJc w:val="left"/>
      <w:pPr>
        <w:ind w:left="0" w:firstLine="420"/>
      </w:pPr>
      <w:rPr>
        <w:rFonts w:hint="eastAsia"/>
      </w:rPr>
    </w:lvl>
  </w:abstractNum>
  <w:abstractNum w:abstractNumId="4">
    <w:nsid w:val="197C6565"/>
    <w:multiLevelType w:val="multilevel"/>
    <w:tmpl w:val="197C6565"/>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199A5B7D"/>
    <w:multiLevelType w:val="multilevel"/>
    <w:tmpl w:val="199A5B7D"/>
    <w:lvl w:ilvl="0" w:tentative="0">
      <w:start w:val="1"/>
      <w:numFmt w:val="decimal"/>
      <w:lvlText w:val="%1."/>
      <w:lvlJc w:val="left"/>
      <w:pPr>
        <w:ind w:left="844" w:hanging="420"/>
      </w:p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6">
    <w:nsid w:val="26456A30"/>
    <w:multiLevelType w:val="multilevel"/>
    <w:tmpl w:val="26456A3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2DD73A72"/>
    <w:multiLevelType w:val="multilevel"/>
    <w:tmpl w:val="2DD73A7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DE0300A"/>
    <w:multiLevelType w:val="multilevel"/>
    <w:tmpl w:val="2DE0300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4F3C446"/>
    <w:multiLevelType w:val="singleLevel"/>
    <w:tmpl w:val="34F3C446"/>
    <w:lvl w:ilvl="0" w:tentative="0">
      <w:start w:val="1"/>
      <w:numFmt w:val="decimal"/>
      <w:lvlText w:val="%1."/>
      <w:lvlJc w:val="left"/>
      <w:pPr>
        <w:ind w:left="420" w:hanging="420"/>
      </w:pPr>
    </w:lvl>
  </w:abstractNum>
  <w:abstractNum w:abstractNumId="10">
    <w:nsid w:val="3A6866C0"/>
    <w:multiLevelType w:val="multilevel"/>
    <w:tmpl w:val="3A6866C0"/>
    <w:lvl w:ilvl="0" w:tentative="0">
      <w:start w:val="6"/>
      <w:numFmt w:val="japaneseCounting"/>
      <w:lvlText w:val="%1、"/>
      <w:lvlJc w:val="left"/>
      <w:pPr>
        <w:ind w:left="1202" w:hanging="720"/>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11">
    <w:nsid w:val="644F6549"/>
    <w:multiLevelType w:val="multilevel"/>
    <w:tmpl w:val="644F6549"/>
    <w:lvl w:ilvl="0" w:tentative="0">
      <w:start w:val="1"/>
      <w:numFmt w:val="decimal"/>
      <w:lvlText w:val="%1."/>
      <w:lvlJc w:val="left"/>
      <w:pPr>
        <w:ind w:left="844" w:hanging="420"/>
      </w:pPr>
    </w:lvl>
    <w:lvl w:ilvl="1" w:tentative="0">
      <w:start w:val="1"/>
      <w:numFmt w:val="lowerLetter"/>
      <w:lvlText w:val="%2)"/>
      <w:lvlJc w:val="left"/>
      <w:pPr>
        <w:ind w:left="1264" w:hanging="420"/>
      </w:pPr>
    </w:lvl>
    <w:lvl w:ilvl="2" w:tentative="0">
      <w:start w:val="1"/>
      <w:numFmt w:val="lowerRoman"/>
      <w:lvlText w:val="%3."/>
      <w:lvlJc w:val="right"/>
      <w:pPr>
        <w:ind w:left="1684" w:hanging="420"/>
      </w:pPr>
    </w:lvl>
    <w:lvl w:ilvl="3" w:tentative="0">
      <w:start w:val="1"/>
      <w:numFmt w:val="decimal"/>
      <w:lvlText w:val="%4."/>
      <w:lvlJc w:val="left"/>
      <w:pPr>
        <w:ind w:left="2104" w:hanging="420"/>
      </w:pPr>
    </w:lvl>
    <w:lvl w:ilvl="4" w:tentative="0">
      <w:start w:val="1"/>
      <w:numFmt w:val="lowerLetter"/>
      <w:lvlText w:val="%5)"/>
      <w:lvlJc w:val="left"/>
      <w:pPr>
        <w:ind w:left="2524" w:hanging="420"/>
      </w:pPr>
    </w:lvl>
    <w:lvl w:ilvl="5" w:tentative="0">
      <w:start w:val="1"/>
      <w:numFmt w:val="lowerRoman"/>
      <w:lvlText w:val="%6."/>
      <w:lvlJc w:val="right"/>
      <w:pPr>
        <w:ind w:left="2944" w:hanging="420"/>
      </w:pPr>
    </w:lvl>
    <w:lvl w:ilvl="6" w:tentative="0">
      <w:start w:val="1"/>
      <w:numFmt w:val="decimal"/>
      <w:lvlText w:val="%7."/>
      <w:lvlJc w:val="left"/>
      <w:pPr>
        <w:ind w:left="3364" w:hanging="420"/>
      </w:pPr>
    </w:lvl>
    <w:lvl w:ilvl="7" w:tentative="0">
      <w:start w:val="1"/>
      <w:numFmt w:val="lowerLetter"/>
      <w:lvlText w:val="%8)"/>
      <w:lvlJc w:val="left"/>
      <w:pPr>
        <w:ind w:left="3784" w:hanging="420"/>
      </w:pPr>
    </w:lvl>
    <w:lvl w:ilvl="8" w:tentative="0">
      <w:start w:val="1"/>
      <w:numFmt w:val="lowerRoman"/>
      <w:lvlText w:val="%9."/>
      <w:lvlJc w:val="right"/>
      <w:pPr>
        <w:ind w:left="4204" w:hanging="420"/>
      </w:pPr>
    </w:lvl>
  </w:abstractNum>
  <w:abstractNum w:abstractNumId="12">
    <w:nsid w:val="7AE507D7"/>
    <w:multiLevelType w:val="multilevel"/>
    <w:tmpl w:val="7AE507D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9"/>
  </w:num>
  <w:num w:numId="3">
    <w:abstractNumId w:val="8"/>
  </w:num>
  <w:num w:numId="4">
    <w:abstractNumId w:val="11"/>
  </w:num>
  <w:num w:numId="5">
    <w:abstractNumId w:val="1"/>
  </w:num>
  <w:num w:numId="6">
    <w:abstractNumId w:val="5"/>
  </w:num>
  <w:num w:numId="7">
    <w:abstractNumId w:val="10"/>
  </w:num>
  <w:num w:numId="8">
    <w:abstractNumId w:val="12"/>
  </w:num>
  <w:num w:numId="9">
    <w:abstractNumId w:val="7"/>
  </w:num>
  <w:num w:numId="10">
    <w:abstractNumId w:val="4"/>
  </w:num>
  <w:num w:numId="11">
    <w:abstractNumId w:val="6"/>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trackRevisions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504C04EE"/>
    <w:rsid w:val="001E1DF5"/>
    <w:rsid w:val="00256FE4"/>
    <w:rsid w:val="002D697C"/>
    <w:rsid w:val="002D7368"/>
    <w:rsid w:val="003336E9"/>
    <w:rsid w:val="0042709E"/>
    <w:rsid w:val="004809EF"/>
    <w:rsid w:val="004B5B29"/>
    <w:rsid w:val="004C7F50"/>
    <w:rsid w:val="004F4437"/>
    <w:rsid w:val="00547720"/>
    <w:rsid w:val="00550D59"/>
    <w:rsid w:val="005B77CB"/>
    <w:rsid w:val="005E0317"/>
    <w:rsid w:val="00612852"/>
    <w:rsid w:val="00655549"/>
    <w:rsid w:val="00754894"/>
    <w:rsid w:val="00792F78"/>
    <w:rsid w:val="007B2707"/>
    <w:rsid w:val="00831590"/>
    <w:rsid w:val="009159DF"/>
    <w:rsid w:val="00981459"/>
    <w:rsid w:val="009B7523"/>
    <w:rsid w:val="00A368F4"/>
    <w:rsid w:val="00AB03FC"/>
    <w:rsid w:val="00B97F27"/>
    <w:rsid w:val="00C22D21"/>
    <w:rsid w:val="00E312B1"/>
    <w:rsid w:val="00EC134A"/>
    <w:rsid w:val="00EE6831"/>
    <w:rsid w:val="00F35103"/>
    <w:rsid w:val="00F84747"/>
    <w:rsid w:val="00FB4477"/>
    <w:rsid w:val="00FF4B50"/>
    <w:rsid w:val="03D27883"/>
    <w:rsid w:val="0B0A2194"/>
    <w:rsid w:val="10D87257"/>
    <w:rsid w:val="1C8D793A"/>
    <w:rsid w:val="27DD1F0C"/>
    <w:rsid w:val="2EC14CC6"/>
    <w:rsid w:val="40D45B61"/>
    <w:rsid w:val="504C04EE"/>
    <w:rsid w:val="620C340B"/>
    <w:rsid w:val="644C2CB1"/>
    <w:rsid w:val="6FB77A4D"/>
    <w:rsid w:val="70947776"/>
    <w:rsid w:val="70BF0B08"/>
    <w:rsid w:val="712C04AB"/>
    <w:rsid w:val="725B1384"/>
    <w:rsid w:val="7F93098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qFormat/>
    <w:uiPriority w:val="0"/>
    <w:rPr>
      <w:sz w:val="18"/>
      <w:szCs w:val="18"/>
    </w:r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annotation reference"/>
    <w:unhideWhenUsed/>
    <w:qFormat/>
    <w:uiPriority w:val="99"/>
    <w:rPr>
      <w:sz w:val="21"/>
      <w:szCs w:val="21"/>
    </w:rPr>
  </w:style>
  <w:style w:type="character" w:customStyle="1" w:styleId="8">
    <w:name w:val="批注框文本 Char"/>
    <w:basedOn w:val="6"/>
    <w:link w:val="2"/>
    <w:qFormat/>
    <w:uiPriority w:val="0"/>
    <w:rPr>
      <w:rFonts w:ascii="Times New Roman" w:hAnsi="Times New Roman"/>
      <w:kern w:val="2"/>
      <w:sz w:val="18"/>
      <w:szCs w:val="18"/>
    </w:rPr>
  </w:style>
  <w:style w:type="paragraph" w:styleId="9">
    <w:name w:val="List Paragraph"/>
    <w:basedOn w:val="1"/>
    <w:unhideWhenUsed/>
    <w:qFormat/>
    <w:uiPriority w:val="99"/>
    <w:pPr>
      <w:ind w:firstLine="420" w:firstLineChars="200"/>
    </w:pPr>
  </w:style>
  <w:style w:type="paragraph" w:customStyle="1" w:styleId="10">
    <w:name w:val="列出段落3"/>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529</Words>
  <Characters>3019</Characters>
  <Lines>25</Lines>
  <Paragraphs>7</Paragraphs>
  <TotalTime>6</TotalTime>
  <ScaleCrop>false</ScaleCrop>
  <LinksUpToDate>false</LinksUpToDate>
  <CharactersWithSpaces>3541</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2019-11-20T00:10:00Z</dcterms:created>
  <dc:creator>B3K3K12</dc:creator>
  <cp:lastModifiedBy>B3K3K12</cp:lastModifiedBy>
  <dcterms:modified xsi:type="dcterms:W3CDTF">2019-11-25T05:58:43Z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