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68AD0" w14:textId="77777777" w:rsidR="00365AF0" w:rsidRPr="00687BA5" w:rsidRDefault="00365AF0" w:rsidP="00365AF0">
      <w:pPr>
        <w:spacing w:after="0"/>
        <w:rPr>
          <w:b/>
          <w:bCs/>
        </w:rPr>
      </w:pPr>
      <w:r w:rsidRPr="00687BA5">
        <w:rPr>
          <w:b/>
          <w:bCs/>
        </w:rPr>
        <w:t>Part 1- Hand-Eye Calibration</w:t>
      </w:r>
    </w:p>
    <w:p w14:paraId="6F3FA635" w14:textId="558127A5" w:rsidR="00582108" w:rsidRPr="00687BA5" w:rsidRDefault="00365AF0" w:rsidP="00365AF0">
      <w:pPr>
        <w:spacing w:after="0"/>
        <w:rPr>
          <w:b/>
          <w:bCs/>
        </w:rPr>
      </w:pPr>
      <w:r>
        <w:tab/>
      </w:r>
      <w:r w:rsidRPr="00687BA5">
        <w:rPr>
          <w:b/>
          <w:bCs/>
        </w:rPr>
        <w:t xml:space="preserve">Q1- </w:t>
      </w:r>
      <w:proofErr w:type="spellStart"/>
      <w:r w:rsidRPr="00687BA5">
        <w:rPr>
          <w:b/>
          <w:bCs/>
        </w:rPr>
        <w:t>AprilTag</w:t>
      </w:r>
      <w:proofErr w:type="spellEnd"/>
      <w:r w:rsidRPr="00687BA5">
        <w:rPr>
          <w:b/>
          <w:bCs/>
        </w:rPr>
        <w:t xml:space="preserve"> Pose Estimation</w:t>
      </w:r>
    </w:p>
    <w:p w14:paraId="088ADEFC" w14:textId="438564B7" w:rsidR="00365AF0" w:rsidRDefault="00365AF0" w:rsidP="00365AF0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345D07C7" wp14:editId="6F090B29">
            <wp:extent cx="1905000" cy="1905000"/>
            <wp:effectExtent l="0" t="0" r="0" b="0"/>
            <wp:docPr id="2114235430" name="Picture 1" descr="A black and white square with red and blue line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35430" name="Picture 1" descr="A black and white square with red and blue lines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525" cy="190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</w:p>
    <w:p w14:paraId="0FE733DC" w14:textId="548598C4" w:rsidR="00363454" w:rsidRDefault="005902AD" w:rsidP="00365AF0">
      <w:pPr>
        <w:spacing w:after="0"/>
        <w:jc w:val="center"/>
      </w:pPr>
      <w:r w:rsidRPr="005902AD">
        <w:rPr>
          <w:noProof/>
        </w:rPr>
        <w:drawing>
          <wp:inline distT="0" distB="0" distL="0" distR="0" wp14:anchorId="24428367" wp14:editId="01642A81">
            <wp:extent cx="5078186" cy="2581645"/>
            <wp:effectExtent l="0" t="0" r="8255" b="9525"/>
            <wp:docPr id="7142663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6639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3891" cy="258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C80E" w14:textId="574078E8" w:rsidR="00365AF0" w:rsidRDefault="00365AF0" w:rsidP="00365AF0">
      <w:pPr>
        <w:spacing w:after="0"/>
      </w:pPr>
      <w:r>
        <w:tab/>
      </w:r>
    </w:p>
    <w:p w14:paraId="30E25F99" w14:textId="2440372A" w:rsidR="00365AF0" w:rsidRPr="00687BA5" w:rsidRDefault="00365AF0" w:rsidP="00365AF0">
      <w:pPr>
        <w:spacing w:after="0"/>
        <w:rPr>
          <w:b/>
          <w:bCs/>
        </w:rPr>
      </w:pPr>
      <w:r>
        <w:tab/>
      </w:r>
      <w:r w:rsidRPr="00687BA5">
        <w:rPr>
          <w:b/>
          <w:bCs/>
        </w:rPr>
        <w:t>Q2- Hand-Eye Calibration</w:t>
      </w:r>
    </w:p>
    <w:p w14:paraId="5BAFA4D3" w14:textId="5B50EA1B" w:rsidR="00365AF0" w:rsidRDefault="00710309" w:rsidP="00365AF0">
      <w:pPr>
        <w:spacing w:after="0"/>
      </w:pPr>
      <w:r>
        <w:tab/>
      </w:r>
      <w:r w:rsidR="00682A87">
        <w:rPr>
          <w:rFonts w:hint="eastAsia"/>
        </w:rPr>
        <w:t>H</w:t>
      </w:r>
      <w:r w:rsidR="00682A87">
        <w:t>and-eye transformation matrix</w:t>
      </w:r>
      <w:r w:rsidR="00682A87">
        <w:rPr>
          <w:rFonts w:hint="eastAsia"/>
        </w:rPr>
        <w:t>:</w:t>
      </w:r>
    </w:p>
    <w:p w14:paraId="52761F41" w14:textId="60045B94" w:rsidR="00682A87" w:rsidRDefault="00682A87" w:rsidP="00682A87">
      <w:pPr>
        <w:spacing w:after="0"/>
        <w:jc w:val="center"/>
      </w:pPr>
      <w:r>
        <w:rPr>
          <w:noProof/>
        </w:rPr>
        <w:drawing>
          <wp:inline distT="0" distB="0" distL="0" distR="0" wp14:anchorId="01751FDF" wp14:editId="38B6E4C7">
            <wp:extent cx="5759450" cy="768985"/>
            <wp:effectExtent l="0" t="0" r="0" b="0"/>
            <wp:docPr id="272566379" name="Picture 3" descr="A black screen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66379" name="Picture 3" descr="A black screen with white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76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55AA1" w14:textId="4E785092" w:rsidR="00442571" w:rsidRDefault="00635388" w:rsidP="00442571">
      <w:pPr>
        <w:spacing w:after="0"/>
      </w:pPr>
      <w:r>
        <w:tab/>
      </w:r>
    </w:p>
    <w:p w14:paraId="3CB2B9A3" w14:textId="555D4BA0" w:rsidR="00635388" w:rsidRPr="00635388" w:rsidRDefault="00635388" w:rsidP="00635388">
      <w:pPr>
        <w:spacing w:after="0"/>
      </w:pPr>
      <w:r>
        <w:tab/>
        <w:t xml:space="preserve">My goal was to capture the </w:t>
      </w:r>
      <w:proofErr w:type="spellStart"/>
      <w:r>
        <w:t>AprilTag</w:t>
      </w:r>
      <w:proofErr w:type="spellEnd"/>
      <w:r>
        <w:t xml:space="preserve"> from many distinct angles, including different tilts, rolls, and pitches</w:t>
      </w:r>
      <w:r w:rsidR="00B554DE">
        <w:rPr>
          <w:rFonts w:hint="eastAsia"/>
        </w:rPr>
        <w:t xml:space="preserve">. </w:t>
      </w:r>
      <w:r>
        <w:t xml:space="preserve">My script was specifically set to collect 15 of these poses, </w:t>
      </w:r>
      <w:r w:rsidR="00B554DE">
        <w:rPr>
          <w:rFonts w:hint="eastAsia"/>
        </w:rPr>
        <w:t xml:space="preserve">I </w:t>
      </w:r>
      <w:r>
        <w:t xml:space="preserve">chose to collect </w:t>
      </w:r>
      <w:proofErr w:type="gramStart"/>
      <w:r>
        <w:t>this</w:t>
      </w:r>
      <w:proofErr w:type="gramEnd"/>
      <w:r>
        <w:t xml:space="preserve"> many data points to ensure robustness.</w:t>
      </w:r>
      <w:r w:rsidR="00B554DE">
        <w:rPr>
          <w:rFonts w:hint="eastAsia"/>
        </w:rPr>
        <w:t xml:space="preserve"> E</w:t>
      </w:r>
      <w:r>
        <w:t>very measurement I take has small, inevitable errors (noise). By using a large set of 15 poses, I created an overdetermined system. This allows the solver to find a "</w:t>
      </w:r>
      <w:proofErr w:type="gramStart"/>
      <w:r>
        <w:t>best-fit</w:t>
      </w:r>
      <w:proofErr w:type="gramEnd"/>
      <w:r>
        <w:t>" solution that averages out and minimizes the impact of these random errors, leading to a much more stable and reliable calibration result than if I had used only a few.</w:t>
      </w:r>
    </w:p>
    <w:p w14:paraId="148CDF4F" w14:textId="77777777" w:rsidR="00442571" w:rsidRDefault="00442571" w:rsidP="00442571">
      <w:pPr>
        <w:spacing w:after="0"/>
        <w:rPr>
          <w:rFonts w:hint="eastAsia"/>
        </w:rPr>
      </w:pPr>
    </w:p>
    <w:p w14:paraId="1C78605B" w14:textId="0BF83EC2" w:rsidR="00442571" w:rsidRPr="00687BA5" w:rsidRDefault="00442571" w:rsidP="00442571">
      <w:pPr>
        <w:spacing w:after="0"/>
        <w:rPr>
          <w:b/>
          <w:bCs/>
        </w:rPr>
      </w:pPr>
      <w:r w:rsidRPr="00687BA5">
        <w:rPr>
          <w:b/>
          <w:bCs/>
        </w:rPr>
        <w:t>Part 2- Pose Estimation</w:t>
      </w:r>
    </w:p>
    <w:p w14:paraId="1887559F" w14:textId="76A992E9" w:rsidR="00442571" w:rsidRPr="00687BA5" w:rsidRDefault="00442571" w:rsidP="00442571">
      <w:pPr>
        <w:spacing w:after="0"/>
        <w:rPr>
          <w:b/>
          <w:bCs/>
        </w:rPr>
      </w:pPr>
      <w:r w:rsidRPr="00687BA5">
        <w:rPr>
          <w:b/>
          <w:bCs/>
        </w:rPr>
        <w:lastRenderedPageBreak/>
        <w:tab/>
        <w:t>Q3- Object Point Cloud Reconstruction</w:t>
      </w:r>
    </w:p>
    <w:p w14:paraId="5FD2470C" w14:textId="18CE4895" w:rsidR="00710309" w:rsidRDefault="00710309" w:rsidP="00710309">
      <w:pPr>
        <w:spacing w:after="0"/>
        <w:jc w:val="center"/>
      </w:pPr>
      <w:r>
        <w:rPr>
          <w:noProof/>
        </w:rPr>
        <w:drawing>
          <wp:inline distT="0" distB="0" distL="0" distR="0" wp14:anchorId="3CC32F4E" wp14:editId="78BE7D42">
            <wp:extent cx="5563028" cy="3154954"/>
            <wp:effectExtent l="0" t="0" r="0" b="7620"/>
            <wp:docPr id="6658147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718" cy="31695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6E53FE" w14:textId="4B8A8AEF" w:rsidR="00710309" w:rsidRDefault="00710309" w:rsidP="00710309">
      <w:pPr>
        <w:spacing w:after="0"/>
        <w:jc w:val="center"/>
      </w:pPr>
      <w:r>
        <w:rPr>
          <w:noProof/>
        </w:rPr>
        <w:drawing>
          <wp:inline distT="0" distB="0" distL="0" distR="0" wp14:anchorId="57780DD6" wp14:editId="4A31EF84">
            <wp:extent cx="5550772" cy="3148002"/>
            <wp:effectExtent l="0" t="0" r="0" b="0"/>
            <wp:docPr id="12052651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889" cy="31588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A5A7C0" w14:textId="5030E99A" w:rsidR="00442571" w:rsidRDefault="00442571" w:rsidP="00442571">
      <w:pPr>
        <w:spacing w:after="0"/>
      </w:pPr>
    </w:p>
    <w:p w14:paraId="3C0AD423" w14:textId="6763AF40" w:rsidR="00157751" w:rsidRPr="00157751" w:rsidRDefault="00687BA5" w:rsidP="00157751">
      <w:pPr>
        <w:spacing w:after="0"/>
      </w:pPr>
      <w:r>
        <w:tab/>
      </w:r>
      <w:r w:rsidR="00157751">
        <w:t>I defined a fixed list of 8 target poses in the code. My strategy was to create a set of views that would capture the vase's full 360-degree shape, ensuring the final reconstructed point cloud would be as complete as possible. All these poses were calculated relative to the vase's known initial position, which I retrieved from the scene configuration.</w:t>
      </w:r>
      <w:r w:rsidR="004D3703">
        <w:rPr>
          <w:rFonts w:hint="eastAsia"/>
        </w:rPr>
        <w:t xml:space="preserve"> </w:t>
      </w:r>
      <w:r w:rsidR="00157751">
        <w:t xml:space="preserve">To achieve this full coverage, I programmed a combination of three different types of views. First, I included a </w:t>
      </w:r>
      <w:r w:rsidR="00157751" w:rsidRPr="004D3703">
        <w:rPr>
          <w:i/>
          <w:iCs/>
        </w:rPr>
        <w:t>top-down center</w:t>
      </w:r>
      <w:r w:rsidR="00157751">
        <w:t xml:space="preserve"> view to get a clear look at the top of the vase. Next, I added four </w:t>
      </w:r>
      <w:r w:rsidR="00157751" w:rsidRPr="004D3703">
        <w:rPr>
          <w:i/>
          <w:iCs/>
        </w:rPr>
        <w:t>offset top-down</w:t>
      </w:r>
      <w:r w:rsidR="004D3703">
        <w:rPr>
          <w:rFonts w:hint="eastAsia"/>
        </w:rPr>
        <w:t xml:space="preserve"> </w:t>
      </w:r>
      <w:r w:rsidR="00157751">
        <w:t>views, shifting the camera to the front, back, left, and right while keeping the same downward orientation, to capture the outer top edges.</w:t>
      </w:r>
      <w:r w:rsidR="004D3703">
        <w:rPr>
          <w:rFonts w:hint="eastAsia"/>
        </w:rPr>
        <w:t xml:space="preserve"> </w:t>
      </w:r>
      <w:r w:rsidR="00157751">
        <w:t xml:space="preserve">Finally, to see the sides of the vase (which are </w:t>
      </w:r>
      <w:r w:rsidR="00157751">
        <w:lastRenderedPageBreak/>
        <w:t xml:space="preserve">hidden from a top-down view), I added two </w:t>
      </w:r>
      <w:r w:rsidR="00157751" w:rsidRPr="004D3703">
        <w:rPr>
          <w:i/>
          <w:iCs/>
        </w:rPr>
        <w:t>low-angled</w:t>
      </w:r>
      <w:r w:rsidR="00157751">
        <w:t xml:space="preserve"> poses</w:t>
      </w:r>
      <w:r w:rsidR="004D3703">
        <w:rPr>
          <w:rFonts w:hint="eastAsia"/>
        </w:rPr>
        <w:t xml:space="preserve"> (left and right</w:t>
      </w:r>
      <w:r w:rsidR="00157751">
        <w:t>). These poses were set at a lower height and used specific tilted orientations to look "up" at the vase's profile. By combining these 8 pre-defined poses, I could gather point cloud data from all critical angles, minimizing any gaps or occlusions in the final 3D model.</w:t>
      </w:r>
    </w:p>
    <w:p w14:paraId="6FD61EEB" w14:textId="77777777" w:rsidR="00157751" w:rsidRDefault="00157751" w:rsidP="00442571">
      <w:pPr>
        <w:spacing w:after="0"/>
      </w:pPr>
    </w:p>
    <w:p w14:paraId="08E4DEE2" w14:textId="1B729E23" w:rsidR="006B7C05" w:rsidRDefault="00687BA5" w:rsidP="00442571">
      <w:pPr>
        <w:spacing w:after="0"/>
      </w:pPr>
      <w:r>
        <w:tab/>
      </w:r>
      <w:r w:rsidR="006B7C05">
        <w:rPr>
          <w:rFonts w:hint="eastAsia"/>
        </w:rPr>
        <w:t>Combined vase point cloud</w:t>
      </w:r>
      <w:r>
        <w:rPr>
          <w:rFonts w:hint="eastAsia"/>
        </w:rPr>
        <w:t>:</w:t>
      </w:r>
    </w:p>
    <w:p w14:paraId="35AD0BAE" w14:textId="4705D99E" w:rsidR="006B7C05" w:rsidRDefault="006B7C05" w:rsidP="006B7C05">
      <w:pPr>
        <w:spacing w:after="0"/>
        <w:jc w:val="center"/>
      </w:pPr>
      <w:r>
        <w:rPr>
          <w:noProof/>
        </w:rPr>
        <w:drawing>
          <wp:inline distT="0" distB="0" distL="0" distR="0" wp14:anchorId="2488B13D" wp14:editId="71C2F505">
            <wp:extent cx="4211866" cy="2452356"/>
            <wp:effectExtent l="0" t="0" r="0" b="5715"/>
            <wp:docPr id="625219220" name="Picture 15" descr="A red objec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19220" name="Picture 15" descr="A red object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286" cy="2455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23CD9" w14:textId="77777777" w:rsidR="001D5D07" w:rsidRDefault="001D5D07" w:rsidP="006B7C05">
      <w:pPr>
        <w:spacing w:after="0"/>
        <w:jc w:val="center"/>
      </w:pPr>
    </w:p>
    <w:p w14:paraId="163158CC" w14:textId="1F0FC589" w:rsidR="001D5D07" w:rsidRPr="00687BA5" w:rsidRDefault="00687BA5" w:rsidP="001D5D07">
      <w:pPr>
        <w:spacing w:after="0"/>
        <w:rPr>
          <w:b/>
          <w:bCs/>
        </w:rPr>
      </w:pPr>
      <w:r>
        <w:tab/>
      </w:r>
      <w:r w:rsidR="001D5D07" w:rsidRPr="00687BA5">
        <w:rPr>
          <w:b/>
          <w:bCs/>
        </w:rPr>
        <w:t>Q4- Iterative Closest Point</w:t>
      </w:r>
    </w:p>
    <w:p w14:paraId="77974E14" w14:textId="1EC5C3B0" w:rsidR="00194094" w:rsidRDefault="00687BA5" w:rsidP="00194094">
      <w:pPr>
        <w:spacing w:after="0"/>
        <w:rPr>
          <w:rFonts w:hint="eastAsia"/>
        </w:rPr>
      </w:pPr>
      <w:r>
        <w:tab/>
      </w:r>
      <w:r w:rsidR="00194094">
        <w:rPr>
          <w:rFonts w:hint="eastAsia"/>
        </w:rPr>
        <w:t>T</w:t>
      </w:r>
      <w:r w:rsidR="00194094">
        <w:t>he Iterative Closest Point (ICP) algorithm is utilized to precisely register a canonical model of the vase against the experimentally captured data, thereby determining the vase's 6D pose in the world coordinate frame. This registration process aligns</w:t>
      </w:r>
      <w:r w:rsidR="00194094">
        <w:rPr>
          <w:rFonts w:hint="eastAsia"/>
        </w:rPr>
        <w:t xml:space="preserve"> We have</w:t>
      </w:r>
      <w:r w:rsidR="00194094">
        <w:t xml:space="preserve"> two distinct point cloud datasets: the source cloud from </w:t>
      </w:r>
      <w:proofErr w:type="spellStart"/>
      <w:r w:rsidR="00194094" w:rsidRPr="00194094">
        <w:rPr>
          <w:i/>
          <w:iCs/>
        </w:rPr>
        <w:t>vase.npz</w:t>
      </w:r>
      <w:proofErr w:type="spellEnd"/>
      <w:r w:rsidR="00194094">
        <w:t xml:space="preserve">, and the target cloud, which is the </w:t>
      </w:r>
      <w:proofErr w:type="spellStart"/>
      <w:r w:rsidR="00194094" w:rsidRPr="00194094">
        <w:rPr>
          <w:i/>
          <w:iCs/>
        </w:rPr>
        <w:t>combined_pcd</w:t>
      </w:r>
      <w:proofErr w:type="spellEnd"/>
      <w:r w:rsidR="00194094">
        <w:t xml:space="preserve"> reconstructed by merging the 8 individual views captured by the robot's camera.</w:t>
      </w:r>
    </w:p>
    <w:p w14:paraId="1895CE9A" w14:textId="23F10B75" w:rsidR="00194094" w:rsidRDefault="00687BA5" w:rsidP="00194094">
      <w:pPr>
        <w:spacing w:after="0"/>
        <w:rPr>
          <w:rFonts w:hint="eastAsia"/>
        </w:rPr>
      </w:pPr>
      <w:r>
        <w:tab/>
      </w:r>
      <w:r w:rsidR="00194094">
        <w:t xml:space="preserve">The ICP process is initialized with an </w:t>
      </w:r>
      <w:r w:rsidR="0011577C">
        <w:t>initial transform</w:t>
      </w:r>
      <w:r w:rsidR="00194094">
        <w:t xml:space="preserve"> that serves as an approximate estimate of the vase's location, derived from its known spawn position in the simulation. Following this initialization, the algorithm "iteratively" refines this pose. </w:t>
      </w:r>
      <w:r w:rsidR="00C120BA">
        <w:rPr>
          <w:rFonts w:hint="eastAsia"/>
        </w:rPr>
        <w:t>T</w:t>
      </w:r>
      <w:r w:rsidR="00194094">
        <w:t xml:space="preserve">he algorithm repeatedly executes a two-step process: </w:t>
      </w:r>
      <w:r w:rsidR="00007CB7">
        <w:rPr>
          <w:rFonts w:hint="eastAsia"/>
        </w:rPr>
        <w:t>F</w:t>
      </w:r>
      <w:r w:rsidR="00194094">
        <w:t xml:space="preserve">irst, it establishes </w:t>
      </w:r>
      <w:proofErr w:type="gramStart"/>
      <w:r w:rsidR="00194094">
        <w:t>correspondences</w:t>
      </w:r>
      <w:proofErr w:type="gramEnd"/>
      <w:r w:rsidR="00194094">
        <w:t xml:space="preserve"> by finding the closest point in the target scene for every point in the source model; </w:t>
      </w:r>
      <w:r w:rsidR="00007CB7">
        <w:rPr>
          <w:rFonts w:hint="eastAsia"/>
        </w:rPr>
        <w:t>S</w:t>
      </w:r>
      <w:r w:rsidR="00194094">
        <w:t>econd, it computes the optimal 4x4 rigid transformation (rotation and translation) that minimizes the least-squares distance between these corresponding point pairs.</w:t>
      </w:r>
    </w:p>
    <w:p w14:paraId="38FFC86B" w14:textId="17295233" w:rsidR="00194094" w:rsidRPr="00194094" w:rsidRDefault="00687BA5" w:rsidP="00194094">
      <w:pPr>
        <w:spacing w:after="0"/>
        <w:rPr>
          <w:rFonts w:hint="eastAsia"/>
        </w:rPr>
      </w:pPr>
      <w:r>
        <w:tab/>
      </w:r>
      <w:r w:rsidR="00194094">
        <w:t xml:space="preserve">This loop continues until the alignment converges or the maximum iteration limit is reached. The final output matrix is saved as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world_vase</m:t>
            </m:r>
          </m:sub>
        </m:sSub>
      </m:oMath>
      <w:r w:rsidR="00194094">
        <w:t>, providing the definitive pose of the vase, which is subsequently used to calculate the robot's grasping trajectory.</w:t>
      </w:r>
    </w:p>
    <w:p w14:paraId="373A6FD5" w14:textId="17F27F56" w:rsidR="001D5D07" w:rsidRDefault="001D5D07" w:rsidP="001D5D07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EC4A2CB" wp14:editId="60E4E81F">
            <wp:extent cx="4512129" cy="2639123"/>
            <wp:effectExtent l="0" t="0" r="3175" b="8890"/>
            <wp:docPr id="142604597" name="Picture 16" descr="A blue and red dott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4597" name="Picture 16" descr="A blue and red dotted obje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057" cy="26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D7CFF" w14:textId="63F830E7" w:rsidR="00C120BA" w:rsidRPr="00C120BA" w:rsidRDefault="00C120BA" w:rsidP="001D5D07">
      <w:pPr>
        <w:spacing w:after="0"/>
        <w:jc w:val="center"/>
        <w:rPr>
          <w:rFonts w:hint="eastAsia"/>
          <w:sz w:val="15"/>
          <w:szCs w:val="16"/>
        </w:rPr>
      </w:pPr>
      <w:r w:rsidRPr="00C120BA">
        <w:rPr>
          <w:rFonts w:hint="eastAsia"/>
          <w:sz w:val="15"/>
          <w:szCs w:val="16"/>
        </w:rPr>
        <w:t>Before ICP(Red = Source, Blue = Target)</w:t>
      </w:r>
    </w:p>
    <w:p w14:paraId="2C0735E7" w14:textId="77777777" w:rsidR="001D5D07" w:rsidRDefault="001D5D07" w:rsidP="001D5D07">
      <w:pPr>
        <w:spacing w:after="0"/>
      </w:pPr>
    </w:p>
    <w:p w14:paraId="737A5790" w14:textId="633A0961" w:rsidR="001D5D07" w:rsidRDefault="001D5D07" w:rsidP="001D5D07">
      <w:pPr>
        <w:spacing w:after="0"/>
        <w:jc w:val="center"/>
      </w:pPr>
      <w:r>
        <w:rPr>
          <w:noProof/>
        </w:rPr>
        <w:drawing>
          <wp:inline distT="0" distB="0" distL="0" distR="0" wp14:anchorId="36777A55" wp14:editId="12A50CB3">
            <wp:extent cx="4577443" cy="2687923"/>
            <wp:effectExtent l="0" t="0" r="0" b="0"/>
            <wp:docPr id="93580389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732" cy="2706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8A711" w14:textId="64644DDB" w:rsidR="00C120BA" w:rsidRPr="00C120BA" w:rsidRDefault="0011577C" w:rsidP="00C120BA">
      <w:pPr>
        <w:spacing w:after="0"/>
        <w:jc w:val="center"/>
        <w:rPr>
          <w:rFonts w:hint="eastAsia"/>
          <w:sz w:val="15"/>
          <w:szCs w:val="16"/>
        </w:rPr>
      </w:pPr>
      <w:r>
        <w:rPr>
          <w:rFonts w:hint="eastAsia"/>
          <w:sz w:val="15"/>
          <w:szCs w:val="16"/>
        </w:rPr>
        <w:t>After</w:t>
      </w:r>
      <w:r w:rsidR="00C120BA" w:rsidRPr="00C120BA">
        <w:rPr>
          <w:rFonts w:hint="eastAsia"/>
          <w:sz w:val="15"/>
          <w:szCs w:val="16"/>
        </w:rPr>
        <w:t xml:space="preserve"> ICP(Red = Source, Blue = Target)</w:t>
      </w:r>
    </w:p>
    <w:p w14:paraId="1130A797" w14:textId="77777777" w:rsidR="00C120BA" w:rsidRDefault="00C120BA" w:rsidP="004D5E16">
      <w:pPr>
        <w:spacing w:after="0"/>
      </w:pPr>
    </w:p>
    <w:p w14:paraId="13C88FBB" w14:textId="27432BD2" w:rsidR="00B66C6F" w:rsidRPr="00687BA5" w:rsidRDefault="00687BA5" w:rsidP="004D5E16">
      <w:pPr>
        <w:spacing w:after="0"/>
        <w:rPr>
          <w:b/>
          <w:bCs/>
        </w:rPr>
      </w:pPr>
      <w:r>
        <w:tab/>
      </w:r>
      <w:r w:rsidR="004D5E16" w:rsidRPr="00687BA5">
        <w:rPr>
          <w:b/>
          <w:bCs/>
        </w:rPr>
        <w:t>Q5- Transform Grasp Pose</w:t>
      </w:r>
    </w:p>
    <w:p w14:paraId="256C36F7" w14:textId="56F4E118" w:rsidR="00363454" w:rsidRDefault="00687BA5" w:rsidP="004D5E16">
      <w:pPr>
        <w:spacing w:after="0"/>
      </w:pPr>
      <w:r>
        <w:tab/>
      </w:r>
      <w:r w:rsidR="00BE4392">
        <w:t xml:space="preserve">The </w:t>
      </w:r>
      <w:r w:rsidR="00BE4392">
        <w:rPr>
          <w:rFonts w:hint="eastAsia"/>
        </w:rPr>
        <w:t xml:space="preserve">former </w:t>
      </w:r>
      <w:r w:rsidR="00BE4392">
        <w:t xml:space="preserve">ICP registration result </w:t>
      </w:r>
      <w:r w:rsidR="00BE4392" w:rsidRPr="0011577C">
        <w:t>is</w:t>
      </w:r>
      <w:r w:rsidR="00BE4392">
        <w:t xml:space="preserve"> the pose of the vase in the world frame</w:t>
      </w:r>
      <w:r w:rsidR="00BE4392">
        <w:rPr>
          <w:rFonts w:hint="eastAsia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world_vase</m:t>
            </m:r>
          </m:sub>
        </m:sSub>
      </m:oMath>
      <w:r w:rsidR="0056031B">
        <w:rPr>
          <w:rFonts w:hint="eastAsia"/>
        </w:rPr>
        <w:t xml:space="preserve">, </w:t>
      </w:r>
      <w:r w:rsidR="0056031B">
        <w:t>It's the 4x4 matrix representing the position and orientation of the vase's origin relative to the world's origin.</w:t>
      </w:r>
    </w:p>
    <w:p w14:paraId="205664C1" w14:textId="1F854D84" w:rsidR="0056031B" w:rsidRDefault="00687BA5" w:rsidP="004D5E16">
      <w:pPr>
        <w:spacing w:after="0"/>
      </w:pPr>
      <w:r>
        <w:tab/>
      </w:r>
      <w:r w:rsidR="0056031B" w:rsidRPr="0056031B">
        <w:t xml:space="preserve">The file </w:t>
      </w:r>
      <w:proofErr w:type="spellStart"/>
      <w:r w:rsidR="0056031B" w:rsidRPr="0056031B">
        <w:rPr>
          <w:i/>
          <w:iCs/>
        </w:rPr>
        <w:t>T_vase_grasp.npz</w:t>
      </w:r>
      <w:proofErr w:type="spellEnd"/>
      <w:r w:rsidR="0056031B" w:rsidRPr="0056031B">
        <w:t xml:space="preserve"> defines the grasp pose relative to the vase's own local frame</w:t>
      </w:r>
      <w:r w:rsidR="0056031B">
        <w:rPr>
          <w:rFonts w:hint="eastAsia"/>
        </w:rPr>
        <w:t>:</w:t>
      </w:r>
      <w:r w:rsidR="0056031B" w:rsidRPr="0056031B">
        <w:rPr>
          <w:rFonts w:ascii="Cambria Math" w:hAnsi="Cambria Math"/>
          <w:i/>
        </w:rPr>
        <w:t xml:space="preserve"> </w:t>
      </w:r>
      <w:bookmarkStart w:id="0" w:name="OLE_LINK1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vase</m:t>
            </m:r>
            <m:r>
              <w:rPr>
                <w:rFonts w:ascii="Cambria Math" w:hAnsi="Cambria Math"/>
              </w:rPr>
              <m:t>_grasp</m:t>
            </m:r>
          </m:sub>
        </m:sSub>
      </m:oMath>
      <w:bookmarkEnd w:id="0"/>
      <w:r w:rsidR="0056031B" w:rsidRPr="0056031B">
        <w:t xml:space="preserve">. </w:t>
      </w:r>
      <w:r w:rsidR="0056031B">
        <w:rPr>
          <w:rFonts w:hint="eastAsia"/>
        </w:rPr>
        <w:t xml:space="preserve">We can </w:t>
      </w:r>
      <w:r w:rsidR="0056031B" w:rsidRPr="0056031B">
        <w:t xml:space="preserve">use matrix multiplication to transform local </w:t>
      </w:r>
      <w:proofErr w:type="gramStart"/>
      <w:r w:rsidR="0056031B" w:rsidRPr="0056031B">
        <w:t>pose</w:t>
      </w:r>
      <w:proofErr w:type="gramEnd"/>
      <w:r w:rsidR="0056031B" w:rsidRPr="0056031B">
        <w:t xml:space="preserve"> into global world </w:t>
      </w:r>
      <w:proofErr w:type="gramStart"/>
      <w:r w:rsidR="0056031B" w:rsidRPr="0056031B">
        <w:t>pose</w:t>
      </w:r>
      <w:proofErr w:type="gramEnd"/>
      <w:r w:rsidR="0056031B" w:rsidRPr="0056031B">
        <w:t>.</w:t>
      </w:r>
    </w:p>
    <w:p w14:paraId="0B91C342" w14:textId="6B142CB4" w:rsidR="0056031B" w:rsidRDefault="0056031B" w:rsidP="004D5E16">
      <w:pPr>
        <w:spacing w:after="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world</m:t>
              </m:r>
              <m:r>
                <w:rPr>
                  <w:rFonts w:ascii="Cambria Math" w:hAnsi="Cambria Math"/>
                </w:rPr>
                <m:t>_grasp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world_vase</m:t>
              </m:r>
            </m:sub>
          </m:sSub>
          <m:r>
            <w:rPr>
              <w:rFonts w:ascii="Cambria Math" w:hAnsi="Cambria Math"/>
            </w:rPr>
            <m:t xml:space="preserve">×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vase_grasp</m:t>
              </m:r>
            </m:sub>
          </m:sSub>
        </m:oMath>
      </m:oMathPara>
    </w:p>
    <w:sectPr w:rsidR="0056031B" w:rsidSect="00721288">
      <w:pgSz w:w="11906" w:h="16838"/>
      <w:pgMar w:top="1701" w:right="1418" w:bottom="1440" w:left="1418" w:header="1134" w:footer="992" w:gutter="0"/>
      <w:cols w:space="425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92F"/>
    <w:rsid w:val="00007CB7"/>
    <w:rsid w:val="0011577C"/>
    <w:rsid w:val="00157751"/>
    <w:rsid w:val="00194094"/>
    <w:rsid w:val="001D5D07"/>
    <w:rsid w:val="00363454"/>
    <w:rsid w:val="00365AF0"/>
    <w:rsid w:val="00383541"/>
    <w:rsid w:val="00442571"/>
    <w:rsid w:val="004D3703"/>
    <w:rsid w:val="004D5E16"/>
    <w:rsid w:val="004F1862"/>
    <w:rsid w:val="00531A98"/>
    <w:rsid w:val="0056031B"/>
    <w:rsid w:val="00582108"/>
    <w:rsid w:val="005902AD"/>
    <w:rsid w:val="00635388"/>
    <w:rsid w:val="00682A87"/>
    <w:rsid w:val="00687BA5"/>
    <w:rsid w:val="006B7C05"/>
    <w:rsid w:val="00710309"/>
    <w:rsid w:val="00721288"/>
    <w:rsid w:val="007548BC"/>
    <w:rsid w:val="00916B15"/>
    <w:rsid w:val="00B101B9"/>
    <w:rsid w:val="00B554DE"/>
    <w:rsid w:val="00B66C6F"/>
    <w:rsid w:val="00BE4392"/>
    <w:rsid w:val="00C120BA"/>
    <w:rsid w:val="00D7392F"/>
    <w:rsid w:val="00DD609B"/>
    <w:rsid w:val="00E16B88"/>
    <w:rsid w:val="00E2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D7006"/>
  <w15:chartTrackingRefBased/>
  <w15:docId w15:val="{B91FEF74-E6AD-4AA1-8322-6414E77DA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739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9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9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9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9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9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9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9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9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92F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92F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92F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92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92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92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739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9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9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9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92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E439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4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 Zhang</dc:creator>
  <cp:keywords/>
  <dc:description/>
  <cp:lastModifiedBy>Xiang Zhang</cp:lastModifiedBy>
  <cp:revision>4</cp:revision>
  <dcterms:created xsi:type="dcterms:W3CDTF">2025-11-11T21:15:00Z</dcterms:created>
  <dcterms:modified xsi:type="dcterms:W3CDTF">2025-11-12T20:11:00Z</dcterms:modified>
</cp:coreProperties>
</file>