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DD" w:rsidRDefault="003D72B5">
      <w:r w:rsidRPr="003D72B5">
        <w:rPr>
          <w:rFonts w:hint="eastAsia"/>
        </w:rPr>
        <w:t>供股：供股</w:t>
      </w:r>
      <w:r w:rsidRPr="003D72B5">
        <w:t>(rights issue)</w:t>
      </w:r>
      <w:r w:rsidRPr="003D72B5">
        <w:rPr>
          <w:rFonts w:hint="eastAsia"/>
        </w:rPr>
        <w:t>是上市公司集资的一种方式，指向现有证券持有人做出供股要约，使他们可按其现时持有证券的比例认购证券。当公司宣告供股时，现有股东会收到供股权。如股东不想供股，可通过在市场上沽售供股权放弃供股权利。</w:t>
      </w:r>
    </w:p>
    <w:p w:rsidR="0018111B" w:rsidRDefault="00EE504C">
      <w:r>
        <w:rPr>
          <w:rFonts w:hint="eastAsia"/>
          <w:noProof/>
        </w:rPr>
        <w:drawing>
          <wp:inline distT="0" distB="0" distL="0" distR="0">
            <wp:extent cx="5274310" cy="4075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4C" w:rsidRDefault="00CB4E1E">
      <w:r>
        <w:rPr>
          <w:rFonts w:hint="eastAsia"/>
          <w:noProof/>
        </w:rPr>
        <w:drawing>
          <wp:inline distT="0" distB="0" distL="0" distR="0">
            <wp:extent cx="5274310" cy="3909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E1E" w:rsidRDefault="00CB4E1E"/>
    <w:p w:rsidR="00CB4E1E" w:rsidRDefault="00446A6C">
      <w:r w:rsidRPr="00446A6C">
        <w:rPr>
          <w:rFonts w:hint="eastAsia"/>
        </w:rPr>
        <w:t>公司行动的流程一般包括五个步骤，从上市公司行动的信息采集及分析、信息发布、接受客户指令、执行客户指令、获取结算公司的指令反馈。</w:t>
      </w:r>
    </w:p>
    <w:p w:rsidR="00446A6C" w:rsidRDefault="00446A6C"/>
    <w:p w:rsidR="00A14607" w:rsidRDefault="00A14607"/>
    <w:p w:rsidR="00A14607" w:rsidRDefault="00A14607">
      <w:r>
        <w:rPr>
          <w:rFonts w:hint="eastAsia"/>
        </w:rPr>
        <w:t>主要流程图</w:t>
      </w:r>
    </w:p>
    <w:p w:rsidR="00A14607" w:rsidRDefault="00A14607">
      <w:r>
        <w:rPr>
          <w:rFonts w:hint="eastAsia"/>
        </w:rPr>
        <w:t>1</w:t>
      </w:r>
      <w:r>
        <w:rPr>
          <w:rFonts w:hint="eastAsia"/>
        </w:rPr>
        <w:t>、</w:t>
      </w:r>
      <w:r w:rsidRPr="00A14607">
        <w:rPr>
          <w:rFonts w:hint="eastAsia"/>
        </w:rPr>
        <w:t>供股权分配及行权业务</w:t>
      </w:r>
    </w:p>
    <w:p w:rsidR="00446A6C" w:rsidRDefault="00A6770A">
      <w:r>
        <w:rPr>
          <w:rFonts w:hint="eastAsia"/>
          <w:noProof/>
        </w:rPr>
        <w:drawing>
          <wp:inline distT="0" distB="0" distL="0" distR="0">
            <wp:extent cx="5229225" cy="3181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0A" w:rsidRDefault="00A6770A"/>
    <w:p w:rsidR="00A6770A" w:rsidRDefault="00A14607">
      <w:r>
        <w:rPr>
          <w:rFonts w:hint="eastAsia"/>
        </w:rPr>
        <w:t>2</w:t>
      </w:r>
      <w:r>
        <w:rPr>
          <w:rFonts w:hint="eastAsia"/>
        </w:rPr>
        <w:t>、</w:t>
      </w:r>
      <w:r w:rsidR="006A31DE" w:rsidRPr="006A31DE">
        <w:rPr>
          <w:rFonts w:hint="eastAsia"/>
        </w:rPr>
        <w:t>供股到账分配</w:t>
      </w:r>
    </w:p>
    <w:p w:rsidR="006A31DE" w:rsidRDefault="00965D18">
      <w:r>
        <w:rPr>
          <w:rFonts w:hint="eastAsia"/>
          <w:noProof/>
        </w:rPr>
        <w:lastRenderedPageBreak/>
        <w:drawing>
          <wp:inline distT="0" distB="0" distL="0" distR="0">
            <wp:extent cx="5238750" cy="32004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D18" w:rsidRDefault="00965D18"/>
    <w:p w:rsidR="00965D18" w:rsidRDefault="00507A94">
      <w:r>
        <w:rPr>
          <w:rFonts w:hint="eastAsia"/>
        </w:rPr>
        <w:t>3</w:t>
      </w:r>
      <w:r>
        <w:rPr>
          <w:rFonts w:hint="eastAsia"/>
        </w:rPr>
        <w:t>、</w:t>
      </w:r>
      <w:r w:rsidRPr="00507A94">
        <w:rPr>
          <w:rFonts w:hint="eastAsia"/>
        </w:rPr>
        <w:t>供股权过期摘牌</w:t>
      </w:r>
    </w:p>
    <w:p w:rsidR="00507A94" w:rsidRDefault="00556B44">
      <w:r>
        <w:rPr>
          <w:rFonts w:hint="eastAsia"/>
          <w:noProof/>
        </w:rPr>
        <w:drawing>
          <wp:inline distT="0" distB="0" distL="0" distR="0">
            <wp:extent cx="5210175" cy="2638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B44" w:rsidRDefault="00556B44"/>
    <w:p w:rsidR="00556B44" w:rsidRDefault="00556B44"/>
    <w:p w:rsidR="00556B44" w:rsidRDefault="007E2411">
      <w:r>
        <w:rPr>
          <w:rFonts w:hint="eastAsia"/>
        </w:rPr>
        <w:t>流程</w:t>
      </w:r>
    </w:p>
    <w:p w:rsidR="00DE6D7D" w:rsidRDefault="00DE6D7D" w:rsidP="00DE6D7D">
      <w:r>
        <w:rPr>
          <w:rFonts w:hint="eastAsia"/>
        </w:rPr>
        <w:t>一、</w:t>
      </w:r>
      <w:r w:rsidRPr="00DE6D7D">
        <w:rPr>
          <w:rFonts w:hint="eastAsia"/>
        </w:rPr>
        <w:t>公司行动文件处理</w:t>
      </w:r>
    </w:p>
    <w:p w:rsidR="007E2411" w:rsidRDefault="007E2411" w:rsidP="0013304C">
      <w:pPr>
        <w:pStyle w:val="a6"/>
        <w:numPr>
          <w:ilvl w:val="0"/>
          <w:numId w:val="2"/>
        </w:numPr>
        <w:ind w:firstLineChars="0"/>
      </w:pPr>
      <w:r w:rsidRPr="007E2411">
        <w:rPr>
          <w:rFonts w:hint="eastAsia"/>
        </w:rPr>
        <w:t>CCNPT02</w:t>
      </w:r>
      <w:r w:rsidRPr="007E2411">
        <w:rPr>
          <w:rFonts w:hint="eastAsia"/>
        </w:rPr>
        <w:t>文件读取</w:t>
      </w:r>
    </w:p>
    <w:p w:rsidR="007E2411" w:rsidRDefault="007E2411" w:rsidP="007E2411"/>
    <w:p w:rsidR="007E2411" w:rsidRDefault="0013304C" w:rsidP="0013304C">
      <w:r>
        <w:rPr>
          <w:rFonts w:hint="eastAsia"/>
        </w:rPr>
        <w:t>2</w:t>
      </w:r>
      <w:r>
        <w:rPr>
          <w:rFonts w:hint="eastAsia"/>
        </w:rPr>
        <w:t>、</w:t>
      </w:r>
      <w:r w:rsidR="00053624" w:rsidRPr="00053624">
        <w:rPr>
          <w:rFonts w:hint="eastAsia"/>
        </w:rPr>
        <w:t>行动文件数据复核</w:t>
      </w:r>
    </w:p>
    <w:p w:rsidR="00053624" w:rsidRDefault="00053624" w:rsidP="00053624"/>
    <w:p w:rsidR="00053624" w:rsidRDefault="00053624" w:rsidP="00053624"/>
    <w:p w:rsidR="00053624" w:rsidRDefault="00245832" w:rsidP="00053624">
      <w:r>
        <w:rPr>
          <w:rFonts w:hint="eastAsia"/>
        </w:rPr>
        <w:t>二、</w:t>
      </w:r>
      <w:r w:rsidRPr="00245832">
        <w:rPr>
          <w:rFonts w:hint="eastAsia"/>
        </w:rPr>
        <w:t>公司行动权益分派</w:t>
      </w:r>
    </w:p>
    <w:p w:rsidR="00245832" w:rsidRDefault="00114C70" w:rsidP="00053624">
      <w:r>
        <w:rPr>
          <w:rFonts w:hint="eastAsia"/>
        </w:rPr>
        <w:t>1</w:t>
      </w:r>
      <w:r>
        <w:rPr>
          <w:rFonts w:hint="eastAsia"/>
        </w:rPr>
        <w:t>、</w:t>
      </w:r>
      <w:r w:rsidRPr="00114C70">
        <w:rPr>
          <w:rFonts w:hint="eastAsia"/>
        </w:rPr>
        <w:t>权益派发</w:t>
      </w:r>
    </w:p>
    <w:p w:rsidR="00114C70" w:rsidRDefault="00114C70" w:rsidP="00053624"/>
    <w:p w:rsidR="00114C70" w:rsidRDefault="00114C70" w:rsidP="00053624"/>
    <w:p w:rsidR="00114C70" w:rsidRDefault="00114C70" w:rsidP="00053624"/>
    <w:p w:rsidR="00114C70" w:rsidRDefault="00114C70" w:rsidP="00053624">
      <w:r>
        <w:rPr>
          <w:rFonts w:hint="eastAsia"/>
        </w:rPr>
        <w:t>2</w:t>
      </w:r>
      <w:r>
        <w:rPr>
          <w:rFonts w:hint="eastAsia"/>
        </w:rPr>
        <w:t>、</w:t>
      </w:r>
      <w:r w:rsidR="00B85491" w:rsidRPr="00B85491">
        <w:rPr>
          <w:rFonts w:hint="eastAsia"/>
        </w:rPr>
        <w:t>权益分派确认</w:t>
      </w:r>
    </w:p>
    <w:p w:rsidR="00B85491" w:rsidRDefault="00B85491" w:rsidP="00053624"/>
    <w:p w:rsidR="00B85491" w:rsidRDefault="00B85491" w:rsidP="00053624"/>
    <w:p w:rsidR="00B85491" w:rsidRDefault="00AA193C" w:rsidP="00053624">
      <w:r>
        <w:rPr>
          <w:rFonts w:hint="eastAsia"/>
        </w:rPr>
        <w:t>三、</w:t>
      </w:r>
      <w:r w:rsidRPr="00AA193C">
        <w:rPr>
          <w:rFonts w:hint="eastAsia"/>
        </w:rPr>
        <w:t>公司行动信息发布</w:t>
      </w:r>
    </w:p>
    <w:p w:rsidR="00AA193C" w:rsidRDefault="00AA193C" w:rsidP="00053624"/>
    <w:p w:rsidR="00AA193C" w:rsidRDefault="00AA193C" w:rsidP="00053624"/>
    <w:p w:rsidR="00AA193C" w:rsidRDefault="00AA193C" w:rsidP="00053624"/>
    <w:p w:rsidR="00AA193C" w:rsidRDefault="00AA193C" w:rsidP="00053624"/>
    <w:p w:rsidR="00AA193C" w:rsidRDefault="009C6B17" w:rsidP="00053624">
      <w:r>
        <w:rPr>
          <w:rFonts w:hint="eastAsia"/>
        </w:rPr>
        <w:t>四、</w:t>
      </w:r>
      <w:r w:rsidRPr="009C6B17">
        <w:rPr>
          <w:rFonts w:hint="eastAsia"/>
        </w:rPr>
        <w:t>行权汇总执行</w:t>
      </w:r>
    </w:p>
    <w:p w:rsidR="009C6B17" w:rsidRDefault="00594780" w:rsidP="00053624">
      <w:r w:rsidRPr="00594780">
        <w:rPr>
          <w:rFonts w:hint="eastAsia"/>
        </w:rPr>
        <w:t>按香港结算的文件格式生成最终行权文件，上报香港结算。</w:t>
      </w:r>
    </w:p>
    <w:p w:rsidR="00594780" w:rsidRDefault="00594780" w:rsidP="00053624"/>
    <w:p w:rsidR="00594780" w:rsidRDefault="00594780" w:rsidP="00053624"/>
    <w:p w:rsidR="003D6BF1" w:rsidRPr="003D6BF1" w:rsidRDefault="003D6BF1" w:rsidP="00053624">
      <w:pPr>
        <w:rPr>
          <w:b/>
        </w:rPr>
      </w:pPr>
      <w:r w:rsidRPr="003D6BF1">
        <w:rPr>
          <w:rFonts w:hint="eastAsia"/>
          <w:b/>
        </w:rPr>
        <w:t>相关表</w:t>
      </w:r>
    </w:p>
    <w:p w:rsidR="003D6BF1" w:rsidRDefault="003D6BF1" w:rsidP="00053624">
      <w:r w:rsidRPr="003D6BF1">
        <w:t>RI_STOCK_ASSIGN</w:t>
      </w:r>
    </w:p>
    <w:p w:rsidR="003D6BF1" w:rsidRDefault="003D6BF1" w:rsidP="00053624"/>
    <w:p w:rsidR="003D6BF1" w:rsidRDefault="003D6BF1" w:rsidP="00053624"/>
    <w:p w:rsidR="003D6BF1" w:rsidRDefault="003D6BF1" w:rsidP="00053624"/>
    <w:p w:rsidR="003D6BF1" w:rsidRDefault="003D6BF1" w:rsidP="00053624"/>
    <w:p w:rsidR="00594780" w:rsidRDefault="00594780" w:rsidP="00053624"/>
    <w:p w:rsidR="00594780" w:rsidRDefault="00B41312" w:rsidP="00053624">
      <w:r>
        <w:rPr>
          <w:rFonts w:hint="eastAsia"/>
        </w:rPr>
        <w:t>权益确认页面</w:t>
      </w:r>
      <w:r w:rsidR="003D1165">
        <w:rPr>
          <w:rFonts w:hint="eastAsia"/>
        </w:rPr>
        <w:t xml:space="preserve"> </w:t>
      </w:r>
      <w:r w:rsidR="003D1165" w:rsidRPr="003D1165">
        <w:t>benefitConfirm.jsp</w:t>
      </w:r>
    </w:p>
    <w:p w:rsidR="00B41312" w:rsidRDefault="00B41312" w:rsidP="00053624">
      <w:r>
        <w:rPr>
          <w:noProof/>
        </w:rPr>
        <w:drawing>
          <wp:inline distT="0" distB="0" distL="0" distR="0">
            <wp:extent cx="5274310" cy="269962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FC" w:rsidRDefault="00A21EC8" w:rsidP="00053624">
      <w:r>
        <w:rPr>
          <w:rFonts w:hint="eastAsia"/>
        </w:rPr>
        <w:t>打开页面时，调用了</w:t>
      </w:r>
      <w:r w:rsidR="0092605E" w:rsidRPr="0092605E">
        <w:t xml:space="preserve">BenefitConfirmAction </w:t>
      </w:r>
      <w:r w:rsidR="0092605E">
        <w:rPr>
          <w:rFonts w:hint="eastAsia"/>
        </w:rPr>
        <w:t>.</w:t>
      </w:r>
      <w:r w:rsidRPr="00A21EC8">
        <w:t>queryData</w:t>
      </w:r>
      <w:r>
        <w:rPr>
          <w:rFonts w:hint="eastAsia"/>
        </w:rPr>
        <w:t>方法，查询</w:t>
      </w:r>
      <w:r>
        <w:rPr>
          <w:rFonts w:hint="eastAsia"/>
        </w:rPr>
        <w:t>CA_EVENT</w:t>
      </w:r>
      <w:r>
        <w:rPr>
          <w:rFonts w:hint="eastAsia"/>
        </w:rPr>
        <w:t>的</w:t>
      </w:r>
      <w:r>
        <w:rPr>
          <w:rFonts w:hint="eastAsia"/>
        </w:rPr>
        <w:t>CUR_FLOW_CODE</w:t>
      </w:r>
      <w:r>
        <w:rPr>
          <w:rFonts w:hint="eastAsia"/>
        </w:rPr>
        <w:t>为</w:t>
      </w:r>
      <w:r>
        <w:rPr>
          <w:rFonts w:hint="eastAsia"/>
        </w:rPr>
        <w:t>03</w:t>
      </w:r>
      <w:r w:rsidR="00763CA5">
        <w:rPr>
          <w:rFonts w:hint="eastAsia"/>
        </w:rPr>
        <w:t>（</w:t>
      </w:r>
      <w:r w:rsidR="00763CA5" w:rsidRPr="00763CA5">
        <w:rPr>
          <w:rFonts w:hint="eastAsia"/>
        </w:rPr>
        <w:t>权益确认</w:t>
      </w:r>
      <w:r w:rsidR="00763CA5">
        <w:rPr>
          <w:rFonts w:hint="eastAsia"/>
        </w:rPr>
        <w:t>）</w:t>
      </w:r>
      <w:r>
        <w:rPr>
          <w:rFonts w:hint="eastAsia"/>
        </w:rPr>
        <w:t>的纪录</w:t>
      </w:r>
      <w:r w:rsidR="00D15496">
        <w:rPr>
          <w:rFonts w:hint="eastAsia"/>
        </w:rPr>
        <w:t>。</w:t>
      </w:r>
    </w:p>
    <w:p w:rsidR="00D15496" w:rsidRDefault="00D15496" w:rsidP="00053624"/>
    <w:p w:rsidR="00A21EC8" w:rsidRDefault="00FE7487" w:rsidP="00053624">
      <w:r>
        <w:rPr>
          <w:rFonts w:hint="eastAsia"/>
        </w:rPr>
        <w:t>点击具体行动时，</w:t>
      </w:r>
      <w:r w:rsidR="00950B16">
        <w:rPr>
          <w:rFonts w:hint="eastAsia"/>
        </w:rPr>
        <w:t>调用</w:t>
      </w:r>
      <w:r w:rsidR="00950B16" w:rsidRPr="00950B16">
        <w:t>Grid_CaEvent_onDblClick</w:t>
      </w:r>
      <w:r w:rsidR="00950B16">
        <w:rPr>
          <w:rFonts w:hint="eastAsia"/>
        </w:rPr>
        <w:t>的</w:t>
      </w:r>
      <w:r w:rsidR="00950B16">
        <w:rPr>
          <w:rFonts w:hint="eastAsia"/>
        </w:rPr>
        <w:t>JS</w:t>
      </w:r>
      <w:r w:rsidR="00950B16">
        <w:rPr>
          <w:rFonts w:hint="eastAsia"/>
        </w:rPr>
        <w:t>方法</w:t>
      </w:r>
    </w:p>
    <w:p w:rsidR="00950B16" w:rsidRDefault="00950B16" w:rsidP="00053624"/>
    <w:p w:rsidR="00FE7487" w:rsidRDefault="00F1752F" w:rsidP="000A2F72">
      <w:pPr>
        <w:outlineLvl w:val="0"/>
      </w:pPr>
      <w:r w:rsidRPr="00F1752F">
        <w:t>P_FLOW_CONTROL</w:t>
      </w:r>
    </w:p>
    <w:p w:rsidR="00F1752F" w:rsidRDefault="00F1752F" w:rsidP="00053624"/>
    <w:p w:rsidR="00F1752F" w:rsidRDefault="00D64341" w:rsidP="00053624">
      <w:pPr>
        <w:rPr>
          <w:rFonts w:hint="eastAsia"/>
        </w:rPr>
      </w:pPr>
      <w:r>
        <w:rPr>
          <w:rFonts w:hint="eastAsia"/>
        </w:rPr>
        <w:lastRenderedPageBreak/>
        <w:t>查询动态显示的列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>SELECT STAGE_CODE stageCode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,FLOW_CODE flowCode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,ITEM_NAME itemName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,ITEM_FIELD itemField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     ,ITEM_TYPE  itemType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 xml:space="preserve"> FROM [GS_CA].[dbo].[CA_STAGE_ITEM] a</w:t>
      </w:r>
    </w:p>
    <w:p w:rsidR="00D64341" w:rsidRPr="00D64341" w:rsidRDefault="00D64341" w:rsidP="00D64341">
      <w:pPr>
        <w:rPr>
          <w:i/>
        </w:rPr>
      </w:pPr>
      <w:r w:rsidRPr="00D64341">
        <w:rPr>
          <w:i/>
        </w:rPr>
        <w:t>WHERE a.STAGE_CODE=#stageCode#</w:t>
      </w:r>
    </w:p>
    <w:p w:rsidR="00D64341" w:rsidRPr="00D64341" w:rsidRDefault="00D64341" w:rsidP="00D64341">
      <w:pPr>
        <w:rPr>
          <w:rFonts w:hint="eastAsia"/>
          <w:i/>
        </w:rPr>
      </w:pPr>
      <w:r w:rsidRPr="00D64341">
        <w:rPr>
          <w:i/>
        </w:rPr>
        <w:t xml:space="preserve">  AND a.FLOW_CODE=</w:t>
      </w:r>
      <w:r w:rsidR="00A173C7">
        <w:rPr>
          <w:i/>
        </w:rPr>
        <w:t>’</w:t>
      </w:r>
      <w:r w:rsidR="00A173C7">
        <w:rPr>
          <w:rFonts w:hint="eastAsia"/>
          <w:i/>
        </w:rPr>
        <w:t>02</w:t>
      </w:r>
      <w:r w:rsidR="00A173C7">
        <w:rPr>
          <w:i/>
        </w:rPr>
        <w:t>’</w:t>
      </w:r>
    </w:p>
    <w:p w:rsidR="00D64341" w:rsidRDefault="00D64341" w:rsidP="00053624">
      <w:pPr>
        <w:rPr>
          <w:rFonts w:hint="eastAsia"/>
        </w:rPr>
      </w:pPr>
    </w:p>
    <w:p w:rsidR="00D64341" w:rsidRDefault="00D64341" w:rsidP="00053624">
      <w:pPr>
        <w:rPr>
          <w:rFonts w:hint="eastAsia"/>
        </w:rPr>
      </w:pPr>
    </w:p>
    <w:p w:rsidR="00F1752F" w:rsidRPr="00A173C7" w:rsidRDefault="00F1752F" w:rsidP="00053624"/>
    <w:p w:rsidR="002461FC" w:rsidRDefault="002461FC" w:rsidP="00053624"/>
    <w:p w:rsidR="002461FC" w:rsidRDefault="00AF57CA" w:rsidP="00053624">
      <w:r>
        <w:rPr>
          <w:rFonts w:hint="eastAsia"/>
        </w:rPr>
        <w:t>点击“权益确认”按钮</w:t>
      </w:r>
    </w:p>
    <w:p w:rsidR="00AF57CA" w:rsidRDefault="006C7F1F" w:rsidP="00053624">
      <w:r w:rsidRPr="006C7F1F">
        <w:t>hk.guosen.ca.web.BenefitConfirmAction</w:t>
      </w:r>
      <w:r>
        <w:rPr>
          <w:rFonts w:hint="eastAsia"/>
        </w:rPr>
        <w:t>.</w:t>
      </w:r>
      <w:r w:rsidR="009A4EEB" w:rsidRPr="009A4EEB">
        <w:t>benefitConfirm</w:t>
      </w:r>
    </w:p>
    <w:p w:rsidR="006C7F1F" w:rsidRDefault="00BC139F" w:rsidP="00053624">
      <w:r w:rsidRPr="00BC139F">
        <w:t>caEventService.execBenefitConfirm</w:t>
      </w:r>
    </w:p>
    <w:p w:rsidR="00BC139F" w:rsidRDefault="00BC139F" w:rsidP="00053624"/>
    <w:p w:rsidR="00945473" w:rsidRDefault="00945473" w:rsidP="00945473">
      <w:r>
        <w:rPr>
          <w:rFonts w:hint="eastAsia"/>
        </w:rPr>
        <w:t>if("0101".equals(stageCode)){//</w:t>
      </w:r>
      <w:r>
        <w:rPr>
          <w:rFonts w:hint="eastAsia"/>
        </w:rPr>
        <w:t>供股权分配确认时同步供股权数量到交易系统</w:t>
      </w:r>
    </w:p>
    <w:p w:rsidR="00945473" w:rsidRDefault="00945473" w:rsidP="00945473">
      <w:r>
        <w:tab/>
        <w:t>this.execRiRightSync(param);</w:t>
      </w:r>
    </w:p>
    <w:p w:rsidR="00945473" w:rsidRDefault="00945473" w:rsidP="00945473">
      <w:r>
        <w:t>}</w:t>
      </w:r>
    </w:p>
    <w:p w:rsidR="00945473" w:rsidRDefault="00945473" w:rsidP="00945473">
      <w:r>
        <w:rPr>
          <w:rFonts w:hint="eastAsia"/>
        </w:rPr>
        <w:t>if("0102".equals(stageCode)){//</w:t>
      </w:r>
      <w:r>
        <w:rPr>
          <w:rFonts w:hint="eastAsia"/>
        </w:rPr>
        <w:t>供股股份分配时同步股份数量，如涉及到额外供股还需同步资金数据</w:t>
      </w:r>
    </w:p>
    <w:p w:rsidR="00945473" w:rsidRDefault="00945473" w:rsidP="00945473">
      <w:r>
        <w:tab/>
        <w:t>this.execRiStockSync(param);</w:t>
      </w:r>
    </w:p>
    <w:p w:rsidR="00BC139F" w:rsidRDefault="00945473" w:rsidP="00945473">
      <w:r>
        <w:t>}</w:t>
      </w:r>
    </w:p>
    <w:p w:rsidR="00945473" w:rsidRDefault="00945473" w:rsidP="00945473"/>
    <w:p w:rsidR="00CF729D" w:rsidRPr="001B60F7" w:rsidRDefault="00CF729D" w:rsidP="00945473">
      <w:pPr>
        <w:rPr>
          <w:b/>
        </w:rPr>
      </w:pPr>
      <w:r w:rsidRPr="001B60F7">
        <w:rPr>
          <w:b/>
        </w:rPr>
        <w:t>execRiStockSync</w:t>
      </w:r>
    </w:p>
    <w:p w:rsidR="00945473" w:rsidRDefault="001B60F7" w:rsidP="00945473">
      <w:r>
        <w:rPr>
          <w:rFonts w:hint="eastAsia"/>
        </w:rPr>
        <w:t>通过</w:t>
      </w:r>
      <w:r w:rsidR="00C61AE1" w:rsidRPr="00C61AE1">
        <w:t>eventNo</w:t>
      </w:r>
      <w:r w:rsidR="00CF729D">
        <w:rPr>
          <w:rFonts w:hint="eastAsia"/>
        </w:rPr>
        <w:t>查询</w:t>
      </w:r>
      <w:r w:rsidR="00CF729D" w:rsidRPr="00CF729D">
        <w:t>RI_STOCK_ASSIGN</w:t>
      </w:r>
      <w:r w:rsidR="00CF729D">
        <w:rPr>
          <w:rFonts w:hint="eastAsia"/>
        </w:rPr>
        <w:t>表</w:t>
      </w:r>
    </w:p>
    <w:p w:rsidR="00CF729D" w:rsidRDefault="00C7495C" w:rsidP="00945473">
      <w:r>
        <w:rPr>
          <w:rFonts w:hint="eastAsia"/>
        </w:rPr>
        <w:t>1</w:t>
      </w:r>
      <w:r>
        <w:rPr>
          <w:rFonts w:hint="eastAsia"/>
        </w:rPr>
        <w:t>、</w:t>
      </w:r>
      <w:r w:rsidR="001F0581" w:rsidRPr="00E760A0">
        <w:rPr>
          <w:rFonts w:hint="eastAsia"/>
          <w:b/>
        </w:rPr>
        <w:t>存入股份</w:t>
      </w:r>
      <w:r w:rsidR="00752E5B" w:rsidRPr="00752E5B">
        <w:t>execRiStockSync</w:t>
      </w:r>
    </w:p>
    <w:p w:rsidR="00752E5B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>资金帐户的前</w:t>
      </w:r>
      <w:r w:rsidRPr="00351F5C">
        <w:rPr>
          <w:rFonts w:hint="eastAsia"/>
          <w:i/>
        </w:rPr>
        <w:t>2</w:t>
      </w:r>
      <w:r w:rsidRPr="00351F5C">
        <w:rPr>
          <w:rFonts w:hint="eastAsia"/>
          <w:i/>
        </w:rPr>
        <w:t>位代表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66 </w:t>
      </w:r>
      <w:r w:rsidRPr="00351F5C">
        <w:rPr>
          <w:rFonts w:hint="eastAsia"/>
          <w:i/>
        </w:rPr>
        <w:t>保证金帐户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88 </w:t>
      </w:r>
      <w:r w:rsidRPr="00351F5C">
        <w:rPr>
          <w:rFonts w:hint="eastAsia"/>
          <w:i/>
        </w:rPr>
        <w:t>现金帐户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99 </w:t>
      </w:r>
      <w:r w:rsidRPr="00351F5C">
        <w:rPr>
          <w:rFonts w:hint="eastAsia"/>
          <w:i/>
        </w:rPr>
        <w:t>期货</w:t>
      </w:r>
    </w:p>
    <w:p w:rsidR="00351F5C" w:rsidRPr="00351F5C" w:rsidRDefault="00351F5C" w:rsidP="00945473">
      <w:pPr>
        <w:rPr>
          <w:i/>
        </w:rPr>
      </w:pPr>
      <w:r w:rsidRPr="00351F5C">
        <w:rPr>
          <w:rFonts w:hint="eastAsia"/>
          <w:i/>
        </w:rPr>
        <w:t xml:space="preserve">89 </w:t>
      </w:r>
      <w:r w:rsidRPr="00351F5C">
        <w:rPr>
          <w:rFonts w:hint="eastAsia"/>
          <w:i/>
        </w:rPr>
        <w:t>投资移民</w:t>
      </w:r>
    </w:p>
    <w:p w:rsidR="00351F5C" w:rsidRDefault="00351F5C" w:rsidP="00945473"/>
    <w:p w:rsidR="00F56BC4" w:rsidRDefault="00F56BC4" w:rsidP="00945473">
      <w:r>
        <w:rPr>
          <w:rFonts w:hint="eastAsia"/>
        </w:rPr>
        <w:t>股份数量</w:t>
      </w:r>
      <w:r>
        <w:rPr>
          <w:rFonts w:hint="eastAsia"/>
        </w:rPr>
        <w:t>=</w:t>
      </w:r>
      <w:r>
        <w:rPr>
          <w:rFonts w:hint="eastAsia"/>
        </w:rPr>
        <w:t>认购数量</w:t>
      </w:r>
      <w:r>
        <w:rPr>
          <w:rFonts w:hint="eastAsia"/>
        </w:rPr>
        <w:t>+</w:t>
      </w:r>
      <w:r w:rsidRPr="00F56BC4">
        <w:rPr>
          <w:rFonts w:hint="eastAsia"/>
        </w:rPr>
        <w:t>额外中签数量</w:t>
      </w:r>
    </w:p>
    <w:p w:rsidR="001F0581" w:rsidRDefault="001F0581" w:rsidP="00945473"/>
    <w:p w:rsidR="001B60F7" w:rsidRDefault="008F4188" w:rsidP="009454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）同步股份数量</w:t>
      </w:r>
    </w:p>
    <w:p w:rsidR="00141F5B" w:rsidRDefault="00C00C04" w:rsidP="00945473">
      <w:r>
        <w:rPr>
          <w:rFonts w:hint="eastAsia"/>
        </w:rPr>
        <w:t>调用存储过程</w:t>
      </w:r>
      <w:r w:rsidRPr="00C00C04">
        <w:t>sp_InstrumentV_Insert</w:t>
      </w:r>
      <w:r>
        <w:rPr>
          <w:rFonts w:hint="eastAsia"/>
        </w:rPr>
        <w:t>写表</w:t>
      </w:r>
      <w:r w:rsidRPr="00C00C04">
        <w:t>InstrumentVoucher</w:t>
      </w:r>
      <w:r w:rsidR="00614BBC">
        <w:rPr>
          <w:rFonts w:hint="eastAsia"/>
        </w:rPr>
        <w:t>，传入的是股票代码</w:t>
      </w:r>
    </w:p>
    <w:p w:rsidR="008F4188" w:rsidRDefault="008F4188" w:rsidP="00945473"/>
    <w:p w:rsidR="008F4188" w:rsidRDefault="008F4188" w:rsidP="009454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F4188">
        <w:rPr>
          <w:rFonts w:hint="eastAsia"/>
        </w:rPr>
        <w:t>所有行动中涉及股份增加的</w:t>
      </w:r>
      <w:r w:rsidRPr="008F4188">
        <w:rPr>
          <w:rFonts w:hint="eastAsia"/>
        </w:rPr>
        <w:t>(</w:t>
      </w:r>
      <w:r w:rsidRPr="008F4188">
        <w:rPr>
          <w:rFonts w:hint="eastAsia"/>
        </w:rPr>
        <w:t>供股到账，公开发售到账，分配红股，以股代息到账，股份转换</w:t>
      </w:r>
      <w:r w:rsidRPr="008F4188">
        <w:rPr>
          <w:rFonts w:hint="eastAsia"/>
        </w:rPr>
        <w:t>)</w:t>
      </w:r>
      <w:r w:rsidRPr="008F4188">
        <w:rPr>
          <w:rFonts w:hint="eastAsia"/>
        </w:rPr>
        <w:t>，都在系统中另外记录</w:t>
      </w:r>
    </w:p>
    <w:p w:rsidR="008F4188" w:rsidRDefault="00263B6F" w:rsidP="00945473">
      <w:r>
        <w:rPr>
          <w:rFonts w:hint="eastAsia"/>
        </w:rPr>
        <w:t>写表</w:t>
      </w:r>
      <w:r w:rsidRPr="00263B6F">
        <w:t>CA_SETTLE_STOCK</w:t>
      </w:r>
    </w:p>
    <w:p w:rsidR="008F4188" w:rsidRDefault="008F4188" w:rsidP="00945473"/>
    <w:p w:rsidR="008F4188" w:rsidRDefault="008F4188" w:rsidP="009454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14F90" w:rsidRPr="00D14F90">
        <w:rPr>
          <w:rFonts w:hint="eastAsia"/>
        </w:rPr>
        <w:t>同步涡轮数量</w:t>
      </w:r>
    </w:p>
    <w:p w:rsidR="00614BBC" w:rsidRDefault="00614BBC" w:rsidP="00614BBC">
      <w:r>
        <w:rPr>
          <w:rFonts w:hint="eastAsia"/>
        </w:rPr>
        <w:t>调用存储过程</w:t>
      </w:r>
      <w:r w:rsidRPr="00C00C04">
        <w:t>sp_InstrumentV_Insert</w:t>
      </w:r>
      <w:r>
        <w:rPr>
          <w:rFonts w:hint="eastAsia"/>
        </w:rPr>
        <w:t>写表</w:t>
      </w:r>
      <w:r w:rsidRPr="00C00C04">
        <w:t>InstrumentVoucher</w:t>
      </w:r>
      <w:r>
        <w:rPr>
          <w:rFonts w:hint="eastAsia"/>
        </w:rPr>
        <w:t>，传入的是涡轮代码</w:t>
      </w:r>
    </w:p>
    <w:p w:rsidR="00FA51C9" w:rsidRDefault="00FA51C9" w:rsidP="00945473"/>
    <w:p w:rsidR="00816E6A" w:rsidRDefault="00816E6A" w:rsidP="00945473"/>
    <w:p w:rsidR="00816E6A" w:rsidRDefault="00C7495C" w:rsidP="00945473">
      <w:r>
        <w:rPr>
          <w:rFonts w:hint="eastAsia"/>
        </w:rPr>
        <w:t>2</w:t>
      </w:r>
      <w:r>
        <w:rPr>
          <w:rFonts w:hint="eastAsia"/>
        </w:rPr>
        <w:t>、</w:t>
      </w:r>
      <w:r w:rsidR="00816E6A" w:rsidRPr="00816E6A">
        <w:rPr>
          <w:rFonts w:hint="eastAsia"/>
        </w:rPr>
        <w:t>同步资金数据</w:t>
      </w:r>
      <w:r w:rsidR="00816E6A">
        <w:rPr>
          <w:rFonts w:hint="eastAsia"/>
        </w:rPr>
        <w:t>，</w:t>
      </w:r>
      <w:r w:rsidR="00816E6A" w:rsidRPr="00816E6A">
        <w:rPr>
          <w:rFonts w:hint="eastAsia"/>
        </w:rPr>
        <w:t>归还额外认购未中签部分的资金</w:t>
      </w:r>
    </w:p>
    <w:p w:rsidR="00816E6A" w:rsidRDefault="00CD6E8D" w:rsidP="009454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D6E8D" w:rsidRDefault="00CD6E8D" w:rsidP="00945473">
      <w:r w:rsidRPr="00CD6E8D">
        <w:t>sp_CashV_InsertAPI_BankGlCode</w:t>
      </w:r>
      <w:r w:rsidR="00A71A9A">
        <w:rPr>
          <w:rFonts w:hint="eastAsia"/>
        </w:rPr>
        <w:t>，转调</w:t>
      </w:r>
      <w:r w:rsidR="00A71A9A" w:rsidRPr="00A71A9A">
        <w:t>sp_CashV_Insert</w:t>
      </w:r>
      <w:r w:rsidR="008D0313">
        <w:rPr>
          <w:rFonts w:hint="eastAsia"/>
        </w:rPr>
        <w:t>，写了表</w:t>
      </w:r>
      <w:r w:rsidR="008D0313" w:rsidRPr="008D0313">
        <w:t>CashVoucher</w:t>
      </w:r>
    </w:p>
    <w:p w:rsidR="00CD6E8D" w:rsidRDefault="00CD6E8D" w:rsidP="009454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816E6A" w:rsidRDefault="00CD6E8D" w:rsidP="00945473">
      <w:r w:rsidRPr="00CD6E8D">
        <w:t>SP_Trading_CalCostPrice</w:t>
      </w:r>
    </w:p>
    <w:p w:rsidR="00CD6E8D" w:rsidRDefault="00CD6E8D" w:rsidP="00945473"/>
    <w:p w:rsidR="00816E6A" w:rsidRDefault="00C7495C" w:rsidP="00945473">
      <w:r>
        <w:rPr>
          <w:rFonts w:hint="eastAsia"/>
        </w:rPr>
        <w:t>3</w:t>
      </w:r>
      <w:r>
        <w:rPr>
          <w:rFonts w:hint="eastAsia"/>
        </w:rPr>
        <w:t>、</w:t>
      </w:r>
      <w:r w:rsidR="00442353" w:rsidRPr="00442353">
        <w:rPr>
          <w:rFonts w:hint="eastAsia"/>
        </w:rPr>
        <w:t>更新</w:t>
      </w:r>
      <w:r w:rsidR="00442353" w:rsidRPr="00442353">
        <w:rPr>
          <w:rFonts w:hint="eastAsia"/>
        </w:rPr>
        <w:t>RI_STOCK_ASSGIN</w:t>
      </w:r>
      <w:r w:rsidR="00442353" w:rsidRPr="00442353">
        <w:rPr>
          <w:rFonts w:hint="eastAsia"/>
        </w:rPr>
        <w:t>表里的数据状态为成功</w:t>
      </w:r>
    </w:p>
    <w:p w:rsidR="00442353" w:rsidRDefault="00442353" w:rsidP="00945473"/>
    <w:p w:rsidR="00442353" w:rsidRDefault="00442353" w:rsidP="00945473"/>
    <w:p w:rsidR="00442353" w:rsidRDefault="00442353" w:rsidP="00945473"/>
    <w:p w:rsidR="00CF729D" w:rsidRDefault="00CF729D" w:rsidP="00945473"/>
    <w:p w:rsidR="00945473" w:rsidRDefault="00945473" w:rsidP="00945473"/>
    <w:p w:rsidR="006C7F1F" w:rsidRDefault="006C7F1F" w:rsidP="00053624"/>
    <w:p w:rsidR="006C7F1F" w:rsidRDefault="006C7F1F" w:rsidP="00053624"/>
    <w:p w:rsidR="009C6B17" w:rsidRDefault="006D35B8" w:rsidP="00053624">
      <w:r>
        <w:rPr>
          <w:rFonts w:hint="eastAsia"/>
        </w:rPr>
        <w:t>涉及数据库</w:t>
      </w:r>
    </w:p>
    <w:p w:rsidR="006D35B8" w:rsidRDefault="00EC5DE9" w:rsidP="00053624">
      <w:r>
        <w:rPr>
          <w:rFonts w:hint="eastAsia"/>
        </w:rPr>
        <w:t>1</w:t>
      </w:r>
      <w:r>
        <w:rPr>
          <w:rFonts w:hint="eastAsia"/>
        </w:rPr>
        <w:t>、</w:t>
      </w:r>
      <w:r w:rsidR="006D35B8" w:rsidRPr="006D35B8">
        <w:rPr>
          <w:rFonts w:hint="eastAsia"/>
        </w:rPr>
        <w:t>交易结算系统后台数据库，用于资金存取</w:t>
      </w:r>
    </w:p>
    <w:p w:rsidR="006D35B8" w:rsidRDefault="006D35B8" w:rsidP="00053624">
      <w:r w:rsidRPr="006D35B8">
        <w:t>172.16.130.11</w:t>
      </w:r>
      <w:r>
        <w:rPr>
          <w:rFonts w:hint="eastAsia"/>
        </w:rPr>
        <w:t xml:space="preserve"> </w:t>
      </w:r>
      <w:r w:rsidRPr="006D35B8">
        <w:t>OctOSTP_Back_Test</w:t>
      </w:r>
      <w:r w:rsidR="005C0CE0">
        <w:rPr>
          <w:rFonts w:hint="eastAsia"/>
        </w:rPr>
        <w:t xml:space="preserve"> </w:t>
      </w:r>
      <w:r w:rsidR="005C0CE0" w:rsidRPr="005C0CE0">
        <w:t>gspmguser</w:t>
      </w:r>
      <w:r w:rsidR="005C0CE0">
        <w:rPr>
          <w:rFonts w:hint="eastAsia"/>
        </w:rPr>
        <w:t>/</w:t>
      </w:r>
      <w:r w:rsidR="00281FFB" w:rsidRPr="00281FFB">
        <w:t xml:space="preserve"> Guosen!507</w:t>
      </w:r>
    </w:p>
    <w:p w:rsidR="00281FFB" w:rsidRDefault="00EC5DE9" w:rsidP="00053624">
      <w:r>
        <w:rPr>
          <w:rFonts w:hint="eastAsia"/>
        </w:rPr>
        <w:t>2</w:t>
      </w:r>
      <w:r>
        <w:rPr>
          <w:rFonts w:hint="eastAsia"/>
        </w:rPr>
        <w:t>、</w:t>
      </w:r>
      <w:r w:rsidRPr="00EC5DE9">
        <w:rPr>
          <w:rFonts w:hint="eastAsia"/>
        </w:rPr>
        <w:t>交易结算系统前台自主开发数据库，用于解决前后台同步问题</w:t>
      </w:r>
    </w:p>
    <w:p w:rsidR="00EC5DE9" w:rsidRDefault="00D24649" w:rsidP="00053624">
      <w:r w:rsidRPr="00D24649">
        <w:t>172.16.130.16</w:t>
      </w:r>
      <w:r>
        <w:rPr>
          <w:rFonts w:hint="eastAsia"/>
        </w:rPr>
        <w:t xml:space="preserve"> </w:t>
      </w:r>
      <w:r w:rsidRPr="00D24649">
        <w:t>GSBP</w:t>
      </w:r>
      <w:r>
        <w:rPr>
          <w:rFonts w:hint="eastAsia"/>
        </w:rPr>
        <w:t xml:space="preserve"> </w:t>
      </w:r>
      <w:r w:rsidRPr="00D24649">
        <w:t>gspmguser</w:t>
      </w:r>
      <w:r>
        <w:rPr>
          <w:rFonts w:hint="eastAsia"/>
        </w:rPr>
        <w:t>/</w:t>
      </w:r>
      <w:r w:rsidRPr="00D24649">
        <w:t xml:space="preserve"> Guosen!507</w:t>
      </w:r>
    </w:p>
    <w:p w:rsidR="00D24649" w:rsidRDefault="00D24649" w:rsidP="00053624"/>
    <w:p w:rsidR="00D24649" w:rsidRDefault="00D24649" w:rsidP="00053624"/>
    <w:p w:rsidR="00281FFB" w:rsidRDefault="00281FFB" w:rsidP="00053624"/>
    <w:p w:rsidR="00281FFB" w:rsidRDefault="00281FFB" w:rsidP="00053624"/>
    <w:p w:rsidR="00281FFB" w:rsidRDefault="00281FFB" w:rsidP="00053624"/>
    <w:p w:rsidR="009C6B17" w:rsidRDefault="009C6B17" w:rsidP="00053624"/>
    <w:p w:rsidR="009C6B17" w:rsidRDefault="009C6B17" w:rsidP="00053624"/>
    <w:p w:rsidR="009C6B17" w:rsidRDefault="009C6B17" w:rsidP="00053624"/>
    <w:p w:rsidR="00B85491" w:rsidRDefault="00B85491" w:rsidP="00053624"/>
    <w:p w:rsidR="00245832" w:rsidRDefault="00245832" w:rsidP="00053624"/>
    <w:p w:rsidR="00245832" w:rsidRDefault="00245832" w:rsidP="00053624"/>
    <w:p w:rsidR="00245832" w:rsidRDefault="00245832" w:rsidP="00053624"/>
    <w:p w:rsidR="00245832" w:rsidRDefault="00245832" w:rsidP="00053624"/>
    <w:p w:rsidR="00556B44" w:rsidRDefault="00556B44"/>
    <w:p w:rsidR="00556B44" w:rsidRDefault="00556B44"/>
    <w:p w:rsidR="00965D18" w:rsidRDefault="00965D18"/>
    <w:p w:rsidR="00A14607" w:rsidRDefault="00A14607"/>
    <w:p w:rsidR="00A6770A" w:rsidRDefault="00A6770A"/>
    <w:p w:rsidR="00446A6C" w:rsidRDefault="00446A6C"/>
    <w:p w:rsidR="0018111B" w:rsidRDefault="0018111B"/>
    <w:p w:rsidR="0018111B" w:rsidRDefault="0018111B"/>
    <w:p w:rsidR="0018111B" w:rsidRDefault="0018111B"/>
    <w:sectPr w:rsidR="0018111B" w:rsidSect="00B55DEC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24A" w:rsidRDefault="0079124A" w:rsidP="0018111B">
      <w:r>
        <w:separator/>
      </w:r>
    </w:p>
  </w:endnote>
  <w:endnote w:type="continuationSeparator" w:id="1">
    <w:p w:rsidR="0079124A" w:rsidRDefault="0079124A" w:rsidP="001811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24A" w:rsidRDefault="0079124A" w:rsidP="0018111B">
      <w:r>
        <w:separator/>
      </w:r>
    </w:p>
  </w:footnote>
  <w:footnote w:type="continuationSeparator" w:id="1">
    <w:p w:rsidR="0079124A" w:rsidRDefault="0079124A" w:rsidP="001811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59F"/>
    <w:multiLevelType w:val="hybridMultilevel"/>
    <w:tmpl w:val="DC90119A"/>
    <w:lvl w:ilvl="0" w:tplc="2B42F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F40437"/>
    <w:multiLevelType w:val="hybridMultilevel"/>
    <w:tmpl w:val="2F6C9934"/>
    <w:lvl w:ilvl="0" w:tplc="5D644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11B"/>
    <w:rsid w:val="00053624"/>
    <w:rsid w:val="000A2F72"/>
    <w:rsid w:val="000A7253"/>
    <w:rsid w:val="00114C70"/>
    <w:rsid w:val="0013304C"/>
    <w:rsid w:val="00141F5B"/>
    <w:rsid w:val="0018111B"/>
    <w:rsid w:val="001B60F7"/>
    <w:rsid w:val="001F0581"/>
    <w:rsid w:val="002045DE"/>
    <w:rsid w:val="00245832"/>
    <w:rsid w:val="002461FC"/>
    <w:rsid w:val="00263B6F"/>
    <w:rsid w:val="00281FFB"/>
    <w:rsid w:val="002872D8"/>
    <w:rsid w:val="00330D53"/>
    <w:rsid w:val="00351F5C"/>
    <w:rsid w:val="00371FBA"/>
    <w:rsid w:val="003D1165"/>
    <w:rsid w:val="003D6BF1"/>
    <w:rsid w:val="003D72B5"/>
    <w:rsid w:val="00442353"/>
    <w:rsid w:val="00446A6C"/>
    <w:rsid w:val="004C2045"/>
    <w:rsid w:val="00507A94"/>
    <w:rsid w:val="00556B44"/>
    <w:rsid w:val="00594780"/>
    <w:rsid w:val="005C0CE0"/>
    <w:rsid w:val="00614BBC"/>
    <w:rsid w:val="006A31DE"/>
    <w:rsid w:val="006C7F1F"/>
    <w:rsid w:val="006D35B8"/>
    <w:rsid w:val="00752E5B"/>
    <w:rsid w:val="00763CA5"/>
    <w:rsid w:val="0079124A"/>
    <w:rsid w:val="007E2411"/>
    <w:rsid w:val="00816E6A"/>
    <w:rsid w:val="008D0313"/>
    <w:rsid w:val="008F4188"/>
    <w:rsid w:val="0092605E"/>
    <w:rsid w:val="00945473"/>
    <w:rsid w:val="00950B16"/>
    <w:rsid w:val="00965D18"/>
    <w:rsid w:val="009A4EEB"/>
    <w:rsid w:val="009C6B17"/>
    <w:rsid w:val="00A14607"/>
    <w:rsid w:val="00A173C7"/>
    <w:rsid w:val="00A21EC8"/>
    <w:rsid w:val="00A6770A"/>
    <w:rsid w:val="00A71A9A"/>
    <w:rsid w:val="00AA193C"/>
    <w:rsid w:val="00AF57CA"/>
    <w:rsid w:val="00B41312"/>
    <w:rsid w:val="00B55DEC"/>
    <w:rsid w:val="00B85491"/>
    <w:rsid w:val="00BC139F"/>
    <w:rsid w:val="00C00C04"/>
    <w:rsid w:val="00C61AE1"/>
    <w:rsid w:val="00C7495C"/>
    <w:rsid w:val="00CB4E1E"/>
    <w:rsid w:val="00CD6E8D"/>
    <w:rsid w:val="00CF729D"/>
    <w:rsid w:val="00D14F90"/>
    <w:rsid w:val="00D15496"/>
    <w:rsid w:val="00D1560E"/>
    <w:rsid w:val="00D24649"/>
    <w:rsid w:val="00D64341"/>
    <w:rsid w:val="00DC57DD"/>
    <w:rsid w:val="00DE6D7D"/>
    <w:rsid w:val="00E760A0"/>
    <w:rsid w:val="00EB5839"/>
    <w:rsid w:val="00EC5DE9"/>
    <w:rsid w:val="00EE504C"/>
    <w:rsid w:val="00F1752F"/>
    <w:rsid w:val="00F56BC4"/>
    <w:rsid w:val="00FA51C9"/>
    <w:rsid w:val="00FE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7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1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1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50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504C"/>
    <w:rPr>
      <w:sz w:val="18"/>
      <w:szCs w:val="18"/>
    </w:rPr>
  </w:style>
  <w:style w:type="paragraph" w:styleId="a6">
    <w:name w:val="List Paragraph"/>
    <w:basedOn w:val="a"/>
    <w:uiPriority w:val="34"/>
    <w:qFormat/>
    <w:rsid w:val="007E2411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0A2F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A2F7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207</cp:revision>
  <dcterms:created xsi:type="dcterms:W3CDTF">2015-01-20T07:23:00Z</dcterms:created>
  <dcterms:modified xsi:type="dcterms:W3CDTF">2015-01-23T09:02:00Z</dcterms:modified>
</cp:coreProperties>
</file>