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180" w:line="240" w:lineRule="auto"/>
        <w:ind w:left="0" w:right="0" w:firstLine="0"/>
        <w:jc w:val="center"/>
      </w:pPr>
      <w:r>
        <w:rPr>
          <w:spacing w:val="0"/>
          <w:w w:val="100"/>
          <w:position w:val="0"/>
        </w:rPr>
        <w:t>深圳长城开发科技股份有限公司</w:t>
      </w:r>
    </w:p>
    <w:p>
      <w:pPr>
        <w:pStyle w:val="Style4"/>
        <w:keepNext w:val="0"/>
        <w:keepLines w:val="0"/>
        <w:widowControl w:val="0"/>
        <w:shd w:val="clear" w:color="auto" w:fill="auto"/>
        <w:bidi w:val="0"/>
        <w:spacing w:before="0" w:line="240" w:lineRule="auto"/>
        <w:ind w:left="0" w:right="0" w:firstLine="0"/>
        <w:jc w:val="center"/>
      </w:pPr>
      <w:r>
        <w:rPr>
          <w:spacing w:val="0"/>
          <w:w w:val="100"/>
          <w:position w:val="0"/>
        </w:rPr>
        <w:t>SHENZHEN KAIFA TECHNOLOGY CO., LTD.</w:t>
      </w:r>
    </w:p>
    <w:p>
      <w:pPr>
        <w:widowControl w:val="0"/>
        <w:jc w:val="right"/>
        <w:rPr>
          <w:sz w:val="2"/>
          <w:szCs w:val="2"/>
        </w:rPr>
      </w:pPr>
      <w:r>
        <w:drawing>
          <wp:inline>
            <wp:extent cx="3542030" cy="1188720"/>
            <wp:docPr id="1" name="Picutre 1"/>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ext cx="3542030" cy="1188720"/>
                    </a:xfrm>
                    <a:prstGeom prst="rect"/>
                  </pic:spPr>
                </pic:pic>
              </a:graphicData>
            </a:graphic>
          </wp:inline>
        </w:drawing>
      </w:r>
    </w:p>
    <w:p>
      <w:pPr>
        <w:widowControl w:val="0"/>
        <w:spacing w:after="1939" w:line="1" w:lineRule="exact"/>
      </w:pPr>
    </w:p>
    <w:p>
      <w:pPr>
        <w:pStyle w:val="Style2"/>
        <w:keepNext w:val="0"/>
        <w:keepLines w:val="0"/>
        <w:widowControl w:val="0"/>
        <w:shd w:val="clear" w:color="auto" w:fill="auto"/>
        <w:bidi w:val="0"/>
        <w:spacing w:before="0" w:after="0" w:line="240" w:lineRule="auto"/>
        <w:ind w:left="0" w:right="0" w:firstLine="0"/>
        <w:jc w:val="center"/>
        <w:sectPr>
          <w:footnotePr>
            <w:pos w:val="pageBottom"/>
            <w:numFmt w:val="decimal"/>
            <w:numRestart w:val="continuous"/>
          </w:footnotePr>
          <w:pgSz w:w="11900" w:h="16840"/>
          <w:pgMar w:top="4604" w:right="889" w:bottom="4604" w:left="1004" w:header="4176" w:footer="4176" w:gutter="0"/>
          <w:pgNumType w:start="1"/>
          <w:cols w:space="720"/>
          <w:noEndnote/>
          <w:rtlGutter w:val="0"/>
          <w:docGrid w:linePitch="360"/>
        </w:sectPr>
      </w:pPr>
      <w:r>
        <w:rPr>
          <w:spacing w:val="0"/>
          <w:w w:val="100"/>
          <w:position w:val="0"/>
        </w:rPr>
        <w:t>二零零六年年度报告全文</w:t>
      </w:r>
    </w:p>
    <w:p>
      <w:pPr>
        <w:pStyle w:val="Style6"/>
        <w:keepNext/>
        <w:keepLines/>
        <w:widowControl w:val="0"/>
        <w:shd w:val="clear" w:color="auto" w:fill="auto"/>
        <w:bidi w:val="0"/>
        <w:spacing w:before="940" w:after="120" w:line="240" w:lineRule="auto"/>
        <w:ind w:left="0" w:right="0" w:firstLine="0"/>
        <w:jc w:val="center"/>
      </w:pPr>
      <w:bookmarkStart w:id="0" w:name="bookmark0"/>
      <w:bookmarkStart w:id="1" w:name="bookmark1"/>
      <w:bookmarkStart w:id="2" w:name="bookmark2"/>
      <w:r>
        <w:rPr>
          <w:spacing w:val="0"/>
          <w:w w:val="100"/>
          <w:position w:val="0"/>
        </w:rPr>
        <w:t>【重要提示】</w:t>
      </w:r>
      <w:bookmarkEnd w:id="0"/>
      <w:bookmarkEnd w:id="1"/>
      <w:bookmarkEnd w:id="2"/>
    </w:p>
    <w:p>
      <w:pPr>
        <w:pStyle w:val="Style18"/>
        <w:keepNext w:val="0"/>
        <w:keepLines w:val="0"/>
        <w:widowControl w:val="0"/>
        <w:shd w:val="clear" w:color="auto" w:fill="auto"/>
        <w:bidi w:val="0"/>
        <w:spacing w:before="0" w:after="120" w:line="466" w:lineRule="exact"/>
        <w:ind w:left="0" w:right="0" w:firstLine="420"/>
        <w:jc w:val="left"/>
      </w:pPr>
      <w:r>
        <w:rPr>
          <w:color w:val="000000"/>
          <w:spacing w:val="0"/>
          <w:w w:val="100"/>
          <w:position w:val="0"/>
        </w:rPr>
        <w:t>本公司董事会、监事会及董事、监事、高级管理人员保证本报告所载资料不存在任何虚假记载、误导性 陈述或者重大遗漏，并对其内容的真实性、准确性和完整性承担个别及连带责任。</w:t>
      </w:r>
    </w:p>
    <w:p>
      <w:pPr>
        <w:pStyle w:val="Style18"/>
        <w:keepNext w:val="0"/>
        <w:keepLines w:val="0"/>
        <w:widowControl w:val="0"/>
        <w:shd w:val="clear" w:color="auto" w:fill="auto"/>
        <w:bidi w:val="0"/>
        <w:spacing w:before="0" w:after="120" w:line="468" w:lineRule="exact"/>
        <w:ind w:left="0" w:right="0" w:firstLine="420"/>
        <w:jc w:val="left"/>
      </w:pPr>
      <w:r>
        <w:rPr>
          <w:color w:val="000000"/>
          <w:spacing w:val="0"/>
          <w:w w:val="100"/>
          <w:position w:val="0"/>
        </w:rPr>
        <w:t>没有董事、监事、高级管理人员对年度报告内容的真实性、准确性、完整性无法保证或存在异议。</w:t>
      </w:r>
    </w:p>
    <w:p>
      <w:pPr>
        <w:pStyle w:val="Style18"/>
        <w:keepNext w:val="0"/>
        <w:keepLines w:val="0"/>
        <w:widowControl w:val="0"/>
        <w:shd w:val="clear" w:color="auto" w:fill="auto"/>
        <w:bidi w:val="0"/>
        <w:spacing w:before="0" w:after="120" w:line="468" w:lineRule="exact"/>
        <w:ind w:left="0" w:right="0" w:firstLine="420"/>
        <w:jc w:val="left"/>
      </w:pPr>
      <w:r>
        <w:rPr>
          <w:color w:val="000000"/>
          <w:spacing w:val="0"/>
          <w:w w:val="100"/>
          <w:position w:val="0"/>
        </w:rPr>
        <w:t>所有董事均出席董事会。</w:t>
      </w:r>
    </w:p>
    <w:p>
      <w:pPr>
        <w:pStyle w:val="Style18"/>
        <w:keepNext w:val="0"/>
        <w:keepLines w:val="0"/>
        <w:widowControl w:val="0"/>
        <w:shd w:val="clear" w:color="auto" w:fill="auto"/>
        <w:bidi w:val="0"/>
        <w:spacing w:before="0" w:after="120" w:line="468" w:lineRule="exact"/>
        <w:ind w:left="0" w:right="0" w:firstLine="420"/>
        <w:jc w:val="left"/>
      </w:pPr>
      <w:r>
        <w:rPr>
          <w:color w:val="000000"/>
          <w:spacing w:val="0"/>
          <w:w w:val="100"/>
          <w:position w:val="0"/>
        </w:rPr>
        <w:t>利安达信隆会计师事务所为本公司出具了标准无保留意见的审计报告。</w:t>
      </w:r>
    </w:p>
    <w:p>
      <w:pPr>
        <w:pStyle w:val="Style18"/>
        <w:keepNext w:val="0"/>
        <w:keepLines w:val="0"/>
        <w:widowControl w:val="0"/>
        <w:shd w:val="clear" w:color="auto" w:fill="auto"/>
        <w:bidi w:val="0"/>
        <w:spacing w:before="0" w:after="1560" w:line="470" w:lineRule="exact"/>
        <w:ind w:left="0" w:right="0" w:firstLine="420"/>
        <w:jc w:val="both"/>
      </w:pPr>
      <w:r>
        <w:rPr>
          <w:color w:val="000000"/>
          <w:spacing w:val="0"/>
          <w:w w:val="100"/>
          <w:position w:val="0"/>
        </w:rPr>
        <w:t>公司董事长陈肇雄先生、总裁谭文金吉先生、财务总监莫尚云先生声明：保证年度报告中财务报告的真实、 完整。</w:t>
      </w:r>
    </w:p>
    <w:p>
      <w:pPr>
        <w:pStyle w:val="Style20"/>
        <w:keepNext w:val="0"/>
        <w:keepLines w:val="0"/>
        <w:widowControl w:val="0"/>
        <w:shd w:val="clear" w:color="auto" w:fill="auto"/>
        <w:tabs>
          <w:tab w:leader="dot" w:pos="9299" w:val="left"/>
          <w:tab w:leader="dot" w:pos="9299" w:val="left"/>
          <w:tab w:leader="dot" w:pos="9390" w:val="left"/>
          <w:tab w:leader="dot" w:pos="9410" w:val="left"/>
          <w:tab w:leader="dot" w:pos="9419" w:val="left"/>
          <w:tab w:leader="dot" w:pos="9419" w:val="left"/>
          <w:tab w:leader="dot" w:pos="9419" w:val="left"/>
          <w:tab w:leader="dot" w:pos="9419" w:val="left"/>
          <w:tab w:leader="dot" w:pos="9419" w:val="left"/>
          <w:tab w:leader="dot" w:pos="9419" w:val="left"/>
          <w:tab w:leader="dot" w:pos="9424" w:val="left"/>
        </w:tabs>
        <w:bidi w:val="0"/>
        <w:spacing w:before="0"/>
        <w:ind w:right="0"/>
        <w:jc w:val="both"/>
      </w:pPr>
      <w:r>
        <w:rPr>
          <w:b/>
          <w:bCs/>
          <w:spacing w:val="0"/>
          <w:w w:val="100"/>
          <w:position w:val="0"/>
          <w:sz w:val="24"/>
          <w:szCs w:val="24"/>
        </w:rPr>
        <w:t>第一章</w:t>
      </w:r>
      <w:r>
        <w:rPr>
          <w:b/>
          <w:bCs/>
          <w:color w:val="008582"/>
          <w:spacing w:val="0"/>
          <w:w w:val="100"/>
          <w:position w:val="0"/>
          <w:sz w:val="24"/>
          <w:szCs w:val="24"/>
        </w:rPr>
        <w:t>公司基本情况简介</w:t>
      </w:r>
      <w:r>
        <w:rPr>
          <w:b/>
          <w:bCs/>
          <w:spacing w:val="0"/>
          <w:w w:val="100"/>
          <w:position w:val="0"/>
          <w:sz w:val="24"/>
          <w:szCs w:val="24"/>
        </w:rPr>
        <w:tab/>
      </w:r>
      <w:r>
        <w:rPr>
          <w:rFonts w:ascii="Arial" w:eastAsia="Arial" w:hAnsi="Arial" w:cs="Arial"/>
          <w:b/>
          <w:bCs/>
          <w:spacing w:val="0"/>
          <w:w w:val="100"/>
          <w:position w:val="0"/>
          <w:sz w:val="24"/>
          <w:szCs w:val="24"/>
        </w:rPr>
        <w:t xml:space="preserve">2 </w:t>
      </w:r>
      <w:r>
        <w:rPr>
          <w:b/>
          <w:bCs/>
          <w:spacing w:val="0"/>
          <w:w w:val="100"/>
          <w:position w:val="0"/>
          <w:sz w:val="24"/>
          <w:szCs w:val="24"/>
        </w:rPr>
        <w:t>第二章</w:t>
      </w:r>
      <w:r>
        <w:rPr>
          <w:b/>
          <w:bCs/>
          <w:color w:val="008582"/>
          <w:spacing w:val="0"/>
          <w:w w:val="100"/>
          <w:position w:val="0"/>
          <w:sz w:val="24"/>
          <w:szCs w:val="24"/>
        </w:rPr>
        <w:t>会计数据和业务数据摘要</w:t>
      </w:r>
      <w:r>
        <w:rPr>
          <w:b/>
          <w:bCs/>
          <w:spacing w:val="0"/>
          <w:w w:val="100"/>
          <w:position w:val="0"/>
          <w:sz w:val="24"/>
          <w:szCs w:val="24"/>
        </w:rPr>
        <w:tab/>
      </w:r>
      <w:r>
        <w:rPr>
          <w:rFonts w:ascii="Arial" w:eastAsia="Arial" w:hAnsi="Arial" w:cs="Arial"/>
          <w:b/>
          <w:bCs/>
          <w:spacing w:val="0"/>
          <w:w w:val="100"/>
          <w:position w:val="0"/>
          <w:sz w:val="24"/>
          <w:szCs w:val="24"/>
        </w:rPr>
        <w:t xml:space="preserve">3 </w:t>
      </w:r>
      <w:r>
        <w:rPr>
          <w:b/>
          <w:bCs/>
          <w:spacing w:val="0"/>
          <w:w w:val="100"/>
          <w:position w:val="0"/>
          <w:sz w:val="24"/>
          <w:szCs w:val="24"/>
        </w:rPr>
        <w:t>第三章</w:t>
      </w:r>
      <w:r>
        <w:rPr>
          <w:b/>
          <w:bCs/>
          <w:color w:val="008582"/>
          <w:spacing w:val="0"/>
          <w:w w:val="100"/>
          <w:position w:val="0"/>
          <w:sz w:val="24"/>
          <w:szCs w:val="24"/>
        </w:rPr>
        <w:t>股本变动及股东情况</w:t>
      </w:r>
      <w:r>
        <w:rPr>
          <w:b/>
          <w:bCs/>
          <w:spacing w:val="0"/>
          <w:w w:val="100"/>
          <w:position w:val="0"/>
          <w:sz w:val="24"/>
          <w:szCs w:val="24"/>
        </w:rPr>
        <w:tab/>
      </w:r>
      <w:r>
        <w:rPr>
          <w:rFonts w:ascii="Arial" w:eastAsia="Arial" w:hAnsi="Arial" w:cs="Arial"/>
          <w:b/>
          <w:bCs/>
          <w:spacing w:val="0"/>
          <w:w w:val="100"/>
          <w:position w:val="0"/>
          <w:sz w:val="24"/>
          <w:szCs w:val="24"/>
        </w:rPr>
        <w:t xml:space="preserve">5 </w:t>
      </w:r>
      <w:r>
        <w:rPr>
          <w:b/>
          <w:bCs/>
          <w:spacing w:val="0"/>
          <w:w w:val="100"/>
          <w:position w:val="0"/>
          <w:sz w:val="24"/>
          <w:szCs w:val="24"/>
        </w:rPr>
        <w:t xml:space="preserve">第四章 </w:t>
      </w:r>
      <w:r>
        <w:rPr>
          <w:b/>
          <w:bCs/>
          <w:color w:val="008582"/>
          <w:spacing w:val="0"/>
          <w:w w:val="100"/>
          <w:position w:val="0"/>
          <w:sz w:val="24"/>
          <w:szCs w:val="24"/>
        </w:rPr>
        <w:t>董事、监事、高级管理人员和员工情况</w:t>
      </w:r>
      <w:r>
        <w:rPr>
          <w:b/>
          <w:bCs/>
          <w:spacing w:val="0"/>
          <w:w w:val="100"/>
          <w:position w:val="0"/>
          <w:sz w:val="24"/>
          <w:szCs w:val="24"/>
        </w:rPr>
        <w:tab/>
      </w:r>
      <w:r>
        <w:rPr>
          <w:rFonts w:ascii="Arial" w:eastAsia="Arial" w:hAnsi="Arial" w:cs="Arial"/>
          <w:b/>
          <w:bCs/>
          <w:spacing w:val="0"/>
          <w:w w:val="100"/>
          <w:position w:val="0"/>
          <w:sz w:val="24"/>
          <w:szCs w:val="24"/>
        </w:rPr>
        <w:t xml:space="preserve">10 </w:t>
      </w:r>
      <w:r>
        <w:rPr>
          <w:b/>
          <w:bCs/>
          <w:spacing w:val="0"/>
          <w:w w:val="100"/>
          <w:position w:val="0"/>
          <w:sz w:val="24"/>
          <w:szCs w:val="24"/>
        </w:rPr>
        <w:t xml:space="preserve">第五章 </w:t>
      </w:r>
      <w:r>
        <w:rPr>
          <w:b/>
          <w:bCs/>
          <w:color w:val="008582"/>
          <w:spacing w:val="0"/>
          <w:w w:val="100"/>
          <w:position w:val="0"/>
          <w:sz w:val="24"/>
          <w:szCs w:val="24"/>
        </w:rPr>
        <w:t xml:space="preserve">公司治理结构 </w:t>
      </w:r>
      <w:r>
        <w:rPr>
          <w:b/>
          <w:bCs/>
          <w:spacing w:val="0"/>
          <w:w w:val="100"/>
          <w:position w:val="0"/>
          <w:sz w:val="24"/>
          <w:szCs w:val="24"/>
        </w:rPr>
        <w:tab/>
      </w:r>
      <w:r>
        <w:rPr>
          <w:rFonts w:ascii="Arial" w:eastAsia="Arial" w:hAnsi="Arial" w:cs="Arial"/>
          <w:b/>
          <w:bCs/>
          <w:spacing w:val="0"/>
          <w:w w:val="100"/>
          <w:position w:val="0"/>
          <w:sz w:val="24"/>
          <w:szCs w:val="24"/>
        </w:rPr>
        <w:t xml:space="preserve">16 </w:t>
      </w:r>
      <w:r>
        <w:rPr>
          <w:b/>
          <w:bCs/>
          <w:spacing w:val="0"/>
          <w:w w:val="100"/>
          <w:position w:val="0"/>
          <w:sz w:val="24"/>
          <w:szCs w:val="24"/>
        </w:rPr>
        <w:t>第六章</w:t>
      </w:r>
      <w:r>
        <w:rPr>
          <w:b/>
          <w:bCs/>
          <w:color w:val="008582"/>
          <w:spacing w:val="0"/>
          <w:w w:val="100"/>
          <w:position w:val="0"/>
          <w:sz w:val="24"/>
          <w:szCs w:val="24"/>
        </w:rPr>
        <w:t>股东大会情况</w:t>
      </w:r>
      <w:r>
        <w:rPr>
          <w:b/>
          <w:bCs/>
          <w:spacing w:val="0"/>
          <w:w w:val="100"/>
          <w:position w:val="0"/>
          <w:sz w:val="24"/>
          <w:szCs w:val="24"/>
        </w:rPr>
        <w:t>介绍</w:t>
      </w:r>
      <w:r>
        <w:rPr>
          <w:b/>
          <w:bCs/>
          <w:spacing w:val="0"/>
          <w:w w:val="100"/>
          <w:position w:val="0"/>
          <w:sz w:val="24"/>
          <w:szCs w:val="24"/>
        </w:rPr>
        <w:tab/>
      </w:r>
      <w:r>
        <w:rPr>
          <w:rFonts w:ascii="Arial" w:eastAsia="Arial" w:hAnsi="Arial" w:cs="Arial"/>
          <w:b/>
          <w:bCs/>
          <w:spacing w:val="0"/>
          <w:w w:val="100"/>
          <w:position w:val="0"/>
          <w:sz w:val="24"/>
          <w:szCs w:val="24"/>
        </w:rPr>
        <w:t xml:space="preserve">18 </w:t>
      </w:r>
      <w:r>
        <w:rPr>
          <w:b/>
          <w:bCs/>
          <w:spacing w:val="0"/>
          <w:w w:val="100"/>
          <w:position w:val="0"/>
          <w:sz w:val="24"/>
          <w:szCs w:val="24"/>
        </w:rPr>
        <w:t>第七章</w:t>
      </w:r>
      <w:r>
        <w:rPr>
          <w:b/>
          <w:bCs/>
          <w:color w:val="008582"/>
          <w:spacing w:val="0"/>
          <w:w w:val="100"/>
          <w:position w:val="0"/>
          <w:sz w:val="24"/>
          <w:szCs w:val="24"/>
        </w:rPr>
        <w:t>董事会报告</w:t>
      </w:r>
      <w:r>
        <w:rPr>
          <w:b/>
          <w:bCs/>
          <w:spacing w:val="0"/>
          <w:w w:val="100"/>
          <w:position w:val="0"/>
          <w:sz w:val="24"/>
          <w:szCs w:val="24"/>
        </w:rPr>
        <w:tab/>
      </w:r>
      <w:r>
        <w:rPr>
          <w:rFonts w:ascii="Arial" w:eastAsia="Arial" w:hAnsi="Arial" w:cs="Arial"/>
          <w:b/>
          <w:bCs/>
          <w:spacing w:val="0"/>
          <w:w w:val="100"/>
          <w:position w:val="0"/>
          <w:sz w:val="24"/>
          <w:szCs w:val="24"/>
        </w:rPr>
        <w:t xml:space="preserve">20 </w:t>
      </w:r>
      <w:r>
        <w:rPr>
          <w:b/>
          <w:bCs/>
          <w:spacing w:val="0"/>
          <w:w w:val="100"/>
          <w:position w:val="0"/>
          <w:sz w:val="24"/>
          <w:szCs w:val="24"/>
        </w:rPr>
        <w:t>第八章</w:t>
      </w:r>
      <w:r>
        <w:rPr>
          <w:b/>
          <w:bCs/>
          <w:color w:val="008582"/>
          <w:spacing w:val="0"/>
          <w:w w:val="100"/>
          <w:position w:val="0"/>
          <w:sz w:val="24"/>
          <w:szCs w:val="24"/>
        </w:rPr>
        <w:t>监事会报告</w:t>
      </w:r>
      <w:r>
        <w:rPr>
          <w:b/>
          <w:bCs/>
          <w:spacing w:val="0"/>
          <w:w w:val="100"/>
          <w:position w:val="0"/>
          <w:sz w:val="24"/>
          <w:szCs w:val="24"/>
        </w:rPr>
        <w:tab/>
      </w:r>
      <w:r>
        <w:rPr>
          <w:rFonts w:ascii="Arial" w:eastAsia="Arial" w:hAnsi="Arial" w:cs="Arial"/>
          <w:b/>
          <w:bCs/>
          <w:spacing w:val="0"/>
          <w:w w:val="100"/>
          <w:position w:val="0"/>
          <w:sz w:val="24"/>
          <w:szCs w:val="24"/>
        </w:rPr>
        <w:t xml:space="preserve">34 </w:t>
      </w:r>
      <w:r>
        <w:rPr>
          <w:b/>
          <w:bCs/>
          <w:spacing w:val="0"/>
          <w:w w:val="100"/>
          <w:position w:val="0"/>
          <w:sz w:val="24"/>
          <w:szCs w:val="24"/>
        </w:rPr>
        <w:t>第九章</w:t>
      </w:r>
      <w:r>
        <w:rPr>
          <w:b/>
          <w:bCs/>
          <w:color w:val="008582"/>
          <w:spacing w:val="0"/>
          <w:w w:val="100"/>
          <w:position w:val="0"/>
          <w:sz w:val="24"/>
          <w:szCs w:val="24"/>
        </w:rPr>
        <w:t>重要事项</w:t>
      </w:r>
      <w:r>
        <w:rPr>
          <w:b/>
          <w:bCs/>
          <w:spacing w:val="0"/>
          <w:w w:val="100"/>
          <w:position w:val="0"/>
          <w:sz w:val="24"/>
          <w:szCs w:val="24"/>
        </w:rPr>
        <w:tab/>
      </w:r>
      <w:r>
        <w:rPr>
          <w:rFonts w:ascii="Arial" w:eastAsia="Arial" w:hAnsi="Arial" w:cs="Arial"/>
          <w:b/>
          <w:bCs/>
          <w:spacing w:val="0"/>
          <w:w w:val="100"/>
          <w:position w:val="0"/>
          <w:sz w:val="24"/>
          <w:szCs w:val="24"/>
        </w:rPr>
        <w:t xml:space="preserve">36 </w:t>
      </w:r>
      <w:r>
        <w:rPr>
          <w:b/>
          <w:bCs/>
          <w:spacing w:val="0"/>
          <w:w w:val="100"/>
          <w:position w:val="0"/>
          <w:sz w:val="24"/>
          <w:szCs w:val="24"/>
        </w:rPr>
        <w:t>第十章</w:t>
      </w:r>
      <w:r>
        <w:rPr>
          <w:b/>
          <w:bCs/>
          <w:color w:val="008582"/>
          <w:spacing w:val="0"/>
          <w:w w:val="100"/>
          <w:position w:val="0"/>
          <w:sz w:val="24"/>
          <w:szCs w:val="24"/>
        </w:rPr>
        <w:t>财务报告</w:t>
      </w:r>
      <w:r>
        <w:rPr>
          <w:b/>
          <w:bCs/>
          <w:spacing w:val="0"/>
          <w:w w:val="100"/>
          <w:position w:val="0"/>
          <w:sz w:val="24"/>
          <w:szCs w:val="24"/>
        </w:rPr>
        <w:tab/>
      </w:r>
      <w:r>
        <w:rPr>
          <w:rFonts w:ascii="Arial" w:eastAsia="Arial" w:hAnsi="Arial" w:cs="Arial"/>
          <w:b/>
          <w:bCs/>
          <w:spacing w:val="0"/>
          <w:w w:val="100"/>
          <w:position w:val="0"/>
          <w:sz w:val="24"/>
          <w:szCs w:val="24"/>
        </w:rPr>
        <w:t xml:space="preserve">46 </w:t>
      </w:r>
      <w:r>
        <w:rPr>
          <w:b/>
          <w:bCs/>
          <w:spacing w:val="0"/>
          <w:w w:val="100"/>
          <w:position w:val="0"/>
          <w:sz w:val="24"/>
          <w:szCs w:val="24"/>
        </w:rPr>
        <w:t>第十一章 备查文件目录</w:t>
      </w:r>
      <w:r>
        <w:rPr>
          <w:b/>
          <w:bCs/>
          <w:spacing w:val="0"/>
          <w:w w:val="100"/>
          <w:position w:val="0"/>
          <w:sz w:val="24"/>
          <w:szCs w:val="24"/>
        </w:rPr>
        <w:tab/>
      </w:r>
      <w:r>
        <w:rPr>
          <w:rFonts w:ascii="Arial" w:eastAsia="Arial" w:hAnsi="Arial" w:cs="Arial"/>
          <w:b/>
          <w:bCs/>
          <w:spacing w:val="0"/>
          <w:w w:val="100"/>
          <w:position w:val="0"/>
          <w:sz w:val="24"/>
          <w:szCs w:val="24"/>
        </w:rPr>
        <w:t>46</w:t>
      </w:r>
    </w:p>
    <w:p>
      <w:pPr>
        <w:pStyle w:val="Style20"/>
        <w:keepNext w:val="0"/>
        <w:keepLines w:val="0"/>
        <w:widowControl w:val="0"/>
        <w:shd w:val="clear" w:color="auto" w:fill="auto"/>
        <w:bidi w:val="0"/>
        <w:spacing w:before="0" w:after="120" w:line="240" w:lineRule="auto"/>
        <w:ind w:left="0" w:right="0" w:firstLine="240"/>
        <w:jc w:val="both"/>
      </w:pPr>
      <w:r>
        <w:rPr>
          <w:b/>
          <w:bCs/>
          <w:spacing w:val="0"/>
          <w:w w:val="100"/>
          <w:position w:val="0"/>
          <w:sz w:val="24"/>
          <w:szCs w:val="24"/>
        </w:rPr>
        <w:t>附：审计报告</w:t>
      </w:r>
    </w:p>
    <w:p>
      <w:pPr>
        <w:pStyle w:val="Style6"/>
        <w:keepNext/>
        <w:keepLines/>
        <w:widowControl w:val="0"/>
        <w:shd w:val="clear" w:color="auto" w:fill="auto"/>
        <w:bidi w:val="0"/>
        <w:spacing w:before="0" w:after="480" w:line="240" w:lineRule="auto"/>
        <w:ind w:left="0" w:right="0" w:firstLine="0"/>
        <w:jc w:val="center"/>
      </w:pPr>
      <w:bookmarkStart w:id="3" w:name="bookmark3"/>
      <w:bookmarkStart w:id="4" w:name="bookmark4"/>
      <w:bookmarkStart w:id="5" w:name="bookmark5"/>
      <w:r>
        <w:rPr>
          <w:spacing w:val="0"/>
          <w:w w:val="100"/>
          <w:position w:val="0"/>
        </w:rPr>
        <w:t>第一章公司基本情况简介</w:t>
      </w:r>
      <w:bookmarkEnd w:id="3"/>
      <w:bookmarkEnd w:id="4"/>
      <w:bookmarkEnd w:id="5"/>
    </w:p>
    <w:p>
      <w:pPr>
        <w:pStyle w:val="Style20"/>
        <w:keepNext w:val="0"/>
        <w:keepLines w:val="0"/>
        <w:widowControl w:val="0"/>
        <w:shd w:val="clear" w:color="auto" w:fill="auto"/>
        <w:tabs>
          <w:tab w:pos="932" w:val="left"/>
        </w:tabs>
        <w:bidi w:val="0"/>
        <w:spacing w:before="0" w:after="180" w:line="240" w:lineRule="auto"/>
        <w:ind w:left="0" w:right="0" w:firstLine="420"/>
        <w:jc w:val="left"/>
      </w:pPr>
      <w:bookmarkStart w:id="6" w:name="bookmark6"/>
      <w:r>
        <w:rPr>
          <w:spacing w:val="0"/>
          <w:w w:val="100"/>
          <w:position w:val="0"/>
          <w:sz w:val="24"/>
          <w:szCs w:val="24"/>
        </w:rPr>
        <w:t>一</w:t>
      </w:r>
      <w:bookmarkEnd w:id="6"/>
      <w:r>
        <w:rPr>
          <w:spacing w:val="0"/>
          <w:w w:val="100"/>
          <w:position w:val="0"/>
          <w:sz w:val="24"/>
          <w:szCs w:val="24"/>
        </w:rPr>
        <w:t>、</w:t>
        <w:tab/>
        <w:t>公司法定中文名称：深圳长城开发科技股份有限公司</w:t>
      </w:r>
    </w:p>
    <w:p>
      <w:pPr>
        <w:pStyle w:val="Style25"/>
        <w:keepNext w:val="0"/>
        <w:keepLines w:val="0"/>
        <w:widowControl w:val="0"/>
        <w:shd w:val="clear" w:color="auto" w:fill="auto"/>
        <w:bidi w:val="0"/>
        <w:spacing w:before="0" w:line="240" w:lineRule="auto"/>
        <w:ind w:left="0" w:right="0"/>
        <w:jc w:val="left"/>
      </w:pPr>
      <w:r>
        <w:rPr>
          <w:rFonts w:ascii="SimHei" w:eastAsia="SimHei" w:hAnsi="SimHei" w:cs="SimHei"/>
          <w:color w:val="000000"/>
          <w:spacing w:val="0"/>
          <w:w w:val="100"/>
          <w:position w:val="0"/>
        </w:rPr>
        <w:t>公司法定英文名称：</w:t>
      </w:r>
      <w:r>
        <w:rPr>
          <w:color w:val="000000"/>
          <w:spacing w:val="0"/>
          <w:w w:val="100"/>
          <w:position w:val="0"/>
        </w:rPr>
        <w:t>SHENZHEN KAIFA TECHNOLOGY CO., LTD.</w:t>
      </w:r>
    </w:p>
    <w:p>
      <w:pPr>
        <w:pStyle w:val="Style18"/>
        <w:keepNext w:val="0"/>
        <w:keepLines w:val="0"/>
        <w:widowControl w:val="0"/>
        <w:shd w:val="clear" w:color="auto" w:fill="auto"/>
        <w:bidi w:val="0"/>
        <w:spacing w:before="0" w:after="180" w:line="240" w:lineRule="auto"/>
        <w:ind w:left="0" w:right="0" w:firstLine="900"/>
        <w:jc w:val="left"/>
      </w:pPr>
      <w:r>
        <w:rPr>
          <w:color w:val="000000"/>
          <w:spacing w:val="0"/>
          <w:w w:val="100"/>
          <w:position w:val="0"/>
        </w:rPr>
        <w:t>公司英文名称缩写：</w:t>
      </w:r>
      <w:r>
        <w:rPr>
          <w:rFonts w:ascii="Arial" w:eastAsia="Arial" w:hAnsi="Arial" w:cs="Arial"/>
          <w:color w:val="000000"/>
          <w:spacing w:val="0"/>
          <w:w w:val="100"/>
          <w:position w:val="0"/>
        </w:rPr>
        <w:t>KAIFA</w:t>
      </w:r>
    </w:p>
    <w:p>
      <w:pPr>
        <w:pStyle w:val="Style20"/>
        <w:keepNext w:val="0"/>
        <w:keepLines w:val="0"/>
        <w:widowControl w:val="0"/>
        <w:shd w:val="clear" w:color="auto" w:fill="auto"/>
        <w:tabs>
          <w:tab w:pos="932" w:val="left"/>
        </w:tabs>
        <w:bidi w:val="0"/>
        <w:spacing w:before="0" w:after="180" w:line="240" w:lineRule="auto"/>
        <w:ind w:left="0" w:right="0" w:firstLine="420"/>
        <w:jc w:val="both"/>
      </w:pPr>
      <w:bookmarkStart w:id="7" w:name="bookmark7"/>
      <w:r>
        <w:rPr>
          <w:spacing w:val="0"/>
          <w:w w:val="100"/>
          <w:position w:val="0"/>
          <w:sz w:val="24"/>
          <w:szCs w:val="24"/>
        </w:rPr>
        <w:t>二</w:t>
      </w:r>
      <w:bookmarkEnd w:id="7"/>
      <w:r>
        <w:rPr>
          <w:spacing w:val="0"/>
          <w:w w:val="100"/>
          <w:position w:val="0"/>
          <w:sz w:val="24"/>
          <w:szCs w:val="24"/>
        </w:rPr>
        <w:t>、</w:t>
        <w:tab/>
        <w:t>公司法定代表人：陈肇雄</w:t>
      </w:r>
    </w:p>
    <w:p>
      <w:pPr>
        <w:pStyle w:val="Style20"/>
        <w:keepNext w:val="0"/>
        <w:keepLines w:val="0"/>
        <w:widowControl w:val="0"/>
        <w:shd w:val="clear" w:color="auto" w:fill="auto"/>
        <w:tabs>
          <w:tab w:pos="932" w:val="left"/>
        </w:tabs>
        <w:bidi w:val="0"/>
        <w:spacing w:before="0" w:after="180" w:line="240" w:lineRule="auto"/>
        <w:ind w:left="0" w:right="0" w:firstLine="420"/>
        <w:jc w:val="both"/>
      </w:pPr>
      <w:bookmarkStart w:id="8" w:name="bookmark8"/>
      <w:r>
        <w:rPr>
          <w:spacing w:val="0"/>
          <w:w w:val="100"/>
          <w:position w:val="0"/>
          <w:sz w:val="24"/>
          <w:szCs w:val="24"/>
        </w:rPr>
        <w:t>三</w:t>
      </w:r>
      <w:bookmarkEnd w:id="8"/>
      <w:r>
        <w:rPr>
          <w:spacing w:val="0"/>
          <w:w w:val="100"/>
          <w:position w:val="0"/>
          <w:sz w:val="24"/>
          <w:szCs w:val="24"/>
        </w:rPr>
        <w:t>、</w:t>
        <w:tab/>
        <w:t>公司董事会秘书：葛伟强</w:t>
      </w:r>
    </w:p>
    <w:p>
      <w:pPr>
        <w:pStyle w:val="Style18"/>
        <w:keepNext w:val="0"/>
        <w:keepLines w:val="0"/>
        <w:widowControl w:val="0"/>
        <w:shd w:val="clear" w:color="auto" w:fill="auto"/>
        <w:bidi w:val="0"/>
        <w:spacing w:before="0" w:after="180" w:line="240" w:lineRule="auto"/>
        <w:ind w:left="0" w:right="0" w:firstLine="900"/>
        <w:jc w:val="left"/>
      </w:pPr>
      <w:r>
        <w:rPr>
          <w:color w:val="000000"/>
          <w:spacing w:val="0"/>
          <w:w w:val="100"/>
          <w:position w:val="0"/>
        </w:rPr>
        <w:t>证券事务代表：李丽杰</w:t>
      </w:r>
    </w:p>
    <w:p>
      <w:pPr>
        <w:pStyle w:val="Style18"/>
        <w:keepNext w:val="0"/>
        <w:keepLines w:val="0"/>
        <w:widowControl w:val="0"/>
        <w:shd w:val="clear" w:color="auto" w:fill="auto"/>
        <w:bidi w:val="0"/>
        <w:spacing w:before="0" w:after="180" w:line="240" w:lineRule="auto"/>
        <w:ind w:left="0" w:right="0" w:firstLine="900"/>
        <w:jc w:val="left"/>
      </w:pPr>
      <w:r>
        <w:rPr>
          <w:color w:val="000000"/>
          <w:spacing w:val="0"/>
          <w:w w:val="100"/>
          <w:position w:val="0"/>
        </w:rPr>
        <w:t>联系地址：深圳市福田区彩田路</w:t>
      </w:r>
      <w:r>
        <w:rPr>
          <w:rFonts w:ascii="Arial" w:eastAsia="Arial" w:hAnsi="Arial" w:cs="Arial"/>
          <w:color w:val="000000"/>
          <w:spacing w:val="0"/>
          <w:w w:val="100"/>
          <w:position w:val="0"/>
        </w:rPr>
        <w:t>7006</w:t>
      </w:r>
      <w:r>
        <w:rPr>
          <w:color w:val="000000"/>
          <w:spacing w:val="0"/>
          <w:w w:val="100"/>
          <w:position w:val="0"/>
        </w:rPr>
        <w:t>号</w:t>
      </w:r>
    </w:p>
    <w:p>
      <w:pPr>
        <w:pStyle w:val="Style25"/>
        <w:keepNext w:val="0"/>
        <w:keepLines w:val="0"/>
        <w:widowControl w:val="0"/>
        <w:shd w:val="clear" w:color="auto" w:fill="auto"/>
        <w:tabs>
          <w:tab w:pos="3732" w:val="left"/>
        </w:tabs>
        <w:bidi w:val="0"/>
        <w:spacing w:before="0" w:line="240" w:lineRule="auto"/>
        <w:ind w:left="0" w:right="0"/>
        <w:jc w:val="left"/>
      </w:pPr>
      <w:r>
        <w:rPr>
          <w:rFonts w:ascii="SimHei" w:eastAsia="SimHei" w:hAnsi="SimHei" w:cs="SimHei"/>
          <w:color w:val="000000"/>
          <w:spacing w:val="0"/>
          <w:w w:val="100"/>
          <w:position w:val="0"/>
        </w:rPr>
        <w:t>联系电话：</w:t>
      </w:r>
      <w:r>
        <w:rPr>
          <w:color w:val="000000"/>
          <w:spacing w:val="0"/>
          <w:w w:val="100"/>
          <w:position w:val="0"/>
        </w:rPr>
        <w:t>0755-83200095</w:t>
        <w:tab/>
        <w:t>0755-83205285</w:t>
      </w:r>
    </w:p>
    <w:p>
      <w:pPr>
        <w:pStyle w:val="Style25"/>
        <w:keepNext w:val="0"/>
        <w:keepLines w:val="0"/>
        <w:widowControl w:val="0"/>
        <w:shd w:val="clear" w:color="auto" w:fill="auto"/>
        <w:bidi w:val="0"/>
        <w:spacing w:before="0" w:line="240" w:lineRule="auto"/>
        <w:ind w:left="0" w:right="0"/>
        <w:jc w:val="left"/>
      </w:pPr>
      <w:r>
        <w:rPr>
          <w:rFonts w:ascii="SimHei" w:eastAsia="SimHei" w:hAnsi="SimHei" w:cs="SimHei"/>
          <w:color w:val="000000"/>
          <w:spacing w:val="0"/>
          <w:w w:val="100"/>
          <w:position w:val="0"/>
        </w:rPr>
        <w:t>传 真：</w:t>
      </w:r>
      <w:r>
        <w:rPr>
          <w:color w:val="000000"/>
          <w:spacing w:val="0"/>
          <w:w w:val="100"/>
          <w:position w:val="0"/>
        </w:rPr>
        <w:t>0755-83275075</w:t>
      </w:r>
    </w:p>
    <w:p>
      <w:pPr>
        <w:pStyle w:val="Style25"/>
        <w:keepNext w:val="0"/>
        <w:keepLines w:val="0"/>
        <w:widowControl w:val="0"/>
        <w:shd w:val="clear" w:color="auto" w:fill="auto"/>
        <w:bidi w:val="0"/>
        <w:spacing w:before="0" w:line="240" w:lineRule="auto"/>
        <w:ind w:left="0" w:right="0"/>
        <w:jc w:val="left"/>
      </w:pPr>
      <w:r>
        <w:rPr>
          <w:rFonts w:ascii="SimHei" w:eastAsia="SimHei" w:hAnsi="SimHei" w:cs="SimHei"/>
          <w:color w:val="000000"/>
          <w:spacing w:val="0"/>
          <w:w w:val="100"/>
          <w:position w:val="0"/>
        </w:rPr>
        <w:t>电子信箱：</w:t>
      </w:r>
      <w:r>
        <w:fldChar w:fldCharType="begin"/>
      </w:r>
      <w:r>
        <w:rPr/>
        <w:instrText> HYPERLINK "mailto:stock@kaifa.cn" </w:instrText>
      </w:r>
      <w:r>
        <w:fldChar w:fldCharType="separate"/>
      </w:r>
      <w:r>
        <w:rPr>
          <w:color w:val="000000"/>
          <w:spacing w:val="0"/>
          <w:w w:val="100"/>
          <w:position w:val="0"/>
        </w:rPr>
        <w:t>stock@kaifa.cn</w:t>
      </w:r>
      <w:r>
        <w:fldChar w:fldCharType="end"/>
      </w:r>
    </w:p>
    <w:p>
      <w:pPr>
        <w:pStyle w:val="Style20"/>
        <w:keepNext w:val="0"/>
        <w:keepLines w:val="0"/>
        <w:widowControl w:val="0"/>
        <w:shd w:val="clear" w:color="auto" w:fill="auto"/>
        <w:tabs>
          <w:tab w:pos="932" w:val="left"/>
        </w:tabs>
        <w:bidi w:val="0"/>
        <w:spacing w:before="0" w:after="180" w:line="240" w:lineRule="auto"/>
        <w:ind w:left="0" w:right="0" w:firstLine="420"/>
        <w:jc w:val="left"/>
      </w:pPr>
      <w:bookmarkStart w:id="9" w:name="bookmark9"/>
      <w:r>
        <w:rPr>
          <w:spacing w:val="0"/>
          <w:w w:val="100"/>
          <w:position w:val="0"/>
          <w:sz w:val="24"/>
          <w:szCs w:val="24"/>
        </w:rPr>
        <w:t>四</w:t>
      </w:r>
      <w:bookmarkEnd w:id="9"/>
      <w:r>
        <w:rPr>
          <w:spacing w:val="0"/>
          <w:w w:val="100"/>
          <w:position w:val="0"/>
          <w:sz w:val="24"/>
          <w:szCs w:val="24"/>
        </w:rPr>
        <w:t>、</w:t>
        <w:tab/>
        <w:t>公司注册及办公地址：深圳市福田区彩田路</w:t>
      </w:r>
      <w:r>
        <w:rPr>
          <w:rFonts w:ascii="Arial" w:eastAsia="Arial" w:hAnsi="Arial" w:cs="Arial"/>
          <w:spacing w:val="0"/>
          <w:w w:val="100"/>
          <w:position w:val="0"/>
          <w:sz w:val="24"/>
          <w:szCs w:val="24"/>
        </w:rPr>
        <w:t>7006</w:t>
      </w:r>
      <w:r>
        <w:rPr>
          <w:spacing w:val="0"/>
          <w:w w:val="100"/>
          <w:position w:val="0"/>
          <w:sz w:val="24"/>
          <w:szCs w:val="24"/>
        </w:rPr>
        <w:t>号</w:t>
      </w:r>
    </w:p>
    <w:p>
      <w:pPr>
        <w:pStyle w:val="Style25"/>
        <w:keepNext w:val="0"/>
        <w:keepLines w:val="0"/>
        <w:widowControl w:val="0"/>
        <w:shd w:val="clear" w:color="auto" w:fill="auto"/>
        <w:bidi w:val="0"/>
        <w:spacing w:before="0" w:line="240" w:lineRule="auto"/>
        <w:ind w:left="0" w:right="0"/>
        <w:jc w:val="left"/>
      </w:pPr>
      <w:r>
        <w:rPr>
          <w:rFonts w:ascii="SimHei" w:eastAsia="SimHei" w:hAnsi="SimHei" w:cs="SimHei"/>
          <w:color w:val="000000"/>
          <w:spacing w:val="0"/>
          <w:w w:val="100"/>
          <w:position w:val="0"/>
        </w:rPr>
        <w:t>邮政编码：</w:t>
      </w:r>
      <w:r>
        <w:rPr>
          <w:color w:val="000000"/>
          <w:spacing w:val="0"/>
          <w:w w:val="100"/>
          <w:position w:val="0"/>
        </w:rPr>
        <w:t>518035</w:t>
      </w:r>
    </w:p>
    <w:p>
      <w:pPr>
        <w:pStyle w:val="Style25"/>
        <w:keepNext w:val="0"/>
        <w:keepLines w:val="0"/>
        <w:widowControl w:val="0"/>
        <w:shd w:val="clear" w:color="auto" w:fill="auto"/>
        <w:bidi w:val="0"/>
        <w:spacing w:before="0" w:line="240" w:lineRule="auto"/>
        <w:ind w:left="0" w:right="0"/>
        <w:jc w:val="left"/>
      </w:pPr>
      <w:r>
        <w:rPr>
          <w:rFonts w:ascii="SimHei" w:eastAsia="SimHei" w:hAnsi="SimHei" w:cs="SimHei"/>
          <w:color w:val="000000"/>
          <w:spacing w:val="0"/>
          <w:w w:val="100"/>
          <w:position w:val="0"/>
        </w:rPr>
        <w:t>国际互联网网址：</w:t>
      </w:r>
      <w:r>
        <w:rPr>
          <w:color w:val="000000"/>
          <w:spacing w:val="0"/>
          <w:w w:val="100"/>
          <w:position w:val="0"/>
        </w:rPr>
        <w:t xml:space="preserve">http: </w:t>
      </w:r>
      <w:r>
        <w:rPr>
          <w:color w:val="000000"/>
          <w:spacing w:val="0"/>
          <w:w w:val="100"/>
          <w:position w:val="0"/>
        </w:rPr>
        <w:t xml:space="preserve">/ / </w:t>
      </w:r>
      <w:r>
        <w:fldChar w:fldCharType="begin"/>
      </w:r>
      <w:r>
        <w:rPr/>
        <w:instrText> HYPERLINK "http://www.kaifa.com.cn" </w:instrText>
      </w:r>
      <w:r>
        <w:fldChar w:fldCharType="separate"/>
      </w:r>
      <w:r>
        <w:rPr>
          <w:color w:val="000000"/>
          <w:spacing w:val="0"/>
          <w:w w:val="100"/>
          <w:position w:val="0"/>
        </w:rPr>
        <w:t>www.kaifa.com.cn</w:t>
      </w:r>
      <w:r>
        <w:fldChar w:fldCharType="end"/>
      </w:r>
    </w:p>
    <w:p>
      <w:pPr>
        <w:pStyle w:val="Style25"/>
        <w:keepNext w:val="0"/>
        <w:keepLines w:val="0"/>
        <w:widowControl w:val="0"/>
        <w:shd w:val="clear" w:color="auto" w:fill="auto"/>
        <w:bidi w:val="0"/>
        <w:spacing w:before="0" w:line="240" w:lineRule="auto"/>
        <w:ind w:left="0" w:right="0"/>
        <w:jc w:val="left"/>
      </w:pPr>
      <w:r>
        <w:rPr>
          <w:rFonts w:ascii="SimHei" w:eastAsia="SimHei" w:hAnsi="SimHei" w:cs="SimHei"/>
          <w:color w:val="000000"/>
          <w:spacing w:val="0"/>
          <w:w w:val="100"/>
          <w:position w:val="0"/>
        </w:rPr>
        <w:t>电子信箱：</w:t>
      </w:r>
      <w:r>
        <w:fldChar w:fldCharType="begin"/>
      </w:r>
      <w:r>
        <w:rPr/>
        <w:instrText> HYPERLINK "mailto:stock@kaifa.cn" </w:instrText>
      </w:r>
      <w:r>
        <w:fldChar w:fldCharType="separate"/>
      </w:r>
      <w:r>
        <w:rPr>
          <w:color w:val="000000"/>
          <w:spacing w:val="0"/>
          <w:w w:val="100"/>
          <w:position w:val="0"/>
        </w:rPr>
        <w:t>stock@kaifa.cn</w:t>
      </w:r>
      <w:r>
        <w:fldChar w:fldCharType="end"/>
      </w:r>
    </w:p>
    <w:p>
      <w:pPr>
        <w:pStyle w:val="Style20"/>
        <w:keepNext w:val="0"/>
        <w:keepLines w:val="0"/>
        <w:widowControl w:val="0"/>
        <w:shd w:val="clear" w:color="auto" w:fill="auto"/>
        <w:tabs>
          <w:tab w:pos="932" w:val="left"/>
        </w:tabs>
        <w:bidi w:val="0"/>
        <w:spacing w:before="0" w:after="180" w:line="240" w:lineRule="auto"/>
        <w:ind w:left="0" w:right="0" w:firstLine="420"/>
        <w:jc w:val="left"/>
      </w:pPr>
      <w:bookmarkStart w:id="10" w:name="bookmark10"/>
      <w:r>
        <w:rPr>
          <w:spacing w:val="0"/>
          <w:w w:val="100"/>
          <w:position w:val="0"/>
          <w:sz w:val="24"/>
          <w:szCs w:val="24"/>
        </w:rPr>
        <w:t>五</w:t>
      </w:r>
      <w:bookmarkEnd w:id="10"/>
      <w:r>
        <w:rPr>
          <w:spacing w:val="0"/>
          <w:w w:val="100"/>
          <w:position w:val="0"/>
          <w:sz w:val="24"/>
          <w:szCs w:val="24"/>
        </w:rPr>
        <w:t>、</w:t>
        <w:tab/>
        <w:t>公司选定的信息披露报纸：《中国证券报》、《证券时报》</w:t>
      </w:r>
    </w:p>
    <w:p>
      <w:pPr>
        <w:pStyle w:val="Style25"/>
        <w:keepNext w:val="0"/>
        <w:keepLines w:val="0"/>
        <w:widowControl w:val="0"/>
        <w:shd w:val="clear" w:color="auto" w:fill="auto"/>
        <w:bidi w:val="0"/>
        <w:spacing w:before="0" w:line="240" w:lineRule="auto"/>
        <w:ind w:left="0" w:right="0"/>
        <w:jc w:val="left"/>
      </w:pPr>
      <w:r>
        <w:rPr>
          <w:rFonts w:ascii="SimHei" w:eastAsia="SimHei" w:hAnsi="SimHei" w:cs="SimHei"/>
          <w:color w:val="000000"/>
          <w:spacing w:val="0"/>
          <w:w w:val="100"/>
          <w:position w:val="0"/>
        </w:rPr>
        <w:t>登载公司年度报告的国际互联网网址：</w:t>
      </w:r>
      <w:r>
        <w:rPr>
          <w:color w:val="000000"/>
          <w:spacing w:val="0"/>
          <w:w w:val="100"/>
          <w:position w:val="0"/>
        </w:rPr>
        <w:t xml:space="preserve">http: </w:t>
      </w:r>
      <w:r>
        <w:rPr>
          <w:color w:val="000000"/>
          <w:spacing w:val="0"/>
          <w:w w:val="100"/>
          <w:position w:val="0"/>
        </w:rPr>
        <w:t xml:space="preserve">/ / </w:t>
      </w:r>
      <w:r>
        <w:fldChar w:fldCharType="begin"/>
      </w:r>
      <w:r>
        <w:rPr/>
        <w:instrText> HYPERLINK "http://www.cninfo.com.cn" </w:instrText>
      </w:r>
      <w:r>
        <w:fldChar w:fldCharType="separate"/>
      </w:r>
      <w:r>
        <w:rPr>
          <w:color w:val="000000"/>
          <w:spacing w:val="0"/>
          <w:w w:val="100"/>
          <w:position w:val="0"/>
        </w:rPr>
        <w:t>www.cninfo.com.cn</w:t>
      </w:r>
      <w:r>
        <w:fldChar w:fldCharType="end"/>
      </w:r>
    </w:p>
    <w:p>
      <w:pPr>
        <w:pStyle w:val="Style18"/>
        <w:keepNext w:val="0"/>
        <w:keepLines w:val="0"/>
        <w:widowControl w:val="0"/>
        <w:shd w:val="clear" w:color="auto" w:fill="auto"/>
        <w:bidi w:val="0"/>
        <w:spacing w:before="0" w:after="180" w:line="240" w:lineRule="auto"/>
        <w:ind w:left="0" w:right="0" w:firstLine="900"/>
        <w:jc w:val="left"/>
      </w:pPr>
      <w:r>
        <w:rPr>
          <w:color w:val="000000"/>
          <w:spacing w:val="0"/>
          <w:w w:val="100"/>
          <w:position w:val="0"/>
        </w:rPr>
        <w:t>公司年度报告备置地点：本公司董事会办公室</w:t>
      </w:r>
    </w:p>
    <w:p>
      <w:pPr>
        <w:pStyle w:val="Style20"/>
        <w:keepNext w:val="0"/>
        <w:keepLines w:val="0"/>
        <w:widowControl w:val="0"/>
        <w:shd w:val="clear" w:color="auto" w:fill="auto"/>
        <w:tabs>
          <w:tab w:pos="932" w:val="left"/>
        </w:tabs>
        <w:bidi w:val="0"/>
        <w:spacing w:before="0" w:after="180" w:line="240" w:lineRule="auto"/>
        <w:ind w:left="0" w:right="0" w:firstLine="420"/>
        <w:jc w:val="left"/>
      </w:pPr>
      <w:bookmarkStart w:id="11" w:name="bookmark11"/>
      <w:r>
        <w:rPr>
          <w:spacing w:val="0"/>
          <w:w w:val="100"/>
          <w:position w:val="0"/>
          <w:sz w:val="24"/>
          <w:szCs w:val="24"/>
        </w:rPr>
        <w:t>六</w:t>
      </w:r>
      <w:bookmarkEnd w:id="11"/>
      <w:r>
        <w:rPr>
          <w:spacing w:val="0"/>
          <w:w w:val="100"/>
          <w:position w:val="0"/>
          <w:sz w:val="24"/>
          <w:szCs w:val="24"/>
        </w:rPr>
        <w:t>、</w:t>
        <w:tab/>
        <w:t>公司股票上市交易所：深圳证券交易所</w:t>
      </w:r>
    </w:p>
    <w:p>
      <w:pPr>
        <w:pStyle w:val="Style18"/>
        <w:keepNext w:val="0"/>
        <w:keepLines w:val="0"/>
        <w:widowControl w:val="0"/>
        <w:shd w:val="clear" w:color="auto" w:fill="auto"/>
        <w:bidi w:val="0"/>
        <w:spacing w:before="0" w:after="180" w:line="240" w:lineRule="auto"/>
        <w:ind w:left="0" w:right="0" w:firstLine="900"/>
        <w:jc w:val="left"/>
      </w:pPr>
      <w:r>
        <w:rPr>
          <w:color w:val="000000"/>
          <w:spacing w:val="0"/>
          <w:w w:val="100"/>
          <w:position w:val="0"/>
        </w:rPr>
        <w:t>股票简称：长城开发</w:t>
      </w:r>
    </w:p>
    <w:p>
      <w:pPr>
        <w:pStyle w:val="Style25"/>
        <w:keepNext w:val="0"/>
        <w:keepLines w:val="0"/>
        <w:widowControl w:val="0"/>
        <w:shd w:val="clear" w:color="auto" w:fill="auto"/>
        <w:bidi w:val="0"/>
        <w:spacing w:before="0" w:line="240" w:lineRule="auto"/>
        <w:ind w:left="0" w:right="0"/>
        <w:jc w:val="left"/>
      </w:pPr>
      <w:r>
        <w:rPr>
          <w:rFonts w:ascii="SimHei" w:eastAsia="SimHei" w:hAnsi="SimHei" w:cs="SimHei"/>
          <w:color w:val="000000"/>
          <w:spacing w:val="0"/>
          <w:w w:val="100"/>
          <w:position w:val="0"/>
        </w:rPr>
        <w:t>股票代码：</w:t>
      </w:r>
      <w:r>
        <w:rPr>
          <w:color w:val="000000"/>
          <w:spacing w:val="0"/>
          <w:w w:val="100"/>
          <w:position w:val="0"/>
        </w:rPr>
        <w:t>000021</w:t>
      </w:r>
    </w:p>
    <w:p>
      <w:pPr>
        <w:pStyle w:val="Style20"/>
        <w:keepNext w:val="0"/>
        <w:keepLines w:val="0"/>
        <w:widowControl w:val="0"/>
        <w:shd w:val="clear" w:color="auto" w:fill="auto"/>
        <w:tabs>
          <w:tab w:pos="937" w:val="left"/>
        </w:tabs>
        <w:bidi w:val="0"/>
        <w:spacing w:before="0" w:after="180" w:line="240" w:lineRule="auto"/>
        <w:ind w:left="0" w:right="0" w:firstLine="420"/>
        <w:jc w:val="both"/>
      </w:pPr>
      <w:bookmarkStart w:id="12" w:name="bookmark12"/>
      <w:r>
        <w:rPr>
          <w:spacing w:val="0"/>
          <w:w w:val="100"/>
          <w:position w:val="0"/>
          <w:sz w:val="24"/>
          <w:szCs w:val="24"/>
        </w:rPr>
        <w:t>七</w:t>
      </w:r>
      <w:bookmarkEnd w:id="12"/>
      <w:r>
        <w:rPr>
          <w:spacing w:val="0"/>
          <w:w w:val="100"/>
          <w:position w:val="0"/>
          <w:sz w:val="24"/>
          <w:szCs w:val="24"/>
        </w:rPr>
        <w:t>、</w:t>
        <w:tab/>
        <w:t>其他有关资料</w:t>
      </w:r>
    </w:p>
    <w:p>
      <w:pPr>
        <w:pStyle w:val="Style18"/>
        <w:keepNext w:val="0"/>
        <w:keepLines w:val="0"/>
        <w:widowControl w:val="0"/>
        <w:shd w:val="clear" w:color="auto" w:fill="auto"/>
        <w:bidi w:val="0"/>
        <w:spacing w:before="0" w:after="180" w:line="240" w:lineRule="auto"/>
        <w:ind w:left="0" w:right="0" w:firstLine="900"/>
        <w:jc w:val="left"/>
      </w:pPr>
      <w:r>
        <w:rPr>
          <w:color w:val="000000"/>
          <w:spacing w:val="0"/>
          <w:w w:val="100"/>
          <w:position w:val="0"/>
        </w:rPr>
        <w:t>公司首次注册登记日期：</w:t>
      </w:r>
      <w:r>
        <w:rPr>
          <w:rFonts w:ascii="Arial" w:eastAsia="Arial" w:hAnsi="Arial" w:cs="Arial"/>
          <w:color w:val="000000"/>
          <w:spacing w:val="0"/>
          <w:w w:val="100"/>
          <w:position w:val="0"/>
        </w:rPr>
        <w:t>1985</w:t>
      </w:r>
      <w:r>
        <w:rPr>
          <w:color w:val="000000"/>
          <w:spacing w:val="0"/>
          <w:w w:val="100"/>
          <w:position w:val="0"/>
        </w:rPr>
        <w:t>年</w:t>
      </w:r>
      <w:r>
        <w:rPr>
          <w:rFonts w:ascii="Arial" w:eastAsia="Arial" w:hAnsi="Arial" w:cs="Arial"/>
          <w:color w:val="000000"/>
          <w:spacing w:val="0"/>
          <w:w w:val="100"/>
          <w:position w:val="0"/>
        </w:rPr>
        <w:t>7</w:t>
      </w:r>
      <w:r>
        <w:rPr>
          <w:color w:val="000000"/>
          <w:spacing w:val="0"/>
          <w:w w:val="100"/>
          <w:position w:val="0"/>
        </w:rPr>
        <w:t>月</w:t>
      </w:r>
      <w:r>
        <w:rPr>
          <w:rFonts w:ascii="Arial" w:eastAsia="Arial" w:hAnsi="Arial" w:cs="Arial"/>
          <w:color w:val="000000"/>
          <w:spacing w:val="0"/>
          <w:w w:val="100"/>
          <w:position w:val="0"/>
        </w:rPr>
        <w:t>4</w:t>
      </w:r>
      <w:r>
        <w:rPr>
          <w:color w:val="000000"/>
          <w:spacing w:val="0"/>
          <w:w w:val="100"/>
          <w:position w:val="0"/>
        </w:rPr>
        <w:t>日</w:t>
      </w:r>
    </w:p>
    <w:p>
      <w:pPr>
        <w:pStyle w:val="Style18"/>
        <w:keepNext w:val="0"/>
        <w:keepLines w:val="0"/>
        <w:widowControl w:val="0"/>
        <w:shd w:val="clear" w:color="auto" w:fill="auto"/>
        <w:bidi w:val="0"/>
        <w:spacing w:before="0" w:after="180" w:line="240" w:lineRule="auto"/>
        <w:ind w:left="0" w:right="0" w:firstLine="900"/>
        <w:jc w:val="left"/>
      </w:pPr>
      <w:r>
        <w:rPr>
          <w:color w:val="000000"/>
          <w:spacing w:val="0"/>
          <w:w w:val="100"/>
          <w:position w:val="0"/>
        </w:rPr>
        <w:t>公司注册登记地址：深圳市福田区彩田路</w:t>
      </w:r>
      <w:r>
        <w:rPr>
          <w:rFonts w:ascii="Arial" w:eastAsia="Arial" w:hAnsi="Arial" w:cs="Arial"/>
          <w:color w:val="000000"/>
          <w:spacing w:val="0"/>
          <w:w w:val="100"/>
          <w:position w:val="0"/>
        </w:rPr>
        <w:t>7006</w:t>
      </w:r>
      <w:r>
        <w:rPr>
          <w:color w:val="000000"/>
          <w:spacing w:val="0"/>
          <w:w w:val="100"/>
          <w:position w:val="0"/>
        </w:rPr>
        <w:t>号</w:t>
      </w:r>
    </w:p>
    <w:p>
      <w:pPr>
        <w:pStyle w:val="Style18"/>
        <w:keepNext w:val="0"/>
        <w:keepLines w:val="0"/>
        <w:widowControl w:val="0"/>
        <w:shd w:val="clear" w:color="auto" w:fill="auto"/>
        <w:bidi w:val="0"/>
        <w:spacing w:before="0" w:after="180" w:line="240" w:lineRule="auto"/>
        <w:ind w:left="0" w:right="0" w:firstLine="900"/>
        <w:jc w:val="left"/>
      </w:pPr>
      <w:r>
        <w:rPr>
          <w:color w:val="000000"/>
          <w:spacing w:val="0"/>
          <w:w w:val="100"/>
          <w:position w:val="0"/>
        </w:rPr>
        <w:t>企业法人营业执照注册号：企股粤深总字第</w:t>
      </w:r>
      <w:r>
        <w:rPr>
          <w:rFonts w:ascii="Arial" w:eastAsia="Arial" w:hAnsi="Arial" w:cs="Arial"/>
          <w:color w:val="000000"/>
          <w:spacing w:val="0"/>
          <w:w w:val="100"/>
          <w:position w:val="0"/>
        </w:rPr>
        <w:t>111183</w:t>
      </w:r>
      <w:r>
        <w:rPr>
          <w:color w:val="000000"/>
          <w:spacing w:val="0"/>
          <w:w w:val="100"/>
          <w:position w:val="0"/>
        </w:rPr>
        <w:t>号</w:t>
      </w:r>
    </w:p>
    <w:p>
      <w:pPr>
        <w:pStyle w:val="Style25"/>
        <w:keepNext w:val="0"/>
        <w:keepLines w:val="0"/>
        <w:widowControl w:val="0"/>
        <w:shd w:val="clear" w:color="auto" w:fill="auto"/>
        <w:bidi w:val="0"/>
        <w:spacing w:before="0" w:line="240" w:lineRule="auto"/>
        <w:ind w:left="0" w:right="0"/>
        <w:jc w:val="left"/>
      </w:pPr>
      <w:r>
        <w:rPr>
          <w:rFonts w:ascii="SimHei" w:eastAsia="SimHei" w:hAnsi="SimHei" w:cs="SimHei"/>
          <w:color w:val="000000"/>
          <w:spacing w:val="0"/>
          <w:w w:val="100"/>
          <w:position w:val="0"/>
        </w:rPr>
        <w:t>税务登记号码：</w:t>
      </w:r>
      <w:r>
        <w:rPr>
          <w:color w:val="000000"/>
          <w:spacing w:val="0"/>
          <w:w w:val="100"/>
          <w:position w:val="0"/>
        </w:rPr>
        <w:t>440301618873567</w:t>
      </w:r>
    </w:p>
    <w:p>
      <w:pPr>
        <w:pStyle w:val="Style18"/>
        <w:keepNext w:val="0"/>
        <w:keepLines w:val="0"/>
        <w:widowControl w:val="0"/>
        <w:shd w:val="clear" w:color="auto" w:fill="auto"/>
        <w:bidi w:val="0"/>
        <w:spacing w:before="0" w:after="180" w:line="240" w:lineRule="auto"/>
        <w:ind w:left="0" w:right="0" w:firstLine="900"/>
        <w:jc w:val="left"/>
      </w:pPr>
      <w:r>
        <w:rPr>
          <w:color w:val="000000"/>
          <w:spacing w:val="0"/>
          <w:w w:val="100"/>
          <w:position w:val="0"/>
        </w:rPr>
        <w:t>公司聘请的会计师事务所名称：利安达信隆会计师事务所有限责任公司</w:t>
      </w:r>
    </w:p>
    <w:p>
      <w:pPr>
        <w:pStyle w:val="Style18"/>
        <w:keepNext w:val="0"/>
        <w:keepLines w:val="0"/>
        <w:widowControl w:val="0"/>
        <w:shd w:val="clear" w:color="auto" w:fill="auto"/>
        <w:bidi w:val="0"/>
        <w:spacing w:before="0" w:after="180" w:line="240" w:lineRule="auto"/>
        <w:ind w:left="0" w:right="0" w:firstLine="900"/>
        <w:jc w:val="left"/>
      </w:pPr>
      <w:r>
        <w:rPr>
          <w:color w:val="000000"/>
          <w:spacing w:val="0"/>
          <w:w w:val="100"/>
          <w:position w:val="0"/>
        </w:rPr>
        <w:t>办公地址：北京市朝阳区八里庄西里</w:t>
      </w:r>
      <w:r>
        <w:rPr>
          <w:rFonts w:ascii="Arial" w:eastAsia="Arial" w:hAnsi="Arial" w:cs="Arial"/>
          <w:color w:val="000000"/>
          <w:spacing w:val="0"/>
          <w:w w:val="100"/>
          <w:position w:val="0"/>
        </w:rPr>
        <w:t>100</w:t>
      </w:r>
      <w:r>
        <w:rPr>
          <w:color w:val="000000"/>
          <w:spacing w:val="0"/>
          <w:w w:val="100"/>
          <w:position w:val="0"/>
        </w:rPr>
        <w:t>号住邦</w:t>
      </w:r>
      <w:r>
        <w:rPr>
          <w:rFonts w:ascii="Arial" w:eastAsia="Arial" w:hAnsi="Arial" w:cs="Arial"/>
          <w:color w:val="000000"/>
          <w:spacing w:val="0"/>
          <w:w w:val="100"/>
          <w:position w:val="0"/>
        </w:rPr>
        <w:t xml:space="preserve">2000 </w:t>
      </w:r>
      <w:r>
        <w:rPr>
          <w:color w:val="000000"/>
          <w:spacing w:val="0"/>
          <w:w w:val="100"/>
          <w:position w:val="0"/>
        </w:rPr>
        <w:t>一号楼东区</w:t>
      </w:r>
      <w:r>
        <w:rPr>
          <w:rFonts w:ascii="Arial" w:eastAsia="Arial" w:hAnsi="Arial" w:cs="Arial"/>
          <w:color w:val="000000"/>
          <w:spacing w:val="0"/>
          <w:w w:val="100"/>
          <w:position w:val="0"/>
        </w:rPr>
        <w:t>2008</w:t>
      </w:r>
      <w:r>
        <w:br w:type="page"/>
      </w:r>
    </w:p>
    <w:p>
      <w:pPr>
        <w:pStyle w:val="Style6"/>
        <w:keepNext/>
        <w:keepLines/>
        <w:widowControl w:val="0"/>
        <w:shd w:val="clear" w:color="auto" w:fill="auto"/>
        <w:bidi w:val="0"/>
        <w:spacing w:before="0" w:after="780" w:line="240" w:lineRule="auto"/>
        <w:ind w:left="0" w:right="0" w:firstLine="0"/>
        <w:jc w:val="center"/>
      </w:pPr>
      <w:bookmarkStart w:id="13" w:name="bookmark13"/>
      <w:bookmarkStart w:id="14" w:name="bookmark14"/>
      <w:bookmarkStart w:id="15" w:name="bookmark15"/>
      <w:r>
        <w:rPr>
          <w:spacing w:val="0"/>
          <w:w w:val="100"/>
          <w:position w:val="0"/>
        </w:rPr>
        <w:t>第二章会计数据和业务数据摘要</w:t>
      </w:r>
      <w:bookmarkEnd w:id="13"/>
      <w:bookmarkEnd w:id="14"/>
      <w:bookmarkEnd w:id="15"/>
    </w:p>
    <w:p>
      <w:pPr>
        <w:pStyle w:val="Style30"/>
        <w:keepNext/>
        <w:keepLines/>
        <w:widowControl w:val="0"/>
        <w:shd w:val="clear" w:color="auto" w:fill="auto"/>
        <w:tabs>
          <w:tab w:pos="810" w:val="left"/>
          <w:tab w:pos="8313" w:val="left"/>
        </w:tabs>
        <w:bidi w:val="0"/>
        <w:spacing w:before="0" w:after="180" w:line="240" w:lineRule="auto"/>
        <w:ind w:left="0" w:right="0" w:firstLine="340"/>
        <w:jc w:val="both"/>
        <w:rPr>
          <w:sz w:val="18"/>
          <w:szCs w:val="18"/>
        </w:rPr>
      </w:pPr>
      <w:bookmarkStart w:id="16" w:name="bookmark16"/>
      <w:bookmarkStart w:id="17" w:name="bookmark17"/>
      <w:bookmarkStart w:id="18" w:name="bookmark18"/>
      <w:r>
        <w:rPr>
          <w:spacing w:val="0"/>
          <w:w w:val="100"/>
          <w:position w:val="0"/>
          <w:sz w:val="24"/>
          <w:szCs w:val="24"/>
        </w:rPr>
        <w:t>、</w:t>
        <w:tab/>
        <w:t>公司本年度主要会计数据</w:t>
        <w:tab/>
      </w:r>
      <w:r>
        <w:rPr>
          <w:color w:val="000000"/>
          <w:spacing w:val="0"/>
          <w:w w:val="100"/>
          <w:position w:val="0"/>
          <w:sz w:val="18"/>
          <w:szCs w:val="18"/>
        </w:rPr>
        <w:t>单位：人民币元</w:t>
      </w:r>
      <w:bookmarkEnd w:id="16"/>
      <w:bookmarkEnd w:id="17"/>
      <w:bookmarkEnd w:id="18"/>
    </w:p>
    <w:tbl>
      <w:tblPr>
        <w:tblOverlap w:val="never"/>
        <w:jc w:val="center"/>
        <w:tblLayout w:type="fixed"/>
      </w:tblPr>
      <w:tblGrid>
        <w:gridCol w:w="5045"/>
        <w:gridCol w:w="4733"/>
      </w:tblGrid>
      <w:tr>
        <w:trPr>
          <w:trHeight w:val="480" w:hRule="exact"/>
        </w:trPr>
        <w:tc>
          <w:tcPr>
            <w:tcBorders>
              <w:top w:val="single" w:sz="4"/>
              <w:left w:val="single" w:sz="4"/>
            </w:tcBorders>
            <w:shd w:val="clear" w:color="auto" w:fill="E3E3E3"/>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right w:val="single" w:sz="4"/>
            </w:tcBorders>
            <w:shd w:val="clear" w:color="auto" w:fill="E3E3E3"/>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r>
      <w:tr>
        <w:trPr>
          <w:trHeight w:val="480" w:hRule="exact"/>
        </w:trPr>
        <w:tc>
          <w:tcPr>
            <w:tcBorders>
              <w:top w:val="single" w:sz="4"/>
              <w:left w:val="single" w:sz="4"/>
            </w:tcBorders>
            <w:shd w:val="clear" w:color="auto" w:fill="E3E3E3"/>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利润总额</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3360" w:right="0" w:firstLine="0"/>
              <w:jc w:val="left"/>
              <w:rPr>
                <w:sz w:val="18"/>
                <w:szCs w:val="18"/>
              </w:rPr>
            </w:pPr>
            <w:r>
              <w:rPr>
                <w:rFonts w:ascii="Arial" w:eastAsia="Arial" w:hAnsi="Arial" w:cs="Arial"/>
                <w:color w:val="000000"/>
                <w:spacing w:val="0"/>
                <w:w w:val="100"/>
                <w:position w:val="0"/>
                <w:sz w:val="18"/>
                <w:szCs w:val="18"/>
              </w:rPr>
              <w:t>362,739,765.62</w:t>
            </w:r>
          </w:p>
        </w:tc>
      </w:tr>
      <w:tr>
        <w:trPr>
          <w:trHeight w:val="480" w:hRule="exact"/>
        </w:trPr>
        <w:tc>
          <w:tcPr>
            <w:tcBorders>
              <w:top w:val="single" w:sz="4"/>
              <w:left w:val="single" w:sz="4"/>
            </w:tcBorders>
            <w:shd w:val="clear" w:color="auto" w:fill="E3E3E3"/>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净利润</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3360" w:right="0" w:firstLine="0"/>
              <w:jc w:val="left"/>
              <w:rPr>
                <w:sz w:val="18"/>
                <w:szCs w:val="18"/>
              </w:rPr>
            </w:pPr>
            <w:r>
              <w:rPr>
                <w:rFonts w:ascii="Arial" w:eastAsia="Arial" w:hAnsi="Arial" w:cs="Arial"/>
                <w:color w:val="000000"/>
                <w:spacing w:val="0"/>
                <w:w w:val="100"/>
                <w:position w:val="0"/>
                <w:sz w:val="18"/>
                <w:szCs w:val="18"/>
              </w:rPr>
              <w:t>341,185,208.41</w:t>
            </w:r>
          </w:p>
        </w:tc>
      </w:tr>
      <w:tr>
        <w:trPr>
          <w:trHeight w:val="475" w:hRule="exact"/>
        </w:trPr>
        <w:tc>
          <w:tcPr>
            <w:tcBorders>
              <w:top w:val="single" w:sz="4"/>
              <w:left w:val="single" w:sz="4"/>
            </w:tcBorders>
            <w:shd w:val="clear" w:color="auto" w:fill="E3E3E3"/>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扣除非经常性损益后的净利润</w:t>
            </w:r>
            <w:r>
              <w:rPr>
                <w:rFonts w:ascii="Arial" w:eastAsia="Arial" w:hAnsi="Arial" w:cs="Arial"/>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3360" w:right="0" w:firstLine="0"/>
              <w:jc w:val="left"/>
              <w:rPr>
                <w:sz w:val="18"/>
                <w:szCs w:val="18"/>
              </w:rPr>
            </w:pPr>
            <w:r>
              <w:rPr>
                <w:rFonts w:ascii="Arial" w:eastAsia="Arial" w:hAnsi="Arial" w:cs="Arial"/>
                <w:color w:val="000000"/>
                <w:spacing w:val="0"/>
                <w:w w:val="100"/>
                <w:position w:val="0"/>
                <w:sz w:val="18"/>
                <w:szCs w:val="18"/>
              </w:rPr>
              <w:t>343,773,437.28</w:t>
            </w:r>
          </w:p>
        </w:tc>
      </w:tr>
      <w:tr>
        <w:trPr>
          <w:trHeight w:val="480" w:hRule="exact"/>
        </w:trPr>
        <w:tc>
          <w:tcPr>
            <w:tcBorders>
              <w:top w:val="single" w:sz="4"/>
              <w:left w:val="single" w:sz="4"/>
            </w:tcBorders>
            <w:shd w:val="clear" w:color="auto" w:fill="E3E3E3"/>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主营业务利润</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3360" w:right="0" w:firstLine="0"/>
              <w:jc w:val="left"/>
              <w:rPr>
                <w:sz w:val="18"/>
                <w:szCs w:val="18"/>
              </w:rPr>
            </w:pPr>
            <w:r>
              <w:rPr>
                <w:rFonts w:ascii="Arial" w:eastAsia="Arial" w:hAnsi="Arial" w:cs="Arial"/>
                <w:color w:val="000000"/>
                <w:spacing w:val="0"/>
                <w:w w:val="100"/>
                <w:position w:val="0"/>
                <w:sz w:val="18"/>
                <w:szCs w:val="18"/>
              </w:rPr>
              <w:t>384,014,682.75</w:t>
            </w:r>
          </w:p>
        </w:tc>
      </w:tr>
      <w:tr>
        <w:trPr>
          <w:trHeight w:val="480" w:hRule="exact"/>
        </w:trPr>
        <w:tc>
          <w:tcPr>
            <w:tcBorders>
              <w:top w:val="single" w:sz="4"/>
              <w:left w:val="single" w:sz="4"/>
            </w:tcBorders>
            <w:shd w:val="clear" w:color="auto" w:fill="E3E3E3"/>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其他业务利润</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21,138,536.69</w:t>
            </w:r>
          </w:p>
        </w:tc>
      </w:tr>
      <w:tr>
        <w:trPr>
          <w:trHeight w:val="475" w:hRule="exact"/>
        </w:trPr>
        <w:tc>
          <w:tcPr>
            <w:tcBorders>
              <w:top w:val="single" w:sz="4"/>
              <w:left w:val="single" w:sz="4"/>
            </w:tcBorders>
            <w:shd w:val="clear" w:color="auto" w:fill="E3E3E3"/>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营业利润</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3360" w:right="0" w:firstLine="0"/>
              <w:jc w:val="left"/>
              <w:rPr>
                <w:sz w:val="18"/>
                <w:szCs w:val="18"/>
              </w:rPr>
            </w:pPr>
            <w:r>
              <w:rPr>
                <w:rFonts w:ascii="Arial" w:eastAsia="Arial" w:hAnsi="Arial" w:cs="Arial"/>
                <w:color w:val="000000"/>
                <w:spacing w:val="0"/>
                <w:w w:val="100"/>
                <w:position w:val="0"/>
                <w:sz w:val="18"/>
                <w:szCs w:val="18"/>
              </w:rPr>
              <w:t>280,786,554.56</w:t>
            </w:r>
          </w:p>
        </w:tc>
      </w:tr>
      <w:tr>
        <w:trPr>
          <w:trHeight w:val="480" w:hRule="exact"/>
        </w:trPr>
        <w:tc>
          <w:tcPr>
            <w:tcBorders>
              <w:top w:val="single" w:sz="4"/>
              <w:left w:val="single" w:sz="4"/>
            </w:tcBorders>
            <w:shd w:val="clear" w:color="auto" w:fill="E3E3E3"/>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投资收益</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3360" w:right="0" w:firstLine="0"/>
              <w:jc w:val="left"/>
              <w:rPr>
                <w:sz w:val="18"/>
                <w:szCs w:val="18"/>
              </w:rPr>
            </w:pPr>
            <w:r>
              <w:rPr>
                <w:rFonts w:ascii="Arial" w:eastAsia="Arial" w:hAnsi="Arial" w:cs="Arial"/>
                <w:color w:val="000000"/>
                <w:spacing w:val="0"/>
                <w:w w:val="100"/>
                <w:position w:val="0"/>
                <w:sz w:val="18"/>
                <w:szCs w:val="18"/>
              </w:rPr>
              <w:t>101,531,829.19</w:t>
            </w:r>
          </w:p>
        </w:tc>
      </w:tr>
      <w:tr>
        <w:trPr>
          <w:trHeight w:val="475" w:hRule="exact"/>
        </w:trPr>
        <w:tc>
          <w:tcPr>
            <w:tcBorders>
              <w:top w:val="single" w:sz="4"/>
              <w:left w:val="single" w:sz="4"/>
            </w:tcBorders>
            <w:shd w:val="clear" w:color="auto" w:fill="E3E3E3"/>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补贴收入</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787,900.00</w:t>
            </w:r>
          </w:p>
        </w:tc>
      </w:tr>
      <w:tr>
        <w:trPr>
          <w:trHeight w:val="480" w:hRule="exact"/>
        </w:trPr>
        <w:tc>
          <w:tcPr>
            <w:tcBorders>
              <w:top w:val="single" w:sz="4"/>
              <w:left w:val="single" w:sz="4"/>
            </w:tcBorders>
            <w:shd w:val="clear" w:color="auto" w:fill="E3E3E3"/>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营业外收支净额</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-20,366,518.13</w:t>
            </w:r>
          </w:p>
        </w:tc>
      </w:tr>
      <w:tr>
        <w:trPr>
          <w:trHeight w:val="475" w:hRule="exact"/>
        </w:trPr>
        <w:tc>
          <w:tcPr>
            <w:tcBorders>
              <w:top w:val="single" w:sz="4"/>
              <w:left w:val="single" w:sz="4"/>
            </w:tcBorders>
            <w:shd w:val="clear" w:color="auto" w:fill="E3E3E3"/>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经营活动产生的现金流量净额</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3360" w:right="0" w:firstLine="0"/>
              <w:jc w:val="left"/>
              <w:rPr>
                <w:sz w:val="18"/>
                <w:szCs w:val="18"/>
              </w:rPr>
            </w:pPr>
            <w:r>
              <w:rPr>
                <w:rFonts w:ascii="Arial" w:eastAsia="Arial" w:hAnsi="Arial" w:cs="Arial"/>
                <w:color w:val="000000"/>
                <w:spacing w:val="0"/>
                <w:w w:val="100"/>
                <w:position w:val="0"/>
                <w:sz w:val="18"/>
                <w:szCs w:val="18"/>
              </w:rPr>
              <w:t>712,393,827.18</w:t>
            </w:r>
          </w:p>
        </w:tc>
      </w:tr>
      <w:tr>
        <w:trPr>
          <w:trHeight w:val="490" w:hRule="exact"/>
        </w:trPr>
        <w:tc>
          <w:tcPr>
            <w:tcBorders>
              <w:top w:val="single" w:sz="4"/>
              <w:left w:val="single" w:sz="4"/>
              <w:bottom w:val="single" w:sz="4"/>
            </w:tcBorders>
            <w:shd w:val="clear" w:color="auto" w:fill="E3E3E3"/>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现金及现金等价物净增减额</w:t>
            </w:r>
          </w:p>
        </w:tc>
        <w:tc>
          <w:tcPr>
            <w:tcBorders>
              <w:top w:val="single" w:sz="4"/>
              <w:left w:val="single" w:sz="4"/>
              <w:bottom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3360" w:right="0" w:firstLine="0"/>
              <w:jc w:val="left"/>
              <w:rPr>
                <w:sz w:val="18"/>
                <w:szCs w:val="18"/>
              </w:rPr>
            </w:pPr>
            <w:r>
              <w:rPr>
                <w:rFonts w:ascii="Arial" w:eastAsia="Arial" w:hAnsi="Arial" w:cs="Arial"/>
                <w:color w:val="000000"/>
                <w:spacing w:val="0"/>
                <w:w w:val="100"/>
                <w:position w:val="0"/>
                <w:sz w:val="18"/>
                <w:szCs w:val="18"/>
              </w:rPr>
              <w:t>443,453,997.83</w:t>
            </w:r>
          </w:p>
        </w:tc>
      </w:tr>
    </w:tbl>
    <w:p>
      <w:pPr>
        <w:widowControl w:val="0"/>
        <w:spacing w:after="459" w:line="1" w:lineRule="exact"/>
      </w:pPr>
    </w:p>
    <w:p>
      <w:pPr>
        <w:pStyle w:val="Style37"/>
        <w:keepNext w:val="0"/>
        <w:keepLines w:val="0"/>
        <w:widowControl w:val="0"/>
        <w:shd w:val="clear" w:color="auto" w:fill="auto"/>
        <w:tabs>
          <w:tab w:pos="8194" w:val="left"/>
        </w:tabs>
        <w:bidi w:val="0"/>
        <w:spacing w:before="0" w:after="0" w:line="240" w:lineRule="auto"/>
        <w:ind w:left="298" w:right="0" w:firstLine="0"/>
        <w:jc w:val="left"/>
        <w:rPr>
          <w:sz w:val="18"/>
          <w:szCs w:val="18"/>
        </w:rPr>
      </w:pPr>
      <w:r>
        <w:rPr>
          <w:color w:val="008080"/>
          <w:spacing w:val="0"/>
          <w:w w:val="100"/>
          <w:position w:val="0"/>
          <w:sz w:val="24"/>
          <w:szCs w:val="24"/>
        </w:rPr>
        <w:t>扣除非经常性损益涉及的项目和金额</w:t>
        <w:tab/>
      </w:r>
      <w:r>
        <w:rPr>
          <w:color w:val="000000"/>
          <w:spacing w:val="0"/>
          <w:w w:val="100"/>
          <w:position w:val="0"/>
          <w:sz w:val="18"/>
          <w:szCs w:val="18"/>
        </w:rPr>
        <w:t>单位：人民币元</w:t>
      </w:r>
    </w:p>
    <w:tbl>
      <w:tblPr>
        <w:tblOverlap w:val="never"/>
        <w:jc w:val="center"/>
        <w:tblLayout w:type="fixed"/>
      </w:tblPr>
      <w:tblGrid>
        <w:gridCol w:w="5040"/>
        <w:gridCol w:w="4738"/>
      </w:tblGrid>
      <w:tr>
        <w:trPr>
          <w:trHeight w:val="485" w:hRule="exact"/>
        </w:trPr>
        <w:tc>
          <w:tcPr>
            <w:tcBorders>
              <w:top w:val="single" w:sz="4"/>
              <w:left w:val="single" w:sz="4"/>
            </w:tcBorders>
            <w:shd w:val="clear" w:color="auto" w:fill="E3E3E3"/>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非经常性损益项目</w:t>
            </w:r>
          </w:p>
        </w:tc>
        <w:tc>
          <w:tcPr>
            <w:tcBorders>
              <w:top w:val="single" w:sz="4"/>
              <w:left w:val="single" w:sz="4"/>
              <w:right w:val="single" w:sz="4"/>
            </w:tcBorders>
            <w:shd w:val="clear" w:color="auto" w:fill="E3E3E3"/>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r>
      <w:tr>
        <w:trPr>
          <w:trHeight w:val="475"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扣除计提资产减值准备后的营业外收支净额</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3500" w:right="0" w:firstLine="0"/>
              <w:jc w:val="left"/>
              <w:rPr>
                <w:sz w:val="18"/>
                <w:szCs w:val="18"/>
              </w:rPr>
            </w:pPr>
            <w:r>
              <w:rPr>
                <w:rFonts w:ascii="Arial" w:eastAsia="Arial" w:hAnsi="Arial" w:cs="Arial"/>
                <w:color w:val="000000"/>
                <w:spacing w:val="0"/>
                <w:w w:val="100"/>
                <w:position w:val="0"/>
                <w:sz w:val="18"/>
                <w:szCs w:val="18"/>
              </w:rPr>
              <w:t>-3,452,545.68</w:t>
            </w:r>
          </w:p>
        </w:tc>
      </w:tr>
      <w:tr>
        <w:trPr>
          <w:trHeight w:val="480"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补贴收入</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787,900.00</w:t>
            </w:r>
          </w:p>
        </w:tc>
      </w:tr>
      <w:tr>
        <w:trPr>
          <w:trHeight w:val="475"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处置长期股权投资收益</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-380,329.46</w:t>
            </w:r>
          </w:p>
        </w:tc>
      </w:tr>
      <w:tr>
        <w:trPr>
          <w:trHeight w:val="480"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所得税影响数</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456,746.27</w:t>
            </w:r>
          </w:p>
        </w:tc>
      </w:tr>
      <w:tr>
        <w:trPr>
          <w:trHeight w:val="490"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208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3500" w:right="0" w:firstLine="0"/>
              <w:jc w:val="left"/>
              <w:rPr>
                <w:sz w:val="18"/>
                <w:szCs w:val="18"/>
              </w:rPr>
            </w:pPr>
            <w:r>
              <w:rPr>
                <w:rFonts w:ascii="Arial" w:eastAsia="Arial" w:hAnsi="Arial" w:cs="Arial"/>
                <w:color w:val="000000"/>
                <w:spacing w:val="0"/>
                <w:w w:val="100"/>
                <w:position w:val="0"/>
                <w:sz w:val="18"/>
                <w:szCs w:val="18"/>
              </w:rPr>
              <w:t>-2,588,228.87</w:t>
            </w:r>
          </w:p>
        </w:tc>
      </w:tr>
    </w:tbl>
    <w:p>
      <w:pPr>
        <w:sectPr>
          <w:headerReference w:type="default" r:id="rId7"/>
          <w:footerReference w:type="default" r:id="rId8"/>
          <w:headerReference w:type="even" r:id="rId9"/>
          <w:footerReference w:type="even" r:id="rId10"/>
          <w:footnotePr>
            <w:pos w:val="pageBottom"/>
            <w:numFmt w:val="decimal"/>
            <w:numRestart w:val="continuous"/>
          </w:footnotePr>
          <w:pgSz w:w="11900" w:h="16840"/>
          <w:pgMar w:top="1373" w:right="690" w:bottom="1240" w:left="769" w:header="0" w:footer="3" w:gutter="0"/>
          <w:pgNumType w:start="1"/>
          <w:cols w:space="720"/>
          <w:noEndnote/>
          <w:rtlGutter w:val="0"/>
          <w:docGrid w:linePitch="360"/>
        </w:sectPr>
      </w:pPr>
    </w:p>
    <w:p>
      <w:pPr>
        <w:pStyle w:val="Style37"/>
        <w:keepNext w:val="0"/>
        <w:keepLines w:val="0"/>
        <w:widowControl w:val="0"/>
        <w:shd w:val="clear" w:color="auto" w:fill="auto"/>
        <w:tabs>
          <w:tab w:pos="8683" w:val="left"/>
        </w:tabs>
        <w:bidi w:val="0"/>
        <w:spacing w:before="0" w:after="0" w:line="240" w:lineRule="auto"/>
        <w:ind w:left="941" w:right="0" w:firstLine="0"/>
        <w:jc w:val="left"/>
        <w:rPr>
          <w:sz w:val="18"/>
          <w:szCs w:val="18"/>
        </w:rPr>
      </w:pPr>
      <w:r>
        <w:rPr>
          <w:color w:val="008080"/>
          <w:spacing w:val="0"/>
          <w:w w:val="100"/>
          <w:position w:val="0"/>
          <w:sz w:val="24"/>
          <w:szCs w:val="24"/>
        </w:rPr>
        <w:t>公司前三年主要会计数据和财务指标</w:t>
        <w:tab/>
      </w:r>
      <w:r>
        <w:rPr>
          <w:color w:val="000000"/>
          <w:spacing w:val="0"/>
          <w:w w:val="100"/>
          <w:position w:val="0"/>
          <w:sz w:val="18"/>
          <w:szCs w:val="18"/>
        </w:rPr>
        <w:t>单位：人民币元</w:t>
      </w:r>
    </w:p>
    <w:tbl>
      <w:tblPr>
        <w:tblOverlap w:val="never"/>
        <w:jc w:val="center"/>
        <w:tblLayout w:type="fixed"/>
      </w:tblPr>
      <w:tblGrid>
        <w:gridCol w:w="3893"/>
        <w:gridCol w:w="2203"/>
        <w:gridCol w:w="2203"/>
        <w:gridCol w:w="2112"/>
      </w:tblGrid>
      <w:tr>
        <w:trPr>
          <w:trHeight w:val="418" w:hRule="exact"/>
        </w:trPr>
        <w:tc>
          <w:tcPr>
            <w:tcBorders>
              <w:top w:val="single" w:sz="4"/>
              <w:left w:val="single" w:sz="4"/>
            </w:tcBorders>
            <w:shd w:val="clear" w:color="auto" w:fill="E3E3E3"/>
            <w:vAlign w:val="bottom"/>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指标项目</w:t>
            </w:r>
          </w:p>
        </w:tc>
        <w:tc>
          <w:tcPr>
            <w:tcBorders>
              <w:top w:val="single" w:sz="4"/>
              <w:left w:val="single" w:sz="4"/>
            </w:tcBorders>
            <w:shd w:val="clear" w:color="auto" w:fill="E3E3E3"/>
            <w:vAlign w:val="bottom"/>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 xml:space="preserve">2006 </w:t>
            </w:r>
            <w:r>
              <w:rPr>
                <w:color w:val="000000"/>
                <w:spacing w:val="0"/>
                <w:w w:val="100"/>
                <w:position w:val="0"/>
                <w:sz w:val="18"/>
                <w:szCs w:val="18"/>
              </w:rPr>
              <w:t>年</w:t>
            </w:r>
          </w:p>
        </w:tc>
        <w:tc>
          <w:tcPr>
            <w:tcBorders>
              <w:top w:val="single" w:sz="4"/>
              <w:left w:val="single" w:sz="4"/>
            </w:tcBorders>
            <w:shd w:val="clear" w:color="auto" w:fill="E3E3E3"/>
            <w:vAlign w:val="bottom"/>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 xml:space="preserve">2005 </w:t>
            </w:r>
            <w:r>
              <w:rPr>
                <w:color w:val="000000"/>
                <w:spacing w:val="0"/>
                <w:w w:val="100"/>
                <w:position w:val="0"/>
                <w:sz w:val="18"/>
                <w:szCs w:val="18"/>
              </w:rPr>
              <w:t>年</w:t>
            </w:r>
          </w:p>
        </w:tc>
        <w:tc>
          <w:tcPr>
            <w:tcBorders>
              <w:top w:val="single" w:sz="4"/>
              <w:left w:val="single" w:sz="4"/>
              <w:right w:val="single" w:sz="4"/>
            </w:tcBorders>
            <w:shd w:val="clear" w:color="auto" w:fill="E3E3E3"/>
            <w:vAlign w:val="bottom"/>
          </w:tcPr>
          <w:p>
            <w:pPr>
              <w:pStyle w:val="Style33"/>
              <w:keepNext w:val="0"/>
              <w:keepLines w:val="0"/>
              <w:widowControl w:val="0"/>
              <w:shd w:val="clear" w:color="auto" w:fill="auto"/>
              <w:bidi w:val="0"/>
              <w:spacing w:before="0" w:after="0" w:line="240" w:lineRule="auto"/>
              <w:ind w:left="0" w:right="0" w:firstLine="740"/>
              <w:jc w:val="left"/>
              <w:rPr>
                <w:sz w:val="18"/>
                <w:szCs w:val="18"/>
              </w:rPr>
            </w:pPr>
            <w:r>
              <w:rPr>
                <w:rFonts w:ascii="Arial" w:eastAsia="Arial" w:hAnsi="Arial" w:cs="Arial"/>
                <w:color w:val="000000"/>
                <w:spacing w:val="0"/>
                <w:w w:val="100"/>
                <w:position w:val="0"/>
                <w:sz w:val="18"/>
                <w:szCs w:val="18"/>
              </w:rPr>
              <w:t xml:space="preserve">2004 </w:t>
            </w:r>
            <w:r>
              <w:rPr>
                <w:color w:val="000000"/>
                <w:spacing w:val="0"/>
                <w:w w:val="100"/>
                <w:position w:val="0"/>
                <w:sz w:val="18"/>
                <w:szCs w:val="18"/>
              </w:rPr>
              <w:t>年</w:t>
            </w:r>
          </w:p>
        </w:tc>
      </w:tr>
      <w:tr>
        <w:trPr>
          <w:trHeight w:val="408" w:hRule="exact"/>
        </w:trPr>
        <w:tc>
          <w:tcPr>
            <w:tcBorders>
              <w:top w:val="single" w:sz="4"/>
              <w:left w:val="single" w:sz="4"/>
            </w:tcBorders>
            <w:shd w:val="clear" w:color="auto" w:fill="E3E3E3"/>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主营业务收入</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00"/>
              <w:jc w:val="both"/>
              <w:rPr>
                <w:sz w:val="18"/>
                <w:szCs w:val="18"/>
              </w:rPr>
            </w:pPr>
            <w:r>
              <w:rPr>
                <w:rFonts w:ascii="Arial" w:eastAsia="Arial" w:hAnsi="Arial" w:cs="Arial"/>
                <w:color w:val="000000"/>
                <w:spacing w:val="0"/>
                <w:w w:val="100"/>
                <w:position w:val="0"/>
                <w:sz w:val="18"/>
                <w:szCs w:val="18"/>
              </w:rPr>
              <w:t>10,296,723,134.68</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700"/>
              <w:jc w:val="both"/>
              <w:rPr>
                <w:sz w:val="18"/>
                <w:szCs w:val="18"/>
              </w:rPr>
            </w:pPr>
            <w:r>
              <w:rPr>
                <w:rFonts w:ascii="Arial" w:eastAsia="Arial" w:hAnsi="Arial" w:cs="Arial"/>
                <w:color w:val="000000"/>
                <w:spacing w:val="0"/>
                <w:w w:val="100"/>
                <w:position w:val="0"/>
                <w:sz w:val="18"/>
                <w:szCs w:val="18"/>
              </w:rPr>
              <w:t>8,059,216,077.71</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80"/>
              <w:jc w:val="both"/>
              <w:rPr>
                <w:sz w:val="18"/>
                <w:szCs w:val="18"/>
              </w:rPr>
            </w:pPr>
            <w:r>
              <w:rPr>
                <w:rFonts w:ascii="Arial" w:eastAsia="Arial" w:hAnsi="Arial" w:cs="Arial"/>
                <w:color w:val="000000"/>
                <w:spacing w:val="0"/>
                <w:w w:val="100"/>
                <w:position w:val="0"/>
                <w:sz w:val="18"/>
                <w:szCs w:val="18"/>
              </w:rPr>
              <w:t>6,921,286,997.11</w:t>
            </w:r>
          </w:p>
        </w:tc>
      </w:tr>
      <w:tr>
        <w:trPr>
          <w:trHeight w:val="408" w:hRule="exact"/>
        </w:trPr>
        <w:tc>
          <w:tcPr>
            <w:tcBorders>
              <w:top w:val="single" w:sz="4"/>
              <w:left w:val="single" w:sz="4"/>
            </w:tcBorders>
            <w:shd w:val="clear" w:color="auto" w:fill="E3E3E3"/>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净利润</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341,185,208.41</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315,346,146.77</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740"/>
              <w:jc w:val="left"/>
              <w:rPr>
                <w:sz w:val="18"/>
                <w:szCs w:val="18"/>
              </w:rPr>
            </w:pPr>
            <w:r>
              <w:rPr>
                <w:rFonts w:ascii="Arial" w:eastAsia="Arial" w:hAnsi="Arial" w:cs="Arial"/>
                <w:color w:val="000000"/>
                <w:spacing w:val="0"/>
                <w:w w:val="100"/>
                <w:position w:val="0"/>
                <w:sz w:val="18"/>
                <w:szCs w:val="18"/>
              </w:rPr>
              <w:t>227,654,010.49</w:t>
            </w:r>
          </w:p>
        </w:tc>
      </w:tr>
      <w:tr>
        <w:trPr>
          <w:trHeight w:val="413" w:hRule="exact"/>
        </w:trPr>
        <w:tc>
          <w:tcPr>
            <w:tcBorders>
              <w:top w:val="single" w:sz="4"/>
              <w:left w:val="single" w:sz="4"/>
            </w:tcBorders>
            <w:shd w:val="clear" w:color="auto" w:fill="E3E3E3"/>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总资产</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80"/>
              <w:jc w:val="both"/>
              <w:rPr>
                <w:sz w:val="18"/>
                <w:szCs w:val="18"/>
              </w:rPr>
            </w:pPr>
            <w:r>
              <w:rPr>
                <w:rFonts w:ascii="Arial" w:eastAsia="Arial" w:hAnsi="Arial" w:cs="Arial"/>
                <w:color w:val="000000"/>
                <w:spacing w:val="0"/>
                <w:w w:val="100"/>
                <w:position w:val="0"/>
                <w:sz w:val="18"/>
                <w:szCs w:val="18"/>
              </w:rPr>
              <w:t>3,979,733,657.51</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700"/>
              <w:jc w:val="both"/>
              <w:rPr>
                <w:sz w:val="18"/>
                <w:szCs w:val="18"/>
              </w:rPr>
            </w:pPr>
            <w:r>
              <w:rPr>
                <w:rFonts w:ascii="Arial" w:eastAsia="Arial" w:hAnsi="Arial" w:cs="Arial"/>
                <w:color w:val="000000"/>
                <w:spacing w:val="0"/>
                <w:w w:val="100"/>
                <w:position w:val="0"/>
                <w:sz w:val="18"/>
                <w:szCs w:val="18"/>
              </w:rPr>
              <w:t>4,272,122,655.16</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80"/>
              <w:jc w:val="both"/>
              <w:rPr>
                <w:sz w:val="18"/>
                <w:szCs w:val="18"/>
              </w:rPr>
            </w:pPr>
            <w:r>
              <w:rPr>
                <w:rFonts w:ascii="Arial" w:eastAsia="Arial" w:hAnsi="Arial" w:cs="Arial"/>
                <w:color w:val="000000"/>
                <w:spacing w:val="0"/>
                <w:w w:val="100"/>
                <w:position w:val="0"/>
                <w:sz w:val="18"/>
                <w:szCs w:val="18"/>
              </w:rPr>
              <w:t>4,007,567,775.58</w:t>
            </w:r>
          </w:p>
        </w:tc>
      </w:tr>
      <w:tr>
        <w:trPr>
          <w:trHeight w:val="408" w:hRule="exact"/>
        </w:trPr>
        <w:tc>
          <w:tcPr>
            <w:tcBorders>
              <w:top w:val="single" w:sz="4"/>
              <w:left w:val="single" w:sz="4"/>
            </w:tcBorders>
            <w:shd w:val="clear" w:color="auto" w:fill="E3E3E3"/>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股东权益（不含少数股东权益）</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80"/>
              <w:jc w:val="both"/>
              <w:rPr>
                <w:sz w:val="18"/>
                <w:szCs w:val="18"/>
              </w:rPr>
            </w:pPr>
            <w:r>
              <w:rPr>
                <w:rFonts w:ascii="Arial" w:eastAsia="Arial" w:hAnsi="Arial" w:cs="Arial"/>
                <w:color w:val="000000"/>
                <w:spacing w:val="0"/>
                <w:w w:val="100"/>
                <w:position w:val="0"/>
                <w:sz w:val="18"/>
                <w:szCs w:val="18"/>
              </w:rPr>
              <w:t>3,102,585,454.44</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700"/>
              <w:jc w:val="both"/>
              <w:rPr>
                <w:sz w:val="18"/>
                <w:szCs w:val="18"/>
              </w:rPr>
            </w:pPr>
            <w:r>
              <w:rPr>
                <w:rFonts w:ascii="Arial" w:eastAsia="Arial" w:hAnsi="Arial" w:cs="Arial"/>
                <w:color w:val="000000"/>
                <w:spacing w:val="0"/>
                <w:w w:val="100"/>
                <w:position w:val="0"/>
                <w:sz w:val="18"/>
                <w:szCs w:val="18"/>
              </w:rPr>
              <w:t>2,867,357,696.47</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80"/>
              <w:jc w:val="both"/>
              <w:rPr>
                <w:sz w:val="18"/>
                <w:szCs w:val="18"/>
              </w:rPr>
            </w:pPr>
            <w:r>
              <w:rPr>
                <w:rFonts w:ascii="Arial" w:eastAsia="Arial" w:hAnsi="Arial" w:cs="Arial"/>
                <w:color w:val="000000"/>
                <w:spacing w:val="0"/>
                <w:w w:val="100"/>
                <w:position w:val="0"/>
                <w:sz w:val="18"/>
                <w:szCs w:val="18"/>
              </w:rPr>
              <w:t>2,661,587,599.47</w:t>
            </w:r>
          </w:p>
        </w:tc>
      </w:tr>
      <w:tr>
        <w:trPr>
          <w:trHeight w:val="408" w:hRule="exact"/>
        </w:trPr>
        <w:tc>
          <w:tcPr>
            <w:tcBorders>
              <w:top w:val="single" w:sz="4"/>
              <w:left w:val="single" w:sz="4"/>
            </w:tcBorders>
            <w:shd w:val="clear" w:color="auto" w:fill="E3E3E3"/>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每股收益</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500" w:right="0" w:firstLine="0"/>
              <w:jc w:val="left"/>
              <w:rPr>
                <w:sz w:val="18"/>
                <w:szCs w:val="18"/>
              </w:rPr>
            </w:pPr>
            <w:r>
              <w:rPr>
                <w:rFonts w:ascii="Arial" w:eastAsia="Arial" w:hAnsi="Arial" w:cs="Arial"/>
                <w:color w:val="000000"/>
                <w:spacing w:val="0"/>
                <w:w w:val="100"/>
                <w:position w:val="0"/>
                <w:sz w:val="18"/>
                <w:szCs w:val="18"/>
              </w:rPr>
              <w:t>0.3879</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500" w:right="0" w:firstLine="0"/>
              <w:jc w:val="left"/>
              <w:rPr>
                <w:sz w:val="18"/>
                <w:szCs w:val="18"/>
              </w:rPr>
            </w:pPr>
            <w:r>
              <w:rPr>
                <w:rFonts w:ascii="Arial" w:eastAsia="Arial" w:hAnsi="Arial" w:cs="Arial"/>
                <w:color w:val="000000"/>
                <w:spacing w:val="0"/>
                <w:w w:val="100"/>
                <w:position w:val="0"/>
                <w:sz w:val="18"/>
                <w:szCs w:val="18"/>
              </w:rPr>
              <w:t>0.4303</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440" w:right="0" w:firstLine="0"/>
              <w:jc w:val="left"/>
              <w:rPr>
                <w:sz w:val="18"/>
                <w:szCs w:val="18"/>
              </w:rPr>
            </w:pPr>
            <w:r>
              <w:rPr>
                <w:rFonts w:ascii="Arial" w:eastAsia="Arial" w:hAnsi="Arial" w:cs="Arial"/>
                <w:color w:val="000000"/>
                <w:spacing w:val="0"/>
                <w:w w:val="100"/>
                <w:position w:val="0"/>
                <w:sz w:val="18"/>
                <w:szCs w:val="18"/>
              </w:rPr>
              <w:t>0.3106</w:t>
            </w:r>
          </w:p>
        </w:tc>
      </w:tr>
      <w:tr>
        <w:trPr>
          <w:trHeight w:val="413" w:hRule="exact"/>
        </w:trPr>
        <w:tc>
          <w:tcPr>
            <w:tcBorders>
              <w:top w:val="single" w:sz="4"/>
              <w:left w:val="single" w:sz="4"/>
            </w:tcBorders>
            <w:shd w:val="clear" w:color="auto" w:fill="E3E3E3"/>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每股收益（扣除非经常性损益）</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500" w:right="0" w:firstLine="0"/>
              <w:jc w:val="left"/>
              <w:rPr>
                <w:sz w:val="18"/>
                <w:szCs w:val="18"/>
              </w:rPr>
            </w:pPr>
            <w:r>
              <w:rPr>
                <w:rFonts w:ascii="Arial" w:eastAsia="Arial" w:hAnsi="Arial" w:cs="Arial"/>
                <w:color w:val="000000"/>
                <w:spacing w:val="0"/>
                <w:w w:val="100"/>
                <w:position w:val="0"/>
                <w:sz w:val="18"/>
                <w:szCs w:val="18"/>
              </w:rPr>
              <w:t>0.3909</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500" w:right="0" w:firstLine="0"/>
              <w:jc w:val="left"/>
              <w:rPr>
                <w:sz w:val="18"/>
                <w:szCs w:val="18"/>
              </w:rPr>
            </w:pPr>
            <w:r>
              <w:rPr>
                <w:rFonts w:ascii="Arial" w:eastAsia="Arial" w:hAnsi="Arial" w:cs="Arial"/>
                <w:color w:val="000000"/>
                <w:spacing w:val="0"/>
                <w:w w:val="100"/>
                <w:position w:val="0"/>
                <w:sz w:val="18"/>
                <w:szCs w:val="18"/>
              </w:rPr>
              <w:t>0.3893</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440" w:right="0" w:firstLine="0"/>
              <w:jc w:val="left"/>
              <w:rPr>
                <w:sz w:val="18"/>
                <w:szCs w:val="18"/>
              </w:rPr>
            </w:pPr>
            <w:r>
              <w:rPr>
                <w:rFonts w:ascii="Arial" w:eastAsia="Arial" w:hAnsi="Arial" w:cs="Arial"/>
                <w:color w:val="000000"/>
                <w:spacing w:val="0"/>
                <w:w w:val="100"/>
                <w:position w:val="0"/>
                <w:sz w:val="18"/>
                <w:szCs w:val="18"/>
              </w:rPr>
              <w:t>0.3147</w:t>
            </w:r>
          </w:p>
        </w:tc>
      </w:tr>
      <w:tr>
        <w:trPr>
          <w:trHeight w:val="408" w:hRule="exact"/>
        </w:trPr>
        <w:tc>
          <w:tcPr>
            <w:tcBorders>
              <w:top w:val="single" w:sz="4"/>
              <w:left w:val="single" w:sz="4"/>
            </w:tcBorders>
            <w:shd w:val="clear" w:color="auto" w:fill="E3E3E3"/>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每股净资产</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500" w:right="0" w:firstLine="0"/>
              <w:jc w:val="left"/>
              <w:rPr>
                <w:sz w:val="18"/>
                <w:szCs w:val="18"/>
              </w:rPr>
            </w:pPr>
            <w:r>
              <w:rPr>
                <w:rFonts w:ascii="Arial" w:eastAsia="Arial" w:hAnsi="Arial" w:cs="Arial"/>
                <w:color w:val="000000"/>
                <w:spacing w:val="0"/>
                <w:w w:val="100"/>
                <w:position w:val="0"/>
                <w:sz w:val="18"/>
                <w:szCs w:val="18"/>
              </w:rPr>
              <w:t>3.5276</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500" w:right="0" w:firstLine="0"/>
              <w:jc w:val="left"/>
              <w:rPr>
                <w:sz w:val="18"/>
                <w:szCs w:val="18"/>
              </w:rPr>
            </w:pPr>
            <w:r>
              <w:rPr>
                <w:rFonts w:ascii="Arial" w:eastAsia="Arial" w:hAnsi="Arial" w:cs="Arial"/>
                <w:color w:val="000000"/>
                <w:spacing w:val="0"/>
                <w:w w:val="100"/>
                <w:position w:val="0"/>
                <w:sz w:val="18"/>
                <w:szCs w:val="18"/>
              </w:rPr>
              <w:t>3.9122</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440" w:right="0" w:firstLine="0"/>
              <w:jc w:val="left"/>
              <w:rPr>
                <w:sz w:val="18"/>
                <w:szCs w:val="18"/>
              </w:rPr>
            </w:pPr>
            <w:r>
              <w:rPr>
                <w:rFonts w:ascii="Arial" w:eastAsia="Arial" w:hAnsi="Arial" w:cs="Arial"/>
                <w:color w:val="000000"/>
                <w:spacing w:val="0"/>
                <w:w w:val="100"/>
                <w:position w:val="0"/>
                <w:sz w:val="18"/>
                <w:szCs w:val="18"/>
              </w:rPr>
              <w:t>3.6314</w:t>
            </w:r>
          </w:p>
        </w:tc>
      </w:tr>
      <w:tr>
        <w:trPr>
          <w:trHeight w:val="413" w:hRule="exact"/>
        </w:trPr>
        <w:tc>
          <w:tcPr>
            <w:tcBorders>
              <w:top w:val="single" w:sz="4"/>
              <w:left w:val="single" w:sz="4"/>
            </w:tcBorders>
            <w:shd w:val="clear" w:color="auto" w:fill="E3E3E3"/>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调整后的每股净资产</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500" w:right="0" w:firstLine="0"/>
              <w:jc w:val="left"/>
              <w:rPr>
                <w:sz w:val="18"/>
                <w:szCs w:val="18"/>
              </w:rPr>
            </w:pPr>
            <w:r>
              <w:rPr>
                <w:rFonts w:ascii="Arial" w:eastAsia="Arial" w:hAnsi="Arial" w:cs="Arial"/>
                <w:color w:val="000000"/>
                <w:spacing w:val="0"/>
                <w:w w:val="100"/>
                <w:position w:val="0"/>
                <w:sz w:val="18"/>
                <w:szCs w:val="18"/>
              </w:rPr>
              <w:t>3.5207</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500" w:right="0" w:firstLine="0"/>
              <w:jc w:val="left"/>
              <w:rPr>
                <w:sz w:val="18"/>
                <w:szCs w:val="18"/>
              </w:rPr>
            </w:pPr>
            <w:r>
              <w:rPr>
                <w:rFonts w:ascii="Arial" w:eastAsia="Arial" w:hAnsi="Arial" w:cs="Arial"/>
                <w:color w:val="000000"/>
                <w:spacing w:val="0"/>
                <w:w w:val="100"/>
                <w:position w:val="0"/>
                <w:sz w:val="18"/>
                <w:szCs w:val="18"/>
              </w:rPr>
              <w:t>3.9105</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440" w:right="0" w:firstLine="0"/>
              <w:jc w:val="left"/>
              <w:rPr>
                <w:sz w:val="18"/>
                <w:szCs w:val="18"/>
              </w:rPr>
            </w:pPr>
            <w:r>
              <w:rPr>
                <w:rFonts w:ascii="Arial" w:eastAsia="Arial" w:hAnsi="Arial" w:cs="Arial"/>
                <w:color w:val="000000"/>
                <w:spacing w:val="0"/>
                <w:w w:val="100"/>
                <w:position w:val="0"/>
                <w:sz w:val="18"/>
                <w:szCs w:val="18"/>
              </w:rPr>
              <w:t>3.6306</w:t>
            </w:r>
          </w:p>
        </w:tc>
      </w:tr>
      <w:tr>
        <w:trPr>
          <w:trHeight w:val="408" w:hRule="exact"/>
        </w:trPr>
        <w:tc>
          <w:tcPr>
            <w:tcBorders>
              <w:top w:val="single" w:sz="4"/>
              <w:left w:val="single" w:sz="4"/>
            </w:tcBorders>
            <w:shd w:val="clear" w:color="auto" w:fill="E3E3E3"/>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每股经营活动产生的现金流量净额</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500" w:right="0" w:firstLine="0"/>
              <w:jc w:val="left"/>
              <w:rPr>
                <w:sz w:val="18"/>
                <w:szCs w:val="18"/>
              </w:rPr>
            </w:pPr>
            <w:r>
              <w:rPr>
                <w:rFonts w:ascii="Arial" w:eastAsia="Arial" w:hAnsi="Arial" w:cs="Arial"/>
                <w:color w:val="000000"/>
                <w:spacing w:val="0"/>
                <w:w w:val="100"/>
                <w:position w:val="0"/>
                <w:sz w:val="18"/>
                <w:szCs w:val="18"/>
              </w:rPr>
              <w:t>0.8100</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500" w:right="0" w:firstLine="0"/>
              <w:jc w:val="left"/>
              <w:rPr>
                <w:sz w:val="18"/>
                <w:szCs w:val="18"/>
              </w:rPr>
            </w:pPr>
            <w:r>
              <w:rPr>
                <w:rFonts w:ascii="Arial" w:eastAsia="Arial" w:hAnsi="Arial" w:cs="Arial"/>
                <w:color w:val="000000"/>
                <w:spacing w:val="0"/>
                <w:w w:val="100"/>
                <w:position w:val="0"/>
                <w:sz w:val="18"/>
                <w:szCs w:val="18"/>
              </w:rPr>
              <w:t>0.2402</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440" w:right="0" w:firstLine="0"/>
              <w:jc w:val="left"/>
              <w:rPr>
                <w:sz w:val="18"/>
                <w:szCs w:val="18"/>
              </w:rPr>
            </w:pPr>
            <w:r>
              <w:rPr>
                <w:rFonts w:ascii="Arial" w:eastAsia="Arial" w:hAnsi="Arial" w:cs="Arial"/>
                <w:color w:val="000000"/>
                <w:spacing w:val="0"/>
                <w:w w:val="100"/>
                <w:position w:val="0"/>
                <w:sz w:val="18"/>
                <w:szCs w:val="18"/>
              </w:rPr>
              <w:t>0.7802</w:t>
            </w:r>
          </w:p>
        </w:tc>
      </w:tr>
      <w:tr>
        <w:trPr>
          <w:trHeight w:val="413" w:hRule="exact"/>
        </w:trPr>
        <w:tc>
          <w:tcPr>
            <w:tcBorders>
              <w:top w:val="single" w:sz="4"/>
              <w:left w:val="single" w:sz="4"/>
            </w:tcBorders>
            <w:shd w:val="clear" w:color="auto" w:fill="E3E3E3"/>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净资产收益率</w:t>
            </w:r>
            <w:r>
              <w:rPr>
                <w:rFonts w:ascii="Arial" w:eastAsia="Arial" w:hAnsi="Arial" w:cs="Arial"/>
                <w:color w:val="000000"/>
                <w:spacing w:val="0"/>
                <w:w w:val="100"/>
                <w:position w:val="0"/>
                <w:sz w:val="18"/>
                <w:szCs w:val="18"/>
              </w:rPr>
              <w:t>（%）</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11.00%</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11.00%</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8.55%</w:t>
            </w:r>
          </w:p>
        </w:tc>
      </w:tr>
      <w:tr>
        <w:trPr>
          <w:trHeight w:val="418" w:hRule="exact"/>
        </w:trPr>
        <w:tc>
          <w:tcPr>
            <w:tcBorders>
              <w:top w:val="single" w:sz="4"/>
              <w:left w:val="single" w:sz="4"/>
              <w:bottom w:val="single" w:sz="4"/>
            </w:tcBorders>
            <w:shd w:val="clear" w:color="auto" w:fill="E3E3E3"/>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净资产收益率</w:t>
            </w:r>
            <w:r>
              <w:rPr>
                <w:rFonts w:ascii="Arial" w:eastAsia="Arial" w:hAnsi="Arial" w:cs="Arial"/>
                <w:color w:val="000000"/>
                <w:spacing w:val="0"/>
                <w:w w:val="100"/>
                <w:position w:val="0"/>
                <w:sz w:val="18"/>
                <w:szCs w:val="18"/>
              </w:rPr>
              <w:t>（%）</w:t>
            </w:r>
            <w:r>
              <w:rPr>
                <w:color w:val="000000"/>
                <w:spacing w:val="0"/>
                <w:w w:val="100"/>
                <w:position w:val="0"/>
                <w:sz w:val="18"/>
                <w:szCs w:val="18"/>
              </w:rPr>
              <w:t>（扣除非经常性损益）</w:t>
            </w:r>
          </w:p>
        </w:tc>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11.08%</w:t>
            </w:r>
          </w:p>
        </w:tc>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9.95%</w:t>
            </w:r>
          </w:p>
        </w:tc>
        <w:tc>
          <w:tcPr>
            <w:tcBorders>
              <w:top w:val="single" w:sz="4"/>
              <w:left w:val="single" w:sz="4"/>
              <w:bottom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8.67%</w:t>
            </w:r>
          </w:p>
        </w:tc>
      </w:tr>
    </w:tbl>
    <w:p>
      <w:pPr>
        <w:pStyle w:val="Style37"/>
        <w:keepNext w:val="0"/>
        <w:keepLines w:val="0"/>
        <w:widowControl w:val="0"/>
        <w:shd w:val="clear" w:color="auto" w:fill="auto"/>
        <w:bidi w:val="0"/>
        <w:spacing w:before="0" w:after="0" w:line="341" w:lineRule="exact"/>
        <w:ind w:left="101" w:right="0" w:firstLine="0"/>
        <w:jc w:val="left"/>
        <w:rPr>
          <w:sz w:val="24"/>
          <w:szCs w:val="24"/>
        </w:rPr>
      </w:pPr>
      <w:r>
        <w:rPr>
          <w:color w:val="000000"/>
          <w:spacing w:val="0"/>
          <w:w w:val="100"/>
          <w:position w:val="0"/>
          <w:sz w:val="20"/>
          <w:szCs w:val="20"/>
        </w:rPr>
        <w:t>【注】报告期每股收益、每股净资产是以</w:t>
      </w:r>
      <w:r>
        <w:rPr>
          <w:rFonts w:ascii="Arial" w:eastAsia="Arial" w:hAnsi="Arial" w:cs="Arial"/>
          <w:color w:val="000000"/>
          <w:spacing w:val="0"/>
          <w:w w:val="100"/>
          <w:position w:val="0"/>
          <w:sz w:val="20"/>
          <w:szCs w:val="20"/>
        </w:rPr>
        <w:t>879,518,521</w:t>
      </w:r>
      <w:r>
        <w:rPr>
          <w:color w:val="000000"/>
          <w:spacing w:val="0"/>
          <w:w w:val="100"/>
          <w:position w:val="0"/>
          <w:sz w:val="20"/>
          <w:szCs w:val="20"/>
        </w:rPr>
        <w:t>股计算，上年同期是以</w:t>
      </w:r>
      <w:r>
        <w:rPr>
          <w:rFonts w:ascii="Arial" w:eastAsia="Arial" w:hAnsi="Arial" w:cs="Arial"/>
          <w:color w:val="000000"/>
          <w:spacing w:val="0"/>
          <w:w w:val="100"/>
          <w:position w:val="0"/>
          <w:sz w:val="20"/>
          <w:szCs w:val="20"/>
        </w:rPr>
        <w:t>732,932,101</w:t>
      </w:r>
      <w:r>
        <w:rPr>
          <w:color w:val="000000"/>
          <w:spacing w:val="0"/>
          <w:w w:val="100"/>
          <w:position w:val="0"/>
          <w:sz w:val="20"/>
          <w:szCs w:val="20"/>
        </w:rPr>
        <w:t xml:space="preserve">股计算。 </w:t>
      </w:r>
      <w:r>
        <w:rPr>
          <w:color w:val="008080"/>
          <w:spacing w:val="0"/>
          <w:w w:val="100"/>
          <w:position w:val="0"/>
          <w:sz w:val="24"/>
          <w:szCs w:val="24"/>
        </w:rPr>
        <w:t>三、 利润表附表</w:t>
      </w:r>
    </w:p>
    <w:p>
      <w:pPr>
        <w:pStyle w:val="Style37"/>
        <w:keepNext w:val="0"/>
        <w:keepLines w:val="0"/>
        <w:widowControl w:val="0"/>
        <w:shd w:val="clear" w:color="auto" w:fill="auto"/>
        <w:bidi w:val="0"/>
        <w:spacing w:before="0" w:after="0" w:line="240" w:lineRule="auto"/>
        <w:ind w:left="514" w:right="0" w:firstLine="0"/>
        <w:jc w:val="left"/>
      </w:pPr>
      <w:r>
        <w:rPr>
          <w:color w:val="008080"/>
          <w:spacing w:val="0"/>
          <w:w w:val="100"/>
          <w:position w:val="0"/>
        </w:rPr>
        <w:t>按照中国证监会《公开发行证券公司信息披露编报规则（第九号）》要求计算的利润数据:</w:t>
      </w:r>
    </w:p>
    <w:tbl>
      <w:tblPr>
        <w:tblOverlap w:val="never"/>
        <w:jc w:val="center"/>
        <w:tblLayout w:type="fixed"/>
      </w:tblPr>
      <w:tblGrid>
        <w:gridCol w:w="3173"/>
        <w:gridCol w:w="898"/>
        <w:gridCol w:w="902"/>
        <w:gridCol w:w="898"/>
        <w:gridCol w:w="902"/>
        <w:gridCol w:w="898"/>
        <w:gridCol w:w="902"/>
        <w:gridCol w:w="898"/>
        <w:gridCol w:w="912"/>
      </w:tblGrid>
      <w:tr>
        <w:trPr>
          <w:trHeight w:val="326" w:hRule="exact"/>
        </w:trPr>
        <w:tc>
          <w:tcPr>
            <w:vMerge w:val="restart"/>
            <w:tcBorders>
              <w:top w:val="single" w:sz="4"/>
              <w:left w:val="single" w:sz="4"/>
            </w:tcBorders>
            <w:shd w:val="clear" w:color="auto" w:fill="E3E3E3"/>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 目</w:t>
            </w:r>
          </w:p>
        </w:tc>
        <w:tc>
          <w:tcPr>
            <w:gridSpan w:val="4"/>
            <w:tcBorders>
              <w:top w:val="single" w:sz="4"/>
              <w:left w:val="single" w:sz="4"/>
            </w:tcBorders>
            <w:shd w:val="clear" w:color="auto" w:fill="E3E3E3"/>
            <w:vAlign w:val="bottom"/>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净资产收益率</w:t>
            </w:r>
          </w:p>
        </w:tc>
        <w:tc>
          <w:tcPr>
            <w:gridSpan w:val="4"/>
            <w:tcBorders>
              <w:top w:val="single" w:sz="4"/>
              <w:left w:val="single" w:sz="4"/>
              <w:right w:val="single" w:sz="4"/>
            </w:tcBorders>
            <w:shd w:val="clear" w:color="auto" w:fill="E3E3E3"/>
            <w:vAlign w:val="bottom"/>
          </w:tcPr>
          <w:p>
            <w:pPr>
              <w:pStyle w:val="Style3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18"/>
                <w:szCs w:val="18"/>
              </w:rPr>
              <w:t>每股收益</w:t>
            </w:r>
            <w:r>
              <w:rPr>
                <w:rFonts w:ascii="Arial" w:eastAsia="Arial" w:hAnsi="Arial" w:cs="Arial"/>
                <w:color w:val="000000"/>
                <w:spacing w:val="0"/>
                <w:w w:val="100"/>
                <w:position w:val="0"/>
                <w:sz w:val="18"/>
                <w:szCs w:val="18"/>
              </w:rPr>
              <w:t>（</w:t>
            </w:r>
            <w:r>
              <w:rPr>
                <w:color w:val="000000"/>
                <w:spacing w:val="0"/>
                <w:w w:val="100"/>
                <w:position w:val="0"/>
                <w:sz w:val="18"/>
                <w:szCs w:val="18"/>
              </w:rPr>
              <w:t>元</w:t>
            </w:r>
            <w:r>
              <w:rPr>
                <w:rFonts w:ascii="Arial" w:eastAsia="Arial" w:hAnsi="Arial" w:cs="Arial"/>
                <w:color w:val="000000"/>
                <w:spacing w:val="0"/>
                <w:w w:val="100"/>
                <w:position w:val="0"/>
                <w:sz w:val="18"/>
                <w:szCs w:val="18"/>
              </w:rPr>
              <w:t>/</w:t>
            </w:r>
            <w:r>
              <w:rPr>
                <w:color w:val="000000"/>
                <w:spacing w:val="0"/>
                <w:w w:val="100"/>
                <w:position w:val="0"/>
                <w:sz w:val="18"/>
                <w:szCs w:val="18"/>
              </w:rPr>
              <w:t>股</w:t>
            </w:r>
            <w:r>
              <w:rPr>
                <w:rFonts w:ascii="SimSun" w:eastAsia="SimSun" w:hAnsi="SimSun" w:cs="SimSun"/>
                <w:color w:val="000000"/>
                <w:spacing w:val="0"/>
                <w:w w:val="100"/>
                <w:position w:val="0"/>
                <w:sz w:val="22"/>
                <w:szCs w:val="22"/>
              </w:rPr>
              <w:t>）</w:t>
            </w:r>
          </w:p>
        </w:tc>
      </w:tr>
      <w:tr>
        <w:trPr>
          <w:trHeight w:val="322" w:hRule="exact"/>
        </w:trPr>
        <w:tc>
          <w:tcPr>
            <w:vMerge/>
            <w:tcBorders>
              <w:left w:val="single" w:sz="4"/>
            </w:tcBorders>
            <w:shd w:val="clear" w:color="auto" w:fill="E3E3E3"/>
            <w:vAlign w:val="center"/>
          </w:tcPr>
          <w:p>
            <w:pPr/>
          </w:p>
        </w:tc>
        <w:tc>
          <w:tcPr>
            <w:gridSpan w:val="2"/>
            <w:tcBorders>
              <w:top w:val="single" w:sz="4"/>
              <w:left w:val="single" w:sz="4"/>
            </w:tcBorders>
            <w:shd w:val="clear" w:color="auto" w:fill="E3E3E3"/>
            <w:vAlign w:val="bottom"/>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全面摊薄</w:t>
            </w:r>
          </w:p>
        </w:tc>
        <w:tc>
          <w:tcPr>
            <w:gridSpan w:val="2"/>
            <w:tcBorders>
              <w:top w:val="single" w:sz="4"/>
              <w:left w:val="single" w:sz="4"/>
            </w:tcBorders>
            <w:shd w:val="clear" w:color="auto" w:fill="E3E3E3"/>
            <w:vAlign w:val="bottom"/>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加权平均</w:t>
            </w:r>
          </w:p>
        </w:tc>
        <w:tc>
          <w:tcPr>
            <w:gridSpan w:val="2"/>
            <w:tcBorders>
              <w:top w:val="single" w:sz="4"/>
              <w:left w:val="single" w:sz="4"/>
            </w:tcBorders>
            <w:shd w:val="clear" w:color="auto" w:fill="E3E3E3"/>
            <w:vAlign w:val="bottom"/>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全面摊薄</w:t>
            </w:r>
          </w:p>
        </w:tc>
        <w:tc>
          <w:tcPr>
            <w:gridSpan w:val="2"/>
            <w:tcBorders>
              <w:top w:val="single" w:sz="4"/>
              <w:left w:val="single" w:sz="4"/>
              <w:right w:val="single" w:sz="4"/>
            </w:tcBorders>
            <w:shd w:val="clear" w:color="auto" w:fill="E3E3E3"/>
            <w:vAlign w:val="bottom"/>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加权平均</w:t>
            </w:r>
          </w:p>
        </w:tc>
      </w:tr>
      <w:tr>
        <w:trPr>
          <w:trHeight w:val="322" w:hRule="exact"/>
        </w:trPr>
        <w:tc>
          <w:tcPr>
            <w:vMerge/>
            <w:tcBorders>
              <w:left w:val="single" w:sz="4"/>
            </w:tcBorders>
            <w:shd w:val="clear" w:color="auto" w:fill="E3E3E3"/>
            <w:vAlign w:val="center"/>
          </w:tcPr>
          <w:p>
            <w:pPr/>
          </w:p>
        </w:tc>
        <w:tc>
          <w:tcPr>
            <w:tcBorders>
              <w:top w:val="single" w:sz="4"/>
              <w:left w:val="single" w:sz="4"/>
            </w:tcBorders>
            <w:shd w:val="clear" w:color="auto" w:fill="E3E3E3"/>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 xml:space="preserve">2006 </w:t>
            </w:r>
            <w:r>
              <w:rPr>
                <w:color w:val="000000"/>
                <w:spacing w:val="0"/>
                <w:w w:val="100"/>
                <w:position w:val="0"/>
                <w:sz w:val="18"/>
                <w:szCs w:val="18"/>
              </w:rPr>
              <w:t>年</w:t>
            </w:r>
          </w:p>
        </w:tc>
        <w:tc>
          <w:tcPr>
            <w:tcBorders>
              <w:top w:val="single" w:sz="4"/>
              <w:left w:val="single" w:sz="4"/>
            </w:tcBorders>
            <w:shd w:val="clear" w:color="auto" w:fill="E3E3E3"/>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 xml:space="preserve">2005 </w:t>
            </w:r>
            <w:r>
              <w:rPr>
                <w:color w:val="000000"/>
                <w:spacing w:val="0"/>
                <w:w w:val="100"/>
                <w:position w:val="0"/>
                <w:sz w:val="18"/>
                <w:szCs w:val="18"/>
              </w:rPr>
              <w:t>年</w:t>
            </w:r>
          </w:p>
        </w:tc>
        <w:tc>
          <w:tcPr>
            <w:tcBorders>
              <w:top w:val="single" w:sz="4"/>
              <w:left w:val="single" w:sz="4"/>
            </w:tcBorders>
            <w:shd w:val="clear" w:color="auto" w:fill="E3E3E3"/>
            <w:vAlign w:val="bottom"/>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 xml:space="preserve">2006 </w:t>
            </w:r>
            <w:r>
              <w:rPr>
                <w:color w:val="000000"/>
                <w:spacing w:val="0"/>
                <w:w w:val="100"/>
                <w:position w:val="0"/>
                <w:sz w:val="18"/>
                <w:szCs w:val="18"/>
              </w:rPr>
              <w:t>年</w:t>
            </w:r>
          </w:p>
        </w:tc>
        <w:tc>
          <w:tcPr>
            <w:tcBorders>
              <w:top w:val="single" w:sz="4"/>
              <w:left w:val="single" w:sz="4"/>
            </w:tcBorders>
            <w:shd w:val="clear" w:color="auto" w:fill="E3E3E3"/>
            <w:vAlign w:val="bottom"/>
          </w:tcPr>
          <w:p>
            <w:pPr>
              <w:pStyle w:val="Style33"/>
              <w:keepNext w:val="0"/>
              <w:keepLines w:val="0"/>
              <w:widowControl w:val="0"/>
              <w:shd w:val="clear" w:color="auto" w:fill="auto"/>
              <w:bidi w:val="0"/>
              <w:spacing w:before="0" w:after="0" w:line="240" w:lineRule="auto"/>
              <w:ind w:left="0" w:right="0" w:firstLine="140"/>
              <w:jc w:val="left"/>
              <w:rPr>
                <w:sz w:val="18"/>
                <w:szCs w:val="18"/>
              </w:rPr>
            </w:pPr>
            <w:r>
              <w:rPr>
                <w:rFonts w:ascii="Arial" w:eastAsia="Arial" w:hAnsi="Arial" w:cs="Arial"/>
                <w:color w:val="000000"/>
                <w:spacing w:val="0"/>
                <w:w w:val="100"/>
                <w:position w:val="0"/>
                <w:sz w:val="18"/>
                <w:szCs w:val="18"/>
              </w:rPr>
              <w:t xml:space="preserve">2005 </w:t>
            </w:r>
            <w:r>
              <w:rPr>
                <w:color w:val="000000"/>
                <w:spacing w:val="0"/>
                <w:w w:val="100"/>
                <w:position w:val="0"/>
                <w:sz w:val="18"/>
                <w:szCs w:val="18"/>
              </w:rPr>
              <w:t>年</w:t>
            </w:r>
          </w:p>
        </w:tc>
        <w:tc>
          <w:tcPr>
            <w:tcBorders>
              <w:top w:val="single" w:sz="4"/>
              <w:left w:val="single" w:sz="4"/>
            </w:tcBorders>
            <w:shd w:val="clear" w:color="auto" w:fill="E3E3E3"/>
            <w:vAlign w:val="bottom"/>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 xml:space="preserve">2006 </w:t>
            </w:r>
            <w:r>
              <w:rPr>
                <w:color w:val="000000"/>
                <w:spacing w:val="0"/>
                <w:w w:val="100"/>
                <w:position w:val="0"/>
                <w:sz w:val="18"/>
                <w:szCs w:val="18"/>
              </w:rPr>
              <w:t>年</w:t>
            </w:r>
          </w:p>
        </w:tc>
        <w:tc>
          <w:tcPr>
            <w:tcBorders>
              <w:top w:val="single" w:sz="4"/>
              <w:left w:val="single" w:sz="4"/>
            </w:tcBorders>
            <w:shd w:val="clear" w:color="auto" w:fill="E3E3E3"/>
            <w:vAlign w:val="bottom"/>
          </w:tcPr>
          <w:p>
            <w:pPr>
              <w:pStyle w:val="Style33"/>
              <w:keepNext w:val="0"/>
              <w:keepLines w:val="0"/>
              <w:widowControl w:val="0"/>
              <w:shd w:val="clear" w:color="auto" w:fill="auto"/>
              <w:bidi w:val="0"/>
              <w:spacing w:before="0" w:after="0" w:line="240" w:lineRule="auto"/>
              <w:ind w:left="0" w:right="0" w:firstLine="140"/>
              <w:jc w:val="left"/>
              <w:rPr>
                <w:sz w:val="18"/>
                <w:szCs w:val="18"/>
              </w:rPr>
            </w:pPr>
            <w:r>
              <w:rPr>
                <w:rFonts w:ascii="Arial" w:eastAsia="Arial" w:hAnsi="Arial" w:cs="Arial"/>
                <w:color w:val="000000"/>
                <w:spacing w:val="0"/>
                <w:w w:val="100"/>
                <w:position w:val="0"/>
                <w:sz w:val="18"/>
                <w:szCs w:val="18"/>
              </w:rPr>
              <w:t xml:space="preserve">2005 </w:t>
            </w:r>
            <w:r>
              <w:rPr>
                <w:color w:val="000000"/>
                <w:spacing w:val="0"/>
                <w:w w:val="100"/>
                <w:position w:val="0"/>
                <w:sz w:val="18"/>
                <w:szCs w:val="18"/>
              </w:rPr>
              <w:t>年</w:t>
            </w:r>
          </w:p>
        </w:tc>
        <w:tc>
          <w:tcPr>
            <w:tcBorders>
              <w:top w:val="single" w:sz="4"/>
              <w:left w:val="single" w:sz="4"/>
            </w:tcBorders>
            <w:shd w:val="clear" w:color="auto" w:fill="E3E3E3"/>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 xml:space="preserve">2006 </w:t>
            </w:r>
            <w:r>
              <w:rPr>
                <w:color w:val="000000"/>
                <w:spacing w:val="0"/>
                <w:w w:val="100"/>
                <w:position w:val="0"/>
                <w:sz w:val="18"/>
                <w:szCs w:val="18"/>
              </w:rPr>
              <w:t>年</w:t>
            </w:r>
          </w:p>
        </w:tc>
        <w:tc>
          <w:tcPr>
            <w:tcBorders>
              <w:top w:val="single" w:sz="4"/>
              <w:left w:val="single" w:sz="4"/>
              <w:right w:val="single" w:sz="4"/>
            </w:tcBorders>
            <w:shd w:val="clear" w:color="auto" w:fill="E3E3E3"/>
            <w:vAlign w:val="bottom"/>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 xml:space="preserve">2005 </w:t>
            </w:r>
            <w:r>
              <w:rPr>
                <w:color w:val="000000"/>
                <w:spacing w:val="0"/>
                <w:w w:val="100"/>
                <w:position w:val="0"/>
                <w:sz w:val="18"/>
                <w:szCs w:val="18"/>
              </w:rPr>
              <w:t>年</w:t>
            </w:r>
          </w:p>
        </w:tc>
      </w:tr>
      <w:tr>
        <w:trPr>
          <w:trHeight w:val="413" w:hRule="exact"/>
        </w:trPr>
        <w:tc>
          <w:tcPr>
            <w:tcBorders>
              <w:top w:val="single" w:sz="4"/>
              <w:left w:val="single" w:sz="4"/>
            </w:tcBorders>
            <w:shd w:val="clear" w:color="auto" w:fill="E3E3E3"/>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主营业务利润</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12.38%</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15.17%</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12.64%</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40"/>
              <w:jc w:val="left"/>
              <w:rPr>
                <w:sz w:val="18"/>
                <w:szCs w:val="18"/>
              </w:rPr>
            </w:pPr>
            <w:r>
              <w:rPr>
                <w:rFonts w:ascii="Arial" w:eastAsia="Arial" w:hAnsi="Arial" w:cs="Arial"/>
                <w:color w:val="000000"/>
                <w:spacing w:val="0"/>
                <w:w w:val="100"/>
                <w:position w:val="0"/>
                <w:sz w:val="18"/>
                <w:szCs w:val="18"/>
              </w:rPr>
              <w:t>15.73%</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0.4366</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40"/>
              <w:jc w:val="left"/>
              <w:rPr>
                <w:sz w:val="18"/>
                <w:szCs w:val="18"/>
              </w:rPr>
            </w:pPr>
            <w:r>
              <w:rPr>
                <w:rFonts w:ascii="Arial" w:eastAsia="Arial" w:hAnsi="Arial" w:cs="Arial"/>
                <w:color w:val="000000"/>
                <w:spacing w:val="0"/>
                <w:w w:val="100"/>
                <w:position w:val="0"/>
                <w:sz w:val="18"/>
                <w:szCs w:val="18"/>
              </w:rPr>
              <w:t>0.5933</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0.4366</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0.5933</w:t>
            </w:r>
          </w:p>
        </w:tc>
      </w:tr>
      <w:tr>
        <w:trPr>
          <w:trHeight w:val="408" w:hRule="exact"/>
        </w:trPr>
        <w:tc>
          <w:tcPr>
            <w:tcBorders>
              <w:top w:val="single" w:sz="4"/>
              <w:left w:val="single" w:sz="4"/>
            </w:tcBorders>
            <w:shd w:val="clear" w:color="auto" w:fill="E3E3E3"/>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营业利润</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9.05%</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10.68%</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9.24%</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40"/>
              <w:jc w:val="left"/>
              <w:rPr>
                <w:sz w:val="18"/>
                <w:szCs w:val="18"/>
              </w:rPr>
            </w:pPr>
            <w:r>
              <w:rPr>
                <w:rFonts w:ascii="Arial" w:eastAsia="Arial" w:hAnsi="Arial" w:cs="Arial"/>
                <w:color w:val="000000"/>
                <w:spacing w:val="0"/>
                <w:w w:val="100"/>
                <w:position w:val="0"/>
                <w:sz w:val="18"/>
                <w:szCs w:val="18"/>
              </w:rPr>
              <w:t>11.07%</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0.3193</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40"/>
              <w:jc w:val="left"/>
              <w:rPr>
                <w:sz w:val="18"/>
                <w:szCs w:val="18"/>
              </w:rPr>
            </w:pPr>
            <w:r>
              <w:rPr>
                <w:rFonts w:ascii="Arial" w:eastAsia="Arial" w:hAnsi="Arial" w:cs="Arial"/>
                <w:color w:val="000000"/>
                <w:spacing w:val="0"/>
                <w:w w:val="100"/>
                <w:position w:val="0"/>
                <w:sz w:val="18"/>
                <w:szCs w:val="18"/>
              </w:rPr>
              <w:t>0.4177</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0.3193</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0.4177</w:t>
            </w:r>
          </w:p>
        </w:tc>
      </w:tr>
      <w:tr>
        <w:trPr>
          <w:trHeight w:val="408" w:hRule="exact"/>
        </w:trPr>
        <w:tc>
          <w:tcPr>
            <w:tcBorders>
              <w:top w:val="single" w:sz="4"/>
              <w:left w:val="single" w:sz="4"/>
            </w:tcBorders>
            <w:shd w:val="clear" w:color="auto" w:fill="E3E3E3"/>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净利润</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11.00%</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11.00%</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11.23%</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40"/>
              <w:jc w:val="left"/>
              <w:rPr>
                <w:sz w:val="18"/>
                <w:szCs w:val="18"/>
              </w:rPr>
            </w:pPr>
            <w:r>
              <w:rPr>
                <w:rFonts w:ascii="Arial" w:eastAsia="Arial" w:hAnsi="Arial" w:cs="Arial"/>
                <w:color w:val="000000"/>
                <w:spacing w:val="0"/>
                <w:w w:val="100"/>
                <w:position w:val="0"/>
                <w:sz w:val="18"/>
                <w:szCs w:val="18"/>
              </w:rPr>
              <w:t>11.41%</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0.3879</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40"/>
              <w:jc w:val="left"/>
              <w:rPr>
                <w:sz w:val="18"/>
                <w:szCs w:val="18"/>
              </w:rPr>
            </w:pPr>
            <w:r>
              <w:rPr>
                <w:rFonts w:ascii="Arial" w:eastAsia="Arial" w:hAnsi="Arial" w:cs="Arial"/>
                <w:color w:val="000000"/>
                <w:spacing w:val="0"/>
                <w:w w:val="100"/>
                <w:position w:val="0"/>
                <w:sz w:val="18"/>
                <w:szCs w:val="18"/>
              </w:rPr>
              <w:t>0.4303</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0.3879</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0.4303</w:t>
            </w:r>
          </w:p>
        </w:tc>
      </w:tr>
      <w:tr>
        <w:trPr>
          <w:trHeight w:val="422" w:hRule="exact"/>
        </w:trPr>
        <w:tc>
          <w:tcPr>
            <w:tcBorders>
              <w:top w:val="single" w:sz="4"/>
              <w:left w:val="single" w:sz="4"/>
              <w:bottom w:val="single" w:sz="4"/>
            </w:tcBorders>
            <w:shd w:val="clear" w:color="auto" w:fill="E3E3E3"/>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扣除非经常性损益后的净利润</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11.08%</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9.95%</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11.32%</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40"/>
              <w:jc w:val="left"/>
              <w:rPr>
                <w:sz w:val="18"/>
                <w:szCs w:val="18"/>
              </w:rPr>
            </w:pPr>
            <w:r>
              <w:rPr>
                <w:rFonts w:ascii="Arial" w:eastAsia="Arial" w:hAnsi="Arial" w:cs="Arial"/>
                <w:color w:val="000000"/>
                <w:spacing w:val="0"/>
                <w:w w:val="100"/>
                <w:position w:val="0"/>
                <w:sz w:val="18"/>
                <w:szCs w:val="18"/>
              </w:rPr>
              <w:t>10.32%</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0.3909</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40"/>
              <w:jc w:val="left"/>
              <w:rPr>
                <w:sz w:val="18"/>
                <w:szCs w:val="18"/>
              </w:rPr>
            </w:pPr>
            <w:r>
              <w:rPr>
                <w:rFonts w:ascii="Arial" w:eastAsia="Arial" w:hAnsi="Arial" w:cs="Arial"/>
                <w:color w:val="000000"/>
                <w:spacing w:val="0"/>
                <w:w w:val="100"/>
                <w:position w:val="0"/>
                <w:sz w:val="18"/>
                <w:szCs w:val="18"/>
              </w:rPr>
              <w:t>0.3893</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0.3909</w:t>
            </w:r>
          </w:p>
        </w:tc>
        <w:tc>
          <w:tcPr>
            <w:tcBorders>
              <w:top w:val="single" w:sz="4"/>
              <w:left w:val="single" w:sz="4"/>
              <w:bottom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0.3893</w:t>
            </w:r>
          </w:p>
        </w:tc>
      </w:tr>
    </w:tbl>
    <w:p>
      <w:pPr>
        <w:widowControl w:val="0"/>
        <w:spacing w:after="79" w:line="1" w:lineRule="exact"/>
      </w:pPr>
    </w:p>
    <w:p>
      <w:pPr>
        <w:pStyle w:val="Style37"/>
        <w:keepNext w:val="0"/>
        <w:keepLines w:val="0"/>
        <w:widowControl w:val="0"/>
        <w:shd w:val="clear" w:color="auto" w:fill="auto"/>
        <w:tabs>
          <w:tab w:pos="893" w:val="left"/>
          <w:tab w:pos="8630" w:val="left"/>
        </w:tabs>
        <w:bidi w:val="0"/>
        <w:spacing w:before="0" w:after="0" w:line="240" w:lineRule="auto"/>
        <w:ind w:left="110" w:right="0" w:firstLine="0"/>
        <w:jc w:val="left"/>
        <w:rPr>
          <w:sz w:val="18"/>
          <w:szCs w:val="18"/>
        </w:rPr>
      </w:pPr>
      <w:r>
        <w:rPr>
          <w:color w:val="008080"/>
          <w:spacing w:val="0"/>
          <w:w w:val="100"/>
          <w:position w:val="0"/>
          <w:sz w:val="24"/>
          <w:szCs w:val="24"/>
        </w:rPr>
        <w:t>四、</w:t>
        <w:tab/>
        <w:t>报告期内股东权益变动情况</w:t>
        <w:tab/>
      </w:r>
      <w:r>
        <w:rPr>
          <w:color w:val="000000"/>
          <w:spacing w:val="0"/>
          <w:w w:val="100"/>
          <w:position w:val="0"/>
          <w:sz w:val="18"/>
          <w:szCs w:val="18"/>
        </w:rPr>
        <w:t>单位：人民币元</w:t>
      </w:r>
    </w:p>
    <w:tbl>
      <w:tblPr>
        <w:tblOverlap w:val="never"/>
        <w:jc w:val="center"/>
        <w:tblLayout w:type="fixed"/>
      </w:tblPr>
      <w:tblGrid>
        <w:gridCol w:w="1910"/>
        <w:gridCol w:w="1622"/>
        <w:gridCol w:w="1589"/>
        <w:gridCol w:w="1555"/>
        <w:gridCol w:w="1680"/>
        <w:gridCol w:w="2083"/>
      </w:tblGrid>
      <w:tr>
        <w:trPr>
          <w:trHeight w:val="418" w:hRule="exact"/>
        </w:trPr>
        <w:tc>
          <w:tcPr>
            <w:tcBorders>
              <w:top w:val="single" w:sz="4"/>
              <w:left w:val="single" w:sz="4"/>
            </w:tcBorders>
            <w:shd w:val="clear" w:color="auto" w:fill="E3E3E3"/>
            <w:vAlign w:val="bottom"/>
          </w:tcPr>
          <w:p>
            <w:pPr>
              <w:pStyle w:val="Style33"/>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项 目</w:t>
            </w:r>
          </w:p>
        </w:tc>
        <w:tc>
          <w:tcPr>
            <w:tcBorders>
              <w:top w:val="single" w:sz="4"/>
              <w:left w:val="single" w:sz="4"/>
            </w:tcBorders>
            <w:shd w:val="clear" w:color="auto" w:fill="E3E3E3"/>
            <w:vAlign w:val="bottom"/>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期初数</w:t>
            </w:r>
          </w:p>
        </w:tc>
        <w:tc>
          <w:tcPr>
            <w:tcBorders>
              <w:top w:val="single" w:sz="4"/>
              <w:left w:val="single" w:sz="4"/>
            </w:tcBorders>
            <w:shd w:val="clear" w:color="auto" w:fill="E3E3E3"/>
            <w:vAlign w:val="bottom"/>
          </w:tcPr>
          <w:p>
            <w:pPr>
              <w:pStyle w:val="Style33"/>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本期增加</w:t>
            </w:r>
          </w:p>
        </w:tc>
        <w:tc>
          <w:tcPr>
            <w:tcBorders>
              <w:top w:val="single" w:sz="4"/>
              <w:left w:val="single" w:sz="4"/>
            </w:tcBorders>
            <w:shd w:val="clear" w:color="auto" w:fill="E3E3E3"/>
            <w:vAlign w:val="bottom"/>
          </w:tcPr>
          <w:p>
            <w:pPr>
              <w:pStyle w:val="Style33"/>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本期减少</w:t>
            </w:r>
          </w:p>
        </w:tc>
        <w:tc>
          <w:tcPr>
            <w:tcBorders>
              <w:top w:val="single" w:sz="4"/>
              <w:left w:val="single" w:sz="4"/>
            </w:tcBorders>
            <w:shd w:val="clear" w:color="auto" w:fill="E3E3E3"/>
            <w:vAlign w:val="bottom"/>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期末数</w:t>
            </w:r>
          </w:p>
        </w:tc>
        <w:tc>
          <w:tcPr>
            <w:tcBorders>
              <w:top w:val="single" w:sz="4"/>
              <w:left w:val="single" w:sz="4"/>
              <w:right w:val="single" w:sz="4"/>
            </w:tcBorders>
            <w:shd w:val="clear" w:color="auto" w:fill="E3E3E3"/>
            <w:vAlign w:val="bottom"/>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变动原因</w:t>
            </w:r>
          </w:p>
        </w:tc>
      </w:tr>
      <w:tr>
        <w:trPr>
          <w:trHeight w:val="470" w:hRule="exact"/>
        </w:trPr>
        <w:tc>
          <w:tcPr>
            <w:tcBorders>
              <w:top w:val="single" w:sz="4"/>
              <w:left w:val="single" w:sz="4"/>
            </w:tcBorders>
            <w:shd w:val="clear" w:color="auto" w:fill="E3E3E3"/>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 本</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60"/>
              <w:jc w:val="both"/>
              <w:rPr>
                <w:sz w:val="18"/>
                <w:szCs w:val="18"/>
              </w:rPr>
            </w:pPr>
            <w:r>
              <w:rPr>
                <w:rFonts w:ascii="Arial" w:eastAsia="Arial" w:hAnsi="Arial" w:cs="Arial"/>
                <w:color w:val="000000"/>
                <w:spacing w:val="0"/>
                <w:w w:val="100"/>
                <w:position w:val="0"/>
                <w:sz w:val="18"/>
                <w:szCs w:val="18"/>
              </w:rPr>
              <w:t>732,932,101.00</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20"/>
              <w:jc w:val="left"/>
              <w:rPr>
                <w:sz w:val="18"/>
                <w:szCs w:val="18"/>
              </w:rPr>
            </w:pPr>
            <w:r>
              <w:rPr>
                <w:rFonts w:ascii="Arial" w:eastAsia="Arial" w:hAnsi="Arial" w:cs="Arial"/>
                <w:color w:val="000000"/>
                <w:spacing w:val="0"/>
                <w:w w:val="100"/>
                <w:position w:val="0"/>
                <w:sz w:val="18"/>
                <w:szCs w:val="18"/>
              </w:rPr>
              <w:t>146,586,420.00</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380" w:right="0" w:firstLine="0"/>
              <w:jc w:val="left"/>
              <w:rPr>
                <w:sz w:val="18"/>
                <w:szCs w:val="18"/>
              </w:rPr>
            </w:pPr>
            <w:r>
              <w:rPr>
                <w:rFonts w:ascii="Arial" w:eastAsia="Arial" w:hAnsi="Arial" w:cs="Arial"/>
                <w:color w:val="000000"/>
                <w:spacing w:val="0"/>
                <w:w w:val="100"/>
                <w:position w:val="0"/>
                <w:sz w:val="18"/>
                <w:szCs w:val="18"/>
              </w:rPr>
              <w:t>-</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left"/>
              <w:rPr>
                <w:sz w:val="18"/>
                <w:szCs w:val="18"/>
              </w:rPr>
            </w:pPr>
            <w:r>
              <w:rPr>
                <w:rFonts w:ascii="Arial" w:eastAsia="Arial" w:hAnsi="Arial" w:cs="Arial"/>
                <w:color w:val="000000"/>
                <w:spacing w:val="0"/>
                <w:w w:val="100"/>
                <w:position w:val="0"/>
                <w:sz w:val="18"/>
                <w:szCs w:val="18"/>
              </w:rPr>
              <w:t>879,518,521.00</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21" w:lineRule="exact"/>
              <w:ind w:left="0" w:right="0" w:firstLine="0"/>
              <w:jc w:val="both"/>
              <w:rPr>
                <w:sz w:val="18"/>
                <w:szCs w:val="18"/>
              </w:rPr>
            </w:pPr>
            <w:r>
              <w:rPr>
                <w:color w:val="000000"/>
                <w:spacing w:val="0"/>
                <w:w w:val="100"/>
                <w:position w:val="0"/>
                <w:sz w:val="18"/>
                <w:szCs w:val="18"/>
              </w:rPr>
              <w:t>实施</w:t>
            </w:r>
            <w:r>
              <w:rPr>
                <w:rFonts w:ascii="Arial" w:eastAsia="Arial" w:hAnsi="Arial" w:cs="Arial"/>
                <w:color w:val="000000"/>
                <w:spacing w:val="0"/>
                <w:w w:val="100"/>
                <w:position w:val="0"/>
                <w:sz w:val="18"/>
                <w:szCs w:val="18"/>
              </w:rPr>
              <w:t>2005</w:t>
            </w:r>
            <w:r>
              <w:rPr>
                <w:color w:val="000000"/>
                <w:spacing w:val="0"/>
                <w:w w:val="100"/>
                <w:position w:val="0"/>
                <w:sz w:val="18"/>
                <w:szCs w:val="18"/>
              </w:rPr>
              <w:t>年度</w:t>
            </w:r>
            <w:r>
              <w:rPr>
                <w:rFonts w:ascii="Arial" w:eastAsia="Arial" w:hAnsi="Arial" w:cs="Arial"/>
                <w:color w:val="000000"/>
                <w:spacing w:val="0"/>
                <w:w w:val="100"/>
                <w:position w:val="0"/>
                <w:sz w:val="18"/>
                <w:szCs w:val="18"/>
              </w:rPr>
              <w:t>10</w:t>
            </w:r>
            <w:r>
              <w:rPr>
                <w:color w:val="000000"/>
                <w:spacing w:val="0"/>
                <w:w w:val="100"/>
                <w:position w:val="0"/>
                <w:sz w:val="18"/>
                <w:szCs w:val="18"/>
              </w:rPr>
              <w:t>送</w:t>
            </w:r>
            <w:r>
              <w:rPr>
                <w:rFonts w:ascii="Arial" w:eastAsia="Arial" w:hAnsi="Arial" w:cs="Arial"/>
                <w:color w:val="000000"/>
                <w:spacing w:val="0"/>
                <w:w w:val="100"/>
                <w:position w:val="0"/>
                <w:sz w:val="18"/>
                <w:szCs w:val="18"/>
              </w:rPr>
              <w:t xml:space="preserve">2 </w:t>
            </w:r>
            <w:r>
              <w:rPr>
                <w:color w:val="000000"/>
                <w:spacing w:val="0"/>
                <w:w w:val="100"/>
                <w:position w:val="0"/>
                <w:sz w:val="18"/>
                <w:szCs w:val="18"/>
              </w:rPr>
              <w:t>股利润分配方案</w:t>
            </w:r>
          </w:p>
        </w:tc>
      </w:tr>
      <w:tr>
        <w:trPr>
          <w:trHeight w:val="451" w:hRule="exact"/>
        </w:trPr>
        <w:tc>
          <w:tcPr>
            <w:tcBorders>
              <w:top w:val="single" w:sz="4"/>
              <w:left w:val="single" w:sz="4"/>
            </w:tcBorders>
            <w:shd w:val="clear" w:color="auto" w:fill="E3E3E3"/>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资本公积</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60"/>
              <w:jc w:val="both"/>
              <w:rPr>
                <w:sz w:val="18"/>
                <w:szCs w:val="18"/>
              </w:rPr>
            </w:pPr>
            <w:r>
              <w:rPr>
                <w:rFonts w:ascii="Arial" w:eastAsia="Arial" w:hAnsi="Arial" w:cs="Arial"/>
                <w:color w:val="000000"/>
                <w:spacing w:val="0"/>
                <w:w w:val="100"/>
                <w:position w:val="0"/>
                <w:sz w:val="18"/>
                <w:szCs w:val="18"/>
              </w:rPr>
              <w:t>529,651,398.58</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80"/>
              <w:jc w:val="left"/>
              <w:rPr>
                <w:sz w:val="18"/>
                <w:szCs w:val="18"/>
              </w:rPr>
            </w:pPr>
            <w:r>
              <w:rPr>
                <w:rFonts w:ascii="Arial" w:eastAsia="Arial" w:hAnsi="Arial" w:cs="Arial"/>
                <w:color w:val="000000"/>
                <w:spacing w:val="0"/>
                <w:w w:val="100"/>
                <w:position w:val="0"/>
                <w:sz w:val="18"/>
                <w:szCs w:val="18"/>
              </w:rPr>
              <w:t>414,034.37</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380" w:right="0" w:firstLine="0"/>
              <w:jc w:val="left"/>
              <w:rPr>
                <w:sz w:val="18"/>
                <w:szCs w:val="18"/>
              </w:rPr>
            </w:pPr>
            <w:r>
              <w:rPr>
                <w:rFonts w:ascii="Arial" w:eastAsia="Arial" w:hAnsi="Arial" w:cs="Arial"/>
                <w:color w:val="000000"/>
                <w:spacing w:val="0"/>
                <w:w w:val="100"/>
                <w:position w:val="0"/>
                <w:sz w:val="18"/>
                <w:szCs w:val="18"/>
              </w:rPr>
              <w:t>-</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left"/>
              <w:rPr>
                <w:sz w:val="18"/>
                <w:szCs w:val="18"/>
              </w:rPr>
            </w:pPr>
            <w:r>
              <w:rPr>
                <w:rFonts w:ascii="Arial" w:eastAsia="Arial" w:hAnsi="Arial" w:cs="Arial"/>
                <w:color w:val="000000"/>
                <w:spacing w:val="0"/>
                <w:w w:val="100"/>
                <w:position w:val="0"/>
                <w:sz w:val="18"/>
                <w:szCs w:val="18"/>
              </w:rPr>
              <w:t>530,065,432.95</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02" w:lineRule="exact"/>
              <w:ind w:left="0" w:right="0" w:firstLine="0"/>
              <w:jc w:val="both"/>
              <w:rPr>
                <w:sz w:val="18"/>
                <w:szCs w:val="18"/>
              </w:rPr>
            </w:pPr>
            <w:r>
              <w:rPr>
                <w:color w:val="000000"/>
                <w:spacing w:val="0"/>
                <w:w w:val="100"/>
                <w:position w:val="0"/>
                <w:sz w:val="18"/>
                <w:szCs w:val="18"/>
              </w:rPr>
              <w:t>对联营公司磁记录的股 权投资准备</w:t>
            </w:r>
          </w:p>
        </w:tc>
      </w:tr>
      <w:tr>
        <w:trPr>
          <w:trHeight w:val="446" w:hRule="exact"/>
        </w:trPr>
        <w:tc>
          <w:tcPr>
            <w:tcBorders>
              <w:top w:val="single" w:sz="4"/>
              <w:left w:val="single" w:sz="4"/>
            </w:tcBorders>
            <w:shd w:val="clear" w:color="auto" w:fill="E3E3E3"/>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盈余公积</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60"/>
              <w:jc w:val="both"/>
              <w:rPr>
                <w:sz w:val="18"/>
                <w:szCs w:val="18"/>
              </w:rPr>
            </w:pPr>
            <w:r>
              <w:rPr>
                <w:rFonts w:ascii="Arial" w:eastAsia="Arial" w:hAnsi="Arial" w:cs="Arial"/>
                <w:color w:val="000000"/>
                <w:spacing w:val="0"/>
                <w:w w:val="100"/>
                <w:position w:val="0"/>
                <w:sz w:val="18"/>
                <w:szCs w:val="18"/>
              </w:rPr>
              <w:t>871,290,277.53</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20"/>
              <w:jc w:val="left"/>
              <w:rPr>
                <w:sz w:val="18"/>
                <w:szCs w:val="18"/>
              </w:rPr>
            </w:pPr>
            <w:r>
              <w:rPr>
                <w:rFonts w:ascii="Arial" w:eastAsia="Arial" w:hAnsi="Arial" w:cs="Arial"/>
                <w:color w:val="000000"/>
                <w:spacing w:val="0"/>
                <w:w w:val="100"/>
                <w:position w:val="0"/>
                <w:sz w:val="18"/>
                <w:szCs w:val="18"/>
              </w:rPr>
              <w:t>228,158,719.76</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00"/>
              <w:jc w:val="both"/>
              <w:rPr>
                <w:sz w:val="18"/>
                <w:szCs w:val="18"/>
              </w:rPr>
            </w:pPr>
            <w:r>
              <w:rPr>
                <w:rFonts w:ascii="Arial" w:eastAsia="Arial" w:hAnsi="Arial" w:cs="Arial"/>
                <w:color w:val="000000"/>
                <w:spacing w:val="0"/>
                <w:w w:val="100"/>
                <w:position w:val="0"/>
                <w:sz w:val="18"/>
                <w:szCs w:val="18"/>
              </w:rPr>
              <w:t>194,040,198.92</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left"/>
              <w:rPr>
                <w:sz w:val="18"/>
                <w:szCs w:val="18"/>
              </w:rPr>
            </w:pPr>
            <w:r>
              <w:rPr>
                <w:rFonts w:ascii="Arial" w:eastAsia="Arial" w:hAnsi="Arial" w:cs="Arial"/>
                <w:color w:val="000000"/>
                <w:spacing w:val="0"/>
                <w:w w:val="100"/>
                <w:position w:val="0"/>
                <w:sz w:val="18"/>
                <w:szCs w:val="18"/>
              </w:rPr>
              <w:t>905,408,798.37</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192" w:lineRule="exact"/>
              <w:ind w:left="0" w:right="0" w:firstLine="0"/>
              <w:jc w:val="both"/>
              <w:rPr>
                <w:sz w:val="18"/>
                <w:szCs w:val="18"/>
              </w:rPr>
            </w:pPr>
            <w:r>
              <w:rPr>
                <w:color w:val="000000"/>
                <w:spacing w:val="0"/>
                <w:w w:val="100"/>
                <w:position w:val="0"/>
                <w:sz w:val="18"/>
                <w:szCs w:val="18"/>
              </w:rPr>
              <w:t>本年度利润提取及法定 公益金转入</w:t>
            </w:r>
          </w:p>
        </w:tc>
      </w:tr>
      <w:tr>
        <w:trPr>
          <w:trHeight w:val="552" w:hRule="exact"/>
        </w:trPr>
        <w:tc>
          <w:tcPr>
            <w:tcBorders>
              <w:top w:val="single" w:sz="4"/>
              <w:left w:val="single" w:sz="4"/>
            </w:tcBorders>
            <w:shd w:val="clear" w:color="auto" w:fill="E3E3E3"/>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其中：法定公益金</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60"/>
              <w:jc w:val="both"/>
              <w:rPr>
                <w:sz w:val="18"/>
                <w:szCs w:val="18"/>
              </w:rPr>
            </w:pPr>
            <w:r>
              <w:rPr>
                <w:rFonts w:ascii="Arial" w:eastAsia="Arial" w:hAnsi="Arial" w:cs="Arial"/>
                <w:color w:val="000000"/>
                <w:spacing w:val="0"/>
                <w:w w:val="100"/>
                <w:position w:val="0"/>
                <w:sz w:val="18"/>
                <w:szCs w:val="18"/>
              </w:rPr>
              <w:t>194,040,198.92</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20"/>
              <w:jc w:val="left"/>
              <w:rPr>
                <w:sz w:val="18"/>
                <w:szCs w:val="18"/>
              </w:rPr>
            </w:pPr>
            <w:r>
              <w:rPr>
                <w:rFonts w:ascii="Arial" w:eastAsia="Arial" w:hAnsi="Arial" w:cs="Arial"/>
                <w:color w:val="000000"/>
                <w:spacing w:val="0"/>
                <w:w w:val="100"/>
                <w:position w:val="0"/>
                <w:sz w:val="18"/>
                <w:szCs w:val="18"/>
              </w:rPr>
              <w:t>-</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00"/>
              <w:jc w:val="both"/>
              <w:rPr>
                <w:sz w:val="18"/>
                <w:szCs w:val="18"/>
              </w:rPr>
            </w:pPr>
            <w:r>
              <w:rPr>
                <w:rFonts w:ascii="Arial" w:eastAsia="Arial" w:hAnsi="Arial" w:cs="Arial"/>
                <w:color w:val="000000"/>
                <w:spacing w:val="0"/>
                <w:w w:val="100"/>
                <w:position w:val="0"/>
                <w:sz w:val="18"/>
                <w:szCs w:val="18"/>
              </w:rPr>
              <w:t>194,040,198.92</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185" w:lineRule="exact"/>
              <w:ind w:left="0" w:right="0" w:firstLine="0"/>
              <w:jc w:val="both"/>
              <w:rPr>
                <w:sz w:val="15"/>
                <w:szCs w:val="15"/>
              </w:rPr>
            </w:pPr>
            <w:r>
              <w:rPr>
                <w:color w:val="000000"/>
                <w:spacing w:val="0"/>
                <w:w w:val="100"/>
                <w:position w:val="0"/>
                <w:sz w:val="15"/>
                <w:szCs w:val="15"/>
              </w:rPr>
              <w:t>根据《公司法》规定，将</w:t>
            </w:r>
            <w:r>
              <w:rPr>
                <w:rFonts w:ascii="Arial" w:eastAsia="Arial" w:hAnsi="Arial" w:cs="Arial"/>
                <w:color w:val="000000"/>
                <w:spacing w:val="0"/>
                <w:w w:val="100"/>
                <w:position w:val="0"/>
                <w:sz w:val="15"/>
                <w:szCs w:val="15"/>
              </w:rPr>
              <w:t xml:space="preserve">2005 </w:t>
            </w:r>
            <w:r>
              <w:rPr>
                <w:color w:val="000000"/>
                <w:spacing w:val="0"/>
                <w:w w:val="100"/>
                <w:position w:val="0"/>
                <w:sz w:val="15"/>
                <w:szCs w:val="15"/>
              </w:rPr>
              <w:t>年节余全部转作盈余公积金 管理使用</w:t>
            </w:r>
            <w:r>
              <w:rPr>
                <w:rFonts w:ascii="Arial" w:eastAsia="Arial" w:hAnsi="Arial" w:cs="Arial"/>
                <w:color w:val="000000"/>
                <w:spacing w:val="0"/>
                <w:w w:val="100"/>
                <w:position w:val="0"/>
                <w:sz w:val="15"/>
                <w:szCs w:val="15"/>
              </w:rPr>
              <w:t>［</w:t>
            </w:r>
            <w:r>
              <w:rPr>
                <w:color w:val="000000"/>
                <w:spacing w:val="0"/>
                <w:w w:val="100"/>
                <w:position w:val="0"/>
                <w:sz w:val="15"/>
                <w:szCs w:val="15"/>
              </w:rPr>
              <w:t>详见附注五、</w:t>
            </w:r>
            <w:r>
              <w:rPr>
                <w:rFonts w:ascii="Arial" w:eastAsia="Arial" w:hAnsi="Arial" w:cs="Arial"/>
                <w:color w:val="000000"/>
                <w:spacing w:val="0"/>
                <w:w w:val="100"/>
                <w:position w:val="0"/>
                <w:sz w:val="15"/>
                <w:szCs w:val="15"/>
              </w:rPr>
              <w:t>23］</w:t>
            </w:r>
            <w:r>
              <w:rPr>
                <w:color w:val="000000"/>
                <w:spacing w:val="0"/>
                <w:w w:val="100"/>
                <w:position w:val="0"/>
                <w:sz w:val="15"/>
                <w:szCs w:val="15"/>
              </w:rPr>
              <w:t>。</w:t>
            </w:r>
          </w:p>
        </w:tc>
      </w:tr>
      <w:tr>
        <w:trPr>
          <w:trHeight w:val="456" w:hRule="exact"/>
        </w:trPr>
        <w:tc>
          <w:tcPr>
            <w:tcBorders>
              <w:top w:val="single" w:sz="4"/>
              <w:left w:val="single" w:sz="4"/>
            </w:tcBorders>
            <w:shd w:val="clear" w:color="auto" w:fill="E3E3E3"/>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未分配利润</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60"/>
              <w:jc w:val="both"/>
              <w:rPr>
                <w:sz w:val="18"/>
                <w:szCs w:val="18"/>
              </w:rPr>
            </w:pPr>
            <w:r>
              <w:rPr>
                <w:rFonts w:ascii="Arial" w:eastAsia="Arial" w:hAnsi="Arial" w:cs="Arial"/>
                <w:color w:val="000000"/>
                <w:spacing w:val="0"/>
                <w:w w:val="100"/>
                <w:position w:val="0"/>
                <w:sz w:val="18"/>
                <w:szCs w:val="18"/>
              </w:rPr>
              <w:t>623,544,104.21</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20"/>
              <w:jc w:val="left"/>
              <w:rPr>
                <w:sz w:val="18"/>
                <w:szCs w:val="18"/>
              </w:rPr>
            </w:pPr>
            <w:r>
              <w:rPr>
                <w:rFonts w:ascii="Arial" w:eastAsia="Arial" w:hAnsi="Arial" w:cs="Arial"/>
                <w:color w:val="000000"/>
                <w:spacing w:val="0"/>
                <w:w w:val="100"/>
                <w:position w:val="0"/>
                <w:sz w:val="18"/>
                <w:szCs w:val="18"/>
              </w:rPr>
              <w:t>341,185,2</w:t>
            </w:r>
            <w:r>
              <w:rPr>
                <w:rFonts w:ascii="Arial" w:eastAsia="Arial" w:hAnsi="Arial" w:cs="Arial"/>
                <w:color w:val="000000"/>
                <w:spacing w:val="0"/>
                <w:w w:val="100"/>
                <w:position w:val="0"/>
                <w:sz w:val="18"/>
                <w:szCs w:val="18"/>
              </w:rPr>
              <w:t>08.41</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00"/>
              <w:jc w:val="both"/>
              <w:rPr>
                <w:sz w:val="18"/>
                <w:szCs w:val="18"/>
              </w:rPr>
            </w:pPr>
            <w:r>
              <w:rPr>
                <w:rFonts w:ascii="Arial" w:eastAsia="Arial" w:hAnsi="Arial" w:cs="Arial"/>
                <w:color w:val="000000"/>
                <w:spacing w:val="0"/>
                <w:w w:val="100"/>
                <w:position w:val="0"/>
                <w:sz w:val="18"/>
                <w:szCs w:val="18"/>
              </w:rPr>
              <w:t>180,704,940.84</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left"/>
              <w:rPr>
                <w:sz w:val="18"/>
                <w:szCs w:val="18"/>
              </w:rPr>
            </w:pPr>
            <w:r>
              <w:rPr>
                <w:rFonts w:ascii="Arial" w:eastAsia="Arial" w:hAnsi="Arial" w:cs="Arial"/>
                <w:color w:val="000000"/>
                <w:spacing w:val="0"/>
                <w:w w:val="100"/>
                <w:position w:val="0"/>
                <w:sz w:val="18"/>
                <w:szCs w:val="18"/>
              </w:rPr>
              <w:t>784,024,371.78</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盈利及利润分配</w:t>
            </w:r>
          </w:p>
        </w:tc>
      </w:tr>
      <w:tr>
        <w:trPr>
          <w:trHeight w:val="542" w:hRule="exact"/>
        </w:trPr>
        <w:tc>
          <w:tcPr>
            <w:tcBorders>
              <w:top w:val="single" w:sz="4"/>
              <w:left w:val="single" w:sz="4"/>
            </w:tcBorders>
            <w:shd w:val="clear" w:color="auto" w:fill="E3E3E3"/>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w:t>
            </w:r>
            <w:r>
              <w:rPr>
                <w:rFonts w:ascii="Arial" w:eastAsia="Arial" w:hAnsi="Arial" w:cs="Arial"/>
                <w:color w:val="000000"/>
                <w:spacing w:val="0"/>
                <w:w w:val="100"/>
                <w:position w:val="0"/>
                <w:sz w:val="18"/>
                <w:szCs w:val="18"/>
              </w:rPr>
              <w:t>:</w:t>
            </w:r>
            <w:r>
              <w:rPr>
                <w:color w:val="000000"/>
                <w:spacing w:val="0"/>
                <w:w w:val="100"/>
                <w:position w:val="0"/>
                <w:sz w:val="18"/>
                <w:szCs w:val="18"/>
              </w:rPr>
              <w:t>已宣告现金股利</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440" w:right="0" w:firstLine="0"/>
              <w:jc w:val="left"/>
              <w:rPr>
                <w:sz w:val="18"/>
                <w:szCs w:val="18"/>
              </w:rPr>
            </w:pPr>
            <w:r>
              <w:rPr>
                <w:rFonts w:ascii="Arial" w:eastAsia="Arial" w:hAnsi="Arial" w:cs="Arial"/>
                <w:color w:val="000000"/>
                <w:spacing w:val="0"/>
                <w:w w:val="100"/>
                <w:position w:val="0"/>
                <w:sz w:val="18"/>
                <w:szCs w:val="18"/>
              </w:rPr>
              <w:t>-</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20"/>
              <w:jc w:val="left"/>
              <w:rPr>
                <w:sz w:val="18"/>
                <w:szCs w:val="18"/>
              </w:rPr>
            </w:pPr>
            <w:r>
              <w:rPr>
                <w:rFonts w:ascii="Arial" w:eastAsia="Arial" w:hAnsi="Arial" w:cs="Arial"/>
                <w:color w:val="000000"/>
                <w:spacing w:val="0"/>
                <w:w w:val="100"/>
                <w:position w:val="0"/>
                <w:sz w:val="18"/>
                <w:szCs w:val="18"/>
              </w:rPr>
              <w:t>351,807,408.40</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380" w:right="0" w:firstLine="0"/>
              <w:jc w:val="left"/>
              <w:rPr>
                <w:sz w:val="18"/>
                <w:szCs w:val="18"/>
              </w:rPr>
            </w:pPr>
            <w:r>
              <w:rPr>
                <w:rFonts w:ascii="Arial" w:eastAsia="Arial" w:hAnsi="Arial" w:cs="Arial"/>
                <w:color w:val="000000"/>
                <w:spacing w:val="0"/>
                <w:w w:val="100"/>
                <w:position w:val="0"/>
                <w:sz w:val="18"/>
                <w:szCs w:val="18"/>
              </w:rPr>
              <w:t>-</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left"/>
              <w:rPr>
                <w:sz w:val="18"/>
                <w:szCs w:val="18"/>
              </w:rPr>
            </w:pPr>
            <w:r>
              <w:rPr>
                <w:rFonts w:ascii="Arial" w:eastAsia="Arial" w:hAnsi="Arial" w:cs="Arial"/>
                <w:color w:val="000000"/>
                <w:spacing w:val="0"/>
                <w:w w:val="100"/>
                <w:position w:val="0"/>
                <w:sz w:val="18"/>
                <w:szCs w:val="18"/>
              </w:rPr>
              <w:t>351,807,408.40</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180" w:lineRule="exact"/>
              <w:ind w:left="0" w:right="0" w:firstLine="0"/>
              <w:jc w:val="both"/>
              <w:rPr>
                <w:sz w:val="18"/>
                <w:szCs w:val="18"/>
              </w:rPr>
            </w:pPr>
            <w:r>
              <w:rPr>
                <w:color w:val="000000"/>
                <w:spacing w:val="0"/>
                <w:w w:val="100"/>
                <w:position w:val="0"/>
                <w:sz w:val="18"/>
                <w:szCs w:val="18"/>
              </w:rPr>
              <w:t>本期增加数为资产负债 表日后决议分配的现金 股利。</w:t>
            </w:r>
          </w:p>
        </w:tc>
      </w:tr>
      <w:tr>
        <w:trPr>
          <w:trHeight w:val="451" w:hRule="exact"/>
        </w:trPr>
        <w:tc>
          <w:tcPr>
            <w:tcBorders>
              <w:top w:val="single" w:sz="4"/>
              <w:left w:val="single" w:sz="4"/>
            </w:tcBorders>
            <w:shd w:val="clear" w:color="auto" w:fill="E3E3E3"/>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现金股利</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60"/>
              <w:jc w:val="both"/>
              <w:rPr>
                <w:sz w:val="18"/>
                <w:szCs w:val="18"/>
              </w:rPr>
            </w:pPr>
            <w:r>
              <w:rPr>
                <w:rFonts w:ascii="Arial" w:eastAsia="Arial" w:hAnsi="Arial" w:cs="Arial"/>
                <w:color w:val="000000"/>
                <w:spacing w:val="0"/>
                <w:w w:val="100"/>
                <w:position w:val="0"/>
                <w:sz w:val="18"/>
                <w:szCs w:val="18"/>
              </w:rPr>
              <w:t>109,939,815.15</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00"/>
              <w:jc w:val="both"/>
              <w:rPr>
                <w:sz w:val="18"/>
                <w:szCs w:val="18"/>
              </w:rPr>
            </w:pPr>
            <w:r>
              <w:rPr>
                <w:rFonts w:ascii="Arial" w:eastAsia="Arial" w:hAnsi="Arial" w:cs="Arial"/>
                <w:color w:val="000000"/>
                <w:spacing w:val="0"/>
                <w:w w:val="100"/>
                <w:position w:val="0"/>
                <w:sz w:val="18"/>
                <w:szCs w:val="18"/>
              </w:rPr>
              <w:t>109,939,815.15</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本期减少数为发放</w:t>
            </w:r>
          </w:p>
          <w:p>
            <w:pPr>
              <w:pStyle w:val="Style33"/>
              <w:keepNext w:val="0"/>
              <w:keepLines w:val="0"/>
              <w:widowControl w:val="0"/>
              <w:shd w:val="clear" w:color="auto" w:fill="auto"/>
              <w:bidi w:val="0"/>
              <w:spacing w:before="0" w:after="0" w:line="194" w:lineRule="auto"/>
              <w:ind w:left="0" w:right="0" w:firstLine="0"/>
              <w:jc w:val="left"/>
              <w:rPr>
                <w:sz w:val="18"/>
                <w:szCs w:val="18"/>
              </w:rPr>
            </w:pPr>
            <w:r>
              <w:rPr>
                <w:rFonts w:ascii="Arial" w:eastAsia="Arial" w:hAnsi="Arial" w:cs="Arial"/>
                <w:color w:val="000000"/>
                <w:spacing w:val="0"/>
                <w:w w:val="100"/>
                <w:position w:val="0"/>
                <w:sz w:val="18"/>
                <w:szCs w:val="18"/>
              </w:rPr>
              <w:t>2005</w:t>
            </w:r>
            <w:r>
              <w:rPr>
                <w:color w:val="000000"/>
                <w:spacing w:val="0"/>
                <w:w w:val="100"/>
                <w:position w:val="0"/>
                <w:sz w:val="18"/>
                <w:szCs w:val="18"/>
              </w:rPr>
              <w:t>年股利。</w:t>
            </w:r>
          </w:p>
        </w:tc>
      </w:tr>
      <w:tr>
        <w:trPr>
          <w:trHeight w:val="451" w:hRule="exact"/>
        </w:trPr>
        <w:tc>
          <w:tcPr>
            <w:tcBorders>
              <w:top w:val="single" w:sz="4"/>
              <w:left w:val="single" w:sz="4"/>
            </w:tcBorders>
            <w:shd w:val="clear" w:color="auto" w:fill="E3E3E3"/>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外币报表折算差额</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440" w:right="0" w:firstLine="0"/>
              <w:jc w:val="left"/>
              <w:rPr>
                <w:sz w:val="18"/>
                <w:szCs w:val="18"/>
              </w:rPr>
            </w:pPr>
            <w:r>
              <w:rPr>
                <w:rFonts w:ascii="Arial" w:eastAsia="Arial" w:hAnsi="Arial" w:cs="Arial"/>
                <w:color w:val="000000"/>
                <w:spacing w:val="0"/>
                <w:w w:val="100"/>
                <w:position w:val="0"/>
                <w:sz w:val="18"/>
                <w:szCs w:val="18"/>
              </w:rPr>
              <w:t>-</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20"/>
              <w:jc w:val="left"/>
              <w:rPr>
                <w:sz w:val="18"/>
                <w:szCs w:val="18"/>
              </w:rPr>
            </w:pPr>
            <w:r>
              <w:rPr>
                <w:rFonts w:ascii="Arial" w:eastAsia="Arial" w:hAnsi="Arial" w:cs="Arial"/>
                <w:color w:val="000000"/>
                <w:spacing w:val="0"/>
                <w:w w:val="100"/>
                <w:position w:val="0"/>
                <w:sz w:val="18"/>
                <w:szCs w:val="18"/>
              </w:rPr>
              <w:t>3,568,330.34</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380" w:right="0" w:firstLine="0"/>
              <w:jc w:val="left"/>
              <w:rPr>
                <w:sz w:val="18"/>
                <w:szCs w:val="18"/>
              </w:rPr>
            </w:pPr>
            <w:r>
              <w:rPr>
                <w:rFonts w:ascii="Arial" w:eastAsia="Arial" w:hAnsi="Arial" w:cs="Arial"/>
                <w:color w:val="000000"/>
                <w:spacing w:val="0"/>
                <w:w w:val="100"/>
                <w:position w:val="0"/>
                <w:sz w:val="18"/>
                <w:szCs w:val="18"/>
              </w:rPr>
              <w:t>-</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3,568,330.34</w:t>
            </w:r>
          </w:p>
        </w:tc>
        <w:tc>
          <w:tcPr>
            <w:tcBorders>
              <w:top w:val="single" w:sz="4"/>
              <w:left w:val="single" w:sz="4"/>
              <w:right w:val="single" w:sz="4"/>
            </w:tcBorders>
            <w:shd w:val="clear" w:color="auto" w:fill="FFFFFF"/>
            <w:vAlign w:val="top"/>
          </w:tcPr>
          <w:p>
            <w:pPr>
              <w:widowControl w:val="0"/>
              <w:rPr>
                <w:sz w:val="10"/>
                <w:szCs w:val="10"/>
              </w:rPr>
            </w:pPr>
          </w:p>
        </w:tc>
      </w:tr>
      <w:tr>
        <w:trPr>
          <w:trHeight w:val="461" w:hRule="exact"/>
        </w:trPr>
        <w:tc>
          <w:tcPr>
            <w:tcBorders>
              <w:top w:val="single" w:sz="4"/>
              <w:left w:val="single" w:sz="4"/>
              <w:bottom w:val="single" w:sz="4"/>
            </w:tcBorders>
            <w:shd w:val="clear" w:color="auto" w:fill="E3E3E3"/>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股东权益</w:t>
            </w:r>
          </w:p>
        </w:tc>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2,867,357,696.47</w:t>
            </w:r>
          </w:p>
        </w:tc>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20"/>
              <w:jc w:val="left"/>
              <w:rPr>
                <w:sz w:val="18"/>
                <w:szCs w:val="18"/>
              </w:rPr>
            </w:pPr>
            <w:r>
              <w:rPr>
                <w:rFonts w:ascii="Arial" w:eastAsia="Arial" w:hAnsi="Arial" w:cs="Arial"/>
                <w:color w:val="000000"/>
                <w:spacing w:val="0"/>
                <w:w w:val="100"/>
                <w:position w:val="0"/>
                <w:sz w:val="18"/>
                <w:szCs w:val="18"/>
              </w:rPr>
              <w:t>719,912,712.88</w:t>
            </w:r>
          </w:p>
        </w:tc>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00"/>
              <w:jc w:val="both"/>
              <w:rPr>
                <w:sz w:val="18"/>
                <w:szCs w:val="18"/>
              </w:rPr>
            </w:pPr>
            <w:r>
              <w:rPr>
                <w:rFonts w:ascii="Arial" w:eastAsia="Arial" w:hAnsi="Arial" w:cs="Arial"/>
                <w:color w:val="000000"/>
                <w:spacing w:val="0"/>
                <w:w w:val="100"/>
                <w:position w:val="0"/>
                <w:sz w:val="18"/>
                <w:szCs w:val="18"/>
              </w:rPr>
              <w:t>484,684,954.91</w:t>
            </w:r>
          </w:p>
        </w:tc>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3,102,585,454.44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6"/>
        <w:keepNext/>
        <w:keepLines/>
        <w:widowControl w:val="0"/>
        <w:shd w:val="clear" w:color="auto" w:fill="auto"/>
        <w:bidi w:val="0"/>
        <w:spacing w:before="0" w:after="240" w:line="240" w:lineRule="auto"/>
        <w:ind w:left="0" w:right="0" w:firstLine="0"/>
        <w:jc w:val="center"/>
      </w:pPr>
      <w:bookmarkStart w:id="19" w:name="bookmark19"/>
      <w:bookmarkStart w:id="20" w:name="bookmark20"/>
      <w:bookmarkStart w:id="21" w:name="bookmark21"/>
      <w:r>
        <w:rPr>
          <w:spacing w:val="0"/>
          <w:w w:val="100"/>
          <w:position w:val="0"/>
        </w:rPr>
        <w:t>第三章股本变动及股东情况</w:t>
      </w:r>
      <w:bookmarkEnd w:id="19"/>
      <w:bookmarkEnd w:id="20"/>
      <w:bookmarkEnd w:id="21"/>
    </w:p>
    <w:p>
      <w:pPr>
        <w:pStyle w:val="Style30"/>
        <w:keepNext/>
        <w:keepLines/>
        <w:widowControl w:val="0"/>
        <w:shd w:val="clear" w:color="auto" w:fill="auto"/>
        <w:tabs>
          <w:tab w:pos="631" w:val="left"/>
        </w:tabs>
        <w:bidi w:val="0"/>
        <w:spacing w:before="0" w:after="180" w:line="240" w:lineRule="auto"/>
        <w:ind w:left="0" w:right="0" w:firstLine="0"/>
        <w:jc w:val="left"/>
      </w:pPr>
      <w:bookmarkStart w:id="22" w:name="bookmark22"/>
      <w:bookmarkStart w:id="23" w:name="bookmark23"/>
      <w:bookmarkStart w:id="24" w:name="bookmark24"/>
      <w:bookmarkStart w:id="25" w:name="bookmark25"/>
      <w:r>
        <w:rPr>
          <w:spacing w:val="0"/>
          <w:w w:val="100"/>
          <w:position w:val="0"/>
          <w:sz w:val="24"/>
          <w:szCs w:val="24"/>
        </w:rPr>
        <w:t>一</w:t>
      </w:r>
      <w:bookmarkEnd w:id="24"/>
      <w:r>
        <w:rPr>
          <w:spacing w:val="0"/>
          <w:w w:val="100"/>
          <w:position w:val="0"/>
          <w:sz w:val="24"/>
          <w:szCs w:val="24"/>
        </w:rPr>
        <w:t>、</w:t>
        <w:tab/>
        <w:t>股本变动情况</w:t>
      </w:r>
      <w:bookmarkEnd w:id="22"/>
      <w:bookmarkEnd w:id="23"/>
      <w:bookmarkEnd w:id="25"/>
    </w:p>
    <w:p>
      <w:pPr>
        <w:pStyle w:val="Style18"/>
        <w:keepNext w:val="0"/>
        <w:keepLines w:val="0"/>
        <w:widowControl w:val="0"/>
        <w:shd w:val="clear" w:color="auto" w:fill="auto"/>
        <w:tabs>
          <w:tab w:pos="8419" w:val="left"/>
        </w:tabs>
        <w:bidi w:val="0"/>
        <w:spacing w:before="0" w:after="100" w:line="240" w:lineRule="auto"/>
        <w:ind w:left="0" w:right="0" w:firstLine="0"/>
        <w:jc w:val="left"/>
        <w:rPr>
          <w:sz w:val="18"/>
          <w:szCs w:val="18"/>
        </w:rPr>
      </w:pPr>
      <w:r>
        <w:rPr>
          <w:rFonts w:ascii="Arial" w:eastAsia="Arial" w:hAnsi="Arial" w:cs="Arial"/>
          <w:color w:val="008080"/>
          <w:spacing w:val="0"/>
          <w:w w:val="100"/>
          <w:position w:val="0"/>
          <w:sz w:val="20"/>
          <w:szCs w:val="20"/>
        </w:rPr>
        <w:t>1.</w:t>
      </w:r>
      <w:r>
        <w:rPr>
          <w:color w:val="008080"/>
          <w:spacing w:val="0"/>
          <w:w w:val="100"/>
          <w:position w:val="0"/>
          <w:sz w:val="20"/>
          <w:szCs w:val="20"/>
        </w:rPr>
        <w:t>公司股份变动情况表</w:t>
        <w:tab/>
      </w:r>
      <w:r>
        <w:rPr>
          <w:color w:val="000000"/>
          <w:spacing w:val="0"/>
          <w:w w:val="100"/>
          <w:position w:val="0"/>
          <w:sz w:val="18"/>
          <w:szCs w:val="18"/>
        </w:rPr>
        <w:t>数量单位：股</w:t>
      </w:r>
    </w:p>
    <w:tbl>
      <w:tblPr>
        <w:tblOverlap w:val="never"/>
        <w:jc w:val="center"/>
        <w:tblLayout w:type="fixed"/>
      </w:tblPr>
      <w:tblGrid>
        <w:gridCol w:w="1944"/>
        <w:gridCol w:w="1229"/>
        <w:gridCol w:w="610"/>
        <w:gridCol w:w="422"/>
        <w:gridCol w:w="1056"/>
        <w:gridCol w:w="653"/>
        <w:gridCol w:w="1061"/>
        <w:gridCol w:w="1147"/>
        <w:gridCol w:w="1181"/>
        <w:gridCol w:w="576"/>
      </w:tblGrid>
      <w:tr>
        <w:trPr>
          <w:trHeight w:val="389" w:hRule="exact"/>
        </w:trPr>
        <w:tc>
          <w:tcPr>
            <w:vMerge w:val="restart"/>
            <w:tcBorders>
              <w:left w:val="single" w:sz="4"/>
            </w:tcBorders>
            <w:shd w:val="clear" w:color="auto" w:fill="E3E3E3"/>
            <w:vAlign w:val="center"/>
          </w:tcPr>
          <w:p>
            <w:pPr>
              <w:pStyle w:val="Style33"/>
              <w:keepNext w:val="0"/>
              <w:keepLines w:val="0"/>
              <w:widowControl w:val="0"/>
              <w:shd w:val="clear" w:color="auto" w:fill="auto"/>
              <w:bidi w:val="0"/>
              <w:spacing w:before="0" w:after="0" w:line="240" w:lineRule="auto"/>
              <w:ind w:left="0" w:right="0" w:firstLine="700"/>
              <w:jc w:val="left"/>
              <w:rPr>
                <w:sz w:val="18"/>
                <w:szCs w:val="18"/>
              </w:rPr>
            </w:pPr>
            <w:r>
              <w:rPr>
                <w:color w:val="000000"/>
                <w:spacing w:val="0"/>
                <w:w w:val="100"/>
                <w:position w:val="0"/>
                <w:sz w:val="18"/>
                <w:szCs w:val="18"/>
              </w:rPr>
              <w:t>项目</w:t>
            </w:r>
          </w:p>
        </w:tc>
        <w:tc>
          <w:tcPr>
            <w:gridSpan w:val="2"/>
            <w:tcBorders>
              <w:top w:val="single" w:sz="4"/>
              <w:left w:val="single" w:sz="4"/>
            </w:tcBorders>
            <w:shd w:val="clear" w:color="auto" w:fill="E3E3E3"/>
            <w:vAlign w:val="bottom"/>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本次变动前</w:t>
            </w:r>
          </w:p>
        </w:tc>
        <w:tc>
          <w:tcPr>
            <w:gridSpan w:val="5"/>
            <w:tcBorders>
              <w:top w:val="single" w:sz="4"/>
              <w:left w:val="single" w:sz="4"/>
            </w:tcBorders>
            <w:shd w:val="clear" w:color="auto" w:fill="E3E3E3"/>
            <w:vAlign w:val="bottom"/>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本次变动增减(</w:t>
            </w:r>
            <w:r>
              <w:rPr>
                <w:rFonts w:ascii="Arial" w:eastAsia="Arial" w:hAnsi="Arial" w:cs="Arial"/>
                <w:color w:val="000000"/>
                <w:spacing w:val="0"/>
                <w:w w:val="100"/>
                <w:position w:val="0"/>
                <w:sz w:val="18"/>
                <w:szCs w:val="18"/>
              </w:rPr>
              <w:t>+</w:t>
            </w:r>
            <w:r>
              <w:rPr>
                <w:color w:val="000000"/>
                <w:spacing w:val="0"/>
                <w:w w:val="100"/>
                <w:position w:val="0"/>
                <w:sz w:val="18"/>
                <w:szCs w:val="18"/>
              </w:rPr>
              <w:t>,</w:t>
            </w:r>
            <w:r>
              <w:rPr>
                <w:rFonts w:ascii="Arial" w:eastAsia="Arial" w:hAnsi="Arial" w:cs="Arial"/>
                <w:color w:val="000000"/>
                <w:spacing w:val="0"/>
                <w:w w:val="100"/>
                <w:position w:val="0"/>
                <w:sz w:val="18"/>
                <w:szCs w:val="18"/>
              </w:rPr>
              <w:t>-</w:t>
            </w:r>
            <w:r>
              <w:rPr>
                <w:color w:val="000000"/>
                <w:spacing w:val="0"/>
                <w:w w:val="100"/>
                <w:position w:val="0"/>
                <w:sz w:val="18"/>
                <w:szCs w:val="18"/>
              </w:rPr>
              <w:t>)</w:t>
            </w:r>
          </w:p>
        </w:tc>
        <w:tc>
          <w:tcPr>
            <w:gridSpan w:val="2"/>
            <w:tcBorders>
              <w:top w:val="single" w:sz="4"/>
              <w:left w:val="single" w:sz="4"/>
              <w:right w:val="single" w:sz="4"/>
            </w:tcBorders>
            <w:shd w:val="clear" w:color="auto" w:fill="E3E3E3"/>
            <w:vAlign w:val="bottom"/>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本次变动后</w:t>
            </w:r>
          </w:p>
        </w:tc>
      </w:tr>
      <w:tr>
        <w:trPr>
          <w:trHeight w:val="485" w:hRule="exact"/>
        </w:trPr>
        <w:tc>
          <w:tcPr>
            <w:vMerge/>
            <w:tcBorders>
              <w:left w:val="single" w:sz="4"/>
            </w:tcBorders>
            <w:shd w:val="clear" w:color="auto" w:fill="E3E3E3"/>
            <w:vAlign w:val="center"/>
          </w:tcPr>
          <w:p>
            <w:pPr/>
          </w:p>
        </w:tc>
        <w:tc>
          <w:tcPr>
            <w:tcBorders>
              <w:top w:val="single" w:sz="4"/>
              <w:left w:val="single" w:sz="4"/>
            </w:tcBorders>
            <w:shd w:val="clear" w:color="auto" w:fill="E3E3E3"/>
            <w:vAlign w:val="center"/>
          </w:tcPr>
          <w:p>
            <w:pPr>
              <w:pStyle w:val="Style33"/>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数量</w:t>
            </w:r>
          </w:p>
        </w:tc>
        <w:tc>
          <w:tcPr>
            <w:tcBorders>
              <w:top w:val="single" w:sz="4"/>
              <w:left w:val="single" w:sz="4"/>
            </w:tcBorders>
            <w:shd w:val="clear" w:color="auto" w:fill="E3E3E3"/>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比例</w:t>
            </w:r>
          </w:p>
          <w:p>
            <w:pPr>
              <w:pStyle w:val="Style33"/>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w:t>
            </w:r>
          </w:p>
        </w:tc>
        <w:tc>
          <w:tcPr>
            <w:tcBorders>
              <w:top w:val="single" w:sz="4"/>
              <w:left w:val="single" w:sz="4"/>
            </w:tcBorders>
            <w:shd w:val="clear" w:color="auto" w:fill="E3E3E3"/>
            <w:vAlign w:val="bottom"/>
          </w:tcPr>
          <w:p>
            <w:pPr>
              <w:pStyle w:val="Style33"/>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发行 新股</w:t>
            </w:r>
          </w:p>
        </w:tc>
        <w:tc>
          <w:tcPr>
            <w:tcBorders>
              <w:top w:val="single" w:sz="4"/>
              <w:left w:val="single" w:sz="4"/>
            </w:tcBorders>
            <w:shd w:val="clear" w:color="auto" w:fill="E3E3E3"/>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送股</w:t>
            </w:r>
          </w:p>
        </w:tc>
        <w:tc>
          <w:tcPr>
            <w:tcBorders>
              <w:top w:val="single" w:sz="4"/>
              <w:left w:val="single" w:sz="4"/>
            </w:tcBorders>
            <w:shd w:val="clear" w:color="auto" w:fill="E3E3E3"/>
            <w:vAlign w:val="bottom"/>
          </w:tcPr>
          <w:p>
            <w:pPr>
              <w:pStyle w:val="Style33"/>
              <w:keepNext w:val="0"/>
              <w:keepLines w:val="0"/>
              <w:widowControl w:val="0"/>
              <w:shd w:val="clear" w:color="auto" w:fill="auto"/>
              <w:bidi w:val="0"/>
              <w:spacing w:before="0" w:after="0" w:line="245" w:lineRule="exact"/>
              <w:ind w:left="0" w:right="0" w:firstLine="0"/>
              <w:jc w:val="center"/>
              <w:rPr>
                <w:sz w:val="18"/>
                <w:szCs w:val="18"/>
              </w:rPr>
            </w:pPr>
            <w:r>
              <w:rPr>
                <w:color w:val="000000"/>
                <w:spacing w:val="0"/>
                <w:w w:val="100"/>
                <w:position w:val="0"/>
                <w:sz w:val="18"/>
                <w:szCs w:val="18"/>
              </w:rPr>
              <w:t>公积金 转股</w:t>
            </w:r>
          </w:p>
        </w:tc>
        <w:tc>
          <w:tcPr>
            <w:tcBorders>
              <w:top w:val="single" w:sz="4"/>
              <w:left w:val="single" w:sz="4"/>
            </w:tcBorders>
            <w:shd w:val="clear" w:color="auto" w:fill="E3E3E3"/>
            <w:vAlign w:val="center"/>
          </w:tcPr>
          <w:p>
            <w:pPr>
              <w:pStyle w:val="Style33"/>
              <w:keepNext w:val="0"/>
              <w:keepLines w:val="0"/>
              <w:widowControl w:val="0"/>
              <w:shd w:val="clear" w:color="auto" w:fill="auto"/>
              <w:bidi w:val="0"/>
              <w:spacing w:before="0" w:after="0" w:line="240" w:lineRule="auto"/>
              <w:ind w:left="0" w:right="340" w:firstLine="0"/>
              <w:jc w:val="right"/>
              <w:rPr>
                <w:sz w:val="18"/>
                <w:szCs w:val="18"/>
              </w:rPr>
            </w:pPr>
            <w:r>
              <w:rPr>
                <w:color w:val="000000"/>
                <w:spacing w:val="0"/>
                <w:w w:val="100"/>
                <w:position w:val="0"/>
                <w:sz w:val="18"/>
                <w:szCs w:val="18"/>
              </w:rPr>
              <w:t>其他</w:t>
            </w:r>
          </w:p>
        </w:tc>
        <w:tc>
          <w:tcPr>
            <w:tcBorders>
              <w:top w:val="single" w:sz="4"/>
              <w:left w:val="single" w:sz="4"/>
            </w:tcBorders>
            <w:shd w:val="clear" w:color="auto" w:fill="E3E3E3"/>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小计</w:t>
            </w:r>
          </w:p>
        </w:tc>
        <w:tc>
          <w:tcPr>
            <w:tcBorders>
              <w:top w:val="single" w:sz="4"/>
              <w:left w:val="single" w:sz="4"/>
            </w:tcBorders>
            <w:shd w:val="clear" w:color="auto" w:fill="E3E3E3"/>
            <w:vAlign w:val="center"/>
          </w:tcPr>
          <w:p>
            <w:pPr>
              <w:pStyle w:val="Style33"/>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数量</w:t>
            </w:r>
          </w:p>
        </w:tc>
        <w:tc>
          <w:tcPr>
            <w:tcBorders>
              <w:top w:val="single" w:sz="4"/>
              <w:left w:val="single" w:sz="4"/>
              <w:right w:val="single" w:sz="4"/>
            </w:tcBorders>
            <w:shd w:val="clear" w:color="auto" w:fill="E3E3E3"/>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比例</w:t>
            </w:r>
          </w:p>
          <w:p>
            <w:pPr>
              <w:pStyle w:val="Style33"/>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w:t>
            </w:r>
          </w:p>
        </w:tc>
      </w:tr>
      <w:tr>
        <w:trPr>
          <w:trHeight w:val="384" w:hRule="exact"/>
        </w:trPr>
        <w:tc>
          <w:tcPr>
            <w:tcBorders>
              <w:top w:val="single" w:sz="4"/>
              <w:left w:val="single" w:sz="4"/>
            </w:tcBorders>
            <w:shd w:val="clear" w:color="auto" w:fill="E3E3E3"/>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一、有限售条件股份</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20"/>
              <w:jc w:val="both"/>
              <w:rPr>
                <w:sz w:val="18"/>
                <w:szCs w:val="18"/>
              </w:rPr>
            </w:pPr>
            <w:r>
              <w:rPr>
                <w:rFonts w:ascii="Arial" w:eastAsia="Arial" w:hAnsi="Arial" w:cs="Arial"/>
                <w:color w:val="000000"/>
                <w:spacing w:val="0"/>
                <w:w w:val="100"/>
                <w:position w:val="0"/>
                <w:sz w:val="18"/>
                <w:szCs w:val="18"/>
              </w:rPr>
              <w:t>533,138,427</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72.74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94,640,065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-59,938,102</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40"/>
              <w:jc w:val="left"/>
              <w:rPr>
                <w:sz w:val="18"/>
                <w:szCs w:val="18"/>
              </w:rPr>
            </w:pPr>
            <w:r>
              <w:rPr>
                <w:rFonts w:ascii="Arial" w:eastAsia="Arial" w:hAnsi="Arial" w:cs="Arial"/>
                <w:color w:val="000000"/>
                <w:spacing w:val="0"/>
                <w:w w:val="100"/>
                <w:position w:val="0"/>
                <w:sz w:val="18"/>
                <w:szCs w:val="18"/>
              </w:rPr>
              <w:t>34,701,963</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60"/>
              <w:jc w:val="both"/>
              <w:rPr>
                <w:sz w:val="18"/>
                <w:szCs w:val="18"/>
              </w:rPr>
            </w:pPr>
            <w:r>
              <w:rPr>
                <w:rFonts w:ascii="Arial" w:eastAsia="Arial" w:hAnsi="Arial" w:cs="Arial"/>
                <w:color w:val="000000"/>
                <w:spacing w:val="0"/>
                <w:w w:val="100"/>
                <w:position w:val="0"/>
                <w:sz w:val="18"/>
                <w:szCs w:val="18"/>
              </w:rPr>
              <w:t>567,840,390</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64.56</w:t>
            </w:r>
          </w:p>
        </w:tc>
      </w:tr>
      <w:tr>
        <w:trPr>
          <w:trHeight w:val="384" w:hRule="exact"/>
        </w:trPr>
        <w:tc>
          <w:tcPr>
            <w:tcBorders>
              <w:top w:val="single" w:sz="4"/>
              <w:left w:val="single" w:sz="4"/>
            </w:tcBorders>
            <w:shd w:val="clear" w:color="auto" w:fill="E3E3E3"/>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 xml:space="preserve">1 </w:t>
            </w:r>
            <w:r>
              <w:rPr>
                <w:color w:val="000000"/>
                <w:spacing w:val="0"/>
                <w:w w:val="100"/>
                <w:position w:val="0"/>
                <w:sz w:val="18"/>
                <w:szCs w:val="18"/>
              </w:rPr>
              <w:t>\国家持股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4" w:hRule="exact"/>
        </w:trPr>
        <w:tc>
          <w:tcPr>
            <w:tcBorders>
              <w:top w:val="single" w:sz="4"/>
              <w:left w:val="single" w:sz="4"/>
            </w:tcBorders>
            <w:shd w:val="clear" w:color="auto" w:fill="E3E3E3"/>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2</w:t>
            </w:r>
            <w:r>
              <w:rPr>
                <w:color w:val="000000"/>
                <w:spacing w:val="0"/>
                <w:w w:val="100"/>
                <w:position w:val="0"/>
                <w:sz w:val="18"/>
                <w:szCs w:val="18"/>
              </w:rPr>
              <w:t>、国有法人持股</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20"/>
              <w:jc w:val="both"/>
              <w:rPr>
                <w:sz w:val="18"/>
                <w:szCs w:val="18"/>
              </w:rPr>
            </w:pPr>
            <w:r>
              <w:rPr>
                <w:rFonts w:ascii="Arial" w:eastAsia="Arial" w:hAnsi="Arial" w:cs="Arial"/>
                <w:color w:val="000000"/>
                <w:spacing w:val="0"/>
                <w:w w:val="100"/>
                <w:position w:val="0"/>
                <w:sz w:val="18"/>
                <w:szCs w:val="18"/>
              </w:rPr>
              <w:t>410,163,000</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55.96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72,617,388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-47,076,057</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40"/>
              <w:jc w:val="left"/>
              <w:rPr>
                <w:sz w:val="18"/>
                <w:szCs w:val="18"/>
              </w:rPr>
            </w:pPr>
            <w:r>
              <w:rPr>
                <w:rFonts w:ascii="Arial" w:eastAsia="Arial" w:hAnsi="Arial" w:cs="Arial"/>
                <w:color w:val="000000"/>
                <w:spacing w:val="0"/>
                <w:w w:val="100"/>
                <w:position w:val="0"/>
                <w:sz w:val="18"/>
                <w:szCs w:val="18"/>
              </w:rPr>
              <w:t>25,541,331</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60"/>
              <w:jc w:val="both"/>
              <w:rPr>
                <w:sz w:val="18"/>
                <w:szCs w:val="18"/>
              </w:rPr>
            </w:pPr>
            <w:r>
              <w:rPr>
                <w:rFonts w:ascii="Arial" w:eastAsia="Arial" w:hAnsi="Arial" w:cs="Arial"/>
                <w:color w:val="000000"/>
                <w:spacing w:val="0"/>
                <w:w w:val="100"/>
                <w:position w:val="0"/>
                <w:sz w:val="18"/>
                <w:szCs w:val="18"/>
              </w:rPr>
              <w:t>435,704,331</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49.54</w:t>
            </w:r>
          </w:p>
        </w:tc>
      </w:tr>
      <w:tr>
        <w:trPr>
          <w:trHeight w:val="384" w:hRule="exact"/>
        </w:trPr>
        <w:tc>
          <w:tcPr>
            <w:tcBorders>
              <w:top w:val="single" w:sz="4"/>
              <w:left w:val="single" w:sz="4"/>
            </w:tcBorders>
            <w:shd w:val="clear" w:color="auto" w:fill="E3E3E3"/>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3</w:t>
            </w:r>
            <w:r>
              <w:rPr>
                <w:color w:val="000000"/>
                <w:spacing w:val="0"/>
                <w:w w:val="100"/>
                <w:position w:val="0"/>
                <w:sz w:val="18"/>
                <w:szCs w:val="18"/>
              </w:rPr>
              <w:t>、其他内资持股</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20"/>
              <w:jc w:val="both"/>
              <w:rPr>
                <w:sz w:val="18"/>
                <w:szCs w:val="18"/>
              </w:rPr>
            </w:pPr>
            <w:r>
              <w:rPr>
                <w:rFonts w:ascii="Arial" w:eastAsia="Arial" w:hAnsi="Arial" w:cs="Arial"/>
                <w:color w:val="000000"/>
                <w:spacing w:val="0"/>
                <w:w w:val="100"/>
                <w:position w:val="0"/>
                <w:sz w:val="18"/>
                <w:szCs w:val="18"/>
              </w:rPr>
              <w:t>3,788,427</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40"/>
              <w:jc w:val="both"/>
              <w:rPr>
                <w:sz w:val="18"/>
                <w:szCs w:val="18"/>
              </w:rPr>
            </w:pPr>
            <w:r>
              <w:rPr>
                <w:rFonts w:ascii="Arial" w:eastAsia="Arial" w:hAnsi="Arial" w:cs="Arial"/>
                <w:color w:val="000000"/>
                <w:spacing w:val="0"/>
                <w:w w:val="100"/>
                <w:position w:val="0"/>
                <w:sz w:val="18"/>
                <w:szCs w:val="18"/>
              </w:rPr>
              <w:t>0.52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40"/>
              <w:jc w:val="both"/>
              <w:rPr>
                <w:sz w:val="18"/>
                <w:szCs w:val="18"/>
              </w:rPr>
            </w:pPr>
            <w:r>
              <w:rPr>
                <w:rFonts w:ascii="Arial" w:eastAsia="Arial" w:hAnsi="Arial" w:cs="Arial"/>
                <w:color w:val="000000"/>
                <w:spacing w:val="0"/>
                <w:w w:val="100"/>
                <w:position w:val="0"/>
                <w:sz w:val="18"/>
                <w:szCs w:val="18"/>
              </w:rPr>
              <w:t>737,169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40"/>
              <w:jc w:val="both"/>
              <w:rPr>
                <w:sz w:val="18"/>
                <w:szCs w:val="18"/>
              </w:rPr>
            </w:pPr>
            <w:r>
              <w:rPr>
                <w:rFonts w:ascii="Arial" w:eastAsia="Arial" w:hAnsi="Arial" w:cs="Arial"/>
                <w:color w:val="000000"/>
                <w:spacing w:val="0"/>
                <w:w w:val="100"/>
                <w:position w:val="0"/>
                <w:sz w:val="18"/>
                <w:szCs w:val="18"/>
              </w:rPr>
              <w:t>-102,580</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80"/>
              <w:jc w:val="both"/>
              <w:rPr>
                <w:sz w:val="18"/>
                <w:szCs w:val="18"/>
              </w:rPr>
            </w:pPr>
            <w:r>
              <w:rPr>
                <w:rFonts w:ascii="Arial" w:eastAsia="Arial" w:hAnsi="Arial" w:cs="Arial"/>
                <w:color w:val="000000"/>
                <w:spacing w:val="0"/>
                <w:w w:val="100"/>
                <w:position w:val="0"/>
                <w:sz w:val="18"/>
                <w:szCs w:val="18"/>
              </w:rPr>
              <w:t>634,589</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60"/>
              <w:jc w:val="both"/>
              <w:rPr>
                <w:sz w:val="18"/>
                <w:szCs w:val="18"/>
              </w:rPr>
            </w:pPr>
            <w:r>
              <w:rPr>
                <w:rFonts w:ascii="Arial" w:eastAsia="Arial" w:hAnsi="Arial" w:cs="Arial"/>
                <w:color w:val="000000"/>
                <w:spacing w:val="0"/>
                <w:w w:val="100"/>
                <w:position w:val="0"/>
                <w:sz w:val="18"/>
                <w:szCs w:val="18"/>
              </w:rPr>
              <w:t>4,423,016</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20"/>
              <w:jc w:val="both"/>
              <w:rPr>
                <w:sz w:val="18"/>
                <w:szCs w:val="18"/>
              </w:rPr>
            </w:pPr>
            <w:r>
              <w:rPr>
                <w:rFonts w:ascii="Arial" w:eastAsia="Arial" w:hAnsi="Arial" w:cs="Arial"/>
                <w:color w:val="000000"/>
                <w:spacing w:val="0"/>
                <w:w w:val="100"/>
                <w:position w:val="0"/>
                <w:sz w:val="18"/>
                <w:szCs w:val="18"/>
              </w:rPr>
              <w:t>0.50</w:t>
            </w:r>
          </w:p>
        </w:tc>
      </w:tr>
      <w:tr>
        <w:trPr>
          <w:trHeight w:val="389" w:hRule="exact"/>
        </w:trPr>
        <w:tc>
          <w:tcPr>
            <w:tcBorders>
              <w:top w:val="single" w:sz="4"/>
              <w:left w:val="single" w:sz="4"/>
            </w:tcBorders>
            <w:shd w:val="clear" w:color="auto" w:fill="E3E3E3"/>
            <w:vAlign w:val="bottom"/>
          </w:tcPr>
          <w:p>
            <w:pPr>
              <w:pStyle w:val="Style33"/>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其中：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4" w:hRule="exact"/>
        </w:trPr>
        <w:tc>
          <w:tcPr>
            <w:tcBorders>
              <w:top w:val="single" w:sz="4"/>
              <w:left w:val="single" w:sz="4"/>
            </w:tcBorders>
            <w:shd w:val="clear" w:color="auto" w:fill="E3E3E3"/>
            <w:vAlign w:val="bottom"/>
          </w:tcPr>
          <w:p>
            <w:pPr>
              <w:pStyle w:val="Style33"/>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境内法人持股</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20"/>
              <w:jc w:val="both"/>
              <w:rPr>
                <w:sz w:val="18"/>
                <w:szCs w:val="18"/>
              </w:rPr>
            </w:pPr>
            <w:r>
              <w:rPr>
                <w:rFonts w:ascii="Arial" w:eastAsia="Arial" w:hAnsi="Arial" w:cs="Arial"/>
                <w:color w:val="000000"/>
                <w:spacing w:val="0"/>
                <w:w w:val="100"/>
                <w:position w:val="0"/>
                <w:sz w:val="18"/>
                <w:szCs w:val="18"/>
              </w:rPr>
              <w:t>3,000,000</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40"/>
              <w:jc w:val="both"/>
              <w:rPr>
                <w:sz w:val="18"/>
                <w:szCs w:val="18"/>
              </w:rPr>
            </w:pPr>
            <w:r>
              <w:rPr>
                <w:rFonts w:ascii="Arial" w:eastAsia="Arial" w:hAnsi="Arial" w:cs="Arial"/>
                <w:color w:val="000000"/>
                <w:spacing w:val="0"/>
                <w:w w:val="100"/>
                <w:position w:val="0"/>
                <w:sz w:val="18"/>
                <w:szCs w:val="18"/>
              </w:rPr>
              <w:t>0.41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40"/>
              <w:jc w:val="both"/>
              <w:rPr>
                <w:sz w:val="18"/>
                <w:szCs w:val="18"/>
              </w:rPr>
            </w:pPr>
            <w:r>
              <w:rPr>
                <w:rFonts w:ascii="Arial" w:eastAsia="Arial" w:hAnsi="Arial" w:cs="Arial"/>
                <w:color w:val="000000"/>
                <w:spacing w:val="0"/>
                <w:w w:val="100"/>
                <w:position w:val="0"/>
                <w:sz w:val="18"/>
                <w:szCs w:val="18"/>
              </w:rPr>
              <w:t>532,178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40"/>
              <w:jc w:val="both"/>
              <w:rPr>
                <w:sz w:val="18"/>
                <w:szCs w:val="18"/>
              </w:rPr>
            </w:pPr>
            <w:r>
              <w:rPr>
                <w:rFonts w:ascii="Arial" w:eastAsia="Arial" w:hAnsi="Arial" w:cs="Arial"/>
                <w:color w:val="000000"/>
                <w:spacing w:val="0"/>
                <w:w w:val="100"/>
                <w:position w:val="0"/>
                <w:sz w:val="18"/>
                <w:szCs w:val="18"/>
              </w:rPr>
              <w:t>-339,108</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80"/>
              <w:jc w:val="both"/>
              <w:rPr>
                <w:sz w:val="18"/>
                <w:szCs w:val="18"/>
              </w:rPr>
            </w:pPr>
            <w:r>
              <w:rPr>
                <w:rFonts w:ascii="Arial" w:eastAsia="Arial" w:hAnsi="Arial" w:cs="Arial"/>
                <w:color w:val="000000"/>
                <w:spacing w:val="0"/>
                <w:w w:val="100"/>
                <w:position w:val="0"/>
                <w:sz w:val="18"/>
                <w:szCs w:val="18"/>
              </w:rPr>
              <w:t>193,070</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60"/>
              <w:jc w:val="both"/>
              <w:rPr>
                <w:sz w:val="18"/>
                <w:szCs w:val="18"/>
              </w:rPr>
            </w:pPr>
            <w:r>
              <w:rPr>
                <w:rFonts w:ascii="Arial" w:eastAsia="Arial" w:hAnsi="Arial" w:cs="Arial"/>
                <w:color w:val="000000"/>
                <w:spacing w:val="0"/>
                <w:w w:val="100"/>
                <w:position w:val="0"/>
                <w:sz w:val="18"/>
                <w:szCs w:val="18"/>
              </w:rPr>
              <w:t>3,193,070</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20"/>
              <w:jc w:val="both"/>
              <w:rPr>
                <w:sz w:val="18"/>
                <w:szCs w:val="18"/>
              </w:rPr>
            </w:pPr>
            <w:r>
              <w:rPr>
                <w:rFonts w:ascii="Arial" w:eastAsia="Arial" w:hAnsi="Arial" w:cs="Arial"/>
                <w:color w:val="000000"/>
                <w:spacing w:val="0"/>
                <w:w w:val="100"/>
                <w:position w:val="0"/>
                <w:sz w:val="18"/>
                <w:szCs w:val="18"/>
              </w:rPr>
              <w:t>0.36</w:t>
            </w:r>
          </w:p>
        </w:tc>
      </w:tr>
      <w:tr>
        <w:trPr>
          <w:trHeight w:val="384" w:hRule="exact"/>
        </w:trPr>
        <w:tc>
          <w:tcPr>
            <w:tcBorders>
              <w:top w:val="single" w:sz="4"/>
              <w:left w:val="single" w:sz="4"/>
            </w:tcBorders>
            <w:shd w:val="clear" w:color="auto" w:fill="E3E3E3"/>
            <w:vAlign w:val="bottom"/>
          </w:tcPr>
          <w:p>
            <w:pPr>
              <w:pStyle w:val="Style33"/>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境内自然人持股</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60"/>
              <w:jc w:val="left"/>
              <w:rPr>
                <w:sz w:val="18"/>
                <w:szCs w:val="18"/>
              </w:rPr>
            </w:pPr>
            <w:r>
              <w:rPr>
                <w:rFonts w:ascii="Arial" w:eastAsia="Arial" w:hAnsi="Arial" w:cs="Arial"/>
                <w:color w:val="000000"/>
                <w:spacing w:val="0"/>
                <w:w w:val="100"/>
                <w:position w:val="0"/>
                <w:sz w:val="18"/>
                <w:szCs w:val="18"/>
              </w:rPr>
              <w:t>788,427</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40"/>
              <w:jc w:val="both"/>
              <w:rPr>
                <w:sz w:val="18"/>
                <w:szCs w:val="18"/>
              </w:rPr>
            </w:pPr>
            <w:r>
              <w:rPr>
                <w:rFonts w:ascii="Arial" w:eastAsia="Arial" w:hAnsi="Arial" w:cs="Arial"/>
                <w:color w:val="000000"/>
                <w:spacing w:val="0"/>
                <w:w w:val="100"/>
                <w:position w:val="0"/>
                <w:sz w:val="18"/>
                <w:szCs w:val="18"/>
              </w:rPr>
              <w:t>0.11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40"/>
              <w:jc w:val="both"/>
              <w:rPr>
                <w:sz w:val="18"/>
                <w:szCs w:val="18"/>
              </w:rPr>
            </w:pPr>
            <w:r>
              <w:rPr>
                <w:rFonts w:ascii="Arial" w:eastAsia="Arial" w:hAnsi="Arial" w:cs="Arial"/>
                <w:color w:val="000000"/>
                <w:spacing w:val="0"/>
                <w:w w:val="100"/>
                <w:position w:val="0"/>
                <w:sz w:val="18"/>
                <w:szCs w:val="18"/>
              </w:rPr>
              <w:t>204,991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236,528</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80"/>
              <w:jc w:val="both"/>
              <w:rPr>
                <w:sz w:val="18"/>
                <w:szCs w:val="18"/>
              </w:rPr>
            </w:pPr>
            <w:r>
              <w:rPr>
                <w:rFonts w:ascii="Arial" w:eastAsia="Arial" w:hAnsi="Arial" w:cs="Arial"/>
                <w:color w:val="000000"/>
                <w:spacing w:val="0"/>
                <w:w w:val="100"/>
                <w:position w:val="0"/>
                <w:sz w:val="18"/>
                <w:szCs w:val="18"/>
              </w:rPr>
              <w:t>441,519</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60"/>
              <w:jc w:val="both"/>
              <w:rPr>
                <w:sz w:val="18"/>
                <w:szCs w:val="18"/>
              </w:rPr>
            </w:pPr>
            <w:r>
              <w:rPr>
                <w:rFonts w:ascii="Arial" w:eastAsia="Arial" w:hAnsi="Arial" w:cs="Arial"/>
                <w:color w:val="000000"/>
                <w:spacing w:val="0"/>
                <w:w w:val="100"/>
                <w:position w:val="0"/>
                <w:sz w:val="18"/>
                <w:szCs w:val="18"/>
              </w:rPr>
              <w:t>1,229,946</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20"/>
              <w:jc w:val="both"/>
              <w:rPr>
                <w:sz w:val="18"/>
                <w:szCs w:val="18"/>
              </w:rPr>
            </w:pPr>
            <w:r>
              <w:rPr>
                <w:rFonts w:ascii="Arial" w:eastAsia="Arial" w:hAnsi="Arial" w:cs="Arial"/>
                <w:color w:val="000000"/>
                <w:spacing w:val="0"/>
                <w:w w:val="100"/>
                <w:position w:val="0"/>
                <w:sz w:val="18"/>
                <w:szCs w:val="18"/>
              </w:rPr>
              <w:t>0.14</w:t>
            </w:r>
          </w:p>
        </w:tc>
      </w:tr>
      <w:tr>
        <w:trPr>
          <w:trHeight w:val="384" w:hRule="exact"/>
        </w:trPr>
        <w:tc>
          <w:tcPr>
            <w:tcBorders>
              <w:top w:val="single" w:sz="4"/>
              <w:left w:val="single" w:sz="4"/>
            </w:tcBorders>
            <w:shd w:val="clear" w:color="auto" w:fill="E3E3E3"/>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4</w:t>
            </w:r>
            <w:r>
              <w:rPr>
                <w:color w:val="000000"/>
                <w:spacing w:val="0"/>
                <w:w w:val="100"/>
                <w:position w:val="0"/>
                <w:sz w:val="18"/>
                <w:szCs w:val="18"/>
              </w:rPr>
              <w:t>、外资持股</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20"/>
              <w:jc w:val="both"/>
              <w:rPr>
                <w:sz w:val="18"/>
                <w:szCs w:val="18"/>
              </w:rPr>
            </w:pPr>
            <w:r>
              <w:rPr>
                <w:rFonts w:ascii="Arial" w:eastAsia="Arial" w:hAnsi="Arial" w:cs="Arial"/>
                <w:color w:val="000000"/>
                <w:spacing w:val="0"/>
                <w:w w:val="100"/>
                <w:position w:val="0"/>
                <w:sz w:val="18"/>
                <w:szCs w:val="18"/>
              </w:rPr>
              <w:t>119,187,000</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16.26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21,285,508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-12,759,465</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40"/>
              <w:jc w:val="both"/>
              <w:rPr>
                <w:sz w:val="18"/>
                <w:szCs w:val="18"/>
              </w:rPr>
            </w:pPr>
            <w:r>
              <w:rPr>
                <w:rFonts w:ascii="Arial" w:eastAsia="Arial" w:hAnsi="Arial" w:cs="Arial"/>
                <w:color w:val="000000"/>
                <w:spacing w:val="0"/>
                <w:w w:val="100"/>
                <w:position w:val="0"/>
                <w:sz w:val="18"/>
                <w:szCs w:val="18"/>
              </w:rPr>
              <w:t>8,526,043</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60"/>
              <w:jc w:val="both"/>
              <w:rPr>
                <w:sz w:val="18"/>
                <w:szCs w:val="18"/>
              </w:rPr>
            </w:pPr>
            <w:r>
              <w:rPr>
                <w:rFonts w:ascii="Arial" w:eastAsia="Arial" w:hAnsi="Arial" w:cs="Arial"/>
                <w:color w:val="000000"/>
                <w:spacing w:val="0"/>
                <w:w w:val="100"/>
                <w:position w:val="0"/>
                <w:sz w:val="18"/>
                <w:szCs w:val="18"/>
              </w:rPr>
              <w:t>127,713,043</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14.52</w:t>
            </w:r>
          </w:p>
        </w:tc>
      </w:tr>
      <w:tr>
        <w:trPr>
          <w:trHeight w:val="389" w:hRule="exact"/>
        </w:trPr>
        <w:tc>
          <w:tcPr>
            <w:tcBorders>
              <w:top w:val="single" w:sz="4"/>
              <w:left w:val="single" w:sz="4"/>
            </w:tcBorders>
            <w:shd w:val="clear" w:color="auto" w:fill="E3E3E3"/>
            <w:vAlign w:val="bottom"/>
          </w:tcPr>
          <w:p>
            <w:pPr>
              <w:pStyle w:val="Style33"/>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其中：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4" w:hRule="exact"/>
        </w:trPr>
        <w:tc>
          <w:tcPr>
            <w:tcBorders>
              <w:top w:val="single" w:sz="4"/>
              <w:left w:val="single" w:sz="4"/>
            </w:tcBorders>
            <w:shd w:val="clear" w:color="auto" w:fill="E3E3E3"/>
            <w:vAlign w:val="bottom"/>
          </w:tcPr>
          <w:p>
            <w:pPr>
              <w:pStyle w:val="Style33"/>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境外法人持股</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20"/>
              <w:jc w:val="both"/>
              <w:rPr>
                <w:sz w:val="18"/>
                <w:szCs w:val="18"/>
              </w:rPr>
            </w:pPr>
            <w:r>
              <w:rPr>
                <w:rFonts w:ascii="Arial" w:eastAsia="Arial" w:hAnsi="Arial" w:cs="Arial"/>
                <w:color w:val="000000"/>
                <w:spacing w:val="0"/>
                <w:w w:val="100"/>
                <w:position w:val="0"/>
                <w:sz w:val="18"/>
                <w:szCs w:val="18"/>
              </w:rPr>
              <w:t>119,187,000</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16.26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21,285,508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-12,759,465</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40"/>
              <w:jc w:val="both"/>
              <w:rPr>
                <w:sz w:val="18"/>
                <w:szCs w:val="18"/>
              </w:rPr>
            </w:pPr>
            <w:r>
              <w:rPr>
                <w:rFonts w:ascii="Arial" w:eastAsia="Arial" w:hAnsi="Arial" w:cs="Arial"/>
                <w:color w:val="000000"/>
                <w:spacing w:val="0"/>
                <w:w w:val="100"/>
                <w:position w:val="0"/>
                <w:sz w:val="18"/>
                <w:szCs w:val="18"/>
              </w:rPr>
              <w:t>8,526,043</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60"/>
              <w:jc w:val="both"/>
              <w:rPr>
                <w:sz w:val="18"/>
                <w:szCs w:val="18"/>
              </w:rPr>
            </w:pPr>
            <w:r>
              <w:rPr>
                <w:rFonts w:ascii="Arial" w:eastAsia="Arial" w:hAnsi="Arial" w:cs="Arial"/>
                <w:color w:val="000000"/>
                <w:spacing w:val="0"/>
                <w:w w:val="100"/>
                <w:position w:val="0"/>
                <w:sz w:val="18"/>
                <w:szCs w:val="18"/>
              </w:rPr>
              <w:t>127,713,043</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14.52</w:t>
            </w:r>
          </w:p>
        </w:tc>
      </w:tr>
      <w:tr>
        <w:trPr>
          <w:trHeight w:val="384" w:hRule="exact"/>
        </w:trPr>
        <w:tc>
          <w:tcPr>
            <w:tcBorders>
              <w:top w:val="single" w:sz="4"/>
              <w:left w:val="single" w:sz="4"/>
            </w:tcBorders>
            <w:shd w:val="clear" w:color="auto" w:fill="E3E3E3"/>
            <w:vAlign w:val="bottom"/>
          </w:tcPr>
          <w:p>
            <w:pPr>
              <w:pStyle w:val="Style33"/>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境外自然人持股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4" w:hRule="exact"/>
        </w:trPr>
        <w:tc>
          <w:tcPr>
            <w:tcBorders>
              <w:top w:val="single" w:sz="4"/>
              <w:left w:val="single" w:sz="4"/>
            </w:tcBorders>
            <w:shd w:val="clear" w:color="auto" w:fill="E3E3E3"/>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二、无限售条件股份</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20"/>
              <w:jc w:val="both"/>
              <w:rPr>
                <w:sz w:val="18"/>
                <w:szCs w:val="18"/>
              </w:rPr>
            </w:pPr>
            <w:r>
              <w:rPr>
                <w:rFonts w:ascii="Arial" w:eastAsia="Arial" w:hAnsi="Arial" w:cs="Arial"/>
                <w:color w:val="000000"/>
                <w:spacing w:val="0"/>
                <w:w w:val="100"/>
                <w:position w:val="0"/>
                <w:sz w:val="18"/>
                <w:szCs w:val="18"/>
              </w:rPr>
              <w:t>199,793,674</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27.26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51,946,355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59,938,102</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40"/>
              <w:jc w:val="left"/>
              <w:rPr>
                <w:sz w:val="18"/>
                <w:szCs w:val="18"/>
              </w:rPr>
            </w:pPr>
            <w:r>
              <w:rPr>
                <w:rFonts w:ascii="Arial" w:eastAsia="Arial" w:hAnsi="Arial" w:cs="Arial"/>
                <w:color w:val="000000"/>
                <w:spacing w:val="0"/>
                <w:w w:val="100"/>
                <w:position w:val="0"/>
                <w:sz w:val="18"/>
                <w:szCs w:val="18"/>
              </w:rPr>
              <w:t>111,884,457</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60"/>
              <w:jc w:val="both"/>
              <w:rPr>
                <w:sz w:val="18"/>
                <w:szCs w:val="18"/>
              </w:rPr>
            </w:pPr>
            <w:r>
              <w:rPr>
                <w:rFonts w:ascii="Arial" w:eastAsia="Arial" w:hAnsi="Arial" w:cs="Arial"/>
                <w:color w:val="000000"/>
                <w:spacing w:val="0"/>
                <w:w w:val="100"/>
                <w:position w:val="0"/>
                <w:sz w:val="18"/>
                <w:szCs w:val="18"/>
              </w:rPr>
              <w:t>311,678,131</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35.44</w:t>
            </w:r>
          </w:p>
        </w:tc>
      </w:tr>
      <w:tr>
        <w:trPr>
          <w:trHeight w:val="384" w:hRule="exact"/>
        </w:trPr>
        <w:tc>
          <w:tcPr>
            <w:tcBorders>
              <w:top w:val="single" w:sz="4"/>
              <w:left w:val="single" w:sz="4"/>
            </w:tcBorders>
            <w:shd w:val="clear" w:color="auto" w:fill="E3E3E3"/>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1</w:t>
            </w:r>
            <w:r>
              <w:rPr>
                <w:color w:val="000000"/>
                <w:spacing w:val="0"/>
                <w:w w:val="100"/>
                <w:position w:val="0"/>
                <w:sz w:val="18"/>
                <w:szCs w:val="18"/>
              </w:rPr>
              <w:t>、人民币普通股</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20"/>
              <w:jc w:val="both"/>
              <w:rPr>
                <w:sz w:val="18"/>
                <w:szCs w:val="18"/>
              </w:rPr>
            </w:pPr>
            <w:r>
              <w:rPr>
                <w:rFonts w:ascii="Arial" w:eastAsia="Arial" w:hAnsi="Arial" w:cs="Arial"/>
                <w:color w:val="000000"/>
                <w:spacing w:val="0"/>
                <w:w w:val="100"/>
                <w:position w:val="0"/>
                <w:sz w:val="18"/>
                <w:szCs w:val="18"/>
              </w:rPr>
              <w:t>199,793,674</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27.26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51,946,355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59,938,102</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40"/>
              <w:jc w:val="left"/>
              <w:rPr>
                <w:sz w:val="18"/>
                <w:szCs w:val="18"/>
              </w:rPr>
            </w:pPr>
            <w:r>
              <w:rPr>
                <w:rFonts w:ascii="Arial" w:eastAsia="Arial" w:hAnsi="Arial" w:cs="Arial"/>
                <w:color w:val="000000"/>
                <w:spacing w:val="0"/>
                <w:w w:val="100"/>
                <w:position w:val="0"/>
                <w:sz w:val="18"/>
                <w:szCs w:val="18"/>
              </w:rPr>
              <w:t>111,884,457</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60"/>
              <w:jc w:val="both"/>
              <w:rPr>
                <w:sz w:val="18"/>
                <w:szCs w:val="18"/>
              </w:rPr>
            </w:pPr>
            <w:r>
              <w:rPr>
                <w:rFonts w:ascii="Arial" w:eastAsia="Arial" w:hAnsi="Arial" w:cs="Arial"/>
                <w:color w:val="000000"/>
                <w:spacing w:val="0"/>
                <w:w w:val="100"/>
                <w:position w:val="0"/>
                <w:sz w:val="18"/>
                <w:szCs w:val="18"/>
              </w:rPr>
              <w:t>311,678,131</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35.44</w:t>
            </w:r>
          </w:p>
        </w:tc>
      </w:tr>
      <w:tr>
        <w:trPr>
          <w:trHeight w:val="389" w:hRule="exact"/>
        </w:trPr>
        <w:tc>
          <w:tcPr>
            <w:tcBorders>
              <w:top w:val="single" w:sz="4"/>
              <w:left w:val="single" w:sz="4"/>
            </w:tcBorders>
            <w:shd w:val="clear" w:color="auto" w:fill="E3E3E3"/>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2</w:t>
            </w:r>
            <w:r>
              <w:rPr>
                <w:color w:val="000000"/>
                <w:spacing w:val="0"/>
                <w:w w:val="100"/>
                <w:position w:val="0"/>
                <w:sz w:val="18"/>
                <w:szCs w:val="18"/>
              </w:rPr>
              <w:t>、境内上市的外资股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4" w:hRule="exact"/>
        </w:trPr>
        <w:tc>
          <w:tcPr>
            <w:tcBorders>
              <w:top w:val="single" w:sz="4"/>
              <w:left w:val="single" w:sz="4"/>
            </w:tcBorders>
            <w:shd w:val="clear" w:color="auto" w:fill="E3E3E3"/>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3</w:t>
            </w:r>
            <w:r>
              <w:rPr>
                <w:color w:val="000000"/>
                <w:spacing w:val="0"/>
                <w:w w:val="100"/>
                <w:position w:val="0"/>
                <w:sz w:val="18"/>
                <w:szCs w:val="18"/>
              </w:rPr>
              <w:t>、境外上市的外资股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4" w:hRule="exact"/>
        </w:trPr>
        <w:tc>
          <w:tcPr>
            <w:tcBorders>
              <w:top w:val="single" w:sz="4"/>
              <w:left w:val="single" w:sz="4"/>
            </w:tcBorders>
            <w:shd w:val="clear" w:color="auto" w:fill="E3E3E3"/>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4</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bottom w:val="single" w:sz="4"/>
            </w:tcBorders>
            <w:shd w:val="clear" w:color="auto" w:fill="E3E3E3"/>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三、股份总数</w:t>
            </w:r>
          </w:p>
        </w:tc>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20"/>
              <w:jc w:val="both"/>
              <w:rPr>
                <w:sz w:val="18"/>
                <w:szCs w:val="18"/>
              </w:rPr>
            </w:pPr>
            <w:r>
              <w:rPr>
                <w:rFonts w:ascii="Arial" w:eastAsia="Arial" w:hAnsi="Arial" w:cs="Arial"/>
                <w:color w:val="000000"/>
                <w:spacing w:val="0"/>
                <w:w w:val="100"/>
                <w:position w:val="0"/>
                <w:sz w:val="18"/>
                <w:szCs w:val="18"/>
              </w:rPr>
              <w:t>732,932,101</w:t>
            </w:r>
          </w:p>
        </w:tc>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40"/>
              <w:jc w:val="both"/>
              <w:rPr>
                <w:sz w:val="18"/>
                <w:szCs w:val="18"/>
              </w:rPr>
            </w:pPr>
            <w:r>
              <w:rPr>
                <w:rFonts w:ascii="Arial" w:eastAsia="Arial" w:hAnsi="Arial" w:cs="Arial"/>
                <w:color w:val="000000"/>
                <w:spacing w:val="0"/>
                <w:w w:val="100"/>
                <w:position w:val="0"/>
                <w:sz w:val="18"/>
                <w:szCs w:val="18"/>
              </w:rPr>
              <w:t>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146,586,420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0</w:t>
            </w:r>
          </w:p>
        </w:tc>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40"/>
              <w:jc w:val="left"/>
              <w:rPr>
                <w:sz w:val="18"/>
                <w:szCs w:val="18"/>
              </w:rPr>
            </w:pPr>
            <w:r>
              <w:rPr>
                <w:rFonts w:ascii="Arial" w:eastAsia="Arial" w:hAnsi="Arial" w:cs="Arial"/>
                <w:color w:val="000000"/>
                <w:spacing w:val="0"/>
                <w:w w:val="100"/>
                <w:position w:val="0"/>
                <w:sz w:val="18"/>
                <w:szCs w:val="18"/>
              </w:rPr>
              <w:t>146,586,420</w:t>
            </w:r>
          </w:p>
        </w:tc>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60"/>
              <w:jc w:val="both"/>
              <w:rPr>
                <w:sz w:val="18"/>
                <w:szCs w:val="18"/>
              </w:rPr>
            </w:pPr>
            <w:r>
              <w:rPr>
                <w:rFonts w:ascii="Arial" w:eastAsia="Arial" w:hAnsi="Arial" w:cs="Arial"/>
                <w:color w:val="000000"/>
                <w:spacing w:val="0"/>
                <w:w w:val="100"/>
                <w:position w:val="0"/>
                <w:sz w:val="18"/>
                <w:szCs w:val="18"/>
              </w:rPr>
              <w:t>879,518,521</w:t>
            </w:r>
          </w:p>
        </w:tc>
        <w:tc>
          <w:tcPr>
            <w:tcBorders>
              <w:top w:val="single" w:sz="4"/>
              <w:left w:val="single" w:sz="4"/>
              <w:bottom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100</w:t>
            </w:r>
          </w:p>
        </w:tc>
      </w:tr>
    </w:tbl>
    <w:p>
      <w:pPr>
        <w:pStyle w:val="Style37"/>
        <w:keepNext w:val="0"/>
        <w:keepLines w:val="0"/>
        <w:widowControl w:val="0"/>
        <w:shd w:val="clear" w:color="auto" w:fill="auto"/>
        <w:bidi w:val="0"/>
        <w:spacing w:before="0" w:after="0" w:line="240" w:lineRule="auto"/>
        <w:ind w:left="0" w:right="0" w:firstLine="0"/>
        <w:jc w:val="left"/>
      </w:pPr>
      <w:r>
        <w:rPr>
          <w:rFonts w:ascii="Arial" w:eastAsia="Arial" w:hAnsi="Arial" w:cs="Arial"/>
          <w:color w:val="008080"/>
          <w:spacing w:val="0"/>
          <w:w w:val="100"/>
          <w:position w:val="0"/>
        </w:rPr>
        <w:t>2.</w:t>
      </w:r>
      <w:r>
        <w:rPr>
          <w:color w:val="008080"/>
          <w:spacing w:val="0"/>
          <w:w w:val="100"/>
          <w:position w:val="0"/>
        </w:rPr>
        <w:t>股票发行与上市情况</w:t>
      </w:r>
    </w:p>
    <w:p>
      <w:pPr>
        <w:pStyle w:val="Style18"/>
        <w:keepNext w:val="0"/>
        <w:keepLines w:val="0"/>
        <w:widowControl w:val="0"/>
        <w:numPr>
          <w:ilvl w:val="0"/>
          <w:numId w:val="1"/>
        </w:numPr>
        <w:shd w:val="clear" w:color="auto" w:fill="auto"/>
        <w:tabs>
          <w:tab w:pos="638" w:val="left"/>
        </w:tabs>
        <w:bidi w:val="0"/>
        <w:spacing w:before="0" w:after="0" w:line="467" w:lineRule="exact"/>
        <w:ind w:left="0" w:right="0" w:firstLine="160"/>
        <w:jc w:val="both"/>
      </w:pPr>
      <w:bookmarkStart w:id="26" w:name="bookmark26"/>
      <w:bookmarkEnd w:id="26"/>
      <w:r>
        <w:rPr>
          <w:color w:val="000000"/>
          <w:spacing w:val="0"/>
          <w:w w:val="100"/>
          <w:position w:val="0"/>
        </w:rPr>
        <w:t>截止报告期末为止的前三年，公司无股票发行情况。</w:t>
      </w:r>
    </w:p>
    <w:p>
      <w:pPr>
        <w:pStyle w:val="Style18"/>
        <w:keepNext w:val="0"/>
        <w:keepLines w:val="0"/>
        <w:widowControl w:val="0"/>
        <w:numPr>
          <w:ilvl w:val="0"/>
          <w:numId w:val="1"/>
        </w:numPr>
        <w:shd w:val="clear" w:color="auto" w:fill="auto"/>
        <w:tabs>
          <w:tab w:pos="638" w:val="left"/>
        </w:tabs>
        <w:bidi w:val="0"/>
        <w:spacing w:before="0" w:after="0" w:line="467" w:lineRule="exact"/>
        <w:ind w:left="0" w:right="0" w:firstLine="160"/>
        <w:jc w:val="both"/>
      </w:pPr>
      <w:bookmarkStart w:id="27" w:name="bookmark27"/>
      <w:bookmarkEnd w:id="27"/>
      <w:r>
        <w:rPr>
          <w:color w:val="000000"/>
          <w:spacing w:val="0"/>
          <w:w w:val="100"/>
          <w:position w:val="0"/>
        </w:rPr>
        <w:t>报告期内公司股份总数和股本结构变化情况</w:t>
      </w:r>
    </w:p>
    <w:p>
      <w:pPr>
        <w:pStyle w:val="Style18"/>
        <w:keepNext w:val="0"/>
        <w:keepLines w:val="0"/>
        <w:widowControl w:val="0"/>
        <w:shd w:val="clear" w:color="auto" w:fill="auto"/>
        <w:bidi w:val="0"/>
        <w:spacing w:before="0" w:after="140" w:line="467" w:lineRule="exact"/>
        <w:ind w:left="920" w:right="0" w:hanging="360"/>
        <w:jc w:val="both"/>
        <w:sectPr>
          <w:headerReference w:type="default" r:id="rId11"/>
          <w:footerReference w:type="default" r:id="rId12"/>
          <w:headerReference w:type="even" r:id="rId13"/>
          <w:footerReference w:type="even" r:id="rId14"/>
          <w:footnotePr>
            <w:pos w:val="pageBottom"/>
            <w:numFmt w:val="decimal"/>
            <w:numRestart w:val="continuous"/>
          </w:footnotePr>
          <w:pgSz w:w="11900" w:h="16840"/>
          <w:pgMar w:top="1373" w:right="690" w:bottom="1240" w:left="769" w:header="0" w:footer="3" w:gutter="0"/>
          <w:cols w:space="720"/>
          <w:noEndnote/>
          <w:rtlGutter w:val="0"/>
          <w:docGrid w:linePitch="360"/>
        </w:sectPr>
      </w:pPr>
      <w:r>
        <w:rPr>
          <w:rFonts w:ascii="Arial" w:eastAsia="Arial" w:hAnsi="Arial" w:cs="Arial"/>
          <w:color w:val="000000"/>
          <w:spacing w:val="0"/>
          <w:w w:val="100"/>
          <w:position w:val="0"/>
        </w:rPr>
        <w:t xml:space="preserve">A) </w:t>
      </w:r>
      <w:r>
        <w:rPr>
          <w:rFonts w:ascii="Arial" w:eastAsia="Arial" w:hAnsi="Arial" w:cs="Arial"/>
          <w:color w:val="000000"/>
          <w:spacing w:val="0"/>
          <w:w w:val="100"/>
          <w:position w:val="0"/>
        </w:rPr>
        <w:t>2006</w:t>
      </w:r>
      <w:r>
        <w:rPr>
          <w:color w:val="000000"/>
          <w:spacing w:val="0"/>
          <w:w w:val="100"/>
          <w:position w:val="0"/>
        </w:rPr>
        <w:t>年</w:t>
      </w:r>
      <w:r>
        <w:rPr>
          <w:rFonts w:ascii="Arial" w:eastAsia="Arial" w:hAnsi="Arial" w:cs="Arial"/>
          <w:color w:val="000000"/>
          <w:spacing w:val="0"/>
          <w:w w:val="100"/>
          <w:position w:val="0"/>
        </w:rPr>
        <w:t>4</w:t>
      </w:r>
      <w:r>
        <w:rPr>
          <w:color w:val="000000"/>
          <w:spacing w:val="0"/>
          <w:w w:val="100"/>
          <w:position w:val="0"/>
        </w:rPr>
        <w:t>月</w:t>
      </w:r>
      <w:r>
        <w:rPr>
          <w:rFonts w:ascii="Arial" w:eastAsia="Arial" w:hAnsi="Arial" w:cs="Arial"/>
          <w:color w:val="000000"/>
          <w:spacing w:val="0"/>
          <w:w w:val="100"/>
          <w:position w:val="0"/>
        </w:rPr>
        <w:t>20</w:t>
      </w:r>
      <w:r>
        <w:rPr>
          <w:color w:val="000000"/>
          <w:spacing w:val="0"/>
          <w:w w:val="100"/>
          <w:position w:val="0"/>
        </w:rPr>
        <w:t>日，公司股权分置改革相关股东会议审议通过了《深圳长城开发科技股份有限公司 股权分置改革方案》，流通股股东每持有</w:t>
      </w:r>
      <w:r>
        <w:rPr>
          <w:rFonts w:ascii="Arial" w:eastAsia="Arial" w:hAnsi="Arial" w:cs="Arial"/>
          <w:color w:val="000000"/>
          <w:spacing w:val="0"/>
          <w:w w:val="100"/>
          <w:position w:val="0"/>
        </w:rPr>
        <w:t>10</w:t>
      </w:r>
      <w:r>
        <w:rPr>
          <w:color w:val="000000"/>
          <w:spacing w:val="0"/>
          <w:w w:val="100"/>
          <w:position w:val="0"/>
        </w:rPr>
        <w:t>股流通股获得非流通股支付的</w:t>
      </w:r>
      <w:r>
        <w:rPr>
          <w:rFonts w:ascii="Arial" w:eastAsia="Arial" w:hAnsi="Arial" w:cs="Arial"/>
          <w:color w:val="000000"/>
          <w:spacing w:val="0"/>
          <w:w w:val="100"/>
          <w:position w:val="0"/>
        </w:rPr>
        <w:t>3</w:t>
      </w:r>
      <w:r>
        <w:rPr>
          <w:color w:val="000000"/>
          <w:spacing w:val="0"/>
          <w:w w:val="100"/>
          <w:position w:val="0"/>
        </w:rPr>
        <w:t xml:space="preserve">股对价股份，共获付 </w:t>
      </w:r>
      <w:r>
        <w:rPr>
          <w:rFonts w:ascii="Arial" w:eastAsia="Arial" w:hAnsi="Arial" w:cs="Arial"/>
          <w:color w:val="000000"/>
          <w:spacing w:val="0"/>
          <w:w w:val="100"/>
          <w:position w:val="0"/>
        </w:rPr>
        <w:t>60,174,630</w:t>
      </w:r>
      <w:r>
        <w:rPr>
          <w:color w:val="000000"/>
          <w:spacing w:val="0"/>
          <w:w w:val="100"/>
          <w:position w:val="0"/>
        </w:rPr>
        <w:t>股，</w:t>
      </w:r>
      <w:r>
        <w:rPr>
          <w:rFonts w:ascii="Arial" w:eastAsia="Arial" w:hAnsi="Arial" w:cs="Arial"/>
          <w:color w:val="000000"/>
          <w:spacing w:val="0"/>
          <w:w w:val="100"/>
          <w:position w:val="0"/>
        </w:rPr>
        <w:t>2006</w:t>
      </w:r>
      <w:r>
        <w:rPr>
          <w:color w:val="000000"/>
          <w:spacing w:val="0"/>
          <w:w w:val="100"/>
          <w:position w:val="0"/>
        </w:rPr>
        <w:t>年</w:t>
      </w:r>
      <w:r>
        <w:rPr>
          <w:rFonts w:ascii="Arial" w:eastAsia="Arial" w:hAnsi="Arial" w:cs="Arial"/>
          <w:color w:val="000000"/>
          <w:spacing w:val="0"/>
          <w:w w:val="100"/>
          <w:position w:val="0"/>
        </w:rPr>
        <w:t>5</w:t>
      </w:r>
      <w:r>
        <w:rPr>
          <w:color w:val="000000"/>
          <w:spacing w:val="0"/>
          <w:w w:val="100"/>
          <w:position w:val="0"/>
        </w:rPr>
        <w:t>月</w:t>
      </w:r>
      <w:r>
        <w:rPr>
          <w:rFonts w:ascii="Arial" w:eastAsia="Arial" w:hAnsi="Arial" w:cs="Arial"/>
          <w:color w:val="000000"/>
          <w:spacing w:val="0"/>
          <w:w w:val="100"/>
          <w:position w:val="0"/>
        </w:rPr>
        <w:t>22</w:t>
      </w:r>
      <w:r>
        <w:rPr>
          <w:color w:val="000000"/>
          <w:spacing w:val="0"/>
          <w:w w:val="100"/>
          <w:position w:val="0"/>
        </w:rPr>
        <w:t xml:space="preserve">日，公司股权分置改革方案实施完毕，公司总股本不变，仍为 </w:t>
      </w:r>
      <w:r>
        <w:rPr>
          <w:rFonts w:ascii="Arial" w:eastAsia="Arial" w:hAnsi="Arial" w:cs="Arial"/>
          <w:color w:val="000000"/>
          <w:spacing w:val="0"/>
          <w:w w:val="100"/>
          <w:position w:val="0"/>
        </w:rPr>
        <w:t>732,932,101</w:t>
      </w:r>
      <w:r>
        <w:rPr>
          <w:color w:val="000000"/>
          <w:spacing w:val="0"/>
          <w:w w:val="100"/>
          <w:position w:val="0"/>
        </w:rPr>
        <w:t>股，公司股本结构由股权分置改革前的非流通股股份</w:t>
      </w:r>
      <w:r>
        <w:rPr>
          <w:rFonts w:ascii="Arial" w:eastAsia="Arial" w:hAnsi="Arial" w:cs="Arial"/>
          <w:color w:val="000000"/>
          <w:spacing w:val="0"/>
          <w:w w:val="100"/>
          <w:position w:val="0"/>
        </w:rPr>
        <w:t>532,350,000</w:t>
      </w:r>
      <w:r>
        <w:rPr>
          <w:color w:val="000000"/>
          <w:spacing w:val="0"/>
          <w:w w:val="100"/>
          <w:position w:val="0"/>
        </w:rPr>
        <w:t xml:space="preserve">股，流通股股份 </w:t>
      </w:r>
      <w:r>
        <w:rPr>
          <w:rFonts w:ascii="Arial" w:eastAsia="Arial" w:hAnsi="Arial" w:cs="Arial"/>
          <w:color w:val="000000"/>
          <w:spacing w:val="0"/>
          <w:w w:val="100"/>
          <w:position w:val="0"/>
        </w:rPr>
        <w:t>200,582,101</w:t>
      </w:r>
      <w:r>
        <w:rPr>
          <w:color w:val="000000"/>
          <w:spacing w:val="0"/>
          <w:w w:val="100"/>
          <w:position w:val="0"/>
        </w:rPr>
        <w:t>股，变更为有限售条件的流通股</w:t>
      </w:r>
      <w:r>
        <w:rPr>
          <w:rFonts w:ascii="Arial" w:eastAsia="Arial" w:hAnsi="Arial" w:cs="Arial"/>
          <w:color w:val="000000"/>
          <w:spacing w:val="0"/>
          <w:w w:val="100"/>
          <w:position w:val="0"/>
        </w:rPr>
        <w:t>473,200,325</w:t>
      </w:r>
      <w:r>
        <w:rPr>
          <w:color w:val="000000"/>
          <w:spacing w:val="0"/>
          <w:w w:val="100"/>
          <w:position w:val="0"/>
        </w:rPr>
        <w:t>股(其中高管股份</w:t>
      </w:r>
      <w:r>
        <w:rPr>
          <w:rFonts w:ascii="Arial" w:eastAsia="Arial" w:hAnsi="Arial" w:cs="Arial"/>
          <w:color w:val="000000"/>
          <w:spacing w:val="0"/>
          <w:w w:val="100"/>
          <w:position w:val="0"/>
        </w:rPr>
        <w:t>1,024,955</w:t>
      </w:r>
      <w:r>
        <w:rPr>
          <w:color w:val="000000"/>
          <w:spacing w:val="0"/>
          <w:w w:val="100"/>
          <w:position w:val="0"/>
        </w:rPr>
        <w:t>股)，无限售 条件的流通股</w:t>
      </w:r>
      <w:r>
        <w:rPr>
          <w:rFonts w:ascii="Arial" w:eastAsia="Arial" w:hAnsi="Arial" w:cs="Arial"/>
          <w:color w:val="000000"/>
          <w:spacing w:val="0"/>
          <w:w w:val="100"/>
          <w:position w:val="0"/>
        </w:rPr>
        <w:t>259,731,776</w:t>
      </w:r>
      <w:r>
        <w:rPr>
          <w:color w:val="000000"/>
          <w:spacing w:val="0"/>
          <w:w w:val="100"/>
          <w:position w:val="0"/>
        </w:rPr>
        <w:t>股。</w:t>
      </w:r>
    </w:p>
    <w:p>
      <w:pPr>
        <w:pStyle w:val="Style18"/>
        <w:keepNext w:val="0"/>
        <w:keepLines w:val="0"/>
        <w:widowControl w:val="0"/>
        <w:shd w:val="clear" w:color="auto" w:fill="auto"/>
        <w:bidi w:val="0"/>
        <w:spacing w:before="0" w:after="60" w:line="468" w:lineRule="exact"/>
        <w:ind w:left="920" w:right="0" w:hanging="360"/>
        <w:jc w:val="both"/>
      </w:pPr>
      <w:r>
        <w:rPr>
          <w:rFonts w:ascii="Arial" w:eastAsia="Arial" w:hAnsi="Arial" w:cs="Arial"/>
          <w:color w:val="000000"/>
          <w:spacing w:val="0"/>
          <w:w w:val="100"/>
          <w:position w:val="0"/>
        </w:rPr>
        <w:t xml:space="preserve">B） </w:t>
      </w:r>
      <w:r>
        <w:rPr>
          <w:rFonts w:ascii="Arial" w:eastAsia="Arial" w:hAnsi="Arial" w:cs="Arial"/>
          <w:color w:val="000000"/>
          <w:spacing w:val="0"/>
          <w:w w:val="100"/>
          <w:position w:val="0"/>
        </w:rPr>
        <w:t>2006</w:t>
      </w:r>
      <w:r>
        <w:rPr>
          <w:color w:val="000000"/>
          <w:spacing w:val="0"/>
          <w:w w:val="100"/>
          <w:position w:val="0"/>
        </w:rPr>
        <w:t>年</w:t>
      </w:r>
      <w:r>
        <w:rPr>
          <w:rFonts w:ascii="Arial" w:eastAsia="Arial" w:hAnsi="Arial" w:cs="Arial"/>
          <w:color w:val="000000"/>
          <w:spacing w:val="0"/>
          <w:w w:val="100"/>
          <w:position w:val="0"/>
        </w:rPr>
        <w:t>6</w:t>
      </w:r>
      <w:r>
        <w:rPr>
          <w:color w:val="000000"/>
          <w:spacing w:val="0"/>
          <w:w w:val="100"/>
          <w:position w:val="0"/>
        </w:rPr>
        <w:t>月</w:t>
      </w:r>
      <w:r>
        <w:rPr>
          <w:rFonts w:ascii="Arial" w:eastAsia="Arial" w:hAnsi="Arial" w:cs="Arial"/>
          <w:color w:val="000000"/>
          <w:spacing w:val="0"/>
          <w:w w:val="100"/>
          <w:position w:val="0"/>
        </w:rPr>
        <w:t>15</w:t>
      </w:r>
      <w:r>
        <w:rPr>
          <w:color w:val="000000"/>
          <w:spacing w:val="0"/>
          <w:w w:val="100"/>
          <w:position w:val="0"/>
        </w:rPr>
        <w:t>日，公司实施了</w:t>
      </w:r>
      <w:r>
        <w:rPr>
          <w:rFonts w:ascii="Arial" w:eastAsia="Arial" w:hAnsi="Arial" w:cs="Arial"/>
          <w:color w:val="000000"/>
          <w:spacing w:val="0"/>
          <w:w w:val="100"/>
          <w:position w:val="0"/>
        </w:rPr>
        <w:t>2005</w:t>
      </w:r>
      <w:r>
        <w:rPr>
          <w:color w:val="000000"/>
          <w:spacing w:val="0"/>
          <w:w w:val="100"/>
          <w:position w:val="0"/>
        </w:rPr>
        <w:t>年度分红送股利润分配方案，以公司总股本</w:t>
      </w:r>
      <w:r>
        <w:rPr>
          <w:rFonts w:ascii="Arial" w:eastAsia="Arial" w:hAnsi="Arial" w:cs="Arial"/>
          <w:color w:val="000000"/>
          <w:spacing w:val="0"/>
          <w:w w:val="100"/>
          <w:position w:val="0"/>
        </w:rPr>
        <w:t>732,932,101</w:t>
      </w:r>
      <w:r>
        <w:rPr>
          <w:color w:val="000000"/>
          <w:spacing w:val="0"/>
          <w:w w:val="100"/>
          <w:position w:val="0"/>
        </w:rPr>
        <w:t>股为基 数，向全体股东每</w:t>
      </w:r>
      <w:r>
        <w:rPr>
          <w:rFonts w:ascii="Arial" w:eastAsia="Arial" w:hAnsi="Arial" w:cs="Arial"/>
          <w:color w:val="000000"/>
          <w:spacing w:val="0"/>
          <w:w w:val="100"/>
          <w:position w:val="0"/>
        </w:rPr>
        <w:t>10</w:t>
      </w:r>
      <w:r>
        <w:rPr>
          <w:color w:val="000000"/>
          <w:spacing w:val="0"/>
          <w:w w:val="100"/>
          <w:position w:val="0"/>
        </w:rPr>
        <w:t>股送</w:t>
      </w:r>
      <w:r>
        <w:rPr>
          <w:rFonts w:ascii="Arial" w:eastAsia="Arial" w:hAnsi="Arial" w:cs="Arial"/>
          <w:color w:val="000000"/>
          <w:spacing w:val="0"/>
          <w:w w:val="100"/>
          <w:position w:val="0"/>
        </w:rPr>
        <w:t>2</w:t>
      </w:r>
      <w:r>
        <w:rPr>
          <w:color w:val="000000"/>
          <w:spacing w:val="0"/>
          <w:w w:val="100"/>
          <w:position w:val="0"/>
        </w:rPr>
        <w:t>股、派</w:t>
      </w:r>
      <w:r>
        <w:rPr>
          <w:rFonts w:ascii="Arial" w:eastAsia="Arial" w:hAnsi="Arial" w:cs="Arial"/>
          <w:color w:val="000000"/>
          <w:spacing w:val="0"/>
          <w:w w:val="100"/>
          <w:position w:val="0"/>
        </w:rPr>
        <w:t>1.5</w:t>
      </w:r>
      <w:r>
        <w:rPr>
          <w:color w:val="000000"/>
          <w:spacing w:val="0"/>
          <w:w w:val="100"/>
          <w:position w:val="0"/>
        </w:rPr>
        <w:t>元现金（含税），送股后公司总股本由</w:t>
      </w:r>
      <w:r>
        <w:rPr>
          <w:rFonts w:ascii="Arial" w:eastAsia="Arial" w:hAnsi="Arial" w:cs="Arial"/>
          <w:color w:val="000000"/>
          <w:spacing w:val="0"/>
          <w:w w:val="100"/>
          <w:position w:val="0"/>
        </w:rPr>
        <w:t>732,932,101</w:t>
      </w:r>
      <w:r>
        <w:rPr>
          <w:color w:val="000000"/>
          <w:spacing w:val="0"/>
          <w:w w:val="100"/>
          <w:position w:val="0"/>
        </w:rPr>
        <w:t xml:space="preserve">股增至 </w:t>
      </w:r>
      <w:r>
        <w:rPr>
          <w:rFonts w:ascii="Arial" w:eastAsia="Arial" w:hAnsi="Arial" w:cs="Arial"/>
          <w:color w:val="000000"/>
          <w:spacing w:val="0"/>
          <w:w w:val="100"/>
          <w:position w:val="0"/>
        </w:rPr>
        <w:t xml:space="preserve">879,518,521 </w:t>
      </w:r>
      <w:r>
        <w:rPr>
          <w:color w:val="000000"/>
          <w:spacing w:val="0"/>
          <w:w w:val="100"/>
          <w:position w:val="0"/>
        </w:rPr>
        <w:t>股。</w:t>
      </w:r>
    </w:p>
    <w:p>
      <w:pPr>
        <w:pStyle w:val="Style18"/>
        <w:keepNext w:val="0"/>
        <w:keepLines w:val="0"/>
        <w:widowControl w:val="0"/>
        <w:shd w:val="clear" w:color="auto" w:fill="auto"/>
        <w:tabs>
          <w:tab w:pos="478" w:val="left"/>
        </w:tabs>
        <w:bidi w:val="0"/>
        <w:spacing w:before="0" w:after="0" w:line="446" w:lineRule="exact"/>
        <w:ind w:left="0" w:right="0" w:firstLine="0"/>
        <w:jc w:val="both"/>
      </w:pPr>
      <w:bookmarkStart w:id="28" w:name="bookmark28"/>
      <w:r>
        <w:rPr>
          <w:color w:val="000000"/>
          <w:spacing w:val="0"/>
          <w:w w:val="100"/>
          <w:position w:val="0"/>
        </w:rPr>
        <w:t>（</w:t>
      </w:r>
      <w:bookmarkEnd w:id="28"/>
      <w:r>
        <w:rPr>
          <w:rFonts w:ascii="Arial" w:eastAsia="Arial" w:hAnsi="Arial" w:cs="Arial"/>
          <w:color w:val="000000"/>
          <w:spacing w:val="0"/>
          <w:w w:val="100"/>
          <w:position w:val="0"/>
        </w:rPr>
        <w:t>3</w:t>
      </w:r>
      <w:r>
        <w:rPr>
          <w:color w:val="000000"/>
          <w:spacing w:val="0"/>
          <w:w w:val="100"/>
          <w:position w:val="0"/>
        </w:rPr>
        <w:t>）</w:t>
        <w:tab/>
        <w:t>高级管理人员所持股份变动情况</w:t>
      </w:r>
    </w:p>
    <w:p>
      <w:pPr>
        <w:pStyle w:val="Style18"/>
        <w:keepNext w:val="0"/>
        <w:keepLines w:val="0"/>
        <w:widowControl w:val="0"/>
        <w:shd w:val="clear" w:color="auto" w:fill="auto"/>
        <w:bidi w:val="0"/>
        <w:spacing w:before="0" w:after="0" w:line="446" w:lineRule="exact"/>
        <w:ind w:left="0" w:right="0" w:firstLine="440"/>
        <w:jc w:val="both"/>
      </w:pPr>
      <w:r>
        <w:rPr>
          <w:color w:val="000000"/>
          <w:spacing w:val="0"/>
          <w:w w:val="100"/>
          <w:position w:val="0"/>
        </w:rPr>
        <w:t>报告期内，由于公司实施股权分置改革及</w:t>
      </w:r>
      <w:r>
        <w:rPr>
          <w:rFonts w:ascii="Arial" w:eastAsia="Arial" w:hAnsi="Arial" w:cs="Arial"/>
          <w:color w:val="000000"/>
          <w:spacing w:val="0"/>
          <w:w w:val="100"/>
          <w:position w:val="0"/>
        </w:rPr>
        <w:t>2005</w:t>
      </w:r>
      <w:r>
        <w:rPr>
          <w:color w:val="000000"/>
          <w:spacing w:val="0"/>
          <w:w w:val="100"/>
          <w:position w:val="0"/>
        </w:rPr>
        <w:t>年度利润分配送股方案，公司高管股份由原来的</w:t>
      </w:r>
      <w:r>
        <w:rPr>
          <w:rFonts w:ascii="Arial" w:eastAsia="Arial" w:hAnsi="Arial" w:cs="Arial"/>
          <w:color w:val="000000"/>
          <w:spacing w:val="0"/>
          <w:w w:val="100"/>
          <w:position w:val="0"/>
        </w:rPr>
        <w:t xml:space="preserve">788,427 </w:t>
      </w:r>
      <w:r>
        <w:rPr>
          <w:color w:val="000000"/>
          <w:spacing w:val="0"/>
          <w:w w:val="100"/>
          <w:position w:val="0"/>
        </w:rPr>
        <w:t>股增至</w:t>
      </w:r>
      <w:r>
        <w:rPr>
          <w:rFonts w:ascii="Arial" w:eastAsia="Arial" w:hAnsi="Arial" w:cs="Arial"/>
          <w:color w:val="000000"/>
          <w:spacing w:val="0"/>
          <w:w w:val="100"/>
          <w:position w:val="0"/>
        </w:rPr>
        <w:t>1,229,946</w:t>
      </w:r>
      <w:r>
        <w:rPr>
          <w:color w:val="000000"/>
          <w:spacing w:val="0"/>
          <w:w w:val="100"/>
          <w:position w:val="0"/>
        </w:rPr>
        <w:t>股，已按照中国证券登记结算有限责任公司深圳分公司的有关规定成为有限售条件的流通 股。</w:t>
      </w:r>
    </w:p>
    <w:p>
      <w:pPr>
        <w:pStyle w:val="Style18"/>
        <w:keepNext w:val="0"/>
        <w:keepLines w:val="0"/>
        <w:widowControl w:val="0"/>
        <w:shd w:val="clear" w:color="auto" w:fill="auto"/>
        <w:tabs>
          <w:tab w:pos="478" w:val="left"/>
        </w:tabs>
        <w:bidi w:val="0"/>
        <w:spacing w:before="0" w:after="0" w:line="437" w:lineRule="exact"/>
        <w:ind w:left="0" w:right="0" w:firstLine="0"/>
        <w:jc w:val="both"/>
      </w:pPr>
      <w:bookmarkStart w:id="29" w:name="bookmark29"/>
      <w:r>
        <w:rPr>
          <w:color w:val="000000"/>
          <w:spacing w:val="0"/>
          <w:w w:val="100"/>
          <w:position w:val="0"/>
        </w:rPr>
        <w:t>（</w:t>
      </w:r>
      <w:bookmarkEnd w:id="29"/>
      <w:r>
        <w:rPr>
          <w:rFonts w:ascii="Arial" w:eastAsia="Arial" w:hAnsi="Arial" w:cs="Arial"/>
          <w:color w:val="000000"/>
          <w:spacing w:val="0"/>
          <w:w w:val="100"/>
          <w:position w:val="0"/>
        </w:rPr>
        <w:t>4</w:t>
      </w:r>
      <w:r>
        <w:rPr>
          <w:color w:val="000000"/>
          <w:spacing w:val="0"/>
          <w:w w:val="100"/>
          <w:position w:val="0"/>
        </w:rPr>
        <w:t>）</w:t>
        <w:tab/>
        <w:t>企业现存内部职工股情况</w:t>
      </w:r>
    </w:p>
    <w:p>
      <w:pPr>
        <w:pStyle w:val="Style18"/>
        <w:keepNext w:val="0"/>
        <w:keepLines w:val="0"/>
        <w:widowControl w:val="0"/>
        <w:shd w:val="clear" w:color="auto" w:fill="auto"/>
        <w:bidi w:val="0"/>
        <w:spacing w:before="0" w:after="120" w:line="437" w:lineRule="exact"/>
        <w:ind w:left="0" w:right="0" w:firstLine="440"/>
        <w:jc w:val="both"/>
      </w:pPr>
      <w:r>
        <w:rPr>
          <w:color w:val="000000"/>
          <w:spacing w:val="0"/>
          <w:w w:val="100"/>
          <w:position w:val="0"/>
        </w:rPr>
        <w:t>本公司内部职工股股票于</w:t>
      </w:r>
      <w:r>
        <w:rPr>
          <w:rFonts w:ascii="Arial" w:eastAsia="Arial" w:hAnsi="Arial" w:cs="Arial"/>
          <w:color w:val="000000"/>
          <w:spacing w:val="0"/>
          <w:w w:val="100"/>
          <w:position w:val="0"/>
        </w:rPr>
        <w:t>1993</w:t>
      </w:r>
      <w:r>
        <w:rPr>
          <w:color w:val="000000"/>
          <w:spacing w:val="0"/>
          <w:w w:val="100"/>
          <w:position w:val="0"/>
        </w:rPr>
        <w:t>年</w:t>
      </w:r>
      <w:r>
        <w:rPr>
          <w:rFonts w:ascii="Arial" w:eastAsia="Arial" w:hAnsi="Arial" w:cs="Arial"/>
          <w:color w:val="000000"/>
          <w:spacing w:val="0"/>
          <w:w w:val="100"/>
          <w:position w:val="0"/>
        </w:rPr>
        <w:t>11</w:t>
      </w:r>
      <w:r>
        <w:rPr>
          <w:color w:val="000000"/>
          <w:spacing w:val="0"/>
          <w:w w:val="100"/>
          <w:position w:val="0"/>
        </w:rPr>
        <w:t>月</w:t>
      </w:r>
      <w:r>
        <w:rPr>
          <w:rFonts w:ascii="Arial" w:eastAsia="Arial" w:hAnsi="Arial" w:cs="Arial"/>
          <w:color w:val="000000"/>
          <w:spacing w:val="0"/>
          <w:w w:val="100"/>
          <w:position w:val="0"/>
        </w:rPr>
        <w:t>22</w:t>
      </w:r>
      <w:r>
        <w:rPr>
          <w:color w:val="000000"/>
          <w:spacing w:val="0"/>
          <w:w w:val="100"/>
          <w:position w:val="0"/>
        </w:rPr>
        <w:t>日与社会公众股同时发行,发行量</w:t>
      </w:r>
      <w:r>
        <w:rPr>
          <w:rFonts w:ascii="Arial" w:eastAsia="Arial" w:hAnsi="Arial" w:cs="Arial"/>
          <w:color w:val="000000"/>
          <w:spacing w:val="0"/>
          <w:w w:val="100"/>
          <w:position w:val="0"/>
        </w:rPr>
        <w:t>500</w:t>
      </w:r>
      <w:r>
        <w:rPr>
          <w:color w:val="000000"/>
          <w:spacing w:val="0"/>
          <w:w w:val="100"/>
          <w:position w:val="0"/>
        </w:rPr>
        <w:t>万股，每股发行价</w:t>
      </w:r>
      <w:r>
        <w:rPr>
          <w:rFonts w:ascii="Arial" w:eastAsia="Arial" w:hAnsi="Arial" w:cs="Arial"/>
          <w:color w:val="000000"/>
          <w:spacing w:val="0"/>
          <w:w w:val="100"/>
          <w:position w:val="0"/>
        </w:rPr>
        <w:t xml:space="preserve">4.65 </w:t>
      </w:r>
      <w:r>
        <w:rPr>
          <w:color w:val="000000"/>
          <w:spacing w:val="0"/>
          <w:w w:val="100"/>
          <w:position w:val="0"/>
        </w:rPr>
        <w:t>元。</w:t>
      </w:r>
      <w:r>
        <w:rPr>
          <w:rFonts w:ascii="Arial" w:eastAsia="Arial" w:hAnsi="Arial" w:cs="Arial"/>
          <w:color w:val="000000"/>
          <w:spacing w:val="0"/>
          <w:w w:val="100"/>
          <w:position w:val="0"/>
        </w:rPr>
        <w:t>1994</w:t>
      </w:r>
      <w:r>
        <w:rPr>
          <w:color w:val="000000"/>
          <w:spacing w:val="0"/>
          <w:w w:val="100"/>
          <w:position w:val="0"/>
        </w:rPr>
        <w:t>年</w:t>
      </w:r>
      <w:r>
        <w:rPr>
          <w:rFonts w:ascii="Arial" w:eastAsia="Arial" w:hAnsi="Arial" w:cs="Arial"/>
          <w:color w:val="000000"/>
          <w:spacing w:val="0"/>
          <w:w w:val="100"/>
          <w:position w:val="0"/>
        </w:rPr>
        <w:t>8</w:t>
      </w:r>
      <w:r>
        <w:rPr>
          <w:color w:val="000000"/>
          <w:spacing w:val="0"/>
          <w:w w:val="100"/>
          <w:position w:val="0"/>
        </w:rPr>
        <w:t>月</w:t>
      </w:r>
      <w:r>
        <w:rPr>
          <w:rFonts w:ascii="Arial" w:eastAsia="Arial" w:hAnsi="Arial" w:cs="Arial"/>
          <w:color w:val="000000"/>
          <w:spacing w:val="0"/>
          <w:w w:val="100"/>
          <w:position w:val="0"/>
        </w:rPr>
        <w:t>26</w:t>
      </w:r>
      <w:r>
        <w:rPr>
          <w:color w:val="000000"/>
          <w:spacing w:val="0"/>
          <w:w w:val="100"/>
          <w:position w:val="0"/>
        </w:rPr>
        <w:t>日获准上市，上市数量</w:t>
      </w:r>
      <w:r>
        <w:rPr>
          <w:rFonts w:ascii="Arial" w:eastAsia="Arial" w:hAnsi="Arial" w:cs="Arial"/>
          <w:color w:val="000000"/>
          <w:spacing w:val="0"/>
          <w:w w:val="100"/>
          <w:position w:val="0"/>
        </w:rPr>
        <w:t>4,553,500</w:t>
      </w:r>
      <w:r>
        <w:rPr>
          <w:color w:val="000000"/>
          <w:spacing w:val="0"/>
          <w:w w:val="100"/>
          <w:position w:val="0"/>
        </w:rPr>
        <w:t>股。截止本报告期末，现存</w:t>
      </w:r>
      <w:r>
        <w:rPr>
          <w:rFonts w:ascii="Arial" w:eastAsia="Arial" w:hAnsi="Arial" w:cs="Arial"/>
          <w:color w:val="000000"/>
          <w:spacing w:val="0"/>
          <w:w w:val="100"/>
          <w:position w:val="0"/>
        </w:rPr>
        <w:t>1,225,266</w:t>
      </w:r>
      <w:r>
        <w:rPr>
          <w:color w:val="000000"/>
          <w:spacing w:val="0"/>
          <w:w w:val="100"/>
          <w:position w:val="0"/>
        </w:rPr>
        <w:t xml:space="preserve">股内部职工股 </w:t>
      </w:r>
      <w:r>
        <w:rPr>
          <w:color w:val="000000"/>
          <w:spacing w:val="0"/>
          <w:w w:val="100"/>
          <w:position w:val="0"/>
        </w:rPr>
        <w:t>为有限售条件的流通股。</w:t>
      </w:r>
    </w:p>
    <w:p>
      <w:pPr>
        <w:pStyle w:val="Style18"/>
        <w:keepNext w:val="0"/>
        <w:keepLines w:val="0"/>
        <w:widowControl w:val="0"/>
        <w:numPr>
          <w:ilvl w:val="0"/>
          <w:numId w:val="3"/>
        </w:numPr>
        <w:shd w:val="clear" w:color="auto" w:fill="auto"/>
        <w:tabs>
          <w:tab w:pos="8779" w:val="left"/>
        </w:tabs>
        <w:bidi w:val="0"/>
        <w:spacing w:before="0" w:after="120" w:line="240" w:lineRule="auto"/>
        <w:ind w:left="0" w:right="0" w:firstLine="0"/>
        <w:jc w:val="both"/>
        <w:rPr>
          <w:sz w:val="18"/>
          <w:szCs w:val="18"/>
        </w:rPr>
      </w:pPr>
      <w:bookmarkStart w:id="30" w:name="bookmark30"/>
      <w:bookmarkEnd w:id="30"/>
      <w:r>
        <w:rPr>
          <w:color w:val="008080"/>
          <w:spacing w:val="0"/>
          <w:w w:val="100"/>
          <w:position w:val="0"/>
          <w:sz w:val="20"/>
          <w:szCs w:val="20"/>
        </w:rPr>
        <w:t>有限售条件股份可上市交易时间</w:t>
        <w:tab/>
      </w:r>
      <w:r>
        <w:rPr>
          <w:color w:val="000000"/>
          <w:spacing w:val="0"/>
          <w:w w:val="100"/>
          <w:position w:val="0"/>
          <w:sz w:val="18"/>
          <w:szCs w:val="18"/>
        </w:rPr>
        <w:t>单位：股</w:t>
      </w:r>
    </w:p>
    <w:tbl>
      <w:tblPr>
        <w:tblOverlap w:val="never"/>
        <w:jc w:val="center"/>
        <w:tblLayout w:type="fixed"/>
      </w:tblPr>
      <w:tblGrid>
        <w:gridCol w:w="1987"/>
        <w:gridCol w:w="1858"/>
        <w:gridCol w:w="1819"/>
        <w:gridCol w:w="1901"/>
        <w:gridCol w:w="2352"/>
      </w:tblGrid>
      <w:tr>
        <w:trPr>
          <w:trHeight w:val="494" w:hRule="exact"/>
        </w:trPr>
        <w:tc>
          <w:tcPr>
            <w:tcBorders>
              <w:top w:val="single" w:sz="4"/>
              <w:left w:val="single" w:sz="4"/>
            </w:tcBorders>
            <w:shd w:val="clear" w:color="auto" w:fill="E3E3E3"/>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时间</w:t>
            </w:r>
          </w:p>
        </w:tc>
        <w:tc>
          <w:tcPr>
            <w:tcBorders>
              <w:top w:val="single" w:sz="4"/>
              <w:left w:val="single" w:sz="4"/>
            </w:tcBorders>
            <w:shd w:val="clear" w:color="auto" w:fill="E3E3E3"/>
            <w:vAlign w:val="bottom"/>
          </w:tcPr>
          <w:p>
            <w:pPr>
              <w:pStyle w:val="Style33"/>
              <w:keepNext w:val="0"/>
              <w:keepLines w:val="0"/>
              <w:widowControl w:val="0"/>
              <w:shd w:val="clear" w:color="auto" w:fill="auto"/>
              <w:bidi w:val="0"/>
              <w:spacing w:before="0" w:after="0" w:line="240" w:lineRule="exact"/>
              <w:ind w:left="0" w:right="0" w:firstLine="0"/>
              <w:jc w:val="center"/>
              <w:rPr>
                <w:sz w:val="18"/>
                <w:szCs w:val="18"/>
              </w:rPr>
            </w:pPr>
            <w:r>
              <w:rPr>
                <w:color w:val="000000"/>
                <w:spacing w:val="0"/>
                <w:w w:val="100"/>
                <w:position w:val="0"/>
                <w:sz w:val="18"/>
                <w:szCs w:val="18"/>
              </w:rPr>
              <w:t>限售期满新增 可上市交易股份数量</w:t>
            </w:r>
          </w:p>
        </w:tc>
        <w:tc>
          <w:tcPr>
            <w:tcBorders>
              <w:top w:val="single" w:sz="4"/>
              <w:left w:val="single" w:sz="4"/>
            </w:tcBorders>
            <w:shd w:val="clear" w:color="auto" w:fill="E3E3E3"/>
            <w:vAlign w:val="bottom"/>
          </w:tcPr>
          <w:p>
            <w:pPr>
              <w:pStyle w:val="Style33"/>
              <w:keepNext w:val="0"/>
              <w:keepLines w:val="0"/>
              <w:widowControl w:val="0"/>
              <w:shd w:val="clear" w:color="auto" w:fill="auto"/>
              <w:bidi w:val="0"/>
              <w:spacing w:before="0" w:after="0" w:line="240" w:lineRule="exact"/>
              <w:ind w:left="0" w:right="0" w:firstLine="0"/>
              <w:jc w:val="center"/>
              <w:rPr>
                <w:sz w:val="18"/>
                <w:szCs w:val="18"/>
              </w:rPr>
            </w:pPr>
            <w:r>
              <w:rPr>
                <w:color w:val="000000"/>
                <w:spacing w:val="0"/>
                <w:w w:val="100"/>
                <w:position w:val="0"/>
                <w:sz w:val="18"/>
                <w:szCs w:val="18"/>
              </w:rPr>
              <w:t>有限售条件 股份数量余额</w:t>
            </w:r>
          </w:p>
        </w:tc>
        <w:tc>
          <w:tcPr>
            <w:tcBorders>
              <w:top w:val="single" w:sz="4"/>
              <w:left w:val="single" w:sz="4"/>
            </w:tcBorders>
            <w:shd w:val="clear" w:color="auto" w:fill="E3E3E3"/>
            <w:vAlign w:val="bottom"/>
          </w:tcPr>
          <w:p>
            <w:pPr>
              <w:pStyle w:val="Style33"/>
              <w:keepNext w:val="0"/>
              <w:keepLines w:val="0"/>
              <w:widowControl w:val="0"/>
              <w:shd w:val="clear" w:color="auto" w:fill="auto"/>
              <w:bidi w:val="0"/>
              <w:spacing w:before="0" w:after="0" w:line="240" w:lineRule="exact"/>
              <w:ind w:left="0" w:right="0" w:firstLine="0"/>
              <w:jc w:val="center"/>
              <w:rPr>
                <w:sz w:val="18"/>
                <w:szCs w:val="18"/>
              </w:rPr>
            </w:pPr>
            <w:r>
              <w:rPr>
                <w:color w:val="000000"/>
                <w:spacing w:val="0"/>
                <w:w w:val="100"/>
                <w:position w:val="0"/>
                <w:sz w:val="18"/>
                <w:szCs w:val="18"/>
              </w:rPr>
              <w:t>无限售条件 股份数量余额</w:t>
            </w:r>
          </w:p>
        </w:tc>
        <w:tc>
          <w:tcPr>
            <w:tcBorders>
              <w:top w:val="single" w:sz="4"/>
              <w:left w:val="single" w:sz="4"/>
              <w:right w:val="single" w:sz="4"/>
            </w:tcBorders>
            <w:shd w:val="clear" w:color="auto" w:fill="E3E3E3"/>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说明</w:t>
            </w:r>
          </w:p>
        </w:tc>
      </w:tr>
      <w:tr>
        <w:trPr>
          <w:trHeight w:val="480"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40"/>
              <w:jc w:val="left"/>
              <w:rPr>
                <w:sz w:val="18"/>
                <w:szCs w:val="18"/>
              </w:rPr>
            </w:pPr>
            <w:r>
              <w:rPr>
                <w:rFonts w:ascii="Arial" w:eastAsia="Arial" w:hAnsi="Arial" w:cs="Arial"/>
                <w:color w:val="000000"/>
                <w:spacing w:val="0"/>
                <w:w w:val="100"/>
                <w:position w:val="0"/>
                <w:sz w:val="18"/>
                <w:szCs w:val="18"/>
              </w:rPr>
              <w:t>2007</w:t>
            </w:r>
            <w:r>
              <w:rPr>
                <w:color w:val="000000"/>
                <w:spacing w:val="0"/>
                <w:w w:val="100"/>
                <w:position w:val="0"/>
                <w:sz w:val="18"/>
                <w:szCs w:val="18"/>
              </w:rPr>
              <w:t>年</w:t>
            </w:r>
            <w:r>
              <w:rPr>
                <w:rFonts w:ascii="Arial" w:eastAsia="Arial" w:hAnsi="Arial" w:cs="Arial"/>
                <w:color w:val="000000"/>
                <w:spacing w:val="0"/>
                <w:w w:val="100"/>
                <w:position w:val="0"/>
                <w:sz w:val="18"/>
                <w:szCs w:val="18"/>
              </w:rPr>
              <w:t>5</w:t>
            </w:r>
            <w:r>
              <w:rPr>
                <w:color w:val="000000"/>
                <w:spacing w:val="0"/>
                <w:w w:val="100"/>
                <w:position w:val="0"/>
                <w:sz w:val="18"/>
                <w:szCs w:val="18"/>
              </w:rPr>
              <w:t>月</w:t>
            </w:r>
            <w:r>
              <w:rPr>
                <w:rFonts w:ascii="Arial" w:eastAsia="Arial" w:hAnsi="Arial" w:cs="Arial"/>
                <w:color w:val="000000"/>
                <w:spacing w:val="0"/>
                <w:w w:val="100"/>
                <w:position w:val="0"/>
                <w:sz w:val="18"/>
                <w:szCs w:val="18"/>
              </w:rPr>
              <w:t>22</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820"/>
              <w:jc w:val="left"/>
              <w:rPr>
                <w:sz w:val="18"/>
                <w:szCs w:val="18"/>
              </w:rPr>
            </w:pPr>
            <w:r>
              <w:rPr>
                <w:rFonts w:ascii="Arial" w:eastAsia="Arial" w:hAnsi="Arial" w:cs="Arial"/>
                <w:color w:val="000000"/>
                <w:spacing w:val="0"/>
                <w:w w:val="100"/>
                <w:position w:val="0"/>
                <w:sz w:val="18"/>
                <w:szCs w:val="18"/>
              </w:rPr>
              <w:t>56,788,997</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680"/>
              <w:jc w:val="both"/>
              <w:rPr>
                <w:sz w:val="18"/>
                <w:szCs w:val="18"/>
              </w:rPr>
            </w:pPr>
            <w:r>
              <w:rPr>
                <w:rFonts w:ascii="Arial" w:eastAsia="Arial" w:hAnsi="Arial" w:cs="Arial"/>
                <w:color w:val="000000"/>
                <w:spacing w:val="0"/>
                <w:w w:val="100"/>
                <w:position w:val="0"/>
                <w:sz w:val="18"/>
                <w:szCs w:val="18"/>
              </w:rPr>
              <w:t>509,821,447</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760"/>
              <w:jc w:val="left"/>
              <w:rPr>
                <w:sz w:val="18"/>
                <w:szCs w:val="18"/>
              </w:rPr>
            </w:pPr>
            <w:r>
              <w:rPr>
                <w:rFonts w:ascii="Arial" w:eastAsia="Arial" w:hAnsi="Arial" w:cs="Arial"/>
                <w:color w:val="000000"/>
                <w:spacing w:val="0"/>
                <w:w w:val="100"/>
                <w:position w:val="0"/>
                <w:sz w:val="18"/>
                <w:szCs w:val="18"/>
              </w:rPr>
              <w:t>368,467,128</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40"/>
              <w:jc w:val="left"/>
              <w:rPr>
                <w:sz w:val="18"/>
                <w:szCs w:val="18"/>
              </w:rPr>
            </w:pPr>
            <w:r>
              <w:rPr>
                <w:rFonts w:ascii="Arial" w:eastAsia="Arial" w:hAnsi="Arial" w:cs="Arial"/>
                <w:color w:val="000000"/>
                <w:spacing w:val="0"/>
                <w:w w:val="100"/>
                <w:position w:val="0"/>
                <w:sz w:val="18"/>
                <w:szCs w:val="18"/>
              </w:rPr>
              <w:t>12</w:t>
            </w:r>
            <w:r>
              <w:rPr>
                <w:color w:val="000000"/>
                <w:spacing w:val="0"/>
                <w:w w:val="100"/>
                <w:position w:val="0"/>
                <w:sz w:val="18"/>
                <w:szCs w:val="18"/>
              </w:rPr>
              <w:t>个月锁定期满解禁</w:t>
            </w:r>
          </w:p>
        </w:tc>
      </w:tr>
      <w:tr>
        <w:trPr>
          <w:trHeight w:val="475"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40"/>
              <w:jc w:val="left"/>
              <w:rPr>
                <w:sz w:val="18"/>
                <w:szCs w:val="18"/>
              </w:rPr>
            </w:pPr>
            <w:r>
              <w:rPr>
                <w:rFonts w:ascii="Arial" w:eastAsia="Arial" w:hAnsi="Arial" w:cs="Arial"/>
                <w:color w:val="000000"/>
                <w:spacing w:val="0"/>
                <w:w w:val="100"/>
                <w:position w:val="0"/>
                <w:sz w:val="18"/>
                <w:szCs w:val="18"/>
              </w:rPr>
              <w:t>2008</w:t>
            </w:r>
            <w:r>
              <w:rPr>
                <w:color w:val="000000"/>
                <w:spacing w:val="0"/>
                <w:w w:val="100"/>
                <w:position w:val="0"/>
                <w:sz w:val="18"/>
                <w:szCs w:val="18"/>
              </w:rPr>
              <w:t>年</w:t>
            </w:r>
            <w:r>
              <w:rPr>
                <w:rFonts w:ascii="Arial" w:eastAsia="Arial" w:hAnsi="Arial" w:cs="Arial"/>
                <w:color w:val="000000"/>
                <w:spacing w:val="0"/>
                <w:w w:val="100"/>
                <w:position w:val="0"/>
                <w:sz w:val="18"/>
                <w:szCs w:val="18"/>
              </w:rPr>
              <w:t>5</w:t>
            </w:r>
            <w:r>
              <w:rPr>
                <w:color w:val="000000"/>
                <w:spacing w:val="0"/>
                <w:w w:val="100"/>
                <w:position w:val="0"/>
                <w:sz w:val="18"/>
                <w:szCs w:val="18"/>
              </w:rPr>
              <w:t>月</w:t>
            </w:r>
            <w:r>
              <w:rPr>
                <w:rFonts w:ascii="Arial" w:eastAsia="Arial" w:hAnsi="Arial" w:cs="Arial"/>
                <w:color w:val="000000"/>
                <w:spacing w:val="0"/>
                <w:w w:val="100"/>
                <w:position w:val="0"/>
                <w:sz w:val="18"/>
                <w:szCs w:val="18"/>
              </w:rPr>
              <w:t>22</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060" w:right="0" w:firstLine="0"/>
              <w:jc w:val="left"/>
              <w:rPr>
                <w:sz w:val="18"/>
                <w:szCs w:val="18"/>
              </w:rPr>
            </w:pPr>
            <w:r>
              <w:rPr>
                <w:rFonts w:ascii="Arial" w:eastAsia="Arial" w:hAnsi="Arial" w:cs="Arial"/>
                <w:color w:val="000000"/>
                <w:spacing w:val="0"/>
                <w:w w:val="100"/>
                <w:position w:val="0"/>
                <w:sz w:val="18"/>
                <w:szCs w:val="18"/>
              </w:rPr>
              <w:t>871,392</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680"/>
              <w:jc w:val="both"/>
              <w:rPr>
                <w:sz w:val="18"/>
                <w:szCs w:val="18"/>
              </w:rPr>
            </w:pPr>
            <w:r>
              <w:rPr>
                <w:rFonts w:ascii="Arial" w:eastAsia="Arial" w:hAnsi="Arial" w:cs="Arial"/>
                <w:color w:val="000000"/>
                <w:spacing w:val="0"/>
                <w:w w:val="100"/>
                <w:position w:val="0"/>
                <w:sz w:val="18"/>
                <w:szCs w:val="18"/>
              </w:rPr>
              <w:t>508,950,055</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760"/>
              <w:jc w:val="left"/>
              <w:rPr>
                <w:sz w:val="18"/>
                <w:szCs w:val="18"/>
              </w:rPr>
            </w:pPr>
            <w:r>
              <w:rPr>
                <w:rFonts w:ascii="Arial" w:eastAsia="Arial" w:hAnsi="Arial" w:cs="Arial"/>
                <w:color w:val="000000"/>
                <w:spacing w:val="0"/>
                <w:w w:val="100"/>
                <w:position w:val="0"/>
                <w:sz w:val="18"/>
                <w:szCs w:val="18"/>
              </w:rPr>
              <w:t>369,338,520</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40"/>
              <w:jc w:val="left"/>
              <w:rPr>
                <w:sz w:val="18"/>
                <w:szCs w:val="18"/>
              </w:rPr>
            </w:pPr>
            <w:r>
              <w:rPr>
                <w:rFonts w:ascii="Arial" w:eastAsia="Arial" w:hAnsi="Arial" w:cs="Arial"/>
                <w:color w:val="000000"/>
                <w:spacing w:val="0"/>
                <w:w w:val="100"/>
                <w:position w:val="0"/>
                <w:sz w:val="18"/>
                <w:szCs w:val="18"/>
              </w:rPr>
              <w:t>24</w:t>
            </w:r>
            <w:r>
              <w:rPr>
                <w:color w:val="000000"/>
                <w:spacing w:val="0"/>
                <w:w w:val="100"/>
                <w:position w:val="0"/>
                <w:sz w:val="18"/>
                <w:szCs w:val="18"/>
              </w:rPr>
              <w:t>个月锁定期满解禁</w:t>
            </w:r>
          </w:p>
        </w:tc>
      </w:tr>
      <w:tr>
        <w:trPr>
          <w:trHeight w:val="490"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40"/>
              <w:jc w:val="left"/>
              <w:rPr>
                <w:sz w:val="18"/>
                <w:szCs w:val="18"/>
              </w:rPr>
            </w:pPr>
            <w:r>
              <w:rPr>
                <w:rFonts w:ascii="Arial" w:eastAsia="Arial" w:hAnsi="Arial" w:cs="Arial"/>
                <w:color w:val="000000"/>
                <w:spacing w:val="0"/>
                <w:w w:val="100"/>
                <w:position w:val="0"/>
                <w:sz w:val="18"/>
                <w:szCs w:val="18"/>
              </w:rPr>
              <w:t>2009</w:t>
            </w:r>
            <w:r>
              <w:rPr>
                <w:color w:val="000000"/>
                <w:spacing w:val="0"/>
                <w:w w:val="100"/>
                <w:position w:val="0"/>
                <w:sz w:val="18"/>
                <w:szCs w:val="18"/>
              </w:rPr>
              <w:t>年</w:t>
            </w:r>
            <w:r>
              <w:rPr>
                <w:rFonts w:ascii="Arial" w:eastAsia="Arial" w:hAnsi="Arial" w:cs="Arial"/>
                <w:color w:val="000000"/>
                <w:spacing w:val="0"/>
                <w:w w:val="100"/>
                <w:position w:val="0"/>
                <w:sz w:val="18"/>
                <w:szCs w:val="18"/>
              </w:rPr>
              <w:t>5</w:t>
            </w:r>
            <w:r>
              <w:rPr>
                <w:color w:val="000000"/>
                <w:spacing w:val="0"/>
                <w:w w:val="100"/>
                <w:position w:val="0"/>
                <w:sz w:val="18"/>
                <w:szCs w:val="18"/>
              </w:rPr>
              <w:t>月</w:t>
            </w:r>
            <w:r>
              <w:rPr>
                <w:rFonts w:ascii="Arial" w:eastAsia="Arial" w:hAnsi="Arial" w:cs="Arial"/>
                <w:color w:val="000000"/>
                <w:spacing w:val="0"/>
                <w:w w:val="100"/>
                <w:position w:val="0"/>
                <w:sz w:val="18"/>
                <w:szCs w:val="18"/>
              </w:rPr>
              <w:t>22</w:t>
            </w:r>
            <w:r>
              <w:rPr>
                <w:color w:val="000000"/>
                <w:spacing w:val="0"/>
                <w:w w:val="100"/>
                <w:position w:val="0"/>
                <w:sz w:val="18"/>
                <w:szCs w:val="18"/>
              </w:rPr>
              <w:t>日</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720"/>
              <w:jc w:val="both"/>
              <w:rPr>
                <w:sz w:val="18"/>
                <w:szCs w:val="18"/>
              </w:rPr>
            </w:pPr>
            <w:r>
              <w:rPr>
                <w:rFonts w:ascii="Arial" w:eastAsia="Arial" w:hAnsi="Arial" w:cs="Arial"/>
                <w:color w:val="000000"/>
                <w:spacing w:val="0"/>
                <w:w w:val="100"/>
                <w:position w:val="0"/>
                <w:sz w:val="18"/>
                <w:szCs w:val="18"/>
              </w:rPr>
              <w:t>508,950,055</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580" w:right="0" w:firstLine="0"/>
              <w:jc w:val="left"/>
              <w:rPr>
                <w:sz w:val="18"/>
                <w:szCs w:val="18"/>
              </w:rPr>
            </w:pPr>
            <w:r>
              <w:rPr>
                <w:rFonts w:ascii="Arial" w:eastAsia="Arial" w:hAnsi="Arial" w:cs="Arial"/>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760"/>
              <w:jc w:val="left"/>
              <w:rPr>
                <w:sz w:val="18"/>
                <w:szCs w:val="18"/>
              </w:rPr>
            </w:pPr>
            <w:r>
              <w:rPr>
                <w:rFonts w:ascii="Arial" w:eastAsia="Arial" w:hAnsi="Arial" w:cs="Arial"/>
                <w:color w:val="000000"/>
                <w:spacing w:val="0"/>
                <w:w w:val="100"/>
                <w:position w:val="0"/>
                <w:sz w:val="18"/>
                <w:szCs w:val="18"/>
              </w:rPr>
              <w:t>878,288,575</w:t>
            </w:r>
          </w:p>
        </w:tc>
        <w:tc>
          <w:tcPr>
            <w:tcBorders>
              <w:top w:val="single" w:sz="4"/>
              <w:left w:val="single" w:sz="4"/>
              <w:bottom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40"/>
              <w:jc w:val="left"/>
              <w:rPr>
                <w:sz w:val="18"/>
                <w:szCs w:val="18"/>
              </w:rPr>
            </w:pPr>
            <w:r>
              <w:rPr>
                <w:rFonts w:ascii="Arial" w:eastAsia="Arial" w:hAnsi="Arial" w:cs="Arial"/>
                <w:color w:val="000000"/>
                <w:spacing w:val="0"/>
                <w:w w:val="100"/>
                <w:position w:val="0"/>
                <w:sz w:val="18"/>
                <w:szCs w:val="18"/>
              </w:rPr>
              <w:t>36</w:t>
            </w:r>
            <w:r>
              <w:rPr>
                <w:color w:val="000000"/>
                <w:spacing w:val="0"/>
                <w:w w:val="100"/>
                <w:position w:val="0"/>
                <w:sz w:val="18"/>
                <w:szCs w:val="18"/>
              </w:rPr>
              <w:t>个月锁定期满解禁</w:t>
            </w:r>
          </w:p>
        </w:tc>
      </w:tr>
    </w:tbl>
    <w:p>
      <w:pPr>
        <w:pStyle w:val="Style37"/>
        <w:keepNext w:val="0"/>
        <w:keepLines w:val="0"/>
        <w:widowControl w:val="0"/>
        <w:shd w:val="clear" w:color="auto" w:fill="auto"/>
        <w:tabs>
          <w:tab w:pos="8803" w:val="left"/>
        </w:tabs>
        <w:bidi w:val="0"/>
        <w:spacing w:before="0" w:after="0" w:line="240" w:lineRule="auto"/>
        <w:ind w:left="0" w:right="0" w:firstLine="0"/>
        <w:jc w:val="left"/>
        <w:rPr>
          <w:sz w:val="18"/>
          <w:szCs w:val="18"/>
        </w:rPr>
      </w:pPr>
      <w:r>
        <w:rPr>
          <w:rFonts w:ascii="Arial" w:eastAsia="Arial" w:hAnsi="Arial" w:cs="Arial"/>
          <w:color w:val="008080"/>
          <w:spacing w:val="0"/>
          <w:w w:val="100"/>
          <w:position w:val="0"/>
          <w:sz w:val="20"/>
          <w:szCs w:val="20"/>
        </w:rPr>
        <w:t>4.</w:t>
      </w:r>
      <w:r>
        <w:rPr>
          <w:color w:val="008080"/>
          <w:spacing w:val="0"/>
          <w:w w:val="100"/>
          <w:position w:val="0"/>
          <w:sz w:val="20"/>
          <w:szCs w:val="20"/>
        </w:rPr>
        <w:t>前</w:t>
      </w:r>
      <w:r>
        <w:rPr>
          <w:rFonts w:ascii="Arial" w:eastAsia="Arial" w:hAnsi="Arial" w:cs="Arial"/>
          <w:color w:val="008080"/>
          <w:spacing w:val="0"/>
          <w:w w:val="100"/>
          <w:position w:val="0"/>
          <w:sz w:val="20"/>
          <w:szCs w:val="20"/>
        </w:rPr>
        <w:t>10</w:t>
      </w:r>
      <w:r>
        <w:rPr>
          <w:color w:val="008080"/>
          <w:spacing w:val="0"/>
          <w:w w:val="100"/>
          <w:position w:val="0"/>
          <w:sz w:val="20"/>
          <w:szCs w:val="20"/>
        </w:rPr>
        <w:t>名有限售条件股东持股数量及限售条件</w:t>
        <w:tab/>
      </w:r>
      <w:r>
        <w:rPr>
          <w:color w:val="000000"/>
          <w:spacing w:val="0"/>
          <w:w w:val="100"/>
          <w:position w:val="0"/>
          <w:sz w:val="18"/>
          <w:szCs w:val="18"/>
        </w:rPr>
        <w:t>单位：股</w:t>
      </w:r>
    </w:p>
    <w:p>
      <w:pPr>
        <w:widowControl w:val="0"/>
        <w:spacing w:after="59" w:line="1" w:lineRule="exact"/>
      </w:pPr>
    </w:p>
    <w:tbl>
      <w:tblPr>
        <w:tblOverlap w:val="never"/>
        <w:jc w:val="center"/>
        <w:tblLayout w:type="fixed"/>
      </w:tblPr>
      <w:tblGrid>
        <w:gridCol w:w="326"/>
        <w:gridCol w:w="2342"/>
        <w:gridCol w:w="1349"/>
        <w:gridCol w:w="1752"/>
        <w:gridCol w:w="1507"/>
        <w:gridCol w:w="2654"/>
      </w:tblGrid>
      <w:tr>
        <w:trPr>
          <w:trHeight w:val="451" w:hRule="exact"/>
        </w:trPr>
        <w:tc>
          <w:tcPr>
            <w:vMerge w:val="restart"/>
            <w:tcBorders>
              <w:top w:val="single" w:sz="4"/>
              <w:left w:val="single" w:sz="4"/>
            </w:tcBorders>
            <w:shd w:val="clear" w:color="auto" w:fill="E3E3E3"/>
            <w:vAlign w:val="center"/>
          </w:tcPr>
          <w:p>
            <w:pPr>
              <w:pStyle w:val="Style33"/>
              <w:keepNext w:val="0"/>
              <w:keepLines w:val="0"/>
              <w:widowControl w:val="0"/>
              <w:shd w:val="clear" w:color="auto" w:fill="auto"/>
              <w:bidi w:val="0"/>
              <w:spacing w:before="0" w:after="160" w:line="240" w:lineRule="auto"/>
              <w:ind w:left="0" w:right="0" w:firstLine="0"/>
              <w:jc w:val="left"/>
              <w:rPr>
                <w:sz w:val="18"/>
                <w:szCs w:val="18"/>
              </w:rPr>
            </w:pPr>
            <w:r>
              <w:rPr>
                <w:color w:val="000000"/>
                <w:spacing w:val="0"/>
                <w:w w:val="100"/>
                <w:position w:val="0"/>
                <w:sz w:val="18"/>
                <w:szCs w:val="18"/>
              </w:rPr>
              <w:t>序</w:t>
            </w:r>
          </w:p>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u w:val="single"/>
              </w:rPr>
              <w:t>号</w:t>
            </w:r>
          </w:p>
        </w:tc>
        <w:tc>
          <w:tcPr>
            <w:vMerge w:val="restart"/>
            <w:tcBorders>
              <w:top w:val="single" w:sz="4"/>
              <w:left w:val="single" w:sz="4"/>
            </w:tcBorders>
            <w:shd w:val="clear" w:color="auto" w:fill="E3E3E3"/>
            <w:vAlign w:val="center"/>
          </w:tcPr>
          <w:p>
            <w:pPr>
              <w:pStyle w:val="Style3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有限售条件股东名称</w:t>
            </w:r>
          </w:p>
        </w:tc>
        <w:tc>
          <w:tcPr>
            <w:vMerge w:val="restart"/>
            <w:tcBorders>
              <w:top w:val="single" w:sz="4"/>
              <w:left w:val="single" w:sz="4"/>
            </w:tcBorders>
            <w:shd w:val="clear" w:color="auto" w:fill="E3E3E3"/>
            <w:vAlign w:val="center"/>
          </w:tcPr>
          <w:p>
            <w:pPr>
              <w:pStyle w:val="Style33"/>
              <w:keepNext w:val="0"/>
              <w:keepLines w:val="0"/>
              <w:widowControl w:val="0"/>
              <w:shd w:val="clear" w:color="auto" w:fill="auto"/>
              <w:bidi w:val="0"/>
              <w:spacing w:before="0" w:after="140" w:line="240" w:lineRule="auto"/>
              <w:ind w:left="0" w:right="0" w:firstLine="0"/>
              <w:jc w:val="left"/>
              <w:rPr>
                <w:sz w:val="18"/>
                <w:szCs w:val="18"/>
              </w:rPr>
            </w:pPr>
            <w:r>
              <w:rPr>
                <w:color w:val="000000"/>
                <w:spacing w:val="0"/>
                <w:w w:val="100"/>
                <w:position w:val="0"/>
                <w:sz w:val="18"/>
                <w:szCs w:val="18"/>
              </w:rPr>
              <w:t>持有的有限售</w:t>
            </w:r>
          </w:p>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条件股份数量</w:t>
            </w:r>
          </w:p>
        </w:tc>
        <w:tc>
          <w:tcPr>
            <w:gridSpan w:val="2"/>
            <w:tcBorders>
              <w:top w:val="single" w:sz="4"/>
              <w:left w:val="single" w:sz="4"/>
            </w:tcBorders>
            <w:shd w:val="clear" w:color="auto" w:fill="E3E3E3"/>
            <w:vAlign w:val="bottom"/>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有限售条件股份可上市交易情况</w:t>
            </w:r>
          </w:p>
        </w:tc>
        <w:tc>
          <w:tcPr>
            <w:vMerge w:val="restart"/>
            <w:tcBorders>
              <w:top w:val="single" w:sz="4"/>
              <w:left w:val="single" w:sz="4"/>
              <w:right w:val="single" w:sz="4"/>
            </w:tcBorders>
            <w:shd w:val="clear" w:color="auto" w:fill="E3E3E3"/>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限售条件</w:t>
            </w:r>
          </w:p>
        </w:tc>
      </w:tr>
      <w:tr>
        <w:trPr>
          <w:trHeight w:val="494" w:hRule="exact"/>
        </w:trPr>
        <w:tc>
          <w:tcPr>
            <w:vMerge/>
            <w:tcBorders>
              <w:left w:val="single" w:sz="4"/>
            </w:tcBorders>
            <w:shd w:val="clear" w:color="auto" w:fill="E3E3E3"/>
            <w:vAlign w:val="center"/>
          </w:tcPr>
          <w:p>
            <w:pPr/>
          </w:p>
        </w:tc>
        <w:tc>
          <w:tcPr>
            <w:vMerge/>
            <w:tcBorders>
              <w:left w:val="single" w:sz="4"/>
            </w:tcBorders>
            <w:shd w:val="clear" w:color="auto" w:fill="E3E3E3"/>
            <w:vAlign w:val="center"/>
          </w:tcPr>
          <w:p>
            <w:pPr/>
          </w:p>
        </w:tc>
        <w:tc>
          <w:tcPr>
            <w:vMerge/>
            <w:tcBorders>
              <w:left w:val="single" w:sz="4"/>
            </w:tcBorders>
            <w:shd w:val="clear" w:color="auto" w:fill="E3E3E3"/>
            <w:vAlign w:val="center"/>
          </w:tcPr>
          <w:p>
            <w:pPr/>
          </w:p>
        </w:tc>
        <w:tc>
          <w:tcPr>
            <w:tcBorders>
              <w:top w:val="single" w:sz="4"/>
              <w:left w:val="single" w:sz="4"/>
            </w:tcBorders>
            <w:shd w:val="clear" w:color="auto" w:fill="E3E3E3"/>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可上市交易时间</w:t>
            </w:r>
          </w:p>
        </w:tc>
        <w:tc>
          <w:tcPr>
            <w:tcBorders>
              <w:top w:val="single" w:sz="4"/>
              <w:left w:val="single" w:sz="4"/>
            </w:tcBorders>
            <w:shd w:val="clear" w:color="auto" w:fill="E3E3E3"/>
            <w:vAlign w:val="bottom"/>
          </w:tcPr>
          <w:p>
            <w:pPr>
              <w:pStyle w:val="Style33"/>
              <w:keepNext w:val="0"/>
              <w:keepLines w:val="0"/>
              <w:widowControl w:val="0"/>
              <w:shd w:val="clear" w:color="auto" w:fill="auto"/>
              <w:bidi w:val="0"/>
              <w:spacing w:before="0" w:after="0" w:line="240" w:lineRule="exact"/>
              <w:ind w:left="0" w:right="0" w:firstLine="0"/>
              <w:jc w:val="right"/>
              <w:rPr>
                <w:sz w:val="18"/>
                <w:szCs w:val="18"/>
              </w:rPr>
            </w:pPr>
            <w:r>
              <w:rPr>
                <w:color w:val="000000"/>
                <w:spacing w:val="0"/>
                <w:w w:val="100"/>
                <w:position w:val="0"/>
                <w:sz w:val="18"/>
                <w:szCs w:val="18"/>
              </w:rPr>
              <w:t>新增可上市交易 股份数量（股）</w:t>
            </w:r>
          </w:p>
        </w:tc>
        <w:tc>
          <w:tcPr>
            <w:vMerge/>
            <w:tcBorders>
              <w:left w:val="single" w:sz="4"/>
              <w:right w:val="single" w:sz="4"/>
            </w:tcBorders>
            <w:shd w:val="clear" w:color="auto" w:fill="E3E3E3"/>
            <w:vAlign w:val="center"/>
          </w:tcPr>
          <w:p>
            <w:pPr/>
          </w:p>
        </w:tc>
      </w:tr>
      <w:tr>
        <w:trPr>
          <w:trHeight w:val="730"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1</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长城科技股份有限公司</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40"/>
              <w:jc w:val="left"/>
              <w:rPr>
                <w:sz w:val="18"/>
                <w:szCs w:val="18"/>
              </w:rPr>
            </w:pPr>
            <w:r>
              <w:rPr>
                <w:rFonts w:ascii="Arial" w:eastAsia="Arial" w:hAnsi="Arial" w:cs="Arial"/>
                <w:color w:val="000000"/>
                <w:spacing w:val="0"/>
                <w:w w:val="100"/>
                <w:position w:val="0"/>
                <w:sz w:val="18"/>
                <w:szCs w:val="18"/>
              </w:rPr>
              <w:t>435,704,331</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2009</w:t>
            </w:r>
            <w:r>
              <w:rPr>
                <w:color w:val="000000"/>
                <w:spacing w:val="0"/>
                <w:w w:val="100"/>
                <w:position w:val="0"/>
                <w:sz w:val="18"/>
                <w:szCs w:val="18"/>
              </w:rPr>
              <w:t>年</w:t>
            </w:r>
            <w:r>
              <w:rPr>
                <w:rFonts w:ascii="Arial" w:eastAsia="Arial" w:hAnsi="Arial" w:cs="Arial"/>
                <w:color w:val="000000"/>
                <w:spacing w:val="0"/>
                <w:w w:val="100"/>
                <w:position w:val="0"/>
                <w:sz w:val="18"/>
                <w:szCs w:val="18"/>
              </w:rPr>
              <w:t>5</w:t>
            </w:r>
            <w:r>
              <w:rPr>
                <w:color w:val="000000"/>
                <w:spacing w:val="0"/>
                <w:w w:val="100"/>
                <w:position w:val="0"/>
                <w:sz w:val="18"/>
                <w:szCs w:val="18"/>
              </w:rPr>
              <w:t>月</w:t>
            </w:r>
            <w:r>
              <w:rPr>
                <w:rFonts w:ascii="Arial" w:eastAsia="Arial" w:hAnsi="Arial" w:cs="Arial"/>
                <w:color w:val="000000"/>
                <w:spacing w:val="0"/>
                <w:w w:val="100"/>
                <w:position w:val="0"/>
                <w:sz w:val="18"/>
                <w:szCs w:val="18"/>
              </w:rPr>
              <w:t>22</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435,704,331</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exact"/>
              <w:ind w:left="0" w:right="0" w:firstLine="0"/>
              <w:jc w:val="both"/>
              <w:rPr>
                <w:sz w:val="18"/>
                <w:szCs w:val="18"/>
              </w:rPr>
            </w:pPr>
            <w:r>
              <w:rPr>
                <w:color w:val="000000"/>
                <w:spacing w:val="0"/>
                <w:w w:val="100"/>
                <w:position w:val="0"/>
                <w:sz w:val="18"/>
                <w:szCs w:val="18"/>
              </w:rPr>
              <w:t>持有的公司非流通股股份自获 得上市流通权之日起，</w:t>
            </w:r>
            <w:r>
              <w:rPr>
                <w:rFonts w:ascii="Arial" w:eastAsia="Arial" w:hAnsi="Arial" w:cs="Arial"/>
                <w:color w:val="000000"/>
                <w:spacing w:val="0"/>
                <w:w w:val="100"/>
                <w:position w:val="0"/>
                <w:sz w:val="18"/>
                <w:szCs w:val="18"/>
              </w:rPr>
              <w:t>36</w:t>
            </w:r>
            <w:r>
              <w:rPr>
                <w:color w:val="000000"/>
                <w:spacing w:val="0"/>
                <w:w w:val="100"/>
                <w:position w:val="0"/>
                <w:sz w:val="18"/>
                <w:szCs w:val="18"/>
              </w:rPr>
              <w:t>个月 内不通过交易所挂牌出售。</w:t>
            </w:r>
          </w:p>
        </w:tc>
      </w:tr>
      <w:tr>
        <w:trPr>
          <w:trHeight w:val="730"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2</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博旭</w:t>
            </w:r>
            <w:r>
              <w:rPr>
                <w:rFonts w:ascii="Arial" w:eastAsia="Arial" w:hAnsi="Arial" w:cs="Arial"/>
                <w:color w:val="000000"/>
                <w:spacing w:val="0"/>
                <w:w w:val="100"/>
                <w:position w:val="0"/>
                <w:sz w:val="18"/>
                <w:szCs w:val="18"/>
              </w:rPr>
              <w:t>（</w:t>
            </w:r>
            <w:r>
              <w:rPr>
                <w:color w:val="000000"/>
                <w:spacing w:val="0"/>
                <w:w w:val="100"/>
                <w:position w:val="0"/>
                <w:sz w:val="18"/>
                <w:szCs w:val="18"/>
              </w:rPr>
              <w:t>香港</w:t>
            </w:r>
            <w:r>
              <w:rPr>
                <w:rFonts w:ascii="Arial" w:eastAsia="Arial" w:hAnsi="Arial" w:cs="Arial"/>
                <w:color w:val="000000"/>
                <w:spacing w:val="0"/>
                <w:w w:val="100"/>
                <w:position w:val="0"/>
                <w:sz w:val="18"/>
                <w:szCs w:val="18"/>
              </w:rPr>
              <w:t>）</w:t>
            </w:r>
            <w:r>
              <w:rPr>
                <w:color w:val="000000"/>
                <w:spacing w:val="0"/>
                <w:w w:val="100"/>
                <w:position w:val="0"/>
                <w:sz w:val="18"/>
                <w:szCs w:val="18"/>
              </w:rPr>
              <w:t>有限公司</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40"/>
              <w:jc w:val="left"/>
              <w:rPr>
                <w:sz w:val="18"/>
                <w:szCs w:val="18"/>
              </w:rPr>
            </w:pPr>
            <w:r>
              <w:rPr>
                <w:rFonts w:ascii="Arial" w:eastAsia="Arial" w:hAnsi="Arial" w:cs="Arial"/>
                <w:color w:val="000000"/>
                <w:spacing w:val="0"/>
                <w:w w:val="100"/>
                <w:position w:val="0"/>
                <w:sz w:val="18"/>
                <w:szCs w:val="18"/>
              </w:rPr>
              <w:t>73,245,724</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2009</w:t>
            </w:r>
            <w:r>
              <w:rPr>
                <w:color w:val="000000"/>
                <w:spacing w:val="0"/>
                <w:w w:val="100"/>
                <w:position w:val="0"/>
                <w:sz w:val="18"/>
                <w:szCs w:val="18"/>
              </w:rPr>
              <w:t>年</w:t>
            </w:r>
            <w:r>
              <w:rPr>
                <w:rFonts w:ascii="Arial" w:eastAsia="Arial" w:hAnsi="Arial" w:cs="Arial"/>
                <w:color w:val="000000"/>
                <w:spacing w:val="0"/>
                <w:w w:val="100"/>
                <w:position w:val="0"/>
                <w:sz w:val="18"/>
                <w:szCs w:val="18"/>
              </w:rPr>
              <w:t>5</w:t>
            </w:r>
            <w:r>
              <w:rPr>
                <w:color w:val="000000"/>
                <w:spacing w:val="0"/>
                <w:w w:val="100"/>
                <w:position w:val="0"/>
                <w:sz w:val="18"/>
                <w:szCs w:val="18"/>
              </w:rPr>
              <w:t>月</w:t>
            </w:r>
            <w:r>
              <w:rPr>
                <w:rFonts w:ascii="Arial" w:eastAsia="Arial" w:hAnsi="Arial" w:cs="Arial"/>
                <w:color w:val="000000"/>
                <w:spacing w:val="0"/>
                <w:w w:val="100"/>
                <w:position w:val="0"/>
                <w:sz w:val="18"/>
                <w:szCs w:val="18"/>
              </w:rPr>
              <w:t>22</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73,245,724</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exact"/>
              <w:ind w:left="0" w:right="0" w:firstLine="0"/>
              <w:jc w:val="both"/>
              <w:rPr>
                <w:sz w:val="18"/>
                <w:szCs w:val="18"/>
              </w:rPr>
            </w:pPr>
            <w:r>
              <w:rPr>
                <w:color w:val="000000"/>
                <w:spacing w:val="0"/>
                <w:w w:val="100"/>
                <w:position w:val="0"/>
                <w:sz w:val="18"/>
                <w:szCs w:val="18"/>
              </w:rPr>
              <w:t>持有的公司非流通股股份自获 得上市流通权之日起，</w:t>
            </w:r>
            <w:r>
              <w:rPr>
                <w:rFonts w:ascii="Arial" w:eastAsia="Arial" w:hAnsi="Arial" w:cs="Arial"/>
                <w:color w:val="000000"/>
                <w:spacing w:val="0"/>
                <w:w w:val="100"/>
                <w:position w:val="0"/>
                <w:sz w:val="18"/>
                <w:szCs w:val="18"/>
              </w:rPr>
              <w:t xml:space="preserve">36 </w:t>
            </w:r>
            <w:r>
              <w:rPr>
                <w:color w:val="000000"/>
                <w:spacing w:val="0"/>
                <w:w w:val="100"/>
                <w:position w:val="0"/>
                <w:sz w:val="18"/>
                <w:szCs w:val="18"/>
              </w:rPr>
              <w:t>个月 内不通过交易所挂牌出售。</w:t>
            </w:r>
          </w:p>
        </w:tc>
      </w:tr>
      <w:tr>
        <w:trPr>
          <w:trHeight w:val="792" w:hRule="exact"/>
        </w:trPr>
        <w:tc>
          <w:tcPr>
            <w:vMerge w:val="restart"/>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3</w:t>
            </w:r>
          </w:p>
        </w:tc>
        <w:tc>
          <w:tcPr>
            <w:vMerge w:val="restart"/>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秉宏有限公司</w:t>
            </w:r>
          </w:p>
        </w:tc>
        <w:tc>
          <w:tcPr>
            <w:vMerge w:val="restart"/>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40"/>
              <w:jc w:val="left"/>
              <w:rPr>
                <w:sz w:val="18"/>
                <w:szCs w:val="18"/>
              </w:rPr>
            </w:pPr>
            <w:r>
              <w:rPr>
                <w:rFonts w:ascii="Arial" w:eastAsia="Arial" w:hAnsi="Arial" w:cs="Arial"/>
                <w:color w:val="000000"/>
                <w:spacing w:val="0"/>
                <w:w w:val="100"/>
                <w:position w:val="0"/>
                <w:sz w:val="18"/>
                <w:szCs w:val="18"/>
              </w:rPr>
              <w:t>44,847,318</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2007</w:t>
            </w:r>
            <w:r>
              <w:rPr>
                <w:color w:val="000000"/>
                <w:spacing w:val="0"/>
                <w:w w:val="100"/>
                <w:position w:val="0"/>
                <w:sz w:val="18"/>
                <w:szCs w:val="18"/>
              </w:rPr>
              <w:t>年</w:t>
            </w:r>
            <w:r>
              <w:rPr>
                <w:rFonts w:ascii="Arial" w:eastAsia="Arial" w:hAnsi="Arial" w:cs="Arial"/>
                <w:color w:val="000000"/>
                <w:spacing w:val="0"/>
                <w:w w:val="100"/>
                <w:position w:val="0"/>
                <w:sz w:val="18"/>
                <w:szCs w:val="18"/>
              </w:rPr>
              <w:t>5</w:t>
            </w:r>
            <w:r>
              <w:rPr>
                <w:color w:val="000000"/>
                <w:spacing w:val="0"/>
                <w:w w:val="100"/>
                <w:position w:val="0"/>
                <w:sz w:val="18"/>
                <w:szCs w:val="18"/>
              </w:rPr>
              <w:t>月</w:t>
            </w:r>
            <w:r>
              <w:rPr>
                <w:rFonts w:ascii="Arial" w:eastAsia="Arial" w:hAnsi="Arial" w:cs="Arial"/>
                <w:color w:val="000000"/>
                <w:spacing w:val="0"/>
                <w:w w:val="100"/>
                <w:position w:val="0"/>
                <w:sz w:val="18"/>
                <w:szCs w:val="18"/>
              </w:rPr>
              <w:t>22</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43,975,926</w:t>
            </w:r>
          </w:p>
        </w:tc>
        <w:tc>
          <w:tcPr>
            <w:vMerge w:val="restart"/>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38" w:lineRule="exact"/>
              <w:ind w:left="0" w:right="0" w:firstLine="0"/>
              <w:jc w:val="both"/>
              <w:rPr>
                <w:sz w:val="18"/>
                <w:szCs w:val="18"/>
              </w:rPr>
            </w:pPr>
            <w:r>
              <w:rPr>
                <w:color w:val="000000"/>
                <w:spacing w:val="0"/>
                <w:w w:val="100"/>
                <w:position w:val="0"/>
                <w:sz w:val="18"/>
                <w:szCs w:val="18"/>
              </w:rPr>
              <w:t>持有的公司非流通股份自获得 上市流通权之日起，在</w:t>
            </w:r>
            <w:r>
              <w:rPr>
                <w:rFonts w:ascii="Arial" w:eastAsia="Arial" w:hAnsi="Arial" w:cs="Arial"/>
                <w:color w:val="000000"/>
                <w:spacing w:val="0"/>
                <w:w w:val="100"/>
                <w:position w:val="0"/>
                <w:sz w:val="18"/>
                <w:szCs w:val="18"/>
              </w:rPr>
              <w:t>12</w:t>
            </w:r>
            <w:r>
              <w:rPr>
                <w:color w:val="000000"/>
                <w:spacing w:val="0"/>
                <w:w w:val="100"/>
                <w:position w:val="0"/>
                <w:sz w:val="18"/>
                <w:szCs w:val="18"/>
              </w:rPr>
              <w:t>个月 内不上市交易或者转让；在前项 承诺期期满后，通过证券交易所 挂牌出售的股份在</w:t>
            </w:r>
            <w:r>
              <w:rPr>
                <w:rFonts w:ascii="Arial" w:eastAsia="Arial" w:hAnsi="Arial" w:cs="Arial"/>
                <w:color w:val="000000"/>
                <w:spacing w:val="0"/>
                <w:w w:val="100"/>
                <w:position w:val="0"/>
                <w:sz w:val="18"/>
                <w:szCs w:val="18"/>
              </w:rPr>
              <w:t>12</w:t>
            </w:r>
            <w:r>
              <w:rPr>
                <w:color w:val="000000"/>
                <w:spacing w:val="0"/>
                <w:w w:val="100"/>
                <w:position w:val="0"/>
                <w:sz w:val="18"/>
                <w:szCs w:val="18"/>
              </w:rPr>
              <w:t>个月内不 超过公司股份总数的</w:t>
            </w:r>
            <w:r>
              <w:rPr>
                <w:rFonts w:ascii="Arial" w:eastAsia="Arial" w:hAnsi="Arial" w:cs="Arial"/>
                <w:color w:val="000000"/>
                <w:spacing w:val="0"/>
                <w:w w:val="100"/>
                <w:position w:val="0"/>
                <w:sz w:val="18"/>
                <w:szCs w:val="18"/>
              </w:rPr>
              <w:t>5</w:t>
            </w:r>
            <w:r>
              <w:rPr>
                <w:color w:val="000000"/>
                <w:spacing w:val="0"/>
                <w:w w:val="100"/>
                <w:position w:val="0"/>
                <w:sz w:val="18"/>
                <w:szCs w:val="18"/>
              </w:rPr>
              <w:t>%,在</w:t>
            </w:r>
            <w:r>
              <w:rPr>
                <w:rFonts w:ascii="Arial" w:eastAsia="Arial" w:hAnsi="Arial" w:cs="Arial"/>
                <w:color w:val="000000"/>
                <w:spacing w:val="0"/>
                <w:w w:val="100"/>
                <w:position w:val="0"/>
                <w:sz w:val="18"/>
                <w:szCs w:val="18"/>
              </w:rPr>
              <w:t xml:space="preserve">24 </w:t>
            </w:r>
            <w:r>
              <w:rPr>
                <w:color w:val="000000"/>
                <w:spacing w:val="0"/>
                <w:w w:val="100"/>
                <w:position w:val="0"/>
                <w:sz w:val="18"/>
                <w:szCs w:val="18"/>
              </w:rPr>
              <w:t>个月内不超过</w:t>
            </w:r>
            <w:r>
              <w:rPr>
                <w:rFonts w:ascii="Arial" w:eastAsia="Arial" w:hAnsi="Arial" w:cs="Arial"/>
                <w:color w:val="000000"/>
                <w:spacing w:val="0"/>
                <w:w w:val="100"/>
                <w:position w:val="0"/>
                <w:sz w:val="18"/>
                <w:szCs w:val="18"/>
              </w:rPr>
              <w:t>10</w:t>
            </w:r>
            <w:r>
              <w:rPr>
                <w:color w:val="000000"/>
                <w:spacing w:val="0"/>
                <w:w w:val="100"/>
                <w:position w:val="0"/>
                <w:sz w:val="18"/>
                <w:szCs w:val="18"/>
              </w:rPr>
              <w:t>%。</w:t>
            </w:r>
          </w:p>
        </w:tc>
      </w:tr>
      <w:tr>
        <w:trPr>
          <w:trHeight w:val="89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2008</w:t>
            </w:r>
            <w:r>
              <w:rPr>
                <w:color w:val="000000"/>
                <w:spacing w:val="0"/>
                <w:w w:val="100"/>
                <w:position w:val="0"/>
                <w:sz w:val="18"/>
                <w:szCs w:val="18"/>
              </w:rPr>
              <w:t>年</w:t>
            </w:r>
            <w:r>
              <w:rPr>
                <w:rFonts w:ascii="Arial" w:eastAsia="Arial" w:hAnsi="Arial" w:cs="Arial"/>
                <w:color w:val="000000"/>
                <w:spacing w:val="0"/>
                <w:w w:val="100"/>
                <w:position w:val="0"/>
                <w:sz w:val="18"/>
                <w:szCs w:val="18"/>
              </w:rPr>
              <w:t>5</w:t>
            </w:r>
            <w:r>
              <w:rPr>
                <w:color w:val="000000"/>
                <w:spacing w:val="0"/>
                <w:w w:val="100"/>
                <w:position w:val="0"/>
                <w:sz w:val="18"/>
                <w:szCs w:val="18"/>
              </w:rPr>
              <w:t>月</w:t>
            </w:r>
            <w:r>
              <w:rPr>
                <w:rFonts w:ascii="Arial" w:eastAsia="Arial" w:hAnsi="Arial" w:cs="Arial"/>
                <w:color w:val="000000"/>
                <w:spacing w:val="0"/>
                <w:w w:val="100"/>
                <w:position w:val="0"/>
                <w:sz w:val="18"/>
                <w:szCs w:val="18"/>
              </w:rPr>
              <w:t>22</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871,392</w:t>
            </w:r>
          </w:p>
        </w:tc>
        <w:tc>
          <w:tcPr>
            <w:vMerge/>
            <w:tcBorders>
              <w:left w:val="single" w:sz="4"/>
              <w:right w:val="single" w:sz="4"/>
            </w:tcBorders>
            <w:shd w:val="clear" w:color="auto" w:fill="FFFFFF"/>
            <w:vAlign w:val="bottom"/>
          </w:tcPr>
          <w:p>
            <w:pPr/>
          </w:p>
        </w:tc>
      </w:tr>
      <w:tr>
        <w:trPr>
          <w:trHeight w:val="730"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4</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龙力控股有限公司</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40"/>
              <w:jc w:val="left"/>
              <w:rPr>
                <w:sz w:val="18"/>
                <w:szCs w:val="18"/>
              </w:rPr>
            </w:pPr>
            <w:r>
              <w:rPr>
                <w:rFonts w:ascii="Arial" w:eastAsia="Arial" w:hAnsi="Arial" w:cs="Arial"/>
                <w:color w:val="000000"/>
                <w:spacing w:val="0"/>
                <w:w w:val="100"/>
                <w:position w:val="0"/>
                <w:sz w:val="18"/>
                <w:szCs w:val="18"/>
              </w:rPr>
              <w:t>9,620,001</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2007</w:t>
            </w:r>
            <w:r>
              <w:rPr>
                <w:color w:val="000000"/>
                <w:spacing w:val="0"/>
                <w:w w:val="100"/>
                <w:position w:val="0"/>
                <w:sz w:val="18"/>
                <w:szCs w:val="18"/>
              </w:rPr>
              <w:t>年</w:t>
            </w:r>
            <w:r>
              <w:rPr>
                <w:rFonts w:ascii="Arial" w:eastAsia="Arial" w:hAnsi="Arial" w:cs="Arial"/>
                <w:color w:val="000000"/>
                <w:spacing w:val="0"/>
                <w:w w:val="100"/>
                <w:position w:val="0"/>
                <w:sz w:val="18"/>
                <w:szCs w:val="18"/>
              </w:rPr>
              <w:t>5</w:t>
            </w:r>
            <w:r>
              <w:rPr>
                <w:color w:val="000000"/>
                <w:spacing w:val="0"/>
                <w:w w:val="100"/>
                <w:position w:val="0"/>
                <w:sz w:val="18"/>
                <w:szCs w:val="18"/>
              </w:rPr>
              <w:t>月</w:t>
            </w:r>
            <w:r>
              <w:rPr>
                <w:rFonts w:ascii="Arial" w:eastAsia="Arial" w:hAnsi="Arial" w:cs="Arial"/>
                <w:color w:val="000000"/>
                <w:spacing w:val="0"/>
                <w:w w:val="100"/>
                <w:position w:val="0"/>
                <w:sz w:val="18"/>
                <w:szCs w:val="18"/>
              </w:rPr>
              <w:t>22</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9,620,001</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exact"/>
              <w:ind w:left="0" w:right="0" w:firstLine="0"/>
              <w:jc w:val="both"/>
              <w:rPr>
                <w:sz w:val="18"/>
                <w:szCs w:val="18"/>
              </w:rPr>
            </w:pPr>
            <w:r>
              <w:rPr>
                <w:color w:val="000000"/>
                <w:spacing w:val="0"/>
                <w:w w:val="100"/>
                <w:position w:val="0"/>
                <w:sz w:val="18"/>
                <w:szCs w:val="18"/>
              </w:rPr>
              <w:t>持有的公司非流通股份自获得 上市流通权之日起，在</w:t>
            </w:r>
            <w:r>
              <w:rPr>
                <w:rFonts w:ascii="Arial" w:eastAsia="Arial" w:hAnsi="Arial" w:cs="Arial"/>
                <w:color w:val="000000"/>
                <w:spacing w:val="0"/>
                <w:w w:val="100"/>
                <w:position w:val="0"/>
                <w:sz w:val="18"/>
                <w:szCs w:val="18"/>
              </w:rPr>
              <w:t>12</w:t>
            </w:r>
            <w:r>
              <w:rPr>
                <w:color w:val="000000"/>
                <w:spacing w:val="0"/>
                <w:w w:val="100"/>
                <w:position w:val="0"/>
                <w:sz w:val="18"/>
                <w:szCs w:val="18"/>
              </w:rPr>
              <w:t>个月 内不上市交易或者转让。</w:t>
            </w:r>
          </w:p>
        </w:tc>
      </w:tr>
      <w:tr>
        <w:trPr>
          <w:trHeight w:val="739"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江苏瑞华投资发展有限公司</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40"/>
              <w:jc w:val="left"/>
              <w:rPr>
                <w:sz w:val="18"/>
                <w:szCs w:val="18"/>
              </w:rPr>
            </w:pPr>
            <w:r>
              <w:rPr>
                <w:rFonts w:ascii="Arial" w:eastAsia="Arial" w:hAnsi="Arial" w:cs="Arial"/>
                <w:color w:val="000000"/>
                <w:spacing w:val="0"/>
                <w:w w:val="100"/>
                <w:position w:val="0"/>
                <w:sz w:val="18"/>
                <w:szCs w:val="18"/>
              </w:rPr>
              <w:t>3,193,070</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2007</w:t>
            </w:r>
            <w:r>
              <w:rPr>
                <w:color w:val="000000"/>
                <w:spacing w:val="0"/>
                <w:w w:val="100"/>
                <w:position w:val="0"/>
                <w:sz w:val="18"/>
                <w:szCs w:val="18"/>
              </w:rPr>
              <w:t>年</w:t>
            </w:r>
            <w:r>
              <w:rPr>
                <w:rFonts w:ascii="Arial" w:eastAsia="Arial" w:hAnsi="Arial" w:cs="Arial"/>
                <w:color w:val="000000"/>
                <w:spacing w:val="0"/>
                <w:w w:val="100"/>
                <w:position w:val="0"/>
                <w:sz w:val="18"/>
                <w:szCs w:val="18"/>
              </w:rPr>
              <w:t>5</w:t>
            </w:r>
            <w:r>
              <w:rPr>
                <w:color w:val="000000"/>
                <w:spacing w:val="0"/>
                <w:w w:val="100"/>
                <w:position w:val="0"/>
                <w:sz w:val="18"/>
                <w:szCs w:val="18"/>
              </w:rPr>
              <w:t>月</w:t>
            </w:r>
            <w:r>
              <w:rPr>
                <w:rFonts w:ascii="Arial" w:eastAsia="Arial" w:hAnsi="Arial" w:cs="Arial"/>
                <w:color w:val="000000"/>
                <w:spacing w:val="0"/>
                <w:w w:val="100"/>
                <w:position w:val="0"/>
                <w:sz w:val="18"/>
                <w:szCs w:val="18"/>
              </w:rPr>
              <w:t>22</w:t>
            </w:r>
            <w:r>
              <w:rPr>
                <w:color w:val="000000"/>
                <w:spacing w:val="0"/>
                <w:w w:val="100"/>
                <w:position w:val="0"/>
                <w:sz w:val="18"/>
                <w:szCs w:val="18"/>
              </w:rPr>
              <w:t>日</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3,193,070</w:t>
            </w:r>
          </w:p>
        </w:tc>
        <w:tc>
          <w:tcPr>
            <w:tcBorders>
              <w:top w:val="single" w:sz="4"/>
              <w:left w:val="single" w:sz="4"/>
              <w:bottom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exact"/>
              <w:ind w:left="0" w:right="0" w:firstLine="0"/>
              <w:jc w:val="both"/>
              <w:rPr>
                <w:sz w:val="18"/>
                <w:szCs w:val="18"/>
              </w:rPr>
            </w:pPr>
            <w:r>
              <w:rPr>
                <w:color w:val="000000"/>
                <w:spacing w:val="0"/>
                <w:w w:val="100"/>
                <w:position w:val="0"/>
                <w:sz w:val="18"/>
                <w:szCs w:val="18"/>
              </w:rPr>
              <w:t>持有的公司非流通股份自获得 上市流通权之日起，在</w:t>
            </w:r>
            <w:r>
              <w:rPr>
                <w:rFonts w:ascii="Arial" w:eastAsia="Arial" w:hAnsi="Arial" w:cs="Arial"/>
                <w:color w:val="000000"/>
                <w:spacing w:val="0"/>
                <w:w w:val="100"/>
                <w:position w:val="0"/>
                <w:sz w:val="18"/>
                <w:szCs w:val="18"/>
              </w:rPr>
              <w:t>12</w:t>
            </w:r>
            <w:r>
              <w:rPr>
                <w:color w:val="000000"/>
                <w:spacing w:val="0"/>
                <w:w w:val="100"/>
                <w:position w:val="0"/>
                <w:sz w:val="18"/>
                <w:szCs w:val="18"/>
              </w:rPr>
              <w:t>个月 内不上市交易或者转让。</w:t>
            </w:r>
          </w:p>
        </w:tc>
      </w:tr>
    </w:tbl>
    <w:p>
      <w:pPr>
        <w:pStyle w:val="Style37"/>
        <w:keepNext w:val="0"/>
        <w:keepLines w:val="0"/>
        <w:widowControl w:val="0"/>
        <w:shd w:val="clear" w:color="auto" w:fill="auto"/>
        <w:bidi w:val="0"/>
        <w:spacing w:before="0" w:after="0" w:line="240" w:lineRule="auto"/>
        <w:ind w:left="432" w:right="0" w:firstLine="0"/>
        <w:jc w:val="left"/>
      </w:pPr>
      <w:r>
        <w:rPr>
          <w:color w:val="000000"/>
          <w:spacing w:val="0"/>
          <w:w w:val="100"/>
          <w:position w:val="0"/>
        </w:rPr>
        <w:t>注：有限售条件股份数量不包含高管股份。</w:t>
      </w:r>
      <w:r>
        <w:br w:type="page"/>
      </w:r>
    </w:p>
    <w:p>
      <w:pPr>
        <w:pStyle w:val="Style30"/>
        <w:keepNext/>
        <w:keepLines/>
        <w:widowControl w:val="0"/>
        <w:shd w:val="clear" w:color="auto" w:fill="auto"/>
        <w:bidi w:val="0"/>
        <w:spacing w:before="0" w:after="200" w:line="240" w:lineRule="auto"/>
        <w:ind w:left="0" w:right="0" w:firstLine="0"/>
        <w:jc w:val="left"/>
      </w:pPr>
      <w:bookmarkStart w:id="31" w:name="bookmark31"/>
      <w:bookmarkStart w:id="32" w:name="bookmark32"/>
      <w:bookmarkStart w:id="33" w:name="bookmark33"/>
      <w:bookmarkStart w:id="34" w:name="bookmark34"/>
      <w:r>
        <w:rPr>
          <w:spacing w:val="0"/>
          <w:w w:val="100"/>
          <w:position w:val="0"/>
          <w:sz w:val="24"/>
          <w:szCs w:val="24"/>
        </w:rPr>
        <w:t>二</w:t>
      </w:r>
      <w:bookmarkEnd w:id="33"/>
      <w:r>
        <w:rPr>
          <w:spacing w:val="0"/>
          <w:w w:val="100"/>
          <w:position w:val="0"/>
          <w:sz w:val="24"/>
          <w:szCs w:val="24"/>
        </w:rPr>
        <w:t>、股东情况介绍</w:t>
      </w:r>
      <w:bookmarkEnd w:id="31"/>
      <w:bookmarkEnd w:id="32"/>
      <w:bookmarkEnd w:id="34"/>
    </w:p>
    <w:p>
      <w:pPr>
        <w:pStyle w:val="Style18"/>
        <w:keepNext w:val="0"/>
        <w:keepLines w:val="0"/>
        <w:widowControl w:val="0"/>
        <w:shd w:val="clear" w:color="auto" w:fill="auto"/>
        <w:bidi w:val="0"/>
        <w:spacing w:before="0" w:after="200" w:line="240" w:lineRule="auto"/>
        <w:ind w:left="0" w:right="0" w:firstLine="0"/>
        <w:jc w:val="left"/>
      </w:pPr>
      <w:r>
        <w:rPr>
          <w:rFonts w:ascii="Arial" w:eastAsia="Arial" w:hAnsi="Arial" w:cs="Arial"/>
          <w:color w:val="008080"/>
          <w:spacing w:val="0"/>
          <w:w w:val="100"/>
          <w:position w:val="0"/>
        </w:rPr>
        <w:t>1.</w:t>
      </w:r>
      <w:r>
        <w:rPr>
          <w:color w:val="008080"/>
          <w:spacing w:val="0"/>
          <w:w w:val="100"/>
          <w:position w:val="0"/>
        </w:rPr>
        <w:t>截止</w:t>
      </w:r>
      <w:r>
        <w:rPr>
          <w:rFonts w:ascii="Arial" w:eastAsia="Arial" w:hAnsi="Arial" w:cs="Arial"/>
          <w:color w:val="008080"/>
          <w:spacing w:val="0"/>
          <w:w w:val="100"/>
          <w:position w:val="0"/>
        </w:rPr>
        <w:t>2006</w:t>
      </w:r>
      <w:r>
        <w:rPr>
          <w:color w:val="008080"/>
          <w:spacing w:val="0"/>
          <w:w w:val="100"/>
          <w:position w:val="0"/>
        </w:rPr>
        <w:t>年</w:t>
      </w:r>
      <w:r>
        <w:rPr>
          <w:rFonts w:ascii="Arial" w:eastAsia="Arial" w:hAnsi="Arial" w:cs="Arial"/>
          <w:color w:val="008080"/>
          <w:spacing w:val="0"/>
          <w:w w:val="100"/>
          <w:position w:val="0"/>
        </w:rPr>
        <w:t>12</w:t>
      </w:r>
      <w:r>
        <w:rPr>
          <w:color w:val="008080"/>
          <w:spacing w:val="0"/>
          <w:w w:val="100"/>
          <w:position w:val="0"/>
        </w:rPr>
        <w:t>月</w:t>
      </w:r>
      <w:r>
        <w:rPr>
          <w:rFonts w:ascii="Arial" w:eastAsia="Arial" w:hAnsi="Arial" w:cs="Arial"/>
          <w:color w:val="008080"/>
          <w:spacing w:val="0"/>
          <w:w w:val="100"/>
          <w:position w:val="0"/>
        </w:rPr>
        <w:t>31</w:t>
      </w:r>
      <w:r>
        <w:rPr>
          <w:color w:val="008080"/>
          <w:spacing w:val="0"/>
          <w:w w:val="100"/>
          <w:position w:val="0"/>
        </w:rPr>
        <w:t>日，公司在册股东总数为</w:t>
      </w:r>
      <w:r>
        <w:rPr>
          <w:rFonts w:ascii="Arial" w:eastAsia="Arial" w:hAnsi="Arial" w:cs="Arial"/>
          <w:color w:val="008080"/>
          <w:spacing w:val="0"/>
          <w:w w:val="100"/>
          <w:position w:val="0"/>
        </w:rPr>
        <w:t>108,682</w:t>
      </w:r>
      <w:r>
        <w:rPr>
          <w:color w:val="008080"/>
          <w:spacing w:val="0"/>
          <w:w w:val="100"/>
          <w:position w:val="0"/>
        </w:rPr>
        <w:t>户，其中内部职工股股东为</w:t>
      </w:r>
      <w:r>
        <w:rPr>
          <w:rFonts w:ascii="Arial" w:eastAsia="Arial" w:hAnsi="Arial" w:cs="Arial"/>
          <w:color w:val="008080"/>
          <w:spacing w:val="0"/>
          <w:w w:val="100"/>
          <w:position w:val="0"/>
        </w:rPr>
        <w:t>2</w:t>
      </w:r>
      <w:r>
        <w:rPr>
          <w:color w:val="008080"/>
          <w:spacing w:val="0"/>
          <w:w w:val="100"/>
          <w:position w:val="0"/>
        </w:rPr>
        <w:t>户，为有限售条</w:t>
      </w:r>
    </w:p>
    <w:p>
      <w:pPr>
        <w:pStyle w:val="Style18"/>
        <w:keepNext w:val="0"/>
        <w:keepLines w:val="0"/>
        <w:widowControl w:val="0"/>
        <w:shd w:val="clear" w:color="auto" w:fill="auto"/>
        <w:bidi w:val="0"/>
        <w:spacing w:before="0" w:after="200" w:line="240" w:lineRule="auto"/>
        <w:ind w:left="0" w:right="0" w:firstLine="480"/>
        <w:jc w:val="left"/>
      </w:pPr>
      <w:r>
        <w:rPr>
          <w:color w:val="008080"/>
          <w:spacing w:val="0"/>
          <w:w w:val="100"/>
          <w:position w:val="0"/>
        </w:rPr>
        <w:t>件的流通股。</w:t>
      </w:r>
    </w:p>
    <w:p>
      <w:pPr>
        <w:pStyle w:val="Style18"/>
        <w:keepNext w:val="0"/>
        <w:keepLines w:val="0"/>
        <w:widowControl w:val="0"/>
        <w:numPr>
          <w:ilvl w:val="0"/>
          <w:numId w:val="5"/>
        </w:numPr>
        <w:shd w:val="clear" w:color="auto" w:fill="auto"/>
        <w:tabs>
          <w:tab w:pos="8842" w:val="left"/>
        </w:tabs>
        <w:bidi w:val="0"/>
        <w:spacing w:before="0" w:after="100" w:line="240" w:lineRule="auto"/>
        <w:ind w:left="0" w:right="0" w:firstLine="0"/>
        <w:jc w:val="left"/>
        <w:rPr>
          <w:sz w:val="18"/>
          <w:szCs w:val="18"/>
        </w:rPr>
      </w:pPr>
      <w:bookmarkStart w:id="35" w:name="bookmark35"/>
      <w:bookmarkEnd w:id="35"/>
      <w:r>
        <w:rPr>
          <w:color w:val="008080"/>
          <w:spacing w:val="0"/>
          <w:w w:val="100"/>
          <w:position w:val="0"/>
          <w:sz w:val="20"/>
          <w:szCs w:val="20"/>
        </w:rPr>
        <w:t>前十名股东、前十名无限售条件股东持股情况表</w:t>
        <w:tab/>
      </w:r>
      <w:r>
        <w:rPr>
          <w:color w:val="000000"/>
          <w:spacing w:val="0"/>
          <w:w w:val="100"/>
          <w:position w:val="0"/>
          <w:sz w:val="18"/>
          <w:szCs w:val="18"/>
        </w:rPr>
        <w:t>单位：股</w:t>
      </w:r>
    </w:p>
    <w:tbl>
      <w:tblPr>
        <w:tblOverlap w:val="never"/>
        <w:jc w:val="center"/>
        <w:tblLayout w:type="fixed"/>
      </w:tblPr>
      <w:tblGrid>
        <w:gridCol w:w="4070"/>
        <w:gridCol w:w="946"/>
        <w:gridCol w:w="1056"/>
        <w:gridCol w:w="1219"/>
        <w:gridCol w:w="1363"/>
        <w:gridCol w:w="1344"/>
      </w:tblGrid>
      <w:tr>
        <w:trPr>
          <w:trHeight w:val="456" w:hRule="exact"/>
        </w:trPr>
        <w:tc>
          <w:tcPr>
            <w:tcBorders>
              <w:top w:val="single" w:sz="4"/>
              <w:left w:val="single" w:sz="4"/>
            </w:tcBorders>
            <w:shd w:val="clear" w:color="auto" w:fill="E3E3E3"/>
            <w:vAlign w:val="bottom"/>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股份总数</w:t>
            </w:r>
          </w:p>
        </w:tc>
        <w:tc>
          <w:tcPr>
            <w:gridSpan w:val="5"/>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108,682</w:t>
            </w:r>
          </w:p>
        </w:tc>
      </w:tr>
      <w:tr>
        <w:trPr>
          <w:trHeight w:val="446" w:hRule="exact"/>
        </w:trPr>
        <w:tc>
          <w:tcPr>
            <w:gridSpan w:val="6"/>
            <w:tcBorders>
              <w:top w:val="single" w:sz="4"/>
              <w:left w:val="single" w:sz="4"/>
              <w:right w:val="single" w:sz="4"/>
            </w:tcBorders>
            <w:shd w:val="clear" w:color="auto" w:fill="E3E3E3"/>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前十名股东持股情况</w:t>
            </w:r>
          </w:p>
        </w:tc>
      </w:tr>
      <w:tr>
        <w:trPr>
          <w:trHeight w:val="490" w:hRule="exact"/>
        </w:trPr>
        <w:tc>
          <w:tcPr>
            <w:tcBorders>
              <w:top w:val="single" w:sz="4"/>
              <w:left w:val="single" w:sz="4"/>
            </w:tcBorders>
            <w:shd w:val="clear" w:color="auto" w:fill="E3E3E3"/>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股东名称</w:t>
            </w:r>
          </w:p>
        </w:tc>
        <w:tc>
          <w:tcPr>
            <w:tcBorders>
              <w:top w:val="single" w:sz="4"/>
              <w:left w:val="single" w:sz="4"/>
            </w:tcBorders>
            <w:shd w:val="clear" w:color="auto" w:fill="E3E3E3"/>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股份性质</w:t>
            </w:r>
          </w:p>
        </w:tc>
        <w:tc>
          <w:tcPr>
            <w:tcBorders>
              <w:top w:val="single" w:sz="4"/>
              <w:left w:val="single" w:sz="4"/>
            </w:tcBorders>
            <w:shd w:val="clear" w:color="auto" w:fill="E3E3E3"/>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持股比例</w:t>
            </w:r>
          </w:p>
        </w:tc>
        <w:tc>
          <w:tcPr>
            <w:tcBorders>
              <w:top w:val="single" w:sz="4"/>
              <w:left w:val="single" w:sz="4"/>
            </w:tcBorders>
            <w:shd w:val="clear" w:color="auto" w:fill="E3E3E3"/>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持股总数</w:t>
            </w:r>
          </w:p>
        </w:tc>
        <w:tc>
          <w:tcPr>
            <w:tcBorders>
              <w:top w:val="single" w:sz="4"/>
              <w:left w:val="single" w:sz="4"/>
            </w:tcBorders>
            <w:shd w:val="clear" w:color="auto" w:fill="E3E3E3"/>
            <w:vAlign w:val="bottom"/>
          </w:tcPr>
          <w:p>
            <w:pPr>
              <w:pStyle w:val="Style33"/>
              <w:keepNext w:val="0"/>
              <w:keepLines w:val="0"/>
              <w:widowControl w:val="0"/>
              <w:shd w:val="clear" w:color="auto" w:fill="auto"/>
              <w:bidi w:val="0"/>
              <w:spacing w:before="0" w:after="0" w:line="240" w:lineRule="exact"/>
              <w:ind w:left="0" w:right="0" w:firstLine="0"/>
              <w:jc w:val="center"/>
              <w:rPr>
                <w:sz w:val="18"/>
                <w:szCs w:val="18"/>
              </w:rPr>
            </w:pPr>
            <w:r>
              <w:rPr>
                <w:color w:val="000000"/>
                <w:spacing w:val="0"/>
                <w:w w:val="100"/>
                <w:position w:val="0"/>
                <w:sz w:val="18"/>
                <w:szCs w:val="18"/>
              </w:rPr>
              <w:t>持有有限售 条件股份数量</w:t>
            </w:r>
          </w:p>
        </w:tc>
        <w:tc>
          <w:tcPr>
            <w:tcBorders>
              <w:top w:val="single" w:sz="4"/>
              <w:left w:val="single" w:sz="4"/>
              <w:right w:val="single" w:sz="4"/>
            </w:tcBorders>
            <w:shd w:val="clear" w:color="auto" w:fill="E3E3E3"/>
            <w:vAlign w:val="bottom"/>
          </w:tcPr>
          <w:p>
            <w:pPr>
              <w:pStyle w:val="Style33"/>
              <w:keepNext w:val="0"/>
              <w:keepLines w:val="0"/>
              <w:widowControl w:val="0"/>
              <w:shd w:val="clear" w:color="auto" w:fill="auto"/>
              <w:bidi w:val="0"/>
              <w:spacing w:before="0" w:after="0" w:line="250" w:lineRule="exact"/>
              <w:ind w:left="0" w:right="0" w:firstLine="0"/>
              <w:jc w:val="center"/>
              <w:rPr>
                <w:sz w:val="18"/>
                <w:szCs w:val="18"/>
              </w:rPr>
            </w:pPr>
            <w:r>
              <w:rPr>
                <w:color w:val="000000"/>
                <w:spacing w:val="0"/>
                <w:w w:val="100"/>
                <w:position w:val="0"/>
                <w:sz w:val="18"/>
                <w:szCs w:val="18"/>
              </w:rPr>
              <w:t>质押或冻结 的股份数量</w:t>
            </w:r>
          </w:p>
        </w:tc>
      </w:tr>
      <w:tr>
        <w:trPr>
          <w:trHeight w:val="451"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8"/>
                <w:szCs w:val="18"/>
              </w:rPr>
              <w:t>长城科技股份有限公司</w:t>
            </w:r>
            <w:r>
              <w:rPr>
                <w:color w:val="000000"/>
                <w:spacing w:val="0"/>
                <w:w w:val="100"/>
                <w:position w:val="0"/>
                <w:sz w:val="15"/>
                <w:szCs w:val="15"/>
              </w:rPr>
              <w:t>【注】</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国有股东</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49.54%</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435,704,331</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435,704,331</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0</w:t>
            </w:r>
          </w:p>
        </w:tc>
      </w:tr>
      <w:tr>
        <w:trPr>
          <w:trHeight w:val="451"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8"/>
                <w:szCs w:val="18"/>
              </w:rPr>
              <w:t>博旭（香港）有限公司</w:t>
            </w:r>
            <w:r>
              <w:rPr>
                <w:color w:val="000000"/>
                <w:spacing w:val="0"/>
                <w:w w:val="100"/>
                <w:position w:val="0"/>
                <w:sz w:val="15"/>
                <w:szCs w:val="15"/>
              </w:rPr>
              <w:t>【注】</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外资股东</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8.33%</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73,245,724</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73,245,724</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0</w:t>
            </w:r>
          </w:p>
        </w:tc>
      </w:tr>
      <w:tr>
        <w:trPr>
          <w:trHeight w:val="451"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8"/>
                <w:szCs w:val="18"/>
              </w:rPr>
              <w:t>秉宏有限公司</w:t>
            </w:r>
            <w:r>
              <w:rPr>
                <w:color w:val="000000"/>
                <w:spacing w:val="0"/>
                <w:w w:val="100"/>
                <w:position w:val="0"/>
                <w:sz w:val="15"/>
                <w:szCs w:val="15"/>
              </w:rPr>
              <w:t>【注】</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外资股东</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5.10%</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44,847,318</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44,847,318</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0</w:t>
            </w:r>
          </w:p>
        </w:tc>
      </w:tr>
      <w:tr>
        <w:trPr>
          <w:trHeight w:val="451"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8"/>
                <w:szCs w:val="18"/>
              </w:rPr>
              <w:t>龙力控股有限公司</w:t>
            </w:r>
            <w:r>
              <w:rPr>
                <w:color w:val="000000"/>
                <w:spacing w:val="0"/>
                <w:w w:val="100"/>
                <w:position w:val="0"/>
                <w:sz w:val="15"/>
                <w:szCs w:val="15"/>
              </w:rPr>
              <w:t>【注】</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外资股东</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1.09%</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00"/>
              <w:jc w:val="both"/>
              <w:rPr>
                <w:sz w:val="18"/>
                <w:szCs w:val="18"/>
              </w:rPr>
            </w:pPr>
            <w:r>
              <w:rPr>
                <w:rFonts w:ascii="Arial" w:eastAsia="Arial" w:hAnsi="Arial" w:cs="Arial"/>
                <w:color w:val="000000"/>
                <w:spacing w:val="0"/>
                <w:w w:val="100"/>
                <w:position w:val="0"/>
                <w:sz w:val="18"/>
                <w:szCs w:val="18"/>
              </w:rPr>
              <w:t>9,620,001</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9,620,001</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0</w:t>
            </w:r>
          </w:p>
        </w:tc>
      </w:tr>
      <w:tr>
        <w:trPr>
          <w:trHeight w:val="446"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海通一中行一富通银行</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0.97%</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00"/>
              <w:jc w:val="both"/>
              <w:rPr>
                <w:sz w:val="18"/>
                <w:szCs w:val="18"/>
              </w:rPr>
            </w:pPr>
            <w:r>
              <w:rPr>
                <w:rFonts w:ascii="Arial" w:eastAsia="Arial" w:hAnsi="Arial" w:cs="Arial"/>
                <w:color w:val="000000"/>
                <w:spacing w:val="0"/>
                <w:w w:val="100"/>
                <w:position w:val="0"/>
                <w:sz w:val="18"/>
                <w:szCs w:val="18"/>
              </w:rPr>
              <w:t>8,499,748</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0</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未知</w:t>
            </w:r>
          </w:p>
        </w:tc>
      </w:tr>
      <w:tr>
        <w:trPr>
          <w:trHeight w:val="451"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中国工商银行一普丰证券投资基金</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0.55%</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00"/>
              <w:jc w:val="both"/>
              <w:rPr>
                <w:sz w:val="18"/>
                <w:szCs w:val="18"/>
              </w:rPr>
            </w:pPr>
            <w:r>
              <w:rPr>
                <w:rFonts w:ascii="Arial" w:eastAsia="Arial" w:hAnsi="Arial" w:cs="Arial"/>
                <w:color w:val="000000"/>
                <w:spacing w:val="0"/>
                <w:w w:val="100"/>
                <w:position w:val="0"/>
                <w:sz w:val="18"/>
                <w:szCs w:val="18"/>
              </w:rPr>
              <w:t>4,813,239</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0</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未知</w:t>
            </w:r>
          </w:p>
        </w:tc>
      </w:tr>
      <w:tr>
        <w:trPr>
          <w:trHeight w:val="490"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5" w:lineRule="exact"/>
              <w:ind w:left="0" w:right="0" w:firstLine="0"/>
              <w:jc w:val="left"/>
              <w:rPr>
                <w:sz w:val="18"/>
                <w:szCs w:val="18"/>
              </w:rPr>
            </w:pPr>
            <w:r>
              <w:rPr>
                <w:color w:val="000000"/>
                <w:spacing w:val="0"/>
                <w:w w:val="100"/>
                <w:position w:val="0"/>
                <w:sz w:val="18"/>
                <w:szCs w:val="18"/>
              </w:rPr>
              <w:t>中国工商银行股份有限公司一中银国际持续增长 股票型证券投资基金</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0.38%</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00"/>
              <w:jc w:val="both"/>
              <w:rPr>
                <w:sz w:val="18"/>
                <w:szCs w:val="18"/>
              </w:rPr>
            </w:pPr>
            <w:r>
              <w:rPr>
                <w:rFonts w:ascii="Arial" w:eastAsia="Arial" w:hAnsi="Arial" w:cs="Arial"/>
                <w:color w:val="000000"/>
                <w:spacing w:val="0"/>
                <w:w w:val="100"/>
                <w:position w:val="0"/>
                <w:sz w:val="18"/>
                <w:szCs w:val="18"/>
              </w:rPr>
              <w:t>3,369,073</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未知</w:t>
            </w:r>
          </w:p>
        </w:tc>
      </w:tr>
      <w:tr>
        <w:trPr>
          <w:trHeight w:val="451"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8"/>
                <w:szCs w:val="18"/>
              </w:rPr>
              <w:t>江苏瑞华投资发展有限公司</w:t>
            </w:r>
            <w:r>
              <w:rPr>
                <w:color w:val="000000"/>
                <w:spacing w:val="0"/>
                <w:w w:val="100"/>
                <w:position w:val="0"/>
                <w:sz w:val="15"/>
                <w:szCs w:val="15"/>
              </w:rPr>
              <w:t>【注】</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0.36%</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00"/>
              <w:jc w:val="both"/>
              <w:rPr>
                <w:sz w:val="18"/>
                <w:szCs w:val="18"/>
              </w:rPr>
            </w:pPr>
            <w:r>
              <w:rPr>
                <w:rFonts w:ascii="Arial" w:eastAsia="Arial" w:hAnsi="Arial" w:cs="Arial"/>
                <w:color w:val="000000"/>
                <w:spacing w:val="0"/>
                <w:w w:val="100"/>
                <w:position w:val="0"/>
                <w:sz w:val="18"/>
                <w:szCs w:val="18"/>
              </w:rPr>
              <w:t>3,193,070</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3,193,070</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0</w:t>
            </w:r>
          </w:p>
        </w:tc>
      </w:tr>
      <w:tr>
        <w:trPr>
          <w:trHeight w:val="451"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中国银行一易方达平稳增长证券投资基金</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0.34%</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00"/>
              <w:jc w:val="both"/>
              <w:rPr>
                <w:sz w:val="18"/>
                <w:szCs w:val="18"/>
              </w:rPr>
            </w:pPr>
            <w:r>
              <w:rPr>
                <w:rFonts w:ascii="Arial" w:eastAsia="Arial" w:hAnsi="Arial" w:cs="Arial"/>
                <w:color w:val="000000"/>
                <w:spacing w:val="0"/>
                <w:w w:val="100"/>
                <w:position w:val="0"/>
                <w:sz w:val="18"/>
                <w:szCs w:val="18"/>
              </w:rPr>
              <w:t>3,023,505</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0</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未知</w:t>
            </w:r>
          </w:p>
        </w:tc>
      </w:tr>
      <w:tr>
        <w:trPr>
          <w:trHeight w:val="451"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中国民族证券有限责任公司</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0.33%</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00"/>
              <w:jc w:val="both"/>
              <w:rPr>
                <w:sz w:val="18"/>
                <w:szCs w:val="18"/>
              </w:rPr>
            </w:pPr>
            <w:r>
              <w:rPr>
                <w:rFonts w:ascii="Arial" w:eastAsia="Arial" w:hAnsi="Arial" w:cs="Arial"/>
                <w:color w:val="000000"/>
                <w:spacing w:val="0"/>
                <w:w w:val="100"/>
                <w:position w:val="0"/>
                <w:sz w:val="18"/>
                <w:szCs w:val="18"/>
              </w:rPr>
              <w:t>2,901,014</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0</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未知</w:t>
            </w:r>
          </w:p>
        </w:tc>
      </w:tr>
      <w:tr>
        <w:trPr>
          <w:trHeight w:val="446" w:hRule="exact"/>
        </w:trPr>
        <w:tc>
          <w:tcPr>
            <w:gridSpan w:val="6"/>
            <w:tcBorders>
              <w:top w:val="single" w:sz="4"/>
              <w:left w:val="single" w:sz="4"/>
              <w:right w:val="single" w:sz="4"/>
            </w:tcBorders>
            <w:shd w:val="clear" w:color="auto" w:fill="E3E3E3"/>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前</w:t>
            </w:r>
            <w:r>
              <w:rPr>
                <w:rFonts w:ascii="Arial" w:eastAsia="Arial" w:hAnsi="Arial" w:cs="Arial"/>
                <w:color w:val="000000"/>
                <w:spacing w:val="0"/>
                <w:w w:val="100"/>
                <w:position w:val="0"/>
                <w:sz w:val="18"/>
                <w:szCs w:val="18"/>
              </w:rPr>
              <w:t>10</w:t>
            </w:r>
            <w:r>
              <w:rPr>
                <w:color w:val="000000"/>
                <w:spacing w:val="0"/>
                <w:w w:val="100"/>
                <w:position w:val="0"/>
                <w:sz w:val="18"/>
                <w:szCs w:val="18"/>
              </w:rPr>
              <w:t>名无限售条件股东持股情况</w:t>
            </w:r>
          </w:p>
        </w:tc>
      </w:tr>
      <w:tr>
        <w:trPr>
          <w:trHeight w:val="451" w:hRule="exact"/>
        </w:trPr>
        <w:tc>
          <w:tcPr>
            <w:gridSpan w:val="3"/>
            <w:tcBorders>
              <w:top w:val="single" w:sz="4"/>
              <w:left w:val="single" w:sz="4"/>
            </w:tcBorders>
            <w:shd w:val="clear" w:color="auto" w:fill="E3E3E3"/>
            <w:vAlign w:val="bottom"/>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股东名称</w:t>
            </w:r>
          </w:p>
        </w:tc>
        <w:tc>
          <w:tcPr>
            <w:gridSpan w:val="2"/>
            <w:tcBorders>
              <w:top w:val="single" w:sz="4"/>
              <w:left w:val="single" w:sz="4"/>
            </w:tcBorders>
            <w:shd w:val="clear" w:color="auto" w:fill="E3E3E3"/>
            <w:vAlign w:val="bottom"/>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持有无限售条件股份数量</w:t>
            </w:r>
          </w:p>
        </w:tc>
        <w:tc>
          <w:tcPr>
            <w:tcBorders>
              <w:top w:val="single" w:sz="4"/>
              <w:left w:val="single" w:sz="4"/>
              <w:right w:val="single" w:sz="4"/>
            </w:tcBorders>
            <w:shd w:val="clear" w:color="auto" w:fill="E3E3E3"/>
            <w:vAlign w:val="bottom"/>
          </w:tcPr>
          <w:p>
            <w:pPr>
              <w:pStyle w:val="Style33"/>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股份种类</w:t>
            </w:r>
          </w:p>
        </w:tc>
      </w:tr>
      <w:tr>
        <w:trPr>
          <w:trHeight w:val="451" w:hRule="exact"/>
        </w:trPr>
        <w:tc>
          <w:tcPr>
            <w:gridSpan w:val="3"/>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海通一中行一富通银行</w:t>
            </w:r>
          </w:p>
        </w:tc>
        <w:tc>
          <w:tcPr>
            <w:gridSpan w:val="2"/>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8,499,748</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人民币普通股</w:t>
            </w:r>
          </w:p>
        </w:tc>
      </w:tr>
      <w:tr>
        <w:trPr>
          <w:trHeight w:val="451" w:hRule="exact"/>
        </w:trPr>
        <w:tc>
          <w:tcPr>
            <w:gridSpan w:val="3"/>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中国工商银行一普丰证券投资基金</w:t>
            </w:r>
          </w:p>
        </w:tc>
        <w:tc>
          <w:tcPr>
            <w:gridSpan w:val="2"/>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4,813,239</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人民币普通股</w:t>
            </w:r>
          </w:p>
        </w:tc>
      </w:tr>
      <w:tr>
        <w:trPr>
          <w:trHeight w:val="446" w:hRule="exact"/>
        </w:trPr>
        <w:tc>
          <w:tcPr>
            <w:gridSpan w:val="3"/>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中国工商银行股份有限公司一中银国际持续增长股票型证券投资基金</w:t>
            </w:r>
          </w:p>
        </w:tc>
        <w:tc>
          <w:tcPr>
            <w:gridSpan w:val="2"/>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3,369,073</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人民币普通股</w:t>
            </w:r>
          </w:p>
        </w:tc>
      </w:tr>
      <w:tr>
        <w:trPr>
          <w:trHeight w:val="451" w:hRule="exact"/>
        </w:trPr>
        <w:tc>
          <w:tcPr>
            <w:gridSpan w:val="3"/>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中国银行一易方达平稳增长证券投资基金</w:t>
            </w:r>
          </w:p>
        </w:tc>
        <w:tc>
          <w:tcPr>
            <w:gridSpan w:val="2"/>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3,023,505</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人民币普通股</w:t>
            </w:r>
          </w:p>
        </w:tc>
      </w:tr>
      <w:tr>
        <w:trPr>
          <w:trHeight w:val="451" w:hRule="exact"/>
        </w:trPr>
        <w:tc>
          <w:tcPr>
            <w:gridSpan w:val="3"/>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中国民族证券有限责任公司</w:t>
            </w:r>
          </w:p>
        </w:tc>
        <w:tc>
          <w:tcPr>
            <w:gridSpan w:val="2"/>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2,901,014</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人民币普通股</w:t>
            </w:r>
          </w:p>
        </w:tc>
      </w:tr>
      <w:tr>
        <w:trPr>
          <w:trHeight w:val="446" w:hRule="exact"/>
        </w:trPr>
        <w:tc>
          <w:tcPr>
            <w:gridSpan w:val="3"/>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中天证券有限责任公司</w:t>
            </w:r>
          </w:p>
        </w:tc>
        <w:tc>
          <w:tcPr>
            <w:gridSpan w:val="2"/>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2,550,000</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人民币普通股</w:t>
            </w:r>
          </w:p>
        </w:tc>
      </w:tr>
      <w:tr>
        <w:trPr>
          <w:trHeight w:val="451" w:hRule="exact"/>
        </w:trPr>
        <w:tc>
          <w:tcPr>
            <w:gridSpan w:val="3"/>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中国银行一易方达策略成长二号混合型证券投资基金</w:t>
            </w:r>
          </w:p>
        </w:tc>
        <w:tc>
          <w:tcPr>
            <w:gridSpan w:val="2"/>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2,500,300</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人民币普通股</w:t>
            </w:r>
          </w:p>
        </w:tc>
      </w:tr>
      <w:tr>
        <w:trPr>
          <w:trHeight w:val="451" w:hRule="exact"/>
        </w:trPr>
        <w:tc>
          <w:tcPr>
            <w:gridSpan w:val="3"/>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王秋生</w:t>
            </w:r>
          </w:p>
        </w:tc>
        <w:tc>
          <w:tcPr>
            <w:gridSpan w:val="2"/>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2,252,856</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人民币普通股</w:t>
            </w:r>
          </w:p>
        </w:tc>
      </w:tr>
      <w:tr>
        <w:trPr>
          <w:trHeight w:val="451" w:hRule="exact"/>
        </w:trPr>
        <w:tc>
          <w:tcPr>
            <w:gridSpan w:val="3"/>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中国银行一易方达深证</w:t>
            </w:r>
            <w:r>
              <w:rPr>
                <w:rFonts w:ascii="Arial" w:eastAsia="Arial" w:hAnsi="Arial" w:cs="Arial"/>
                <w:color w:val="000000"/>
                <w:spacing w:val="0"/>
                <w:w w:val="100"/>
                <w:position w:val="0"/>
                <w:sz w:val="18"/>
                <w:szCs w:val="18"/>
              </w:rPr>
              <w:t>100</w:t>
            </w:r>
            <w:r>
              <w:rPr>
                <w:color w:val="000000"/>
                <w:spacing w:val="0"/>
                <w:w w:val="100"/>
                <w:position w:val="0"/>
                <w:sz w:val="18"/>
                <w:szCs w:val="18"/>
              </w:rPr>
              <w:t>交易型开放式指数证券投资基金</w:t>
            </w:r>
          </w:p>
        </w:tc>
        <w:tc>
          <w:tcPr>
            <w:gridSpan w:val="2"/>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2,185,293</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人民币普通股</w:t>
            </w:r>
          </w:p>
        </w:tc>
      </w:tr>
      <w:tr>
        <w:trPr>
          <w:trHeight w:val="485" w:hRule="exact"/>
        </w:trPr>
        <w:tc>
          <w:tcPr>
            <w:gridSpan w:val="3"/>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中国工商银行一中银国际收益混合型证券投资基金</w:t>
            </w:r>
          </w:p>
        </w:tc>
        <w:tc>
          <w:tcPr>
            <w:gridSpan w:val="2"/>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1,918,880</w:t>
            </w:r>
          </w:p>
        </w:tc>
        <w:tc>
          <w:tcPr>
            <w:tcBorders>
              <w:top w:val="single" w:sz="4"/>
              <w:left w:val="single" w:sz="4"/>
              <w:bottom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人民币普通股</w:t>
            </w:r>
          </w:p>
        </w:tc>
      </w:tr>
    </w:tbl>
    <w:p>
      <w:pPr>
        <w:sectPr>
          <w:headerReference w:type="default" r:id="rId15"/>
          <w:footerReference w:type="default" r:id="rId16"/>
          <w:headerReference w:type="even" r:id="rId17"/>
          <w:footerReference w:type="even" r:id="rId18"/>
          <w:headerReference w:type="first" r:id="rId19"/>
          <w:footerReference w:type="first" r:id="rId20"/>
          <w:footnotePr>
            <w:pos w:val="pageBottom"/>
            <w:numFmt w:val="decimal"/>
            <w:numRestart w:val="continuous"/>
          </w:footnotePr>
          <w:pgSz w:w="11900" w:h="16840"/>
          <w:pgMar w:top="1373" w:right="690" w:bottom="1240" w:left="769" w:header="0" w:footer="3" w:gutter="0"/>
          <w:cols w:space="720"/>
          <w:noEndnote/>
          <w:titlePg/>
          <w:rtlGutter w:val="0"/>
          <w:docGrid w:linePitch="360"/>
        </w:sectPr>
      </w:pPr>
    </w:p>
    <w:tbl>
      <w:tblPr>
        <w:tblOverlap w:val="never"/>
        <w:jc w:val="center"/>
        <w:tblLayout w:type="fixed"/>
      </w:tblPr>
      <w:tblGrid>
        <w:gridCol w:w="4070"/>
        <w:gridCol w:w="5928"/>
      </w:tblGrid>
      <w:tr>
        <w:trPr>
          <w:trHeight w:val="1915" w:hRule="exact"/>
        </w:trPr>
        <w:tc>
          <w:tcPr>
            <w:tcBorders>
              <w:top w:val="single" w:sz="4"/>
              <w:left w:val="single" w:sz="4"/>
              <w:bottom w:val="single" w:sz="4"/>
            </w:tcBorders>
            <w:shd w:val="clear" w:color="auto" w:fill="E3E3E3"/>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上述股东关联关系或一致行动的说明</w:t>
            </w:r>
          </w:p>
        </w:tc>
        <w:tc>
          <w:tcPr>
            <w:tcBorders>
              <w:top w:val="single" w:sz="4"/>
              <w:left w:val="single" w:sz="4"/>
              <w:bottom w:val="single" w:sz="4"/>
              <w:right w:val="single" w:sz="4"/>
            </w:tcBorders>
            <w:shd w:val="clear" w:color="auto" w:fill="FFFFFF"/>
            <w:vAlign w:val="bottom"/>
          </w:tcPr>
          <w:p>
            <w:pPr>
              <w:pStyle w:val="Style33"/>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公司有限售条件股东之间及与上述其他股东之间不存在关联关系，也不属 于一致行动人；易方达平稳增长证券投资基金、易方达策略成长二号混合 型证券投资基金和易方达深证</w:t>
            </w:r>
            <w:r>
              <w:rPr>
                <w:rFonts w:ascii="Arial" w:eastAsia="Arial" w:hAnsi="Arial" w:cs="Arial"/>
                <w:color w:val="000000"/>
                <w:spacing w:val="0"/>
                <w:w w:val="100"/>
                <w:position w:val="0"/>
                <w:sz w:val="18"/>
                <w:szCs w:val="18"/>
              </w:rPr>
              <w:t>100</w:t>
            </w:r>
            <w:r>
              <w:rPr>
                <w:color w:val="000000"/>
                <w:spacing w:val="0"/>
                <w:w w:val="100"/>
                <w:position w:val="0"/>
                <w:sz w:val="18"/>
                <w:szCs w:val="18"/>
              </w:rPr>
              <w:t>交易型开放式指数证券投资基金同为 易方达基金管理有限公司管理；中银国际持续增长股票型证券投资基金和 中银国际收益混合型证券投资基金同为中银国际基金管理有限公司管理； 而上述其他股东之间未知是否存在关联关系或属于一致行动人。</w:t>
            </w:r>
          </w:p>
        </w:tc>
      </w:tr>
    </w:tbl>
    <w:p>
      <w:pPr>
        <w:widowControl w:val="0"/>
        <w:spacing w:after="119" w:line="1" w:lineRule="exact"/>
      </w:pPr>
    </w:p>
    <w:p>
      <w:pPr>
        <w:pStyle w:val="Style30"/>
        <w:keepNext/>
        <w:keepLines/>
        <w:widowControl w:val="0"/>
        <w:shd w:val="clear" w:color="auto" w:fill="auto"/>
        <w:bidi w:val="0"/>
        <w:spacing w:before="0" w:after="0" w:line="470" w:lineRule="exact"/>
        <w:ind w:left="0" w:right="0" w:firstLine="0"/>
        <w:jc w:val="left"/>
        <w:rPr>
          <w:sz w:val="20"/>
          <w:szCs w:val="20"/>
        </w:rPr>
      </w:pPr>
      <w:bookmarkStart w:id="36" w:name="bookmark36"/>
      <w:bookmarkStart w:id="37" w:name="bookmark37"/>
      <w:bookmarkStart w:id="38" w:name="bookmark38"/>
      <w:r>
        <w:rPr>
          <w:color w:val="000000"/>
          <w:spacing w:val="0"/>
          <w:w w:val="100"/>
          <w:position w:val="0"/>
          <w:sz w:val="20"/>
          <w:szCs w:val="20"/>
        </w:rPr>
        <w:t>【注】</w:t>
      </w:r>
      <w:bookmarkEnd w:id="36"/>
      <w:bookmarkEnd w:id="37"/>
      <w:bookmarkEnd w:id="38"/>
    </w:p>
    <w:p>
      <w:pPr>
        <w:pStyle w:val="Style18"/>
        <w:keepNext w:val="0"/>
        <w:keepLines w:val="0"/>
        <w:widowControl w:val="0"/>
        <w:shd w:val="clear" w:color="auto" w:fill="auto"/>
        <w:tabs>
          <w:tab w:pos="938" w:val="left"/>
        </w:tabs>
        <w:bidi w:val="0"/>
        <w:spacing w:before="0" w:after="0" w:line="470" w:lineRule="exact"/>
        <w:ind w:left="960" w:right="0" w:hanging="500"/>
        <w:jc w:val="both"/>
      </w:pPr>
      <w:bookmarkStart w:id="39" w:name="bookmark39"/>
      <w:r>
        <w:rPr>
          <w:color w:val="000000"/>
          <w:spacing w:val="0"/>
          <w:w w:val="100"/>
          <w:position w:val="0"/>
        </w:rPr>
        <w:t>（</w:t>
      </w:r>
      <w:bookmarkEnd w:id="39"/>
      <w:r>
        <w:rPr>
          <w:rFonts w:ascii="Arial" w:eastAsia="Arial" w:hAnsi="Arial" w:cs="Arial"/>
          <w:color w:val="000000"/>
          <w:spacing w:val="0"/>
          <w:w w:val="100"/>
          <w:position w:val="0"/>
        </w:rPr>
        <w:t>1</w:t>
      </w:r>
      <w:r>
        <w:rPr>
          <w:color w:val="000000"/>
          <w:spacing w:val="0"/>
          <w:w w:val="100"/>
          <w:position w:val="0"/>
        </w:rPr>
        <w:t>）</w:t>
        <w:tab/>
        <w:t>截止公司股权分置改革实施公告刊登日，非流通股股东龙力控股有限公司未明确表示同意公司股权 分置改革方案，为了使股权分置改革工作顺利进行，本公司非流通股股东长城科技股份有限公司、 博旭（香港）有限公司、秉宏有限公司同意对该部分应执行的对价股份按股权分置改革前各自持股 比例先行代为垫付。龙力控股有限公司所持股份如要上市流通，应向代为垫付的三家非流通股股东 偿还代为垫付的对价安排及利息，或者取得代为垫付的非流通股股东的同意。</w:t>
      </w:r>
    </w:p>
    <w:p>
      <w:pPr>
        <w:pStyle w:val="Style18"/>
        <w:keepNext w:val="0"/>
        <w:keepLines w:val="0"/>
        <w:widowControl w:val="0"/>
        <w:shd w:val="clear" w:color="auto" w:fill="auto"/>
        <w:tabs>
          <w:tab w:pos="938" w:val="left"/>
        </w:tabs>
        <w:bidi w:val="0"/>
        <w:spacing w:before="0" w:after="0" w:line="470" w:lineRule="exact"/>
        <w:ind w:left="960" w:right="0" w:hanging="500"/>
        <w:jc w:val="both"/>
      </w:pPr>
      <w:bookmarkStart w:id="40" w:name="bookmark40"/>
      <w:r>
        <w:rPr>
          <w:color w:val="000000"/>
          <w:spacing w:val="0"/>
          <w:w w:val="100"/>
          <w:position w:val="0"/>
        </w:rPr>
        <w:t>（</w:t>
      </w:r>
      <w:bookmarkEnd w:id="40"/>
      <w:r>
        <w:rPr>
          <w:rFonts w:ascii="Arial" w:eastAsia="Arial" w:hAnsi="Arial" w:cs="Arial"/>
          <w:color w:val="000000"/>
          <w:spacing w:val="0"/>
          <w:w w:val="100"/>
          <w:position w:val="0"/>
        </w:rPr>
        <w:t>2</w:t>
      </w:r>
      <w:r>
        <w:rPr>
          <w:color w:val="000000"/>
          <w:spacing w:val="0"/>
          <w:w w:val="100"/>
          <w:position w:val="0"/>
        </w:rPr>
        <w:t>）</w:t>
        <w:tab/>
      </w:r>
      <w:r>
        <w:rPr>
          <w:rFonts w:ascii="Arial" w:eastAsia="Arial" w:hAnsi="Arial" w:cs="Arial"/>
          <w:color w:val="000000"/>
          <w:spacing w:val="0"/>
          <w:w w:val="100"/>
          <w:position w:val="0"/>
        </w:rPr>
        <w:t>2006</w:t>
      </w:r>
      <w:r>
        <w:rPr>
          <w:color w:val="000000"/>
          <w:spacing w:val="0"/>
          <w:w w:val="100"/>
          <w:position w:val="0"/>
        </w:rPr>
        <w:t>年</w:t>
      </w:r>
      <w:r>
        <w:rPr>
          <w:rFonts w:ascii="Arial" w:eastAsia="Arial" w:hAnsi="Arial" w:cs="Arial"/>
          <w:color w:val="000000"/>
          <w:spacing w:val="0"/>
          <w:w w:val="100"/>
          <w:position w:val="0"/>
        </w:rPr>
        <w:t>4</w:t>
      </w:r>
      <w:r>
        <w:rPr>
          <w:color w:val="000000"/>
          <w:spacing w:val="0"/>
          <w:w w:val="100"/>
          <w:position w:val="0"/>
        </w:rPr>
        <w:t>月</w:t>
      </w:r>
      <w:r>
        <w:rPr>
          <w:rFonts w:ascii="Arial" w:eastAsia="Arial" w:hAnsi="Arial" w:cs="Arial"/>
          <w:color w:val="000000"/>
          <w:spacing w:val="0"/>
          <w:w w:val="100"/>
          <w:position w:val="0"/>
        </w:rPr>
        <w:t>27</w:t>
      </w:r>
      <w:r>
        <w:rPr>
          <w:color w:val="000000"/>
          <w:spacing w:val="0"/>
          <w:w w:val="100"/>
          <w:position w:val="0"/>
        </w:rPr>
        <w:t>日，江苏瑞华投资发展有限公司与公司原法人股股东浙江华庭置业有限公司的法人 股过户登记手续已办理完结，现为公司有限售条件的流通股股东。</w:t>
      </w:r>
    </w:p>
    <w:p>
      <w:pPr>
        <w:pStyle w:val="Style18"/>
        <w:keepNext w:val="0"/>
        <w:keepLines w:val="0"/>
        <w:widowControl w:val="0"/>
        <w:numPr>
          <w:ilvl w:val="0"/>
          <w:numId w:val="5"/>
        </w:numPr>
        <w:shd w:val="clear" w:color="auto" w:fill="auto"/>
        <w:tabs>
          <w:tab w:pos="422" w:val="left"/>
        </w:tabs>
        <w:bidi w:val="0"/>
        <w:spacing w:before="0" w:after="0" w:line="470" w:lineRule="exact"/>
        <w:ind w:left="0" w:right="0" w:firstLine="0"/>
        <w:jc w:val="left"/>
      </w:pPr>
      <w:bookmarkStart w:id="41" w:name="bookmark41"/>
      <w:bookmarkEnd w:id="41"/>
      <w:r>
        <w:rPr>
          <w:color w:val="008080"/>
          <w:spacing w:val="0"/>
          <w:w w:val="100"/>
          <w:position w:val="0"/>
        </w:rPr>
        <w:t>本公司控股股东情况</w:t>
      </w:r>
    </w:p>
    <w:p>
      <w:pPr>
        <w:pStyle w:val="Style18"/>
        <w:keepNext w:val="0"/>
        <w:keepLines w:val="0"/>
        <w:widowControl w:val="0"/>
        <w:shd w:val="clear" w:color="auto" w:fill="auto"/>
        <w:bidi w:val="0"/>
        <w:spacing w:before="0" w:after="0" w:line="470" w:lineRule="exact"/>
        <w:ind w:left="0" w:right="0" w:firstLine="420"/>
        <w:jc w:val="both"/>
      </w:pPr>
      <w:r>
        <w:rPr>
          <w:color w:val="000000"/>
          <w:spacing w:val="0"/>
          <w:w w:val="100"/>
          <w:position w:val="0"/>
        </w:rPr>
        <w:t>股东名称：长城科技股份有限公司</w:t>
      </w:r>
    </w:p>
    <w:p>
      <w:pPr>
        <w:pStyle w:val="Style18"/>
        <w:keepNext w:val="0"/>
        <w:keepLines w:val="0"/>
        <w:widowControl w:val="0"/>
        <w:shd w:val="clear" w:color="auto" w:fill="auto"/>
        <w:bidi w:val="0"/>
        <w:spacing w:before="0" w:after="0" w:line="470" w:lineRule="exact"/>
        <w:ind w:left="0" w:right="0" w:firstLine="420"/>
        <w:jc w:val="both"/>
      </w:pPr>
      <w:r>
        <w:rPr>
          <w:color w:val="000000"/>
          <w:spacing w:val="0"/>
          <w:w w:val="100"/>
          <w:position w:val="0"/>
        </w:rPr>
        <w:t>法定代表人：陈肇雄</w:t>
      </w:r>
    </w:p>
    <w:p>
      <w:pPr>
        <w:pStyle w:val="Style18"/>
        <w:keepNext w:val="0"/>
        <w:keepLines w:val="0"/>
        <w:widowControl w:val="0"/>
        <w:shd w:val="clear" w:color="auto" w:fill="auto"/>
        <w:bidi w:val="0"/>
        <w:spacing w:before="0" w:after="0" w:line="470" w:lineRule="exact"/>
        <w:ind w:left="0" w:right="0" w:firstLine="420"/>
        <w:jc w:val="both"/>
      </w:pPr>
      <w:r>
        <w:rPr>
          <w:color w:val="000000"/>
          <w:spacing w:val="0"/>
          <w:w w:val="100"/>
          <w:position w:val="0"/>
        </w:rPr>
        <w:t>成立日期：</w:t>
      </w:r>
      <w:r>
        <w:rPr>
          <w:rFonts w:ascii="Arial" w:eastAsia="Arial" w:hAnsi="Arial" w:cs="Arial"/>
          <w:color w:val="000000"/>
          <w:spacing w:val="0"/>
          <w:w w:val="100"/>
          <w:position w:val="0"/>
        </w:rPr>
        <w:t>1998</w:t>
      </w:r>
      <w:r>
        <w:rPr>
          <w:color w:val="000000"/>
          <w:spacing w:val="0"/>
          <w:w w:val="100"/>
          <w:position w:val="0"/>
        </w:rPr>
        <w:t>年</w:t>
      </w:r>
      <w:r>
        <w:rPr>
          <w:rFonts w:ascii="Arial" w:eastAsia="Arial" w:hAnsi="Arial" w:cs="Arial"/>
          <w:color w:val="000000"/>
          <w:spacing w:val="0"/>
          <w:w w:val="100"/>
          <w:position w:val="0"/>
        </w:rPr>
        <w:t>3</w:t>
      </w:r>
      <w:r>
        <w:rPr>
          <w:color w:val="000000"/>
          <w:spacing w:val="0"/>
          <w:w w:val="100"/>
          <w:position w:val="0"/>
        </w:rPr>
        <w:t>月</w:t>
      </w:r>
      <w:r>
        <w:rPr>
          <w:rFonts w:ascii="Arial" w:eastAsia="Arial" w:hAnsi="Arial" w:cs="Arial"/>
          <w:color w:val="000000"/>
          <w:spacing w:val="0"/>
          <w:w w:val="100"/>
          <w:position w:val="0"/>
        </w:rPr>
        <w:t>20</w:t>
      </w:r>
      <w:r>
        <w:rPr>
          <w:color w:val="000000"/>
          <w:spacing w:val="0"/>
          <w:w w:val="100"/>
          <w:position w:val="0"/>
        </w:rPr>
        <w:t>日</w:t>
      </w:r>
    </w:p>
    <w:p>
      <w:pPr>
        <w:pStyle w:val="Style30"/>
        <w:keepNext/>
        <w:keepLines/>
        <w:widowControl w:val="0"/>
        <w:shd w:val="clear" w:color="auto" w:fill="auto"/>
        <w:bidi w:val="0"/>
        <w:spacing w:before="0" w:after="0" w:line="470" w:lineRule="exact"/>
        <w:ind w:left="0" w:right="0" w:firstLine="420"/>
        <w:jc w:val="both"/>
        <w:rPr>
          <w:sz w:val="20"/>
          <w:szCs w:val="20"/>
        </w:rPr>
      </w:pPr>
      <w:bookmarkStart w:id="42" w:name="bookmark42"/>
      <w:bookmarkStart w:id="43" w:name="bookmark43"/>
      <w:bookmarkStart w:id="44" w:name="bookmark44"/>
      <w:r>
        <w:rPr>
          <w:color w:val="000000"/>
          <w:spacing w:val="0"/>
          <w:w w:val="100"/>
          <w:position w:val="0"/>
          <w:sz w:val="20"/>
          <w:szCs w:val="20"/>
        </w:rPr>
        <w:t>注册资本：人民币</w:t>
      </w:r>
      <w:r>
        <w:rPr>
          <w:rFonts w:ascii="Arial" w:eastAsia="Arial" w:hAnsi="Arial" w:cs="Arial"/>
          <w:color w:val="000000"/>
          <w:spacing w:val="0"/>
          <w:w w:val="100"/>
          <w:position w:val="0"/>
          <w:sz w:val="20"/>
          <w:szCs w:val="20"/>
        </w:rPr>
        <w:t>1,197,742,000</w:t>
      </w:r>
      <w:r>
        <w:rPr>
          <w:color w:val="000000"/>
          <w:spacing w:val="0"/>
          <w:w w:val="100"/>
          <w:position w:val="0"/>
          <w:sz w:val="20"/>
          <w:szCs w:val="20"/>
        </w:rPr>
        <w:t>元</w:t>
      </w:r>
      <w:bookmarkEnd w:id="42"/>
      <w:bookmarkEnd w:id="43"/>
      <w:bookmarkEnd w:id="44"/>
    </w:p>
    <w:p>
      <w:pPr>
        <w:pStyle w:val="Style18"/>
        <w:keepNext w:val="0"/>
        <w:keepLines w:val="0"/>
        <w:widowControl w:val="0"/>
        <w:shd w:val="clear" w:color="auto" w:fill="auto"/>
        <w:bidi w:val="0"/>
        <w:spacing w:before="0" w:after="0" w:line="470" w:lineRule="exact"/>
        <w:ind w:left="0" w:right="0" w:firstLine="420"/>
        <w:jc w:val="both"/>
      </w:pPr>
      <w:r>
        <w:rPr>
          <w:rFonts w:ascii="Arial" w:eastAsia="Arial" w:hAnsi="Arial" w:cs="Arial"/>
          <w:color w:val="000000"/>
          <w:spacing w:val="0"/>
          <w:w w:val="100"/>
          <w:position w:val="0"/>
        </w:rPr>
        <w:t>H</w:t>
      </w:r>
      <w:r>
        <w:rPr>
          <w:color w:val="000000"/>
          <w:spacing w:val="0"/>
          <w:w w:val="100"/>
          <w:position w:val="0"/>
        </w:rPr>
        <w:t>股上市地：香港联合交易所有限公司</w:t>
      </w:r>
    </w:p>
    <w:p>
      <w:pPr>
        <w:pStyle w:val="Style18"/>
        <w:keepNext w:val="0"/>
        <w:keepLines w:val="0"/>
        <w:widowControl w:val="0"/>
        <w:shd w:val="clear" w:color="auto" w:fill="auto"/>
        <w:bidi w:val="0"/>
        <w:spacing w:before="0" w:after="0" w:line="470" w:lineRule="exact"/>
        <w:ind w:left="0" w:right="0" w:firstLine="420"/>
        <w:jc w:val="both"/>
      </w:pPr>
      <w:r>
        <w:rPr>
          <w:color w:val="000000"/>
          <w:spacing w:val="0"/>
          <w:w w:val="100"/>
          <w:position w:val="0"/>
        </w:rPr>
        <w:t>股票简称：长城科技</w:t>
      </w:r>
    </w:p>
    <w:p>
      <w:pPr>
        <w:pStyle w:val="Style25"/>
        <w:keepNext w:val="0"/>
        <w:keepLines w:val="0"/>
        <w:widowControl w:val="0"/>
        <w:shd w:val="clear" w:color="auto" w:fill="auto"/>
        <w:bidi w:val="0"/>
        <w:spacing w:before="0" w:after="0" w:line="470" w:lineRule="exact"/>
        <w:ind w:left="0" w:right="0" w:firstLine="420"/>
        <w:jc w:val="both"/>
      </w:pPr>
      <w:r>
        <w:rPr>
          <w:rFonts w:ascii="SimHei" w:eastAsia="SimHei" w:hAnsi="SimHei" w:cs="SimHei"/>
          <w:color w:val="000000"/>
          <w:spacing w:val="0"/>
          <w:w w:val="100"/>
          <w:position w:val="0"/>
        </w:rPr>
        <w:t>股票代码：</w:t>
      </w:r>
      <w:r>
        <w:rPr>
          <w:color w:val="000000"/>
          <w:spacing w:val="0"/>
          <w:w w:val="100"/>
          <w:position w:val="0"/>
        </w:rPr>
        <w:t>0074</w:t>
      </w:r>
    </w:p>
    <w:p>
      <w:pPr>
        <w:pStyle w:val="Style18"/>
        <w:keepNext w:val="0"/>
        <w:keepLines w:val="0"/>
        <w:widowControl w:val="0"/>
        <w:shd w:val="clear" w:color="auto" w:fill="auto"/>
        <w:bidi w:val="0"/>
        <w:spacing w:before="0" w:after="0" w:line="470" w:lineRule="exact"/>
        <w:ind w:left="0" w:right="0" w:firstLine="460"/>
        <w:jc w:val="both"/>
      </w:pPr>
      <w:r>
        <w:rPr>
          <w:color w:val="000000"/>
          <w:spacing w:val="0"/>
          <w:w w:val="100"/>
          <w:position w:val="0"/>
        </w:rPr>
        <w:t>公司概况：长城科技股份有限公司是由中国长城计算机集团公司独家发起，于</w:t>
      </w:r>
      <w:r>
        <w:rPr>
          <w:rFonts w:ascii="Arial" w:eastAsia="Arial" w:hAnsi="Arial" w:cs="Arial"/>
          <w:color w:val="000000"/>
          <w:spacing w:val="0"/>
          <w:w w:val="100"/>
          <w:position w:val="0"/>
        </w:rPr>
        <w:t>1998</w:t>
      </w:r>
      <w:r>
        <w:rPr>
          <w:color w:val="000000"/>
          <w:spacing w:val="0"/>
          <w:w w:val="100"/>
          <w:position w:val="0"/>
        </w:rPr>
        <w:t>年</w:t>
      </w:r>
      <w:r>
        <w:rPr>
          <w:rFonts w:ascii="Arial" w:eastAsia="Arial" w:hAnsi="Arial" w:cs="Arial"/>
          <w:color w:val="000000"/>
          <w:spacing w:val="0"/>
          <w:w w:val="100"/>
          <w:position w:val="0"/>
        </w:rPr>
        <w:t>3</w:t>
      </w:r>
      <w:r>
        <w:rPr>
          <w:color w:val="000000"/>
          <w:spacing w:val="0"/>
          <w:w w:val="100"/>
          <w:position w:val="0"/>
        </w:rPr>
        <w:t>月</w:t>
      </w:r>
      <w:r>
        <w:rPr>
          <w:rFonts w:ascii="Arial" w:eastAsia="Arial" w:hAnsi="Arial" w:cs="Arial"/>
          <w:color w:val="000000"/>
          <w:spacing w:val="0"/>
          <w:w w:val="100"/>
          <w:position w:val="0"/>
        </w:rPr>
        <w:t>20</w:t>
      </w:r>
      <w:r>
        <w:rPr>
          <w:color w:val="000000"/>
          <w:spacing w:val="0"/>
          <w:w w:val="100"/>
          <w:position w:val="0"/>
        </w:rPr>
        <w:t>日在中 国深圳注册成立，并于</w:t>
      </w:r>
      <w:r>
        <w:rPr>
          <w:rFonts w:ascii="Arial" w:eastAsia="Arial" w:hAnsi="Arial" w:cs="Arial"/>
          <w:color w:val="000000"/>
          <w:spacing w:val="0"/>
          <w:w w:val="100"/>
          <w:position w:val="0"/>
        </w:rPr>
        <w:t>1999</w:t>
      </w:r>
      <w:r>
        <w:rPr>
          <w:color w:val="000000"/>
          <w:spacing w:val="0"/>
          <w:w w:val="100"/>
          <w:position w:val="0"/>
        </w:rPr>
        <w:t>年</w:t>
      </w:r>
      <w:r>
        <w:rPr>
          <w:rFonts w:ascii="Arial" w:eastAsia="Arial" w:hAnsi="Arial" w:cs="Arial"/>
          <w:color w:val="000000"/>
          <w:spacing w:val="0"/>
          <w:w w:val="100"/>
          <w:position w:val="0"/>
        </w:rPr>
        <w:t>8</w:t>
      </w:r>
      <w:r>
        <w:rPr>
          <w:color w:val="000000"/>
          <w:spacing w:val="0"/>
          <w:w w:val="100"/>
          <w:position w:val="0"/>
        </w:rPr>
        <w:t>月</w:t>
      </w:r>
      <w:r>
        <w:rPr>
          <w:rFonts w:ascii="Arial" w:eastAsia="Arial" w:hAnsi="Arial" w:cs="Arial"/>
          <w:color w:val="000000"/>
          <w:spacing w:val="0"/>
          <w:w w:val="100"/>
          <w:position w:val="0"/>
        </w:rPr>
        <w:t>5</w:t>
      </w:r>
      <w:r>
        <w:rPr>
          <w:color w:val="000000"/>
          <w:spacing w:val="0"/>
          <w:w w:val="100"/>
          <w:position w:val="0"/>
        </w:rPr>
        <w:t>日在香港联交所挂牌上市。长城科技及其附属公司的主要业务范围包 括硬盘驱动器及其相关产品、</w:t>
      </w:r>
      <w:r>
        <w:rPr>
          <w:rFonts w:ascii="Arial" w:eastAsia="Arial" w:hAnsi="Arial" w:cs="Arial"/>
          <w:color w:val="000000"/>
          <w:spacing w:val="0"/>
          <w:w w:val="100"/>
          <w:position w:val="0"/>
        </w:rPr>
        <w:t>PC</w:t>
      </w:r>
      <w:r>
        <w:rPr>
          <w:color w:val="000000"/>
          <w:spacing w:val="0"/>
          <w:w w:val="100"/>
          <w:position w:val="0"/>
        </w:rPr>
        <w:t>及</w:t>
      </w:r>
      <w:r>
        <w:rPr>
          <w:rFonts w:ascii="Arial" w:eastAsia="Arial" w:hAnsi="Arial" w:cs="Arial"/>
          <w:color w:val="000000"/>
          <w:spacing w:val="0"/>
          <w:w w:val="100"/>
          <w:position w:val="0"/>
        </w:rPr>
        <w:t>PC</w:t>
      </w:r>
      <w:r>
        <w:rPr>
          <w:color w:val="000000"/>
          <w:spacing w:val="0"/>
          <w:w w:val="100"/>
          <w:position w:val="0"/>
        </w:rPr>
        <w:t>周边产品、软件及系统集成业务等相关产品的研发、生产及销售服 务等。</w:t>
      </w:r>
    </w:p>
    <w:p>
      <w:pPr>
        <w:pStyle w:val="Style18"/>
        <w:keepNext w:val="0"/>
        <w:keepLines w:val="0"/>
        <w:widowControl w:val="0"/>
        <w:numPr>
          <w:ilvl w:val="0"/>
          <w:numId w:val="5"/>
        </w:numPr>
        <w:shd w:val="clear" w:color="auto" w:fill="auto"/>
        <w:tabs>
          <w:tab w:pos="422" w:val="left"/>
        </w:tabs>
        <w:bidi w:val="0"/>
        <w:spacing w:before="0" w:after="0" w:line="470" w:lineRule="exact"/>
        <w:ind w:left="0" w:right="0" w:firstLine="0"/>
        <w:jc w:val="left"/>
      </w:pPr>
      <w:bookmarkStart w:id="45" w:name="bookmark45"/>
      <w:bookmarkEnd w:id="45"/>
      <w:r>
        <w:rPr>
          <w:color w:val="008080"/>
          <w:spacing w:val="0"/>
          <w:w w:val="100"/>
          <w:position w:val="0"/>
        </w:rPr>
        <w:t>控股股东实际控制人情况介绍</w:t>
      </w:r>
    </w:p>
    <w:p>
      <w:pPr>
        <w:pStyle w:val="Style18"/>
        <w:keepNext w:val="0"/>
        <w:keepLines w:val="0"/>
        <w:widowControl w:val="0"/>
        <w:shd w:val="clear" w:color="auto" w:fill="auto"/>
        <w:bidi w:val="0"/>
        <w:spacing w:before="0" w:after="0" w:line="470" w:lineRule="exact"/>
        <w:ind w:left="0" w:right="0" w:firstLine="460"/>
        <w:jc w:val="both"/>
      </w:pPr>
      <w:r>
        <w:rPr>
          <w:color w:val="000000"/>
          <w:spacing w:val="0"/>
          <w:w w:val="100"/>
          <w:position w:val="0"/>
        </w:rPr>
        <w:t>经国务院国有资产监督管理委员会批准，中国长城计算机集团公司（原本公司之实际控制人）并入中国 电子信息产业集团公司【简称“</w:t>
      </w:r>
      <w:r>
        <w:rPr>
          <w:rFonts w:ascii="Arial" w:eastAsia="Arial" w:hAnsi="Arial" w:cs="Arial"/>
          <w:color w:val="000000"/>
          <w:spacing w:val="0"/>
          <w:w w:val="100"/>
          <w:position w:val="0"/>
        </w:rPr>
        <w:t>CEC</w:t>
      </w:r>
      <w:r>
        <w:rPr>
          <w:color w:val="000000"/>
          <w:spacing w:val="0"/>
          <w:w w:val="100"/>
          <w:position w:val="0"/>
        </w:rPr>
        <w:t>”】，</w:t>
      </w:r>
      <w:r>
        <w:rPr>
          <w:color w:val="000000"/>
          <w:spacing w:val="0"/>
          <w:w w:val="100"/>
          <w:position w:val="0"/>
        </w:rPr>
        <w:t>并成为公司的实际控制人。相关公告分别刊登在</w:t>
      </w:r>
      <w:r>
        <w:rPr>
          <w:rFonts w:ascii="Arial" w:eastAsia="Arial" w:hAnsi="Arial" w:cs="Arial"/>
          <w:color w:val="000000"/>
          <w:spacing w:val="0"/>
          <w:w w:val="100"/>
          <w:position w:val="0"/>
        </w:rPr>
        <w:t>2006</w:t>
      </w:r>
      <w:r>
        <w:rPr>
          <w:color w:val="000000"/>
          <w:spacing w:val="0"/>
          <w:w w:val="100"/>
          <w:position w:val="0"/>
        </w:rPr>
        <w:t>年</w:t>
      </w:r>
      <w:r>
        <w:rPr>
          <w:rFonts w:ascii="Arial" w:eastAsia="Arial" w:hAnsi="Arial" w:cs="Arial"/>
          <w:color w:val="000000"/>
          <w:spacing w:val="0"/>
          <w:w w:val="100"/>
          <w:position w:val="0"/>
        </w:rPr>
        <w:t>9</w:t>
      </w:r>
      <w:r>
        <w:rPr>
          <w:color w:val="000000"/>
          <w:spacing w:val="0"/>
          <w:w w:val="100"/>
          <w:position w:val="0"/>
        </w:rPr>
        <w:t>月</w:t>
      </w:r>
      <w:r>
        <w:rPr>
          <w:rFonts w:ascii="Arial" w:eastAsia="Arial" w:hAnsi="Arial" w:cs="Arial"/>
          <w:color w:val="000000"/>
          <w:spacing w:val="0"/>
          <w:w w:val="100"/>
          <w:position w:val="0"/>
        </w:rPr>
        <w:t>21</w:t>
      </w:r>
      <w:r>
        <w:rPr>
          <w:color w:val="000000"/>
          <w:spacing w:val="0"/>
          <w:w w:val="100"/>
          <w:position w:val="0"/>
        </w:rPr>
        <w:t xml:space="preserve">日、 </w:t>
      </w:r>
      <w:r>
        <w:rPr>
          <w:rFonts w:ascii="Arial" w:eastAsia="Arial" w:hAnsi="Arial" w:cs="Arial"/>
          <w:color w:val="000000"/>
          <w:spacing w:val="0"/>
          <w:w w:val="100"/>
          <w:position w:val="0"/>
        </w:rPr>
        <w:t>2006</w:t>
      </w:r>
      <w:r>
        <w:rPr>
          <w:color w:val="000000"/>
          <w:spacing w:val="0"/>
          <w:w w:val="100"/>
          <w:position w:val="0"/>
        </w:rPr>
        <w:t>年</w:t>
      </w:r>
      <w:r>
        <w:rPr>
          <w:rFonts w:ascii="Arial" w:eastAsia="Arial" w:hAnsi="Arial" w:cs="Arial"/>
          <w:color w:val="000000"/>
          <w:spacing w:val="0"/>
          <w:w w:val="100"/>
          <w:position w:val="0"/>
        </w:rPr>
        <w:t>10</w:t>
      </w:r>
      <w:r>
        <w:rPr>
          <w:color w:val="000000"/>
          <w:spacing w:val="0"/>
          <w:w w:val="100"/>
          <w:position w:val="0"/>
        </w:rPr>
        <w:t>月</w:t>
      </w:r>
      <w:r>
        <w:rPr>
          <w:rFonts w:ascii="Arial" w:eastAsia="Arial" w:hAnsi="Arial" w:cs="Arial"/>
          <w:color w:val="000000"/>
          <w:spacing w:val="0"/>
          <w:w w:val="100"/>
          <w:position w:val="0"/>
        </w:rPr>
        <w:t>17</w:t>
      </w:r>
      <w:r>
        <w:rPr>
          <w:color w:val="000000"/>
          <w:spacing w:val="0"/>
          <w:w w:val="100"/>
          <w:position w:val="0"/>
        </w:rPr>
        <w:t>日《中国证券报》、《证券时报》、《上海证券报》及</w:t>
      </w:r>
      <w:r>
        <w:rPr>
          <w:rFonts w:ascii="Arial" w:eastAsia="Arial" w:hAnsi="Arial" w:cs="Arial"/>
          <w:color w:val="000000"/>
          <w:spacing w:val="0"/>
          <w:w w:val="100"/>
          <w:position w:val="0"/>
        </w:rPr>
        <w:t>2007</w:t>
      </w:r>
      <w:r>
        <w:rPr>
          <w:color w:val="000000"/>
          <w:spacing w:val="0"/>
          <w:w w:val="100"/>
          <w:position w:val="0"/>
        </w:rPr>
        <w:t>年</w:t>
      </w:r>
      <w:r>
        <w:rPr>
          <w:rFonts w:ascii="Arial" w:eastAsia="Arial" w:hAnsi="Arial" w:cs="Arial"/>
          <w:color w:val="000000"/>
          <w:spacing w:val="0"/>
          <w:w w:val="100"/>
          <w:position w:val="0"/>
        </w:rPr>
        <w:t>1</w:t>
      </w:r>
      <w:r>
        <w:rPr>
          <w:color w:val="000000"/>
          <w:spacing w:val="0"/>
          <w:w w:val="100"/>
          <w:position w:val="0"/>
        </w:rPr>
        <w:t>月</w:t>
      </w:r>
      <w:r>
        <w:rPr>
          <w:rFonts w:ascii="Arial" w:eastAsia="Arial" w:hAnsi="Arial" w:cs="Arial"/>
          <w:color w:val="000000"/>
          <w:spacing w:val="0"/>
          <w:w w:val="100"/>
          <w:position w:val="0"/>
        </w:rPr>
        <w:t>6</w:t>
      </w:r>
      <w:r>
        <w:rPr>
          <w:color w:val="000000"/>
          <w:spacing w:val="0"/>
          <w:w w:val="100"/>
          <w:position w:val="0"/>
        </w:rPr>
        <w:t>日的《中国证券报》、《证券时 报》上。</w:t>
      </w:r>
      <w:r>
        <w:rPr>
          <w:rFonts w:ascii="Arial" w:eastAsia="Arial" w:hAnsi="Arial" w:cs="Arial"/>
          <w:color w:val="000000"/>
          <w:spacing w:val="0"/>
          <w:w w:val="100"/>
          <w:position w:val="0"/>
        </w:rPr>
        <w:t>CEC</w:t>
      </w:r>
      <w:r>
        <w:rPr>
          <w:color w:val="000000"/>
          <w:spacing w:val="0"/>
          <w:w w:val="100"/>
          <w:position w:val="0"/>
        </w:rPr>
        <w:t>基本情况如下：</w:t>
      </w:r>
    </w:p>
    <w:p>
      <w:pPr>
        <w:pStyle w:val="Style18"/>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成立日期：</w:t>
      </w:r>
      <w:r>
        <w:rPr>
          <w:rFonts w:ascii="Arial" w:eastAsia="Arial" w:hAnsi="Arial" w:cs="Arial"/>
          <w:color w:val="000000"/>
          <w:spacing w:val="0"/>
          <w:w w:val="100"/>
          <w:position w:val="0"/>
        </w:rPr>
        <w:t>1989</w:t>
      </w:r>
      <w:r>
        <w:rPr>
          <w:color w:val="000000"/>
          <w:spacing w:val="0"/>
          <w:w w:val="100"/>
          <w:position w:val="0"/>
        </w:rPr>
        <w:t>年</w:t>
      </w:r>
      <w:r>
        <w:rPr>
          <w:rFonts w:ascii="Arial" w:eastAsia="Arial" w:hAnsi="Arial" w:cs="Arial"/>
          <w:color w:val="000000"/>
          <w:spacing w:val="0"/>
          <w:w w:val="100"/>
          <w:position w:val="0"/>
        </w:rPr>
        <w:t>5</w:t>
      </w:r>
      <w:r>
        <w:rPr>
          <w:color w:val="000000"/>
          <w:spacing w:val="0"/>
          <w:w w:val="100"/>
          <w:position w:val="0"/>
        </w:rPr>
        <w:t>月</w:t>
      </w:r>
      <w:r>
        <w:rPr>
          <w:rFonts w:ascii="Arial" w:eastAsia="Arial" w:hAnsi="Arial" w:cs="Arial"/>
          <w:color w:val="000000"/>
          <w:spacing w:val="0"/>
          <w:w w:val="100"/>
          <w:position w:val="0"/>
        </w:rPr>
        <w:t>26</w:t>
      </w:r>
      <w:r>
        <w:rPr>
          <w:color w:val="000000"/>
          <w:spacing w:val="0"/>
          <w:w w:val="100"/>
          <w:position w:val="0"/>
        </w:rPr>
        <w:t>日</w:t>
      </w:r>
    </w:p>
    <w:p>
      <w:pPr>
        <w:pStyle w:val="Style30"/>
        <w:keepNext/>
        <w:keepLines/>
        <w:widowControl w:val="0"/>
        <w:shd w:val="clear" w:color="auto" w:fill="auto"/>
        <w:bidi w:val="0"/>
        <w:spacing w:before="0" w:after="0" w:line="469" w:lineRule="exact"/>
        <w:ind w:left="0" w:right="0" w:firstLine="440"/>
        <w:jc w:val="both"/>
        <w:rPr>
          <w:sz w:val="20"/>
          <w:szCs w:val="20"/>
        </w:rPr>
      </w:pPr>
      <w:bookmarkStart w:id="46" w:name="bookmark46"/>
      <w:bookmarkStart w:id="47" w:name="bookmark47"/>
      <w:bookmarkStart w:id="48" w:name="bookmark48"/>
      <w:r>
        <w:rPr>
          <w:color w:val="000000"/>
          <w:spacing w:val="0"/>
          <w:w w:val="100"/>
          <w:position w:val="0"/>
          <w:sz w:val="20"/>
          <w:szCs w:val="20"/>
        </w:rPr>
        <w:t>注册资本：人民币</w:t>
      </w:r>
      <w:r>
        <w:rPr>
          <w:rFonts w:ascii="Arial" w:eastAsia="Arial" w:hAnsi="Arial" w:cs="Arial"/>
          <w:color w:val="000000"/>
          <w:spacing w:val="0"/>
          <w:w w:val="100"/>
          <w:position w:val="0"/>
          <w:sz w:val="20"/>
          <w:szCs w:val="20"/>
        </w:rPr>
        <w:t>5,973,443.785.76</w:t>
      </w:r>
      <w:r>
        <w:rPr>
          <w:color w:val="000000"/>
          <w:spacing w:val="0"/>
          <w:w w:val="100"/>
          <w:position w:val="0"/>
          <w:sz w:val="20"/>
          <w:szCs w:val="20"/>
        </w:rPr>
        <w:t>元</w:t>
      </w:r>
      <w:bookmarkEnd w:id="46"/>
      <w:bookmarkEnd w:id="47"/>
      <w:bookmarkEnd w:id="48"/>
    </w:p>
    <w:p>
      <w:pPr>
        <w:pStyle w:val="Style18"/>
        <w:keepNext w:val="0"/>
        <w:keepLines w:val="0"/>
        <w:widowControl w:val="0"/>
        <w:shd w:val="clear" w:color="auto" w:fill="auto"/>
        <w:bidi w:val="0"/>
        <w:spacing w:before="0" w:after="0" w:line="469" w:lineRule="exact"/>
        <w:ind w:left="0" w:right="0" w:firstLine="440"/>
        <w:jc w:val="both"/>
      </w:pPr>
      <w:r>
        <w:rPr>
          <w:color w:val="000000"/>
          <w:spacing w:val="0"/>
          <w:w w:val="100"/>
          <w:position w:val="0"/>
        </w:rPr>
        <w:t>主要经营业务：电子原材料、电子元器件、电子仪器仪表、电子整机产品、电子应用产品及应用系统、 电子专用设备、配套产品、软件的科研、开发、设计、制造、产品配套销售、储运与组织管理、电子应用系 统工程、建筑工程、通讯工程、水处理工程的总承包与组织管理；环保和节能技术的开发、推广、应用；房 地产开发、经营；家用电器的维修与销售。</w:t>
      </w:r>
    </w:p>
    <w:p>
      <w:pPr>
        <w:pStyle w:val="Style18"/>
        <w:keepNext w:val="0"/>
        <w:keepLines w:val="0"/>
        <w:widowControl w:val="0"/>
        <w:shd w:val="clear" w:color="auto" w:fill="auto"/>
        <w:bidi w:val="0"/>
        <w:spacing w:before="0" w:after="0" w:line="469" w:lineRule="exact"/>
        <w:ind w:left="0" w:right="0" w:firstLine="440"/>
        <w:jc w:val="both"/>
      </w:pPr>
      <w:r>
        <w:rPr>
          <w:color w:val="000000"/>
          <w:spacing w:val="0"/>
          <w:w w:val="100"/>
          <w:position w:val="0"/>
        </w:rPr>
        <w:t>中国电子信息产业集团公司为国有独资企业，实际控制人为国务院国有资产监督管理委员会。</w:t>
      </w:r>
    </w:p>
    <w:p>
      <w:pPr>
        <w:pStyle w:val="Style18"/>
        <w:keepNext w:val="0"/>
        <w:keepLines w:val="0"/>
        <w:widowControl w:val="0"/>
        <w:numPr>
          <w:ilvl w:val="0"/>
          <w:numId w:val="5"/>
        </w:numPr>
        <w:shd w:val="clear" w:color="auto" w:fill="auto"/>
        <w:bidi w:val="0"/>
        <w:spacing w:before="0" w:after="200" w:line="469" w:lineRule="exact"/>
        <w:ind w:left="0" w:right="0" w:firstLine="0"/>
        <w:jc w:val="left"/>
      </w:pPr>
      <w:bookmarkStart w:id="49" w:name="bookmark49"/>
      <w:bookmarkEnd w:id="49"/>
      <w:r>
        <w:rPr>
          <w:color w:val="008080"/>
          <w:spacing w:val="0"/>
          <w:w w:val="100"/>
          <w:position w:val="0"/>
        </w:rPr>
        <w:t>公司与控股股东、实际控制人之间的产权及控制关系图</w:t>
      </w:r>
    </w:p>
    <w:p>
      <w:pPr>
        <w:widowControl w:val="0"/>
        <w:jc w:val="center"/>
        <w:rPr>
          <w:sz w:val="2"/>
          <w:szCs w:val="2"/>
        </w:rPr>
      </w:pPr>
      <w:r>
        <w:drawing>
          <wp:inline>
            <wp:extent cx="2273935" cy="3590290"/>
            <wp:docPr id="53" name="Picutre 53"/>
            <a:graphic xmlns:a="http://schemas.openxmlformats.org/drawingml/2006/main">
              <a:graphicData uri="http://schemas.openxmlformats.org/drawingml/2006/picture">
                <pic:pic xmlns:pic="http://schemas.openxmlformats.org/drawingml/2006/picture">
                  <pic:nvPicPr>
                    <pic:cNvPr id="53" name="Picture 53"/>
                    <pic:cNvPicPr/>
                  </pic:nvPicPr>
                  <pic:blipFill>
                    <a:blip r:embed="rId21"/>
                    <a:stretch/>
                  </pic:blipFill>
                  <pic:spPr>
                    <a:xfrm>
                      <a:ext cx="2273935" cy="3590290"/>
                    </a:xfrm>
                    <a:prstGeom prst="rect"/>
                  </pic:spPr>
                </pic:pic>
              </a:graphicData>
            </a:graphic>
          </wp:inline>
        </w:drawing>
      </w:r>
    </w:p>
    <w:p>
      <w:pPr>
        <w:widowControl w:val="0"/>
        <w:spacing w:after="439" w:line="1" w:lineRule="exact"/>
      </w:pPr>
    </w:p>
    <w:p>
      <w:pPr>
        <w:pStyle w:val="Style18"/>
        <w:keepNext w:val="0"/>
        <w:keepLines w:val="0"/>
        <w:widowControl w:val="0"/>
        <w:numPr>
          <w:ilvl w:val="0"/>
          <w:numId w:val="5"/>
        </w:numPr>
        <w:shd w:val="clear" w:color="auto" w:fill="auto"/>
        <w:bidi w:val="0"/>
        <w:spacing w:before="0" w:after="200" w:line="240" w:lineRule="auto"/>
        <w:ind w:left="0" w:right="0" w:firstLine="0"/>
        <w:jc w:val="left"/>
      </w:pPr>
      <w:bookmarkStart w:id="50" w:name="bookmark50"/>
      <w:bookmarkEnd w:id="50"/>
      <w:r>
        <w:rPr>
          <w:color w:val="008080"/>
          <w:spacing w:val="0"/>
          <w:w w:val="100"/>
          <w:position w:val="0"/>
        </w:rPr>
        <w:t>其他持股</w:t>
      </w:r>
      <w:r>
        <w:rPr>
          <w:rFonts w:ascii="Arial" w:eastAsia="Arial" w:hAnsi="Arial" w:cs="Arial"/>
          <w:color w:val="008080"/>
          <w:spacing w:val="0"/>
          <w:w w:val="100"/>
          <w:position w:val="0"/>
        </w:rPr>
        <w:t>10%</w:t>
      </w:r>
      <w:r>
        <w:rPr>
          <w:color w:val="008080"/>
          <w:spacing w:val="0"/>
          <w:w w:val="100"/>
          <w:position w:val="0"/>
        </w:rPr>
        <w:t>（含</w:t>
      </w:r>
      <w:r>
        <w:rPr>
          <w:rFonts w:ascii="Arial" w:eastAsia="Arial" w:hAnsi="Arial" w:cs="Arial"/>
          <w:color w:val="008080"/>
          <w:spacing w:val="0"/>
          <w:w w:val="100"/>
          <w:position w:val="0"/>
        </w:rPr>
        <w:t>10%</w:t>
      </w:r>
      <w:r>
        <w:rPr>
          <w:color w:val="008080"/>
          <w:spacing w:val="0"/>
          <w:w w:val="100"/>
          <w:position w:val="0"/>
        </w:rPr>
        <w:t>）以上的法人股东情况</w:t>
      </w:r>
    </w:p>
    <w:p>
      <w:pPr>
        <w:pStyle w:val="Style18"/>
        <w:keepNext w:val="0"/>
        <w:keepLines w:val="0"/>
        <w:widowControl w:val="0"/>
        <w:shd w:val="clear" w:color="auto" w:fill="auto"/>
        <w:bidi w:val="0"/>
        <w:spacing w:before="0" w:after="320" w:line="240" w:lineRule="auto"/>
        <w:ind w:left="0" w:right="0" w:firstLine="440"/>
        <w:jc w:val="left"/>
      </w:pPr>
      <w:r>
        <w:rPr>
          <w:color w:val="000000"/>
          <w:spacing w:val="0"/>
          <w:w w:val="100"/>
          <w:position w:val="0"/>
        </w:rPr>
        <w:t>报告期内本公司没有其他持股</w:t>
      </w:r>
      <w:r>
        <w:rPr>
          <w:rFonts w:ascii="Arial" w:eastAsia="Arial" w:hAnsi="Arial" w:cs="Arial"/>
          <w:color w:val="000000"/>
          <w:spacing w:val="0"/>
          <w:w w:val="100"/>
          <w:position w:val="0"/>
        </w:rPr>
        <w:t xml:space="preserve">10% </w:t>
      </w:r>
      <w:r>
        <w:rPr>
          <w:color w:val="000000"/>
          <w:spacing w:val="0"/>
          <w:w w:val="100"/>
          <w:position w:val="0"/>
        </w:rPr>
        <w:t>（含</w:t>
      </w:r>
      <w:r>
        <w:rPr>
          <w:rFonts w:ascii="Arial" w:eastAsia="Arial" w:hAnsi="Arial" w:cs="Arial"/>
          <w:color w:val="000000"/>
          <w:spacing w:val="0"/>
          <w:w w:val="100"/>
          <w:position w:val="0"/>
        </w:rPr>
        <w:t>10%</w:t>
      </w:r>
      <w:r>
        <w:rPr>
          <w:color w:val="000000"/>
          <w:spacing w:val="0"/>
          <w:w w:val="100"/>
          <w:position w:val="0"/>
        </w:rPr>
        <w:t>）以上的法人股东。</w:t>
      </w:r>
      <w:r>
        <w:br w:type="page"/>
      </w:r>
    </w:p>
    <w:p>
      <w:pPr>
        <w:pStyle w:val="Style6"/>
        <w:keepNext/>
        <w:keepLines/>
        <w:widowControl w:val="0"/>
        <w:shd w:val="clear" w:color="auto" w:fill="auto"/>
        <w:bidi w:val="0"/>
        <w:spacing w:before="0" w:after="300" w:line="240" w:lineRule="auto"/>
        <w:ind w:left="0" w:right="0" w:firstLine="0"/>
        <w:jc w:val="center"/>
      </w:pPr>
      <w:bookmarkStart w:id="51" w:name="bookmark51"/>
      <w:bookmarkStart w:id="52" w:name="bookmark52"/>
      <w:bookmarkStart w:id="53" w:name="bookmark53"/>
      <w:r>
        <w:rPr>
          <w:spacing w:val="0"/>
          <w:w w:val="100"/>
          <w:position w:val="0"/>
        </w:rPr>
        <w:t>第四章董事、监事、高级管理人员和员工情况</w:t>
      </w:r>
      <w:bookmarkEnd w:id="51"/>
      <w:bookmarkEnd w:id="52"/>
      <w:bookmarkEnd w:id="53"/>
    </w:p>
    <w:p>
      <w:pPr>
        <w:pStyle w:val="Style37"/>
        <w:keepNext w:val="0"/>
        <w:keepLines w:val="0"/>
        <w:widowControl w:val="0"/>
        <w:shd w:val="clear" w:color="auto" w:fill="auto"/>
        <w:bidi w:val="0"/>
        <w:spacing w:before="0" w:after="0" w:line="240" w:lineRule="auto"/>
        <w:ind w:left="413" w:right="0" w:firstLine="0"/>
        <w:jc w:val="left"/>
        <w:rPr>
          <w:sz w:val="24"/>
          <w:szCs w:val="24"/>
        </w:rPr>
      </w:pPr>
      <w:r>
        <w:rPr>
          <w:color w:val="008080"/>
          <w:spacing w:val="0"/>
          <w:w w:val="100"/>
          <w:position w:val="0"/>
          <w:sz w:val="24"/>
          <w:szCs w:val="24"/>
        </w:rPr>
        <w:t>、 基本情况</w:t>
      </w:r>
    </w:p>
    <w:tbl>
      <w:tblPr>
        <w:tblOverlap w:val="never"/>
        <w:jc w:val="center"/>
        <w:tblLayout w:type="fixed"/>
      </w:tblPr>
      <w:tblGrid>
        <w:gridCol w:w="778"/>
        <w:gridCol w:w="1627"/>
        <w:gridCol w:w="576"/>
        <w:gridCol w:w="864"/>
        <w:gridCol w:w="1637"/>
        <w:gridCol w:w="1133"/>
        <w:gridCol w:w="1133"/>
        <w:gridCol w:w="1229"/>
        <w:gridCol w:w="1234"/>
      </w:tblGrid>
      <w:tr>
        <w:trPr>
          <w:trHeight w:val="734" w:hRule="exact"/>
        </w:trPr>
        <w:tc>
          <w:tcPr>
            <w:tcBorders>
              <w:top w:val="single" w:sz="4"/>
              <w:left w:val="single" w:sz="4"/>
            </w:tcBorders>
            <w:shd w:val="clear" w:color="auto" w:fill="E3E3E3"/>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姓名</w:t>
            </w:r>
          </w:p>
        </w:tc>
        <w:tc>
          <w:tcPr>
            <w:tcBorders>
              <w:top w:val="single" w:sz="4"/>
              <w:left w:val="single" w:sz="4"/>
            </w:tcBorders>
            <w:shd w:val="clear" w:color="auto" w:fill="E3E3E3"/>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职务</w:t>
            </w:r>
          </w:p>
        </w:tc>
        <w:tc>
          <w:tcPr>
            <w:tcBorders>
              <w:top w:val="single" w:sz="4"/>
              <w:left w:val="single" w:sz="4"/>
            </w:tcBorders>
            <w:shd w:val="clear" w:color="auto" w:fill="E3E3E3"/>
            <w:vAlign w:val="center"/>
          </w:tcPr>
          <w:p>
            <w:pPr>
              <w:pStyle w:val="Style33"/>
              <w:keepNext w:val="0"/>
              <w:keepLines w:val="0"/>
              <w:widowControl w:val="0"/>
              <w:shd w:val="clear" w:color="auto" w:fill="auto"/>
              <w:bidi w:val="0"/>
              <w:spacing w:before="0" w:after="0" w:line="250" w:lineRule="exact"/>
              <w:ind w:left="200" w:right="0" w:firstLine="0"/>
              <w:jc w:val="left"/>
              <w:rPr>
                <w:sz w:val="18"/>
                <w:szCs w:val="18"/>
              </w:rPr>
            </w:pPr>
            <w:r>
              <w:rPr>
                <w:color w:val="000000"/>
                <w:spacing w:val="0"/>
                <w:w w:val="100"/>
                <w:position w:val="0"/>
                <w:sz w:val="18"/>
                <w:szCs w:val="18"/>
              </w:rPr>
              <w:t>性 别</w:t>
            </w:r>
          </w:p>
        </w:tc>
        <w:tc>
          <w:tcPr>
            <w:tcBorders>
              <w:top w:val="single" w:sz="4"/>
              <w:left w:val="single" w:sz="4"/>
            </w:tcBorders>
            <w:shd w:val="clear" w:color="auto" w:fill="E3E3E3"/>
            <w:vAlign w:val="center"/>
          </w:tcPr>
          <w:p>
            <w:pPr>
              <w:pStyle w:val="Style33"/>
              <w:keepNext w:val="0"/>
              <w:keepLines w:val="0"/>
              <w:widowControl w:val="0"/>
              <w:shd w:val="clear" w:color="auto" w:fill="auto"/>
              <w:bidi w:val="0"/>
              <w:spacing w:before="0" w:after="0" w:line="250" w:lineRule="exact"/>
              <w:ind w:left="0" w:right="0" w:firstLine="0"/>
              <w:jc w:val="center"/>
              <w:rPr>
                <w:sz w:val="18"/>
                <w:szCs w:val="18"/>
              </w:rPr>
            </w:pPr>
            <w:r>
              <w:rPr>
                <w:color w:val="000000"/>
                <w:spacing w:val="0"/>
                <w:w w:val="100"/>
                <w:position w:val="0"/>
                <w:sz w:val="18"/>
                <w:szCs w:val="18"/>
              </w:rPr>
              <w:t>出生 年月</w:t>
            </w:r>
          </w:p>
        </w:tc>
        <w:tc>
          <w:tcPr>
            <w:tcBorders>
              <w:top w:val="single" w:sz="4"/>
              <w:left w:val="single" w:sz="4"/>
            </w:tcBorders>
            <w:shd w:val="clear" w:color="auto" w:fill="E3E3E3"/>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任期期间</w:t>
            </w:r>
          </w:p>
        </w:tc>
        <w:tc>
          <w:tcPr>
            <w:tcBorders>
              <w:top w:val="single" w:sz="4"/>
              <w:left w:val="single" w:sz="4"/>
            </w:tcBorders>
            <w:shd w:val="clear" w:color="auto" w:fill="E3E3E3"/>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年初持股数</w:t>
            </w:r>
          </w:p>
        </w:tc>
        <w:tc>
          <w:tcPr>
            <w:tcBorders>
              <w:top w:val="single" w:sz="4"/>
              <w:left w:val="single" w:sz="4"/>
            </w:tcBorders>
            <w:shd w:val="clear" w:color="auto" w:fill="E3E3E3"/>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年末持股数</w:t>
            </w:r>
          </w:p>
        </w:tc>
        <w:tc>
          <w:tcPr>
            <w:tcBorders>
              <w:top w:val="single" w:sz="4"/>
              <w:left w:val="single" w:sz="4"/>
            </w:tcBorders>
            <w:shd w:val="clear" w:color="auto" w:fill="E3E3E3"/>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持股变动数</w:t>
            </w:r>
          </w:p>
        </w:tc>
        <w:tc>
          <w:tcPr>
            <w:tcBorders>
              <w:top w:val="single" w:sz="4"/>
              <w:left w:val="single" w:sz="4"/>
              <w:right w:val="single" w:sz="4"/>
            </w:tcBorders>
            <w:shd w:val="clear" w:color="auto" w:fill="E3E3E3"/>
            <w:vAlign w:val="bottom"/>
          </w:tcPr>
          <w:p>
            <w:pPr>
              <w:pStyle w:val="Style33"/>
              <w:keepNext w:val="0"/>
              <w:keepLines w:val="0"/>
              <w:widowControl w:val="0"/>
              <w:shd w:val="clear" w:color="auto" w:fill="auto"/>
              <w:bidi w:val="0"/>
              <w:spacing w:before="0" w:after="0" w:line="240" w:lineRule="exact"/>
              <w:ind w:left="0" w:right="0" w:firstLine="0"/>
              <w:jc w:val="center"/>
              <w:rPr>
                <w:sz w:val="22"/>
                <w:szCs w:val="22"/>
              </w:rPr>
            </w:pPr>
            <w:r>
              <w:rPr>
                <w:color w:val="000000"/>
                <w:spacing w:val="0"/>
                <w:w w:val="100"/>
                <w:position w:val="0"/>
                <w:sz w:val="18"/>
                <w:szCs w:val="18"/>
              </w:rPr>
              <w:t xml:space="preserve">本公司支付的 年度报酬总额 </w:t>
            </w:r>
            <w:r>
              <w:rPr>
                <w:rFonts w:ascii="Arial" w:eastAsia="Arial" w:hAnsi="Arial" w:cs="Arial"/>
                <w:color w:val="000000"/>
                <w:spacing w:val="0"/>
                <w:w w:val="100"/>
                <w:position w:val="0"/>
                <w:sz w:val="18"/>
                <w:szCs w:val="18"/>
              </w:rPr>
              <w:t>（</w:t>
            </w:r>
            <w:r>
              <w:rPr>
                <w:color w:val="000000"/>
                <w:spacing w:val="0"/>
                <w:w w:val="100"/>
                <w:position w:val="0"/>
                <w:sz w:val="18"/>
                <w:szCs w:val="18"/>
              </w:rPr>
              <w:t>万元</w:t>
            </w:r>
            <w:r>
              <w:rPr>
                <w:rFonts w:ascii="Arial" w:eastAsia="Arial" w:hAnsi="Arial" w:cs="Arial"/>
                <w:color w:val="000000"/>
                <w:spacing w:val="0"/>
                <w:w w:val="100"/>
                <w:position w:val="0"/>
                <w:sz w:val="18"/>
                <w:szCs w:val="18"/>
              </w:rPr>
              <w:t>）（</w:t>
            </w:r>
            <w:r>
              <w:rPr>
                <w:color w:val="000000"/>
                <w:spacing w:val="0"/>
                <w:w w:val="100"/>
                <w:position w:val="0"/>
                <w:sz w:val="18"/>
                <w:szCs w:val="18"/>
              </w:rPr>
              <w:t>含税</w:t>
            </w:r>
            <w:r>
              <w:rPr>
                <w:rFonts w:ascii="SimSun" w:eastAsia="SimSun" w:hAnsi="SimSun" w:cs="SimSun"/>
                <w:color w:val="000000"/>
                <w:spacing w:val="0"/>
                <w:w w:val="100"/>
                <w:position w:val="0"/>
                <w:sz w:val="22"/>
                <w:szCs w:val="22"/>
              </w:rPr>
              <w:t>）</w:t>
            </w:r>
          </w:p>
        </w:tc>
      </w:tr>
      <w:tr>
        <w:trPr>
          <w:trHeight w:val="451"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陈肇雄</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董事长</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1961.09</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2004.06-2007.06</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800"/>
              <w:jc w:val="left"/>
              <w:rPr>
                <w:sz w:val="18"/>
                <w:szCs w:val="18"/>
              </w:rPr>
            </w:pPr>
            <w:r>
              <w:rPr>
                <w:rFonts w:ascii="Arial" w:eastAsia="Arial" w:hAnsi="Arial" w:cs="Arial"/>
                <w:color w:val="000000"/>
                <w:spacing w:val="0"/>
                <w:w w:val="100"/>
                <w:position w:val="0"/>
                <w:sz w:val="18"/>
                <w:szCs w:val="18"/>
              </w:rPr>
              <w:t>-</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860"/>
              <w:jc w:val="both"/>
              <w:rPr>
                <w:sz w:val="18"/>
                <w:szCs w:val="18"/>
              </w:rPr>
            </w:pPr>
            <w:r>
              <w:rPr>
                <w:rFonts w:ascii="Arial" w:eastAsia="Arial" w:hAnsi="Arial" w:cs="Arial"/>
                <w:color w:val="000000"/>
                <w:spacing w:val="0"/>
                <w:w w:val="100"/>
                <w:position w:val="0"/>
                <w:sz w:val="18"/>
                <w:szCs w:val="18"/>
              </w:rPr>
              <w:t>-</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980"/>
              <w:jc w:val="both"/>
              <w:rPr>
                <w:sz w:val="18"/>
                <w:szCs w:val="18"/>
              </w:rPr>
            </w:pPr>
            <w:r>
              <w:rPr>
                <w:rFonts w:ascii="Arial" w:eastAsia="Arial" w:hAnsi="Arial" w:cs="Arial"/>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340" w:firstLine="0"/>
              <w:jc w:val="right"/>
              <w:rPr>
                <w:sz w:val="18"/>
                <w:szCs w:val="18"/>
              </w:rPr>
            </w:pPr>
            <w:r>
              <w:rPr>
                <w:rFonts w:ascii="Arial" w:eastAsia="Arial" w:hAnsi="Arial" w:cs="Arial"/>
                <w:color w:val="000000"/>
                <w:spacing w:val="0"/>
                <w:w w:val="100"/>
                <w:position w:val="0"/>
                <w:sz w:val="18"/>
                <w:szCs w:val="18"/>
              </w:rPr>
              <w:t>-</w:t>
            </w:r>
          </w:p>
        </w:tc>
      </w:tr>
      <w:tr>
        <w:trPr>
          <w:trHeight w:val="451"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谭文金去</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副董事长、总裁</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1948.02</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2004.06-2007.06</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714,025</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1,113,878</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【注】</w:t>
            </w:r>
          </w:p>
          <w:p>
            <w:pPr>
              <w:pStyle w:val="Style33"/>
              <w:keepNext w:val="0"/>
              <w:keepLines w:val="0"/>
              <w:widowControl w:val="0"/>
              <w:shd w:val="clear" w:color="auto" w:fill="auto"/>
              <w:bidi w:val="0"/>
              <w:spacing w:before="0" w:after="0" w:line="182" w:lineRule="auto"/>
              <w:ind w:left="0" w:right="0" w:firstLine="0"/>
              <w:jc w:val="left"/>
              <w:rPr>
                <w:sz w:val="18"/>
                <w:szCs w:val="18"/>
              </w:rPr>
            </w:pPr>
            <w:r>
              <w:rPr>
                <w:rFonts w:ascii="Arial" w:eastAsia="Arial" w:hAnsi="Arial" w:cs="Arial"/>
                <w:color w:val="000000"/>
                <w:spacing w:val="0"/>
                <w:w w:val="100"/>
                <w:position w:val="0"/>
                <w:sz w:val="18"/>
                <w:szCs w:val="18"/>
              </w:rPr>
              <w:t>399,853</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20"/>
              <w:jc w:val="left"/>
              <w:rPr>
                <w:sz w:val="18"/>
                <w:szCs w:val="18"/>
              </w:rPr>
            </w:pPr>
            <w:r>
              <w:rPr>
                <w:rFonts w:ascii="Arial" w:eastAsia="Arial" w:hAnsi="Arial" w:cs="Arial"/>
                <w:color w:val="000000"/>
                <w:spacing w:val="0"/>
                <w:w w:val="100"/>
                <w:position w:val="0"/>
                <w:sz w:val="18"/>
                <w:szCs w:val="18"/>
              </w:rPr>
              <w:t>73.57</w:t>
            </w:r>
          </w:p>
        </w:tc>
      </w:tr>
      <w:tr>
        <w:trPr>
          <w:trHeight w:val="451"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卢明</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1950.01</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2004.06-2007.06</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800"/>
              <w:jc w:val="left"/>
              <w:rPr>
                <w:sz w:val="18"/>
                <w:szCs w:val="18"/>
              </w:rPr>
            </w:pPr>
            <w:r>
              <w:rPr>
                <w:rFonts w:ascii="Arial" w:eastAsia="Arial" w:hAnsi="Arial" w:cs="Arial"/>
                <w:color w:val="000000"/>
                <w:spacing w:val="0"/>
                <w:w w:val="100"/>
                <w:position w:val="0"/>
                <w:sz w:val="18"/>
                <w:szCs w:val="18"/>
              </w:rPr>
              <w:t>-</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860"/>
              <w:jc w:val="both"/>
              <w:rPr>
                <w:sz w:val="18"/>
                <w:szCs w:val="18"/>
              </w:rPr>
            </w:pPr>
            <w:r>
              <w:rPr>
                <w:rFonts w:ascii="Arial" w:eastAsia="Arial" w:hAnsi="Arial" w:cs="Arial"/>
                <w:color w:val="000000"/>
                <w:spacing w:val="0"/>
                <w:w w:val="100"/>
                <w:position w:val="0"/>
                <w:sz w:val="18"/>
                <w:szCs w:val="18"/>
              </w:rPr>
              <w:t>-</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980"/>
              <w:jc w:val="both"/>
              <w:rPr>
                <w:sz w:val="18"/>
                <w:szCs w:val="18"/>
              </w:rPr>
            </w:pPr>
            <w:r>
              <w:rPr>
                <w:rFonts w:ascii="Arial" w:eastAsia="Arial" w:hAnsi="Arial" w:cs="Arial"/>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340" w:firstLine="0"/>
              <w:jc w:val="right"/>
              <w:rPr>
                <w:sz w:val="18"/>
                <w:szCs w:val="18"/>
              </w:rPr>
            </w:pPr>
            <w:r>
              <w:rPr>
                <w:rFonts w:ascii="Arial" w:eastAsia="Arial" w:hAnsi="Arial" w:cs="Arial"/>
                <w:color w:val="000000"/>
                <w:spacing w:val="0"/>
                <w:w w:val="100"/>
                <w:position w:val="0"/>
                <w:sz w:val="18"/>
                <w:szCs w:val="18"/>
              </w:rPr>
              <w:t>-</w:t>
            </w:r>
          </w:p>
        </w:tc>
      </w:tr>
      <w:tr>
        <w:trPr>
          <w:trHeight w:val="446"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郑国荣</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董事、高级副总裁</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1958.11</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2004.06-2007.06</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40"/>
              <w:jc w:val="both"/>
              <w:rPr>
                <w:sz w:val="18"/>
                <w:szCs w:val="18"/>
              </w:rPr>
            </w:pPr>
            <w:r>
              <w:rPr>
                <w:rFonts w:ascii="Arial" w:eastAsia="Arial" w:hAnsi="Arial" w:cs="Arial"/>
                <w:color w:val="000000"/>
                <w:spacing w:val="0"/>
                <w:w w:val="100"/>
                <w:position w:val="0"/>
                <w:sz w:val="18"/>
                <w:szCs w:val="18"/>
              </w:rPr>
              <w:t>71,402</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111,388</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2"/>
                <w:szCs w:val="12"/>
              </w:rPr>
            </w:pPr>
            <w:r>
              <w:rPr>
                <w:rFonts w:ascii="Arial" w:eastAsia="Arial" w:hAnsi="Arial" w:cs="Arial"/>
                <w:color w:val="000000"/>
                <w:spacing w:val="0"/>
                <w:w w:val="100"/>
                <w:position w:val="0"/>
                <w:sz w:val="18"/>
                <w:szCs w:val="18"/>
              </w:rPr>
              <w:t>39,986</w:t>
            </w:r>
            <w:r>
              <w:rPr>
                <w:color w:val="000000"/>
                <w:spacing w:val="0"/>
                <w:w w:val="100"/>
                <w:position w:val="0"/>
                <w:sz w:val="12"/>
                <w:szCs w:val="12"/>
              </w:rPr>
              <w:t>【注】</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20"/>
              <w:jc w:val="left"/>
              <w:rPr>
                <w:sz w:val="18"/>
                <w:szCs w:val="18"/>
              </w:rPr>
            </w:pPr>
            <w:r>
              <w:rPr>
                <w:rFonts w:ascii="Arial" w:eastAsia="Arial" w:hAnsi="Arial" w:cs="Arial"/>
                <w:color w:val="000000"/>
                <w:spacing w:val="0"/>
                <w:w w:val="100"/>
                <w:position w:val="0"/>
                <w:sz w:val="18"/>
                <w:szCs w:val="18"/>
              </w:rPr>
              <w:t>57.75</w:t>
            </w:r>
          </w:p>
        </w:tc>
      </w:tr>
      <w:tr>
        <w:trPr>
          <w:trHeight w:val="451"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陈建十</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1959.10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2005.05-2007.06</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800"/>
              <w:jc w:val="left"/>
              <w:rPr>
                <w:sz w:val="18"/>
                <w:szCs w:val="18"/>
              </w:rPr>
            </w:pPr>
            <w:r>
              <w:rPr>
                <w:rFonts w:ascii="Arial" w:eastAsia="Arial" w:hAnsi="Arial" w:cs="Arial"/>
                <w:color w:val="000000"/>
                <w:spacing w:val="0"/>
                <w:w w:val="100"/>
                <w:position w:val="0"/>
                <w:sz w:val="18"/>
                <w:szCs w:val="18"/>
              </w:rPr>
              <w:t>-</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860"/>
              <w:jc w:val="both"/>
              <w:rPr>
                <w:sz w:val="18"/>
                <w:szCs w:val="18"/>
              </w:rPr>
            </w:pPr>
            <w:r>
              <w:rPr>
                <w:rFonts w:ascii="Arial" w:eastAsia="Arial" w:hAnsi="Arial" w:cs="Arial"/>
                <w:color w:val="000000"/>
                <w:spacing w:val="0"/>
                <w:w w:val="100"/>
                <w:position w:val="0"/>
                <w:sz w:val="18"/>
                <w:szCs w:val="18"/>
              </w:rPr>
              <w:t>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980"/>
              <w:jc w:val="both"/>
              <w:rPr>
                <w:sz w:val="18"/>
                <w:szCs w:val="18"/>
              </w:rPr>
            </w:pPr>
            <w:r>
              <w:rPr>
                <w:rFonts w:ascii="Arial" w:eastAsia="Arial" w:hAnsi="Arial" w:cs="Arial"/>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20"/>
              <w:jc w:val="left"/>
              <w:rPr>
                <w:sz w:val="18"/>
                <w:szCs w:val="18"/>
              </w:rPr>
            </w:pPr>
            <w:r>
              <w:rPr>
                <w:rFonts w:ascii="Arial" w:eastAsia="Arial" w:hAnsi="Arial" w:cs="Arial"/>
                <w:color w:val="000000"/>
                <w:spacing w:val="0"/>
                <w:w w:val="100"/>
                <w:position w:val="0"/>
                <w:sz w:val="18"/>
                <w:szCs w:val="18"/>
              </w:rPr>
              <w:t>2.33</w:t>
            </w:r>
          </w:p>
        </w:tc>
      </w:tr>
      <w:tr>
        <w:trPr>
          <w:trHeight w:val="451"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杜和平</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1955.02</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2005.11-2007.06</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20"/>
              <w:jc w:val="both"/>
              <w:rPr>
                <w:sz w:val="18"/>
                <w:szCs w:val="18"/>
              </w:rPr>
            </w:pPr>
            <w:r>
              <w:rPr>
                <w:rFonts w:ascii="Arial" w:eastAsia="Arial" w:hAnsi="Arial" w:cs="Arial"/>
                <w:color w:val="000000"/>
                <w:spacing w:val="0"/>
                <w:w w:val="100"/>
                <w:position w:val="0"/>
                <w:sz w:val="18"/>
                <w:szCs w:val="18"/>
              </w:rPr>
              <w:t>3,000</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20"/>
              <w:jc w:val="both"/>
              <w:rPr>
                <w:sz w:val="18"/>
                <w:szCs w:val="18"/>
              </w:rPr>
            </w:pPr>
            <w:r>
              <w:rPr>
                <w:rFonts w:ascii="Arial" w:eastAsia="Arial" w:hAnsi="Arial" w:cs="Arial"/>
                <w:color w:val="000000"/>
                <w:spacing w:val="0"/>
                <w:w w:val="100"/>
                <w:position w:val="0"/>
                <w:sz w:val="18"/>
                <w:szCs w:val="18"/>
              </w:rPr>
              <w:t>4,680</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2"/>
                <w:szCs w:val="12"/>
              </w:rPr>
            </w:pPr>
            <w:r>
              <w:rPr>
                <w:rFonts w:ascii="Arial" w:eastAsia="Arial" w:hAnsi="Arial" w:cs="Arial"/>
                <w:color w:val="000000"/>
                <w:spacing w:val="0"/>
                <w:w w:val="100"/>
                <w:position w:val="0"/>
                <w:sz w:val="18"/>
                <w:szCs w:val="18"/>
              </w:rPr>
              <w:t>1,680</w:t>
            </w:r>
            <w:r>
              <w:rPr>
                <w:color w:val="000000"/>
                <w:spacing w:val="0"/>
                <w:w w:val="100"/>
                <w:position w:val="0"/>
                <w:sz w:val="12"/>
                <w:szCs w:val="12"/>
              </w:rPr>
              <w:t>【注】</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20"/>
              <w:jc w:val="left"/>
              <w:rPr>
                <w:sz w:val="18"/>
                <w:szCs w:val="18"/>
              </w:rPr>
            </w:pPr>
            <w:r>
              <w:rPr>
                <w:rFonts w:ascii="Arial" w:eastAsia="Arial" w:hAnsi="Arial" w:cs="Arial"/>
                <w:color w:val="000000"/>
                <w:spacing w:val="0"/>
                <w:w w:val="100"/>
                <w:position w:val="0"/>
                <w:sz w:val="18"/>
                <w:szCs w:val="18"/>
              </w:rPr>
              <w:t>0.58</w:t>
            </w:r>
          </w:p>
        </w:tc>
      </w:tr>
      <w:tr>
        <w:trPr>
          <w:trHeight w:val="451"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郝春民</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独立董事</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1941.04</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2004.06-2007.06</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800"/>
              <w:jc w:val="left"/>
              <w:rPr>
                <w:sz w:val="18"/>
                <w:szCs w:val="18"/>
              </w:rPr>
            </w:pPr>
            <w:r>
              <w:rPr>
                <w:rFonts w:ascii="Arial" w:eastAsia="Arial" w:hAnsi="Arial" w:cs="Arial"/>
                <w:color w:val="000000"/>
                <w:spacing w:val="0"/>
                <w:w w:val="100"/>
                <w:position w:val="0"/>
                <w:sz w:val="18"/>
                <w:szCs w:val="18"/>
              </w:rPr>
              <w:t>-</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860"/>
              <w:jc w:val="both"/>
              <w:rPr>
                <w:sz w:val="18"/>
                <w:szCs w:val="18"/>
              </w:rPr>
            </w:pPr>
            <w:r>
              <w:rPr>
                <w:rFonts w:ascii="Arial" w:eastAsia="Arial" w:hAnsi="Arial" w:cs="Arial"/>
                <w:color w:val="000000"/>
                <w:spacing w:val="0"/>
                <w:w w:val="100"/>
                <w:position w:val="0"/>
                <w:sz w:val="18"/>
                <w:szCs w:val="18"/>
              </w:rPr>
              <w:t>-</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980"/>
              <w:jc w:val="both"/>
              <w:rPr>
                <w:sz w:val="18"/>
                <w:szCs w:val="18"/>
              </w:rPr>
            </w:pPr>
            <w:r>
              <w:rPr>
                <w:rFonts w:ascii="Arial" w:eastAsia="Arial" w:hAnsi="Arial" w:cs="Arial"/>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20"/>
              <w:jc w:val="left"/>
              <w:rPr>
                <w:sz w:val="18"/>
                <w:szCs w:val="18"/>
              </w:rPr>
            </w:pPr>
            <w:r>
              <w:rPr>
                <w:rFonts w:ascii="Arial" w:eastAsia="Arial" w:hAnsi="Arial" w:cs="Arial"/>
                <w:color w:val="000000"/>
                <w:spacing w:val="0"/>
                <w:w w:val="100"/>
                <w:position w:val="0"/>
                <w:sz w:val="18"/>
                <w:szCs w:val="18"/>
              </w:rPr>
              <w:t>3.50</w:t>
            </w:r>
          </w:p>
        </w:tc>
      </w:tr>
      <w:tr>
        <w:trPr>
          <w:trHeight w:val="446"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姚小聪</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独立董事</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1953.12</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2004.06-2007.06</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800"/>
              <w:jc w:val="left"/>
              <w:rPr>
                <w:sz w:val="18"/>
                <w:szCs w:val="18"/>
              </w:rPr>
            </w:pPr>
            <w:r>
              <w:rPr>
                <w:rFonts w:ascii="Arial" w:eastAsia="Arial" w:hAnsi="Arial" w:cs="Arial"/>
                <w:color w:val="000000"/>
                <w:spacing w:val="0"/>
                <w:w w:val="100"/>
                <w:position w:val="0"/>
                <w:sz w:val="18"/>
                <w:szCs w:val="18"/>
              </w:rPr>
              <w:t>-</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860"/>
              <w:jc w:val="both"/>
              <w:rPr>
                <w:sz w:val="18"/>
                <w:szCs w:val="18"/>
              </w:rPr>
            </w:pPr>
            <w:r>
              <w:rPr>
                <w:rFonts w:ascii="Arial" w:eastAsia="Arial" w:hAnsi="Arial" w:cs="Arial"/>
                <w:color w:val="000000"/>
                <w:spacing w:val="0"/>
                <w:w w:val="100"/>
                <w:position w:val="0"/>
                <w:sz w:val="18"/>
                <w:szCs w:val="18"/>
              </w:rPr>
              <w:t>-</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980"/>
              <w:jc w:val="both"/>
              <w:rPr>
                <w:sz w:val="18"/>
                <w:szCs w:val="18"/>
              </w:rPr>
            </w:pPr>
            <w:r>
              <w:rPr>
                <w:rFonts w:ascii="Arial" w:eastAsia="Arial" w:hAnsi="Arial" w:cs="Arial"/>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20"/>
              <w:jc w:val="left"/>
              <w:rPr>
                <w:sz w:val="18"/>
                <w:szCs w:val="18"/>
              </w:rPr>
            </w:pPr>
            <w:r>
              <w:rPr>
                <w:rFonts w:ascii="Arial" w:eastAsia="Arial" w:hAnsi="Arial" w:cs="Arial"/>
                <w:color w:val="000000"/>
                <w:spacing w:val="0"/>
                <w:w w:val="100"/>
                <w:position w:val="0"/>
                <w:sz w:val="18"/>
                <w:szCs w:val="18"/>
              </w:rPr>
              <w:t>3.50</w:t>
            </w:r>
          </w:p>
        </w:tc>
      </w:tr>
      <w:tr>
        <w:trPr>
          <w:trHeight w:val="451"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李致洁</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独立董事</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1937.06</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2005.05-2007.06</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800"/>
              <w:jc w:val="left"/>
              <w:rPr>
                <w:sz w:val="18"/>
                <w:szCs w:val="18"/>
              </w:rPr>
            </w:pPr>
            <w:r>
              <w:rPr>
                <w:rFonts w:ascii="Arial" w:eastAsia="Arial" w:hAnsi="Arial" w:cs="Arial"/>
                <w:color w:val="000000"/>
                <w:spacing w:val="0"/>
                <w:w w:val="100"/>
                <w:position w:val="0"/>
                <w:sz w:val="18"/>
                <w:szCs w:val="18"/>
              </w:rPr>
              <w:t>-</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860"/>
              <w:jc w:val="both"/>
              <w:rPr>
                <w:sz w:val="18"/>
                <w:szCs w:val="18"/>
              </w:rPr>
            </w:pPr>
            <w:r>
              <w:rPr>
                <w:rFonts w:ascii="Arial" w:eastAsia="Arial" w:hAnsi="Arial" w:cs="Arial"/>
                <w:color w:val="000000"/>
                <w:spacing w:val="0"/>
                <w:w w:val="100"/>
                <w:position w:val="0"/>
                <w:sz w:val="18"/>
                <w:szCs w:val="18"/>
              </w:rPr>
              <w:t>-</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980"/>
              <w:jc w:val="both"/>
              <w:rPr>
                <w:sz w:val="18"/>
                <w:szCs w:val="18"/>
              </w:rPr>
            </w:pPr>
            <w:r>
              <w:rPr>
                <w:rFonts w:ascii="Arial" w:eastAsia="Arial" w:hAnsi="Arial" w:cs="Arial"/>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20"/>
              <w:jc w:val="left"/>
              <w:rPr>
                <w:sz w:val="18"/>
                <w:szCs w:val="18"/>
              </w:rPr>
            </w:pPr>
            <w:r>
              <w:rPr>
                <w:rFonts w:ascii="Arial" w:eastAsia="Arial" w:hAnsi="Arial" w:cs="Arial"/>
                <w:color w:val="000000"/>
                <w:spacing w:val="0"/>
                <w:w w:val="100"/>
                <w:position w:val="0"/>
                <w:sz w:val="18"/>
                <w:szCs w:val="18"/>
              </w:rPr>
              <w:t>2.33</w:t>
            </w:r>
          </w:p>
        </w:tc>
      </w:tr>
      <w:tr>
        <w:trPr>
          <w:trHeight w:val="451"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宋建华</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监事会主席</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1956.05</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2006.05-2009.05</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800"/>
              <w:jc w:val="left"/>
              <w:rPr>
                <w:sz w:val="18"/>
                <w:szCs w:val="18"/>
              </w:rPr>
            </w:pPr>
            <w:r>
              <w:rPr>
                <w:rFonts w:ascii="Arial" w:eastAsia="Arial" w:hAnsi="Arial" w:cs="Arial"/>
                <w:color w:val="000000"/>
                <w:spacing w:val="0"/>
                <w:w w:val="100"/>
                <w:position w:val="0"/>
                <w:sz w:val="18"/>
                <w:szCs w:val="18"/>
              </w:rPr>
              <w:t>-</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860"/>
              <w:jc w:val="both"/>
              <w:rPr>
                <w:sz w:val="18"/>
                <w:szCs w:val="18"/>
              </w:rPr>
            </w:pPr>
            <w:r>
              <w:rPr>
                <w:rFonts w:ascii="Arial" w:eastAsia="Arial" w:hAnsi="Arial" w:cs="Arial"/>
                <w:color w:val="000000"/>
                <w:spacing w:val="0"/>
                <w:w w:val="100"/>
                <w:position w:val="0"/>
                <w:sz w:val="18"/>
                <w:szCs w:val="18"/>
              </w:rPr>
              <w:t>-</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980"/>
              <w:jc w:val="both"/>
              <w:rPr>
                <w:sz w:val="18"/>
                <w:szCs w:val="18"/>
              </w:rPr>
            </w:pPr>
            <w:r>
              <w:rPr>
                <w:rFonts w:ascii="Arial" w:eastAsia="Arial" w:hAnsi="Arial" w:cs="Arial"/>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20"/>
              <w:jc w:val="left"/>
              <w:rPr>
                <w:sz w:val="18"/>
                <w:szCs w:val="18"/>
              </w:rPr>
            </w:pPr>
            <w:r>
              <w:rPr>
                <w:rFonts w:ascii="Arial" w:eastAsia="Arial" w:hAnsi="Arial" w:cs="Arial"/>
                <w:color w:val="000000"/>
                <w:spacing w:val="0"/>
                <w:w w:val="100"/>
                <w:position w:val="0"/>
                <w:sz w:val="18"/>
                <w:szCs w:val="18"/>
              </w:rPr>
              <w:t>37.44</w:t>
            </w:r>
          </w:p>
        </w:tc>
      </w:tr>
      <w:tr>
        <w:trPr>
          <w:trHeight w:val="451"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王维</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监事</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1957.05</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2006.05-2009.05</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800"/>
              <w:jc w:val="left"/>
              <w:rPr>
                <w:sz w:val="18"/>
                <w:szCs w:val="18"/>
              </w:rPr>
            </w:pPr>
            <w:r>
              <w:rPr>
                <w:rFonts w:ascii="Arial" w:eastAsia="Arial" w:hAnsi="Arial" w:cs="Arial"/>
                <w:color w:val="000000"/>
                <w:spacing w:val="0"/>
                <w:w w:val="100"/>
                <w:position w:val="0"/>
                <w:sz w:val="18"/>
                <w:szCs w:val="18"/>
              </w:rPr>
              <w:t>-</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860"/>
              <w:jc w:val="both"/>
              <w:rPr>
                <w:sz w:val="18"/>
                <w:szCs w:val="18"/>
              </w:rPr>
            </w:pPr>
            <w:r>
              <w:rPr>
                <w:rFonts w:ascii="Arial" w:eastAsia="Arial" w:hAnsi="Arial" w:cs="Arial"/>
                <w:color w:val="000000"/>
                <w:spacing w:val="0"/>
                <w:w w:val="100"/>
                <w:position w:val="0"/>
                <w:sz w:val="18"/>
                <w:szCs w:val="18"/>
              </w:rPr>
              <w:t>-</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980"/>
              <w:jc w:val="both"/>
              <w:rPr>
                <w:sz w:val="18"/>
                <w:szCs w:val="18"/>
              </w:rPr>
            </w:pPr>
            <w:r>
              <w:rPr>
                <w:rFonts w:ascii="Arial" w:eastAsia="Arial" w:hAnsi="Arial" w:cs="Arial"/>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20"/>
              <w:jc w:val="left"/>
              <w:rPr>
                <w:sz w:val="18"/>
                <w:szCs w:val="18"/>
              </w:rPr>
            </w:pPr>
            <w:r>
              <w:rPr>
                <w:rFonts w:ascii="Arial" w:eastAsia="Arial" w:hAnsi="Arial" w:cs="Arial"/>
                <w:color w:val="000000"/>
                <w:spacing w:val="0"/>
                <w:w w:val="100"/>
                <w:position w:val="0"/>
                <w:sz w:val="18"/>
                <w:szCs w:val="18"/>
              </w:rPr>
              <w:t>27.57</w:t>
            </w:r>
          </w:p>
        </w:tc>
      </w:tr>
      <w:tr>
        <w:trPr>
          <w:trHeight w:val="446"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谢少华</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监事</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1966.11</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2006.05-2009.05</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800"/>
              <w:jc w:val="left"/>
              <w:rPr>
                <w:sz w:val="18"/>
                <w:szCs w:val="18"/>
              </w:rPr>
            </w:pPr>
            <w:r>
              <w:rPr>
                <w:rFonts w:ascii="Arial" w:eastAsia="Arial" w:hAnsi="Arial" w:cs="Arial"/>
                <w:color w:val="000000"/>
                <w:spacing w:val="0"/>
                <w:w w:val="100"/>
                <w:position w:val="0"/>
                <w:sz w:val="18"/>
                <w:szCs w:val="18"/>
              </w:rPr>
              <w:t>-</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860"/>
              <w:jc w:val="both"/>
              <w:rPr>
                <w:sz w:val="18"/>
                <w:szCs w:val="18"/>
              </w:rPr>
            </w:pPr>
            <w:r>
              <w:rPr>
                <w:rFonts w:ascii="Arial" w:eastAsia="Arial" w:hAnsi="Arial" w:cs="Arial"/>
                <w:color w:val="000000"/>
                <w:spacing w:val="0"/>
                <w:w w:val="100"/>
                <w:position w:val="0"/>
                <w:sz w:val="18"/>
                <w:szCs w:val="18"/>
              </w:rPr>
              <w:t>-</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980"/>
              <w:jc w:val="both"/>
              <w:rPr>
                <w:sz w:val="18"/>
                <w:szCs w:val="18"/>
              </w:rPr>
            </w:pPr>
            <w:r>
              <w:rPr>
                <w:rFonts w:ascii="Arial" w:eastAsia="Arial" w:hAnsi="Arial" w:cs="Arial"/>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20"/>
              <w:jc w:val="left"/>
              <w:rPr>
                <w:sz w:val="18"/>
                <w:szCs w:val="18"/>
              </w:rPr>
            </w:pPr>
            <w:r>
              <w:rPr>
                <w:rFonts w:ascii="Arial" w:eastAsia="Arial" w:hAnsi="Arial" w:cs="Arial"/>
                <w:color w:val="000000"/>
                <w:spacing w:val="0"/>
                <w:w w:val="100"/>
                <w:position w:val="0"/>
                <w:sz w:val="18"/>
                <w:szCs w:val="18"/>
              </w:rPr>
              <w:t>24.30</w:t>
            </w:r>
          </w:p>
        </w:tc>
      </w:tr>
      <w:tr>
        <w:trPr>
          <w:trHeight w:val="451"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李单单</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监事</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女</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1971.04</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2006.05-2009.05</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800"/>
              <w:jc w:val="left"/>
              <w:rPr>
                <w:sz w:val="18"/>
                <w:szCs w:val="18"/>
              </w:rPr>
            </w:pPr>
            <w:r>
              <w:rPr>
                <w:rFonts w:ascii="Arial" w:eastAsia="Arial" w:hAnsi="Arial" w:cs="Arial"/>
                <w:color w:val="000000"/>
                <w:spacing w:val="0"/>
                <w:w w:val="100"/>
                <w:position w:val="0"/>
                <w:sz w:val="18"/>
                <w:szCs w:val="18"/>
              </w:rPr>
              <w:t>-</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860"/>
              <w:jc w:val="both"/>
              <w:rPr>
                <w:sz w:val="18"/>
                <w:szCs w:val="18"/>
              </w:rPr>
            </w:pPr>
            <w:r>
              <w:rPr>
                <w:rFonts w:ascii="Arial" w:eastAsia="Arial" w:hAnsi="Arial" w:cs="Arial"/>
                <w:color w:val="000000"/>
                <w:spacing w:val="0"/>
                <w:w w:val="100"/>
                <w:position w:val="0"/>
                <w:sz w:val="18"/>
                <w:szCs w:val="18"/>
              </w:rPr>
              <w:t>-</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980"/>
              <w:jc w:val="both"/>
              <w:rPr>
                <w:sz w:val="18"/>
                <w:szCs w:val="18"/>
              </w:rPr>
            </w:pPr>
            <w:r>
              <w:rPr>
                <w:rFonts w:ascii="Arial" w:eastAsia="Arial" w:hAnsi="Arial" w:cs="Arial"/>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20"/>
              <w:jc w:val="left"/>
              <w:rPr>
                <w:sz w:val="18"/>
                <w:szCs w:val="18"/>
              </w:rPr>
            </w:pPr>
            <w:r>
              <w:rPr>
                <w:rFonts w:ascii="Arial" w:eastAsia="Arial" w:hAnsi="Arial" w:cs="Arial"/>
                <w:color w:val="000000"/>
                <w:spacing w:val="0"/>
                <w:w w:val="100"/>
                <w:position w:val="0"/>
                <w:sz w:val="18"/>
                <w:szCs w:val="18"/>
              </w:rPr>
              <w:t>24.53</w:t>
            </w:r>
          </w:p>
        </w:tc>
      </w:tr>
      <w:tr>
        <w:trPr>
          <w:trHeight w:val="451"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林平</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监事</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1962.03</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2006.08-2009.05</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800"/>
              <w:jc w:val="left"/>
              <w:rPr>
                <w:sz w:val="18"/>
                <w:szCs w:val="18"/>
              </w:rPr>
            </w:pPr>
            <w:r>
              <w:rPr>
                <w:rFonts w:ascii="Arial" w:eastAsia="Arial" w:hAnsi="Arial" w:cs="Arial"/>
                <w:color w:val="000000"/>
                <w:spacing w:val="0"/>
                <w:w w:val="100"/>
                <w:position w:val="0"/>
                <w:sz w:val="18"/>
                <w:szCs w:val="18"/>
              </w:rPr>
              <w:t>-</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860"/>
              <w:jc w:val="both"/>
              <w:rPr>
                <w:sz w:val="18"/>
                <w:szCs w:val="18"/>
              </w:rPr>
            </w:pPr>
            <w:r>
              <w:rPr>
                <w:rFonts w:ascii="Arial" w:eastAsia="Arial" w:hAnsi="Arial" w:cs="Arial"/>
                <w:color w:val="000000"/>
                <w:spacing w:val="0"/>
                <w:w w:val="100"/>
                <w:position w:val="0"/>
                <w:sz w:val="18"/>
                <w:szCs w:val="18"/>
              </w:rPr>
              <w:t>-</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980"/>
              <w:jc w:val="both"/>
              <w:rPr>
                <w:sz w:val="18"/>
                <w:szCs w:val="18"/>
              </w:rPr>
            </w:pPr>
            <w:r>
              <w:rPr>
                <w:rFonts w:ascii="Arial" w:eastAsia="Arial" w:hAnsi="Arial" w:cs="Arial"/>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340" w:firstLine="0"/>
              <w:jc w:val="right"/>
              <w:rPr>
                <w:sz w:val="18"/>
                <w:szCs w:val="18"/>
              </w:rPr>
            </w:pPr>
            <w:r>
              <w:rPr>
                <w:rFonts w:ascii="Arial" w:eastAsia="Arial" w:hAnsi="Arial" w:cs="Arial"/>
                <w:color w:val="000000"/>
                <w:spacing w:val="0"/>
                <w:w w:val="100"/>
                <w:position w:val="0"/>
                <w:sz w:val="18"/>
                <w:szCs w:val="18"/>
              </w:rPr>
              <w:t>-</w:t>
            </w:r>
          </w:p>
        </w:tc>
      </w:tr>
      <w:tr>
        <w:trPr>
          <w:trHeight w:val="451"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葛伟强</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董事会秘书</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1963.03</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2006.02-2007.06</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800"/>
              <w:jc w:val="left"/>
              <w:rPr>
                <w:sz w:val="18"/>
                <w:szCs w:val="18"/>
              </w:rPr>
            </w:pPr>
            <w:r>
              <w:rPr>
                <w:rFonts w:ascii="Arial" w:eastAsia="Arial" w:hAnsi="Arial" w:cs="Arial"/>
                <w:color w:val="000000"/>
                <w:spacing w:val="0"/>
                <w:w w:val="100"/>
                <w:position w:val="0"/>
                <w:sz w:val="18"/>
                <w:szCs w:val="18"/>
              </w:rPr>
              <w:t>-</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800"/>
              <w:jc w:val="left"/>
              <w:rPr>
                <w:sz w:val="18"/>
                <w:szCs w:val="18"/>
              </w:rPr>
            </w:pPr>
            <w:r>
              <w:rPr>
                <w:rFonts w:ascii="Arial" w:eastAsia="Arial" w:hAnsi="Arial" w:cs="Arial"/>
                <w:color w:val="000000"/>
                <w:spacing w:val="0"/>
                <w:w w:val="100"/>
                <w:position w:val="0"/>
                <w:sz w:val="18"/>
                <w:szCs w:val="18"/>
              </w:rPr>
              <w:t>-</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840"/>
              <w:jc w:val="both"/>
              <w:rPr>
                <w:sz w:val="18"/>
                <w:szCs w:val="18"/>
              </w:rPr>
            </w:pPr>
            <w:r>
              <w:rPr>
                <w:rFonts w:ascii="Arial" w:eastAsia="Arial" w:hAnsi="Arial" w:cs="Arial"/>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20"/>
              <w:jc w:val="left"/>
              <w:rPr>
                <w:sz w:val="18"/>
                <w:szCs w:val="18"/>
              </w:rPr>
            </w:pPr>
            <w:r>
              <w:rPr>
                <w:rFonts w:ascii="Arial" w:eastAsia="Arial" w:hAnsi="Arial" w:cs="Arial"/>
                <w:color w:val="000000"/>
                <w:spacing w:val="0"/>
                <w:w w:val="100"/>
                <w:position w:val="0"/>
                <w:sz w:val="18"/>
                <w:szCs w:val="18"/>
              </w:rPr>
              <w:t>24.38</w:t>
            </w:r>
          </w:p>
        </w:tc>
      </w:tr>
      <w:tr>
        <w:trPr>
          <w:trHeight w:val="446"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潘利明</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副总裁</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1961.09</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2004.06-2007.06</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800"/>
              <w:jc w:val="left"/>
              <w:rPr>
                <w:sz w:val="18"/>
                <w:szCs w:val="18"/>
              </w:rPr>
            </w:pPr>
            <w:r>
              <w:rPr>
                <w:rFonts w:ascii="Arial" w:eastAsia="Arial" w:hAnsi="Arial" w:cs="Arial"/>
                <w:color w:val="000000"/>
                <w:spacing w:val="0"/>
                <w:w w:val="100"/>
                <w:position w:val="0"/>
                <w:sz w:val="18"/>
                <w:szCs w:val="18"/>
              </w:rPr>
              <w:t>-</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800"/>
              <w:jc w:val="left"/>
              <w:rPr>
                <w:sz w:val="18"/>
                <w:szCs w:val="18"/>
              </w:rPr>
            </w:pPr>
            <w:r>
              <w:rPr>
                <w:rFonts w:ascii="Arial" w:eastAsia="Arial" w:hAnsi="Arial" w:cs="Arial"/>
                <w:color w:val="000000"/>
                <w:spacing w:val="0"/>
                <w:w w:val="100"/>
                <w:position w:val="0"/>
                <w:sz w:val="18"/>
                <w:szCs w:val="18"/>
              </w:rPr>
              <w:t>-</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840"/>
              <w:jc w:val="both"/>
              <w:rPr>
                <w:sz w:val="18"/>
                <w:szCs w:val="18"/>
              </w:rPr>
            </w:pPr>
            <w:r>
              <w:rPr>
                <w:rFonts w:ascii="Arial" w:eastAsia="Arial" w:hAnsi="Arial" w:cs="Arial"/>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20"/>
              <w:jc w:val="left"/>
              <w:rPr>
                <w:sz w:val="18"/>
                <w:szCs w:val="18"/>
              </w:rPr>
            </w:pPr>
            <w:r>
              <w:rPr>
                <w:rFonts w:ascii="Arial" w:eastAsia="Arial" w:hAnsi="Arial" w:cs="Arial"/>
                <w:color w:val="000000"/>
                <w:spacing w:val="0"/>
                <w:w w:val="100"/>
                <w:position w:val="0"/>
                <w:sz w:val="18"/>
                <w:szCs w:val="18"/>
              </w:rPr>
              <w:t>54.34</w:t>
            </w:r>
          </w:p>
        </w:tc>
      </w:tr>
      <w:tr>
        <w:trPr>
          <w:trHeight w:val="451"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陈朱江</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副总裁</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1967.09</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2005.02-2007.06</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800"/>
              <w:jc w:val="left"/>
              <w:rPr>
                <w:sz w:val="18"/>
                <w:szCs w:val="18"/>
              </w:rPr>
            </w:pPr>
            <w:r>
              <w:rPr>
                <w:rFonts w:ascii="Arial" w:eastAsia="Arial" w:hAnsi="Arial" w:cs="Arial"/>
                <w:color w:val="000000"/>
                <w:spacing w:val="0"/>
                <w:w w:val="100"/>
                <w:position w:val="0"/>
                <w:sz w:val="18"/>
                <w:szCs w:val="18"/>
              </w:rPr>
              <w:t>-</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800"/>
              <w:jc w:val="left"/>
              <w:rPr>
                <w:sz w:val="18"/>
                <w:szCs w:val="18"/>
              </w:rPr>
            </w:pPr>
            <w:r>
              <w:rPr>
                <w:rFonts w:ascii="Arial" w:eastAsia="Arial" w:hAnsi="Arial" w:cs="Arial"/>
                <w:color w:val="000000"/>
                <w:spacing w:val="0"/>
                <w:w w:val="100"/>
                <w:position w:val="0"/>
                <w:sz w:val="18"/>
                <w:szCs w:val="18"/>
              </w:rPr>
              <w:t>-</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840"/>
              <w:jc w:val="both"/>
              <w:rPr>
                <w:sz w:val="18"/>
                <w:szCs w:val="18"/>
              </w:rPr>
            </w:pPr>
            <w:r>
              <w:rPr>
                <w:rFonts w:ascii="Arial" w:eastAsia="Arial" w:hAnsi="Arial" w:cs="Arial"/>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20"/>
              <w:jc w:val="left"/>
              <w:rPr>
                <w:sz w:val="18"/>
                <w:szCs w:val="18"/>
              </w:rPr>
            </w:pPr>
            <w:r>
              <w:rPr>
                <w:rFonts w:ascii="Arial" w:eastAsia="Arial" w:hAnsi="Arial" w:cs="Arial"/>
                <w:color w:val="000000"/>
                <w:spacing w:val="0"/>
                <w:w w:val="100"/>
                <w:position w:val="0"/>
                <w:sz w:val="18"/>
                <w:szCs w:val="18"/>
              </w:rPr>
              <w:t>48.44</w:t>
            </w:r>
          </w:p>
        </w:tc>
      </w:tr>
      <w:tr>
        <w:trPr>
          <w:trHeight w:val="461"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莫尚云</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财务总监</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男</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1966.10</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2004.10-2007.06</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800"/>
              <w:jc w:val="left"/>
              <w:rPr>
                <w:sz w:val="18"/>
                <w:szCs w:val="18"/>
              </w:rPr>
            </w:pPr>
            <w:r>
              <w:rPr>
                <w:rFonts w:ascii="Arial" w:eastAsia="Arial" w:hAnsi="Arial" w:cs="Arial"/>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800"/>
              <w:jc w:val="left"/>
              <w:rPr>
                <w:sz w:val="18"/>
                <w:szCs w:val="18"/>
              </w:rPr>
            </w:pPr>
            <w:r>
              <w:rPr>
                <w:rFonts w:ascii="Arial" w:eastAsia="Arial" w:hAnsi="Arial" w:cs="Arial"/>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840"/>
              <w:jc w:val="both"/>
              <w:rPr>
                <w:sz w:val="18"/>
                <w:szCs w:val="18"/>
              </w:rPr>
            </w:pPr>
            <w:r>
              <w:rPr>
                <w:rFonts w:ascii="Arial" w:eastAsia="Arial" w:hAnsi="Arial" w:cs="Arial"/>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20"/>
              <w:jc w:val="left"/>
              <w:rPr>
                <w:sz w:val="18"/>
                <w:szCs w:val="18"/>
              </w:rPr>
            </w:pPr>
            <w:r>
              <w:rPr>
                <w:rFonts w:ascii="Arial" w:eastAsia="Arial" w:hAnsi="Arial" w:cs="Arial"/>
                <w:color w:val="000000"/>
                <w:spacing w:val="0"/>
                <w:w w:val="100"/>
                <w:position w:val="0"/>
                <w:sz w:val="18"/>
                <w:szCs w:val="18"/>
              </w:rPr>
              <w:t>31.39</w:t>
            </w:r>
          </w:p>
        </w:tc>
      </w:tr>
    </w:tbl>
    <w:p>
      <w:pPr>
        <w:widowControl w:val="0"/>
        <w:spacing w:after="419" w:line="1" w:lineRule="exact"/>
      </w:pPr>
    </w:p>
    <w:p>
      <w:pPr>
        <w:pStyle w:val="Style18"/>
        <w:keepNext w:val="0"/>
        <w:keepLines w:val="0"/>
        <w:widowControl w:val="0"/>
        <w:shd w:val="clear" w:color="auto" w:fill="auto"/>
        <w:bidi w:val="0"/>
        <w:spacing w:before="0" w:after="200" w:line="240" w:lineRule="auto"/>
        <w:ind w:left="0" w:right="0" w:firstLine="160"/>
        <w:jc w:val="left"/>
      </w:pPr>
      <w:r>
        <w:rPr>
          <w:color w:val="000000"/>
          <w:spacing w:val="0"/>
          <w:w w:val="100"/>
          <w:position w:val="0"/>
        </w:rPr>
        <w:t>【注】股份变动原因：</w:t>
      </w:r>
    </w:p>
    <w:p>
      <w:pPr>
        <w:pStyle w:val="Style18"/>
        <w:keepNext w:val="0"/>
        <w:keepLines w:val="0"/>
        <w:widowControl w:val="0"/>
        <w:shd w:val="clear" w:color="auto" w:fill="auto"/>
        <w:tabs>
          <w:tab w:pos="767" w:val="left"/>
        </w:tabs>
        <w:bidi w:val="0"/>
        <w:spacing w:before="0" w:after="200" w:line="240" w:lineRule="auto"/>
        <w:ind w:left="0" w:right="0" w:firstLine="160"/>
        <w:jc w:val="left"/>
      </w:pPr>
      <w:bookmarkStart w:id="54" w:name="bookmark54"/>
      <w:r>
        <w:rPr>
          <w:color w:val="000000"/>
          <w:spacing w:val="0"/>
          <w:w w:val="100"/>
          <w:position w:val="0"/>
        </w:rPr>
        <w:t>（</w:t>
      </w:r>
      <w:bookmarkEnd w:id="54"/>
      <w:r>
        <w:rPr>
          <w:rFonts w:ascii="Arial" w:eastAsia="Arial" w:hAnsi="Arial" w:cs="Arial"/>
          <w:color w:val="000000"/>
          <w:spacing w:val="0"/>
          <w:w w:val="100"/>
          <w:position w:val="0"/>
        </w:rPr>
        <w:t>1</w:t>
      </w:r>
      <w:r>
        <w:rPr>
          <w:color w:val="000000"/>
          <w:spacing w:val="0"/>
          <w:w w:val="100"/>
          <w:position w:val="0"/>
        </w:rPr>
        <w:t>）</w:t>
        <w:tab/>
        <w:t>公司实施股权分置改革方案，每</w:t>
      </w:r>
      <w:r>
        <w:rPr>
          <w:rFonts w:ascii="Arial" w:eastAsia="Arial" w:hAnsi="Arial" w:cs="Arial"/>
          <w:color w:val="000000"/>
          <w:spacing w:val="0"/>
          <w:w w:val="100"/>
          <w:position w:val="0"/>
        </w:rPr>
        <w:t>10</w:t>
      </w:r>
      <w:r>
        <w:rPr>
          <w:color w:val="000000"/>
          <w:spacing w:val="0"/>
          <w:w w:val="100"/>
          <w:position w:val="0"/>
        </w:rPr>
        <w:t>股获付</w:t>
      </w:r>
      <w:r>
        <w:rPr>
          <w:rFonts w:ascii="Arial" w:eastAsia="Arial" w:hAnsi="Arial" w:cs="Arial"/>
          <w:color w:val="000000"/>
          <w:spacing w:val="0"/>
          <w:w w:val="100"/>
          <w:position w:val="0"/>
        </w:rPr>
        <w:t>3</w:t>
      </w:r>
      <w:r>
        <w:rPr>
          <w:color w:val="000000"/>
          <w:spacing w:val="0"/>
          <w:w w:val="100"/>
          <w:position w:val="0"/>
        </w:rPr>
        <w:t>股；</w:t>
      </w:r>
    </w:p>
    <w:p>
      <w:pPr>
        <w:pStyle w:val="Style18"/>
        <w:keepNext w:val="0"/>
        <w:keepLines w:val="0"/>
        <w:widowControl w:val="0"/>
        <w:shd w:val="clear" w:color="auto" w:fill="auto"/>
        <w:tabs>
          <w:tab w:pos="767" w:val="left"/>
        </w:tabs>
        <w:bidi w:val="0"/>
        <w:spacing w:before="0" w:after="240" w:line="240" w:lineRule="auto"/>
        <w:ind w:left="0" w:right="0" w:firstLine="160"/>
        <w:jc w:val="left"/>
      </w:pPr>
      <w:bookmarkStart w:id="55" w:name="bookmark55"/>
      <w:r>
        <w:rPr>
          <w:color w:val="000000"/>
          <w:spacing w:val="0"/>
          <w:w w:val="100"/>
          <w:position w:val="0"/>
          <w:sz w:val="20"/>
          <w:szCs w:val="20"/>
        </w:rPr>
        <w:t>（</w:t>
      </w:r>
      <w:bookmarkEnd w:id="55"/>
      <w:r>
        <w:rPr>
          <w:rFonts w:ascii="Arial" w:eastAsia="Arial" w:hAnsi="Arial" w:cs="Arial"/>
          <w:color w:val="000000"/>
          <w:spacing w:val="0"/>
          <w:w w:val="100"/>
          <w:position w:val="0"/>
        </w:rPr>
        <w:t>2</w:t>
      </w:r>
      <w:r>
        <w:rPr>
          <w:color w:val="000000"/>
          <w:spacing w:val="0"/>
          <w:w w:val="100"/>
          <w:position w:val="0"/>
          <w:sz w:val="20"/>
          <w:szCs w:val="20"/>
        </w:rPr>
        <w:t>）</w:t>
        <w:tab/>
      </w:r>
      <w:r>
        <w:rPr>
          <w:color w:val="000000"/>
          <w:spacing w:val="0"/>
          <w:w w:val="100"/>
          <w:position w:val="0"/>
        </w:rPr>
        <w:t>公司实施</w:t>
      </w:r>
      <w:r>
        <w:rPr>
          <w:rFonts w:ascii="Arial" w:eastAsia="Arial" w:hAnsi="Arial" w:cs="Arial"/>
          <w:color w:val="000000"/>
          <w:spacing w:val="0"/>
          <w:w w:val="100"/>
          <w:position w:val="0"/>
        </w:rPr>
        <w:t>2005</w:t>
      </w:r>
      <w:r>
        <w:rPr>
          <w:color w:val="000000"/>
          <w:spacing w:val="0"/>
          <w:w w:val="100"/>
          <w:position w:val="0"/>
        </w:rPr>
        <w:t>年度利润分配方案，每</w:t>
      </w:r>
      <w:r>
        <w:rPr>
          <w:rFonts w:ascii="Arial" w:eastAsia="Arial" w:hAnsi="Arial" w:cs="Arial"/>
          <w:color w:val="000000"/>
          <w:spacing w:val="0"/>
          <w:w w:val="100"/>
          <w:position w:val="0"/>
        </w:rPr>
        <w:t>10</w:t>
      </w:r>
      <w:r>
        <w:rPr>
          <w:color w:val="000000"/>
          <w:spacing w:val="0"/>
          <w:w w:val="100"/>
          <w:position w:val="0"/>
        </w:rPr>
        <w:t>股送</w:t>
      </w:r>
      <w:r>
        <w:rPr>
          <w:rFonts w:ascii="Arial" w:eastAsia="Arial" w:hAnsi="Arial" w:cs="Arial"/>
          <w:color w:val="000000"/>
          <w:spacing w:val="0"/>
          <w:w w:val="100"/>
          <w:position w:val="0"/>
        </w:rPr>
        <w:t>2</w:t>
      </w:r>
      <w:r>
        <w:rPr>
          <w:color w:val="000000"/>
          <w:spacing w:val="0"/>
          <w:w w:val="100"/>
          <w:position w:val="0"/>
        </w:rPr>
        <w:t>股红股。</w:t>
      </w:r>
    </w:p>
    <w:p>
      <w:pPr>
        <w:pStyle w:val="Style30"/>
        <w:keepNext/>
        <w:keepLines/>
        <w:widowControl w:val="0"/>
        <w:shd w:val="clear" w:color="auto" w:fill="auto"/>
        <w:bidi w:val="0"/>
        <w:spacing w:before="0" w:after="100" w:line="240" w:lineRule="auto"/>
        <w:ind w:left="0" w:right="0" w:firstLine="380"/>
        <w:jc w:val="both"/>
      </w:pPr>
      <w:bookmarkStart w:id="56" w:name="bookmark56"/>
      <w:bookmarkStart w:id="57" w:name="bookmark57"/>
      <w:bookmarkStart w:id="58" w:name="bookmark58"/>
      <w:r>
        <w:rPr>
          <w:spacing w:val="0"/>
          <w:w w:val="100"/>
          <w:position w:val="0"/>
          <w:sz w:val="24"/>
          <w:szCs w:val="24"/>
        </w:rPr>
        <w:t>公司董事、监事、高管人员在股东单位任职情况</w:t>
      </w:r>
      <w:bookmarkEnd w:id="56"/>
      <w:bookmarkEnd w:id="57"/>
      <w:bookmarkEnd w:id="58"/>
    </w:p>
    <w:tbl>
      <w:tblPr>
        <w:tblOverlap w:val="never"/>
        <w:jc w:val="center"/>
        <w:tblLayout w:type="fixed"/>
      </w:tblPr>
      <w:tblGrid>
        <w:gridCol w:w="1056"/>
        <w:gridCol w:w="2213"/>
        <w:gridCol w:w="1618"/>
        <w:gridCol w:w="2477"/>
        <w:gridCol w:w="2506"/>
      </w:tblGrid>
      <w:tr>
        <w:trPr>
          <w:trHeight w:val="456" w:hRule="exact"/>
        </w:trPr>
        <w:tc>
          <w:tcPr>
            <w:tcBorders>
              <w:top w:val="single" w:sz="4"/>
              <w:left w:val="single" w:sz="4"/>
            </w:tcBorders>
            <w:shd w:val="clear" w:color="auto" w:fill="E3E3E3"/>
            <w:vAlign w:val="bottom"/>
          </w:tcPr>
          <w:p>
            <w:pPr>
              <w:pStyle w:val="Style33"/>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姓名</w:t>
            </w:r>
          </w:p>
        </w:tc>
        <w:tc>
          <w:tcPr>
            <w:tcBorders>
              <w:top w:val="single" w:sz="4"/>
              <w:left w:val="single" w:sz="4"/>
            </w:tcBorders>
            <w:shd w:val="clear" w:color="auto" w:fill="E3E3E3"/>
            <w:vAlign w:val="bottom"/>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任职单位</w:t>
            </w:r>
          </w:p>
        </w:tc>
        <w:tc>
          <w:tcPr>
            <w:tcBorders>
              <w:top w:val="single" w:sz="4"/>
              <w:left w:val="single" w:sz="4"/>
            </w:tcBorders>
            <w:shd w:val="clear" w:color="auto" w:fill="E3E3E3"/>
            <w:vAlign w:val="bottom"/>
          </w:tcPr>
          <w:p>
            <w:pPr>
              <w:pStyle w:val="Style33"/>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职务</w:t>
            </w:r>
          </w:p>
        </w:tc>
        <w:tc>
          <w:tcPr>
            <w:tcBorders>
              <w:top w:val="single" w:sz="4"/>
              <w:left w:val="single" w:sz="4"/>
            </w:tcBorders>
            <w:shd w:val="clear" w:color="auto" w:fill="E3E3E3"/>
            <w:vAlign w:val="bottom"/>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任职期间</w:t>
            </w:r>
          </w:p>
        </w:tc>
        <w:tc>
          <w:tcPr>
            <w:tcBorders>
              <w:top w:val="single" w:sz="4"/>
              <w:left w:val="single" w:sz="4"/>
              <w:right w:val="single" w:sz="4"/>
            </w:tcBorders>
            <w:shd w:val="clear" w:color="auto" w:fill="E3E3E3"/>
            <w:vAlign w:val="bottom"/>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是否领取报酬、津贴（是</w:t>
            </w:r>
            <w:r>
              <w:rPr>
                <w:rFonts w:ascii="Arial" w:eastAsia="Arial" w:hAnsi="Arial" w:cs="Arial"/>
                <w:color w:val="000000"/>
                <w:spacing w:val="0"/>
                <w:w w:val="100"/>
                <w:position w:val="0"/>
                <w:sz w:val="18"/>
                <w:szCs w:val="18"/>
              </w:rPr>
              <w:t>/</w:t>
            </w:r>
            <w:r>
              <w:rPr>
                <w:color w:val="000000"/>
                <w:spacing w:val="0"/>
                <w:w w:val="100"/>
                <w:position w:val="0"/>
                <w:sz w:val="18"/>
                <w:szCs w:val="18"/>
              </w:rPr>
              <w:t>否）</w:t>
            </w:r>
          </w:p>
        </w:tc>
      </w:tr>
      <w:tr>
        <w:trPr>
          <w:trHeight w:val="446"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陈肇雄</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长城科技股份有限公司</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董事长</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 xml:space="preserve">2004 </w:t>
            </w:r>
            <w:r>
              <w:rPr>
                <w:color w:val="000000"/>
                <w:spacing w:val="0"/>
                <w:w w:val="100"/>
                <w:position w:val="0"/>
                <w:sz w:val="18"/>
                <w:szCs w:val="18"/>
              </w:rPr>
              <w:t xml:space="preserve">年 </w:t>
            </w:r>
            <w:r>
              <w:rPr>
                <w:rFonts w:ascii="Arial" w:eastAsia="Arial" w:hAnsi="Arial" w:cs="Arial"/>
                <w:color w:val="000000"/>
                <w:spacing w:val="0"/>
                <w:w w:val="100"/>
                <w:position w:val="0"/>
                <w:sz w:val="18"/>
                <w:szCs w:val="18"/>
              </w:rPr>
              <w:t xml:space="preserve">06 </w:t>
            </w:r>
            <w:r>
              <w:rPr>
                <w:color w:val="000000"/>
                <w:spacing w:val="0"/>
                <w:w w:val="100"/>
                <w:position w:val="0"/>
                <w:sz w:val="18"/>
                <w:szCs w:val="18"/>
              </w:rPr>
              <w:t>月</w:t>
            </w:r>
            <w:r>
              <w:rPr>
                <w:rFonts w:ascii="Arial" w:eastAsia="Arial" w:hAnsi="Arial" w:cs="Arial"/>
                <w:color w:val="000000"/>
                <w:spacing w:val="0"/>
                <w:w w:val="100"/>
                <w:position w:val="0"/>
                <w:sz w:val="18"/>
                <w:szCs w:val="18"/>
              </w:rPr>
              <w:t xml:space="preserve">-2007 </w:t>
            </w:r>
            <w:r>
              <w:rPr>
                <w:color w:val="000000"/>
                <w:spacing w:val="0"/>
                <w:w w:val="100"/>
                <w:position w:val="0"/>
                <w:sz w:val="18"/>
                <w:szCs w:val="18"/>
              </w:rPr>
              <w:t xml:space="preserve">年 </w:t>
            </w:r>
            <w:r>
              <w:rPr>
                <w:rFonts w:ascii="Arial" w:eastAsia="Arial" w:hAnsi="Arial" w:cs="Arial"/>
                <w:color w:val="000000"/>
                <w:spacing w:val="0"/>
                <w:w w:val="100"/>
                <w:position w:val="0"/>
                <w:sz w:val="18"/>
                <w:szCs w:val="18"/>
              </w:rPr>
              <w:t xml:space="preserve">06 </w:t>
            </w:r>
            <w:r>
              <w:rPr>
                <w:color w:val="000000"/>
                <w:spacing w:val="0"/>
                <w:w w:val="100"/>
                <w:position w:val="0"/>
                <w:sz w:val="18"/>
                <w:szCs w:val="18"/>
              </w:rPr>
              <w:t>月</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r>
      <w:tr>
        <w:trPr>
          <w:trHeight w:val="451" w:hRule="exact"/>
        </w:trPr>
        <w:tc>
          <w:tcPr>
            <w:vMerge w:val="restart"/>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谭文金去</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长城科技股份有限公司</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执行董事</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 xml:space="preserve">2004 </w:t>
            </w:r>
            <w:r>
              <w:rPr>
                <w:color w:val="000000"/>
                <w:spacing w:val="0"/>
                <w:w w:val="100"/>
                <w:position w:val="0"/>
                <w:sz w:val="18"/>
                <w:szCs w:val="18"/>
              </w:rPr>
              <w:t xml:space="preserve">年 </w:t>
            </w:r>
            <w:r>
              <w:rPr>
                <w:rFonts w:ascii="Arial" w:eastAsia="Arial" w:hAnsi="Arial" w:cs="Arial"/>
                <w:color w:val="000000"/>
                <w:spacing w:val="0"/>
                <w:w w:val="100"/>
                <w:position w:val="0"/>
                <w:sz w:val="18"/>
                <w:szCs w:val="18"/>
              </w:rPr>
              <w:t xml:space="preserve">06 </w:t>
            </w:r>
            <w:r>
              <w:rPr>
                <w:color w:val="000000"/>
                <w:spacing w:val="0"/>
                <w:w w:val="100"/>
                <w:position w:val="0"/>
                <w:sz w:val="18"/>
                <w:szCs w:val="18"/>
              </w:rPr>
              <w:t>月</w:t>
            </w:r>
            <w:r>
              <w:rPr>
                <w:rFonts w:ascii="Arial" w:eastAsia="Arial" w:hAnsi="Arial" w:cs="Arial"/>
                <w:color w:val="000000"/>
                <w:spacing w:val="0"/>
                <w:w w:val="100"/>
                <w:position w:val="0"/>
                <w:sz w:val="18"/>
                <w:szCs w:val="18"/>
              </w:rPr>
              <w:t xml:space="preserve">-2007 </w:t>
            </w:r>
            <w:r>
              <w:rPr>
                <w:color w:val="000000"/>
                <w:spacing w:val="0"/>
                <w:w w:val="100"/>
                <w:position w:val="0"/>
                <w:sz w:val="18"/>
                <w:szCs w:val="18"/>
              </w:rPr>
              <w:t xml:space="preserve">年 </w:t>
            </w:r>
            <w:r>
              <w:rPr>
                <w:rFonts w:ascii="Arial" w:eastAsia="Arial" w:hAnsi="Arial" w:cs="Arial"/>
                <w:color w:val="000000"/>
                <w:spacing w:val="0"/>
                <w:w w:val="100"/>
                <w:position w:val="0"/>
                <w:sz w:val="18"/>
                <w:szCs w:val="18"/>
              </w:rPr>
              <w:t xml:space="preserve">06 </w:t>
            </w:r>
            <w:r>
              <w:rPr>
                <w:color w:val="000000"/>
                <w:spacing w:val="0"/>
                <w:w w:val="100"/>
                <w:position w:val="0"/>
                <w:sz w:val="18"/>
                <w:szCs w:val="18"/>
              </w:rPr>
              <w:t>月</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是</w:t>
            </w:r>
          </w:p>
        </w:tc>
      </w:tr>
      <w:tr>
        <w:trPr>
          <w:trHeight w:val="451"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博旭</w:t>
            </w:r>
            <w:r>
              <w:rPr>
                <w:rFonts w:ascii="Arial" w:eastAsia="Arial" w:hAnsi="Arial" w:cs="Arial"/>
                <w:color w:val="000000"/>
                <w:spacing w:val="0"/>
                <w:w w:val="100"/>
                <w:position w:val="0"/>
                <w:sz w:val="18"/>
                <w:szCs w:val="18"/>
              </w:rPr>
              <w:t>（</w:t>
            </w:r>
            <w:r>
              <w:rPr>
                <w:color w:val="000000"/>
                <w:spacing w:val="0"/>
                <w:w w:val="100"/>
                <w:position w:val="0"/>
                <w:sz w:val="18"/>
                <w:szCs w:val="18"/>
              </w:rPr>
              <w:t>香港</w:t>
            </w:r>
            <w:r>
              <w:rPr>
                <w:rFonts w:ascii="Arial" w:eastAsia="Arial" w:hAnsi="Arial" w:cs="Arial"/>
                <w:color w:val="000000"/>
                <w:spacing w:val="0"/>
                <w:w w:val="100"/>
                <w:position w:val="0"/>
                <w:sz w:val="18"/>
                <w:szCs w:val="18"/>
              </w:rPr>
              <w:t>）</w:t>
            </w:r>
            <w:r>
              <w:rPr>
                <w:color w:val="000000"/>
                <w:spacing w:val="0"/>
                <w:w w:val="100"/>
                <w:position w:val="0"/>
                <w:sz w:val="18"/>
                <w:szCs w:val="18"/>
              </w:rPr>
              <w:t>有限公司</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1987</w:t>
            </w:r>
            <w:r>
              <w:rPr>
                <w:color w:val="000000"/>
                <w:spacing w:val="0"/>
                <w:w w:val="100"/>
                <w:position w:val="0"/>
                <w:sz w:val="18"/>
                <w:szCs w:val="18"/>
              </w:rPr>
              <w:t>年</w:t>
            </w:r>
            <w:r>
              <w:rPr>
                <w:rFonts w:ascii="Arial" w:eastAsia="Arial" w:hAnsi="Arial" w:cs="Arial"/>
                <w:color w:val="000000"/>
                <w:spacing w:val="0"/>
                <w:w w:val="100"/>
                <w:position w:val="0"/>
                <w:sz w:val="18"/>
                <w:szCs w:val="18"/>
              </w:rPr>
              <w:t>01</w:t>
            </w:r>
            <w:r>
              <w:rPr>
                <w:color w:val="000000"/>
                <w:spacing w:val="0"/>
                <w:w w:val="100"/>
                <w:position w:val="0"/>
                <w:sz w:val="18"/>
                <w:szCs w:val="18"/>
              </w:rPr>
              <w:t>月</w:t>
            </w:r>
            <w:r>
              <w:rPr>
                <w:rFonts w:ascii="Arial" w:eastAsia="Arial" w:hAnsi="Arial" w:cs="Arial"/>
                <w:color w:val="000000"/>
                <w:spacing w:val="0"/>
                <w:w w:val="100"/>
                <w:position w:val="0"/>
                <w:sz w:val="18"/>
                <w:szCs w:val="18"/>
              </w:rPr>
              <w:t>-</w:t>
            </w:r>
            <w:r>
              <w:rPr>
                <w:color w:val="000000"/>
                <w:spacing w:val="0"/>
                <w:w w:val="100"/>
                <w:position w:val="0"/>
                <w:sz w:val="18"/>
                <w:szCs w:val="18"/>
              </w:rPr>
              <w:t>至今</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是</w:t>
            </w:r>
          </w:p>
        </w:tc>
      </w:tr>
      <w:tr>
        <w:trPr>
          <w:trHeight w:val="451"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卢明</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长城科技股份有限公司</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执行董事、总裁</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 xml:space="preserve">2004 </w:t>
            </w:r>
            <w:r>
              <w:rPr>
                <w:color w:val="000000"/>
                <w:spacing w:val="0"/>
                <w:w w:val="100"/>
                <w:position w:val="0"/>
                <w:sz w:val="18"/>
                <w:szCs w:val="18"/>
              </w:rPr>
              <w:t xml:space="preserve">年 </w:t>
            </w:r>
            <w:r>
              <w:rPr>
                <w:rFonts w:ascii="Arial" w:eastAsia="Arial" w:hAnsi="Arial" w:cs="Arial"/>
                <w:color w:val="000000"/>
                <w:spacing w:val="0"/>
                <w:w w:val="100"/>
                <w:position w:val="0"/>
                <w:sz w:val="18"/>
                <w:szCs w:val="18"/>
              </w:rPr>
              <w:t xml:space="preserve">06 </w:t>
            </w:r>
            <w:r>
              <w:rPr>
                <w:color w:val="000000"/>
                <w:spacing w:val="0"/>
                <w:w w:val="100"/>
                <w:position w:val="0"/>
                <w:sz w:val="18"/>
                <w:szCs w:val="18"/>
              </w:rPr>
              <w:t>月</w:t>
            </w:r>
            <w:r>
              <w:rPr>
                <w:rFonts w:ascii="Arial" w:eastAsia="Arial" w:hAnsi="Arial" w:cs="Arial"/>
                <w:color w:val="000000"/>
                <w:spacing w:val="0"/>
                <w:w w:val="100"/>
                <w:position w:val="0"/>
                <w:sz w:val="18"/>
                <w:szCs w:val="18"/>
              </w:rPr>
              <w:t xml:space="preserve">-2007 </w:t>
            </w:r>
            <w:r>
              <w:rPr>
                <w:color w:val="000000"/>
                <w:spacing w:val="0"/>
                <w:w w:val="100"/>
                <w:position w:val="0"/>
                <w:sz w:val="18"/>
                <w:szCs w:val="18"/>
              </w:rPr>
              <w:t xml:space="preserve">年 </w:t>
            </w:r>
            <w:r>
              <w:rPr>
                <w:rFonts w:ascii="Arial" w:eastAsia="Arial" w:hAnsi="Arial" w:cs="Arial"/>
                <w:color w:val="000000"/>
                <w:spacing w:val="0"/>
                <w:w w:val="100"/>
                <w:position w:val="0"/>
                <w:sz w:val="18"/>
                <w:szCs w:val="18"/>
              </w:rPr>
              <w:t xml:space="preserve">06 </w:t>
            </w:r>
            <w:r>
              <w:rPr>
                <w:color w:val="000000"/>
                <w:spacing w:val="0"/>
                <w:w w:val="100"/>
                <w:position w:val="0"/>
                <w:sz w:val="18"/>
                <w:szCs w:val="18"/>
              </w:rPr>
              <w:t>月</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r>
      <w:tr>
        <w:trPr>
          <w:trHeight w:val="446"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郑国荣</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博旭</w:t>
            </w:r>
            <w:r>
              <w:rPr>
                <w:rFonts w:ascii="Arial" w:eastAsia="Arial" w:hAnsi="Arial" w:cs="Arial"/>
                <w:color w:val="000000"/>
                <w:spacing w:val="0"/>
                <w:w w:val="100"/>
                <w:position w:val="0"/>
                <w:sz w:val="18"/>
                <w:szCs w:val="18"/>
              </w:rPr>
              <w:t>（</w:t>
            </w:r>
            <w:r>
              <w:rPr>
                <w:color w:val="000000"/>
                <w:spacing w:val="0"/>
                <w:w w:val="100"/>
                <w:position w:val="0"/>
                <w:sz w:val="18"/>
                <w:szCs w:val="18"/>
              </w:rPr>
              <w:t>香港</w:t>
            </w:r>
            <w:r>
              <w:rPr>
                <w:rFonts w:ascii="Arial" w:eastAsia="Arial" w:hAnsi="Arial" w:cs="Arial"/>
                <w:color w:val="000000"/>
                <w:spacing w:val="0"/>
                <w:w w:val="100"/>
                <w:position w:val="0"/>
                <w:sz w:val="18"/>
                <w:szCs w:val="18"/>
              </w:rPr>
              <w:t>）</w:t>
            </w:r>
            <w:r>
              <w:rPr>
                <w:color w:val="000000"/>
                <w:spacing w:val="0"/>
                <w:w w:val="100"/>
                <w:position w:val="0"/>
                <w:sz w:val="18"/>
                <w:szCs w:val="18"/>
              </w:rPr>
              <w:t>有限公司</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1998</w:t>
            </w:r>
            <w:r>
              <w:rPr>
                <w:color w:val="000000"/>
                <w:spacing w:val="0"/>
                <w:w w:val="100"/>
                <w:position w:val="0"/>
                <w:sz w:val="18"/>
                <w:szCs w:val="18"/>
              </w:rPr>
              <w:t>年</w:t>
            </w:r>
            <w:r>
              <w:rPr>
                <w:rFonts w:ascii="Arial" w:eastAsia="Arial" w:hAnsi="Arial" w:cs="Arial"/>
                <w:color w:val="000000"/>
                <w:spacing w:val="0"/>
                <w:w w:val="100"/>
                <w:position w:val="0"/>
                <w:sz w:val="18"/>
                <w:szCs w:val="18"/>
              </w:rPr>
              <w:t>07</w:t>
            </w:r>
            <w:r>
              <w:rPr>
                <w:color w:val="000000"/>
                <w:spacing w:val="0"/>
                <w:w w:val="100"/>
                <w:position w:val="0"/>
                <w:sz w:val="18"/>
                <w:szCs w:val="18"/>
              </w:rPr>
              <w:t>月</w:t>
            </w:r>
            <w:r>
              <w:rPr>
                <w:rFonts w:ascii="Arial" w:eastAsia="Arial" w:hAnsi="Arial" w:cs="Arial"/>
                <w:color w:val="000000"/>
                <w:spacing w:val="0"/>
                <w:w w:val="100"/>
                <w:position w:val="0"/>
                <w:sz w:val="18"/>
                <w:szCs w:val="18"/>
              </w:rPr>
              <w:t>-</w:t>
            </w:r>
            <w:r>
              <w:rPr>
                <w:color w:val="000000"/>
                <w:spacing w:val="0"/>
                <w:w w:val="100"/>
                <w:position w:val="0"/>
                <w:sz w:val="18"/>
                <w:szCs w:val="18"/>
              </w:rPr>
              <w:t>至今</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是</w:t>
            </w:r>
          </w:p>
        </w:tc>
      </w:tr>
      <w:tr>
        <w:trPr>
          <w:trHeight w:val="451"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杜和平</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长城科技股份有限公司</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副总裁</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 xml:space="preserve">2005 </w:t>
            </w:r>
            <w:r>
              <w:rPr>
                <w:color w:val="000000"/>
                <w:spacing w:val="0"/>
                <w:w w:val="100"/>
                <w:position w:val="0"/>
                <w:sz w:val="18"/>
                <w:szCs w:val="18"/>
              </w:rPr>
              <w:t xml:space="preserve">年 </w:t>
            </w:r>
            <w:r>
              <w:rPr>
                <w:rFonts w:ascii="Arial" w:eastAsia="Arial" w:hAnsi="Arial" w:cs="Arial"/>
                <w:color w:val="000000"/>
                <w:spacing w:val="0"/>
                <w:w w:val="100"/>
                <w:position w:val="0"/>
                <w:sz w:val="18"/>
                <w:szCs w:val="18"/>
              </w:rPr>
              <w:t xml:space="preserve">11 </w:t>
            </w:r>
            <w:r>
              <w:rPr>
                <w:color w:val="000000"/>
                <w:spacing w:val="0"/>
                <w:w w:val="100"/>
                <w:position w:val="0"/>
                <w:sz w:val="18"/>
                <w:szCs w:val="18"/>
              </w:rPr>
              <w:t>月</w:t>
            </w:r>
            <w:r>
              <w:rPr>
                <w:rFonts w:ascii="Arial" w:eastAsia="Arial" w:hAnsi="Arial" w:cs="Arial"/>
                <w:color w:val="000000"/>
                <w:spacing w:val="0"/>
                <w:w w:val="100"/>
                <w:position w:val="0"/>
                <w:sz w:val="18"/>
                <w:szCs w:val="18"/>
              </w:rPr>
              <w:t xml:space="preserve">-2007 </w:t>
            </w:r>
            <w:r>
              <w:rPr>
                <w:color w:val="000000"/>
                <w:spacing w:val="0"/>
                <w:w w:val="100"/>
                <w:position w:val="0"/>
                <w:sz w:val="18"/>
                <w:szCs w:val="18"/>
              </w:rPr>
              <w:t xml:space="preserve">年 </w:t>
            </w:r>
            <w:r>
              <w:rPr>
                <w:rFonts w:ascii="Arial" w:eastAsia="Arial" w:hAnsi="Arial" w:cs="Arial"/>
                <w:color w:val="000000"/>
                <w:spacing w:val="0"/>
                <w:w w:val="100"/>
                <w:position w:val="0"/>
                <w:sz w:val="18"/>
                <w:szCs w:val="18"/>
              </w:rPr>
              <w:t xml:space="preserve">06 </w:t>
            </w:r>
            <w:r>
              <w:rPr>
                <w:color w:val="000000"/>
                <w:spacing w:val="0"/>
                <w:w w:val="100"/>
                <w:position w:val="0"/>
                <w:sz w:val="18"/>
                <w:szCs w:val="18"/>
              </w:rPr>
              <w:t>月</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是</w:t>
            </w:r>
          </w:p>
        </w:tc>
      </w:tr>
      <w:tr>
        <w:trPr>
          <w:trHeight w:val="461" w:hRule="exact"/>
        </w:trPr>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林平</w:t>
            </w:r>
          </w:p>
        </w:tc>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长城科技股份有限公司</w:t>
            </w:r>
          </w:p>
        </w:tc>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财务经理</w:t>
            </w:r>
          </w:p>
        </w:tc>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2005</w:t>
            </w:r>
            <w:r>
              <w:rPr>
                <w:color w:val="000000"/>
                <w:spacing w:val="0"/>
                <w:w w:val="100"/>
                <w:position w:val="0"/>
                <w:sz w:val="18"/>
                <w:szCs w:val="18"/>
              </w:rPr>
              <w:t>年</w:t>
            </w:r>
            <w:r>
              <w:rPr>
                <w:rFonts w:ascii="Arial" w:eastAsia="Arial" w:hAnsi="Arial" w:cs="Arial"/>
                <w:color w:val="000000"/>
                <w:spacing w:val="0"/>
                <w:w w:val="100"/>
                <w:position w:val="0"/>
                <w:sz w:val="18"/>
                <w:szCs w:val="18"/>
              </w:rPr>
              <w:t>04</w:t>
            </w:r>
            <w:r>
              <w:rPr>
                <w:color w:val="000000"/>
                <w:spacing w:val="0"/>
                <w:w w:val="100"/>
                <w:position w:val="0"/>
                <w:sz w:val="18"/>
                <w:szCs w:val="18"/>
              </w:rPr>
              <w:t>月</w:t>
            </w:r>
            <w:r>
              <w:rPr>
                <w:rFonts w:ascii="Arial" w:eastAsia="Arial" w:hAnsi="Arial" w:cs="Arial"/>
                <w:color w:val="000000"/>
                <w:spacing w:val="0"/>
                <w:w w:val="100"/>
                <w:position w:val="0"/>
                <w:sz w:val="18"/>
                <w:szCs w:val="18"/>
              </w:rPr>
              <w:t>-</w:t>
            </w:r>
            <w:r>
              <w:rPr>
                <w:color w:val="000000"/>
                <w:spacing w:val="0"/>
                <w:w w:val="100"/>
                <w:position w:val="0"/>
                <w:sz w:val="18"/>
                <w:szCs w:val="18"/>
              </w:rPr>
              <w:t>至今</w:t>
            </w:r>
          </w:p>
        </w:tc>
        <w:tc>
          <w:tcPr>
            <w:tcBorders>
              <w:top w:val="single" w:sz="4"/>
              <w:left w:val="single" w:sz="4"/>
              <w:bottom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是</w:t>
            </w:r>
          </w:p>
        </w:tc>
      </w:tr>
    </w:tbl>
    <w:p>
      <w:pPr>
        <w:widowControl w:val="0"/>
        <w:spacing w:after="279" w:line="1" w:lineRule="exact"/>
      </w:pPr>
    </w:p>
    <w:p>
      <w:pPr>
        <w:pStyle w:val="Style30"/>
        <w:keepNext/>
        <w:keepLines/>
        <w:widowControl w:val="0"/>
        <w:shd w:val="clear" w:color="auto" w:fill="auto"/>
        <w:tabs>
          <w:tab w:pos="763" w:val="left"/>
        </w:tabs>
        <w:bidi w:val="0"/>
        <w:spacing w:before="0" w:after="240" w:line="240" w:lineRule="auto"/>
        <w:ind w:left="0" w:right="0" w:firstLine="0"/>
        <w:jc w:val="both"/>
      </w:pPr>
      <w:bookmarkStart w:id="59" w:name="bookmark59"/>
      <w:bookmarkStart w:id="60" w:name="bookmark60"/>
      <w:bookmarkStart w:id="61" w:name="bookmark61"/>
      <w:bookmarkStart w:id="62" w:name="bookmark62"/>
      <w:r>
        <w:rPr>
          <w:spacing w:val="0"/>
          <w:w w:val="100"/>
          <w:position w:val="0"/>
          <w:sz w:val="24"/>
          <w:szCs w:val="24"/>
        </w:rPr>
        <w:t>二</w:t>
      </w:r>
      <w:bookmarkEnd w:id="61"/>
      <w:r>
        <w:rPr>
          <w:spacing w:val="0"/>
          <w:w w:val="100"/>
          <w:position w:val="0"/>
          <w:sz w:val="24"/>
          <w:szCs w:val="24"/>
        </w:rPr>
        <w:t>、</w:t>
        <w:tab/>
        <w:t>现任董事、监事、高级管理人员最近五年主要工作经历</w:t>
      </w:r>
      <w:bookmarkEnd w:id="59"/>
      <w:bookmarkEnd w:id="60"/>
      <w:bookmarkEnd w:id="62"/>
    </w:p>
    <w:p>
      <w:pPr>
        <w:pStyle w:val="Style30"/>
        <w:keepNext/>
        <w:keepLines/>
        <w:widowControl w:val="0"/>
        <w:shd w:val="clear" w:color="auto" w:fill="auto"/>
        <w:bidi w:val="0"/>
        <w:spacing w:before="0" w:after="100" w:line="240" w:lineRule="auto"/>
        <w:ind w:left="0" w:right="0" w:firstLine="0"/>
        <w:jc w:val="both"/>
        <w:rPr>
          <w:sz w:val="20"/>
          <w:szCs w:val="20"/>
        </w:rPr>
      </w:pPr>
      <w:bookmarkStart w:id="63" w:name="bookmark63"/>
      <w:bookmarkStart w:id="64" w:name="bookmark64"/>
      <w:bookmarkStart w:id="65" w:name="bookmark65"/>
      <w:r>
        <w:rPr>
          <w:rFonts w:ascii="Arial" w:eastAsia="Arial" w:hAnsi="Arial" w:cs="Arial"/>
          <w:spacing w:val="0"/>
          <w:w w:val="100"/>
          <w:position w:val="0"/>
          <w:sz w:val="20"/>
          <w:szCs w:val="20"/>
        </w:rPr>
        <w:t>1.</w:t>
      </w:r>
      <w:r>
        <w:rPr>
          <w:spacing w:val="0"/>
          <w:w w:val="100"/>
          <w:position w:val="0"/>
          <w:sz w:val="20"/>
          <w:szCs w:val="20"/>
        </w:rPr>
        <w:t>董事</w:t>
      </w:r>
      <w:bookmarkEnd w:id="63"/>
      <w:bookmarkEnd w:id="64"/>
      <w:bookmarkEnd w:id="65"/>
    </w:p>
    <w:p>
      <w:pPr>
        <w:pStyle w:val="Style18"/>
        <w:keepNext w:val="0"/>
        <w:keepLines w:val="0"/>
        <w:widowControl w:val="0"/>
        <w:shd w:val="clear" w:color="auto" w:fill="auto"/>
        <w:bidi w:val="0"/>
        <w:spacing w:before="0" w:after="100" w:line="399" w:lineRule="exact"/>
        <w:ind w:left="0" w:right="0" w:firstLine="420"/>
        <w:jc w:val="both"/>
      </w:pPr>
      <w:r>
        <w:rPr>
          <w:b/>
          <w:bCs/>
          <w:color w:val="000000"/>
          <w:spacing w:val="0"/>
          <w:w w:val="100"/>
          <w:position w:val="0"/>
        </w:rPr>
        <w:t>陈肇雄</w:t>
      </w:r>
      <w:r>
        <w:rPr>
          <w:color w:val="000000"/>
          <w:spacing w:val="0"/>
          <w:w w:val="100"/>
          <w:position w:val="0"/>
        </w:rPr>
        <w:t>先生，本公司董事长，</w:t>
      </w:r>
      <w:r>
        <w:rPr>
          <w:rFonts w:ascii="Arial" w:eastAsia="Arial" w:hAnsi="Arial" w:cs="Arial"/>
          <w:color w:val="000000"/>
          <w:spacing w:val="0"/>
          <w:w w:val="100"/>
          <w:position w:val="0"/>
        </w:rPr>
        <w:t>1961</w:t>
      </w:r>
      <w:r>
        <w:rPr>
          <w:color w:val="000000"/>
          <w:spacing w:val="0"/>
          <w:w w:val="100"/>
          <w:position w:val="0"/>
        </w:rPr>
        <w:t>年</w:t>
      </w:r>
      <w:r>
        <w:rPr>
          <w:rFonts w:ascii="Arial" w:eastAsia="Arial" w:hAnsi="Arial" w:cs="Arial"/>
          <w:color w:val="000000"/>
          <w:spacing w:val="0"/>
          <w:w w:val="100"/>
          <w:position w:val="0"/>
        </w:rPr>
        <w:t>9</w:t>
      </w:r>
      <w:r>
        <w:rPr>
          <w:color w:val="000000"/>
          <w:spacing w:val="0"/>
          <w:w w:val="100"/>
          <w:position w:val="0"/>
        </w:rPr>
        <w:t>月出生，中国国籍，博士学位，研究员、博士生导师。现任中 国电子信息产业集团公司总经理，兼任中国长城计算机集团公司董事长、中国电子集团控股有限公司董事长、 长城科技股份有限公司董事长、中国长城计算机深圳股份有限公司董事长。曾获“国家科学技术进步奖” 一 等奖（第一完成人）、“中国科学院科学技术进步奖” 一等奖（第一完成人）、“中国杰出青年科学家”、“全国 十大优秀发明企业家”、“中国十大杰出青年”等多项奖励和荣誉称号。连续三届当选中华全国青年联合会副 主席，当选国际信息处理协会中国委员会主席，受聘担任国家信息化专家咨询委员会委员，兼任清华大学、 中国科学技术大学等高校教授。</w:t>
      </w:r>
      <w:r>
        <w:rPr>
          <w:rFonts w:ascii="Arial" w:eastAsia="Arial" w:hAnsi="Arial" w:cs="Arial"/>
          <w:color w:val="000000"/>
          <w:spacing w:val="0"/>
          <w:w w:val="100"/>
          <w:position w:val="0"/>
        </w:rPr>
        <w:t>2004</w:t>
      </w:r>
      <w:r>
        <w:rPr>
          <w:color w:val="000000"/>
          <w:spacing w:val="0"/>
          <w:w w:val="100"/>
          <w:position w:val="0"/>
        </w:rPr>
        <w:t>年</w:t>
      </w:r>
      <w:r>
        <w:rPr>
          <w:rFonts w:ascii="Arial" w:eastAsia="Arial" w:hAnsi="Arial" w:cs="Arial"/>
          <w:color w:val="000000"/>
          <w:spacing w:val="0"/>
          <w:w w:val="100"/>
          <w:position w:val="0"/>
        </w:rPr>
        <w:t>6</w:t>
      </w:r>
      <w:r>
        <w:rPr>
          <w:color w:val="000000"/>
          <w:spacing w:val="0"/>
          <w:w w:val="100"/>
          <w:position w:val="0"/>
        </w:rPr>
        <w:t>月起担任本公司董事、董事长。</w:t>
      </w:r>
    </w:p>
    <w:p>
      <w:pPr>
        <w:pStyle w:val="Style18"/>
        <w:keepNext w:val="0"/>
        <w:keepLines w:val="0"/>
        <w:widowControl w:val="0"/>
        <w:shd w:val="clear" w:color="auto" w:fill="auto"/>
        <w:bidi w:val="0"/>
        <w:spacing w:before="0" w:after="100" w:line="400" w:lineRule="exact"/>
        <w:ind w:left="0" w:right="0" w:firstLine="420"/>
        <w:jc w:val="both"/>
      </w:pPr>
      <w:r>
        <w:rPr>
          <w:b/>
          <w:bCs/>
          <w:color w:val="000000"/>
          <w:spacing w:val="0"/>
          <w:w w:val="100"/>
          <w:position w:val="0"/>
        </w:rPr>
        <w:t>谭文跳</w:t>
      </w:r>
      <w:r>
        <w:rPr>
          <w:color w:val="000000"/>
          <w:spacing w:val="0"/>
          <w:w w:val="100"/>
          <w:position w:val="0"/>
        </w:rPr>
        <w:t>先生，本公司副董事长、总裁，</w:t>
      </w:r>
      <w:r>
        <w:rPr>
          <w:rFonts w:ascii="Arial" w:eastAsia="Arial" w:hAnsi="Arial" w:cs="Arial"/>
          <w:color w:val="000000"/>
          <w:spacing w:val="0"/>
          <w:w w:val="100"/>
          <w:position w:val="0"/>
        </w:rPr>
        <w:t>1948</w:t>
      </w:r>
      <w:r>
        <w:rPr>
          <w:color w:val="000000"/>
          <w:spacing w:val="0"/>
          <w:w w:val="100"/>
          <w:position w:val="0"/>
        </w:rPr>
        <w:t>年</w:t>
      </w:r>
      <w:r>
        <w:rPr>
          <w:rFonts w:ascii="Arial" w:eastAsia="Arial" w:hAnsi="Arial" w:cs="Arial"/>
          <w:color w:val="000000"/>
          <w:spacing w:val="0"/>
          <w:w w:val="100"/>
          <w:position w:val="0"/>
        </w:rPr>
        <w:t>2</w:t>
      </w:r>
      <w:r>
        <w:rPr>
          <w:color w:val="000000"/>
          <w:spacing w:val="0"/>
          <w:w w:val="100"/>
          <w:position w:val="0"/>
        </w:rPr>
        <w:t>月出生，英国国籍，本公司创始人之一。现任长城科 技股份有限公司执行董事，中国长城计算机深圳股份有限公司董事，深圳开发磁记录股份有限公司董事，开 发科技（香港）有限公司董事、深圳易拓科技有限公司董事、昂纳信息技术（深圳）有限公司董事长、深圳 东红开发磁盘有限公司董事长等。曾获国家“友谊奖”、“广东省劳动模范”、“深圳市优秀外资企业家”、首 届“深商”风云人物“新锐奖”等荣誉称号。</w:t>
      </w:r>
      <w:r>
        <w:rPr>
          <w:rFonts w:ascii="Arial" w:eastAsia="Arial" w:hAnsi="Arial" w:cs="Arial"/>
          <w:color w:val="000000"/>
          <w:spacing w:val="0"/>
          <w:w w:val="100"/>
          <w:position w:val="0"/>
        </w:rPr>
        <w:t>1985</w:t>
      </w:r>
      <w:r>
        <w:rPr>
          <w:color w:val="000000"/>
          <w:spacing w:val="0"/>
          <w:w w:val="100"/>
          <w:position w:val="0"/>
        </w:rPr>
        <w:t>年</w:t>
      </w:r>
      <w:r>
        <w:rPr>
          <w:rFonts w:ascii="Arial" w:eastAsia="Arial" w:hAnsi="Arial" w:cs="Arial"/>
          <w:color w:val="000000"/>
          <w:spacing w:val="0"/>
          <w:w w:val="100"/>
          <w:position w:val="0"/>
        </w:rPr>
        <w:t>7</w:t>
      </w:r>
      <w:r>
        <w:rPr>
          <w:color w:val="000000"/>
          <w:spacing w:val="0"/>
          <w:w w:val="100"/>
          <w:position w:val="0"/>
        </w:rPr>
        <w:t>月起任本公司总裁，</w:t>
      </w:r>
      <w:r>
        <w:rPr>
          <w:rFonts w:ascii="Arial" w:eastAsia="Arial" w:hAnsi="Arial" w:cs="Arial"/>
          <w:color w:val="000000"/>
          <w:spacing w:val="0"/>
          <w:w w:val="100"/>
          <w:position w:val="0"/>
        </w:rPr>
        <w:t>1988</w:t>
      </w:r>
      <w:r>
        <w:rPr>
          <w:color w:val="000000"/>
          <w:spacing w:val="0"/>
          <w:w w:val="100"/>
          <w:position w:val="0"/>
        </w:rPr>
        <w:t>年</w:t>
      </w:r>
      <w:r>
        <w:rPr>
          <w:rFonts w:ascii="Arial" w:eastAsia="Arial" w:hAnsi="Arial" w:cs="Arial"/>
          <w:color w:val="000000"/>
          <w:spacing w:val="0"/>
          <w:w w:val="100"/>
          <w:position w:val="0"/>
        </w:rPr>
        <w:t>11</w:t>
      </w:r>
      <w:r>
        <w:rPr>
          <w:color w:val="000000"/>
          <w:spacing w:val="0"/>
          <w:w w:val="100"/>
          <w:position w:val="0"/>
        </w:rPr>
        <w:t>月首次担任本公司 董事、副董事长，</w:t>
      </w:r>
      <w:r>
        <w:rPr>
          <w:rFonts w:ascii="Arial" w:eastAsia="Arial" w:hAnsi="Arial" w:cs="Arial"/>
          <w:color w:val="000000"/>
          <w:spacing w:val="0"/>
          <w:w w:val="100"/>
          <w:position w:val="0"/>
        </w:rPr>
        <w:t>2004</w:t>
      </w:r>
      <w:r>
        <w:rPr>
          <w:color w:val="000000"/>
          <w:spacing w:val="0"/>
          <w:w w:val="100"/>
          <w:position w:val="0"/>
        </w:rPr>
        <w:t>年</w:t>
      </w:r>
      <w:r>
        <w:rPr>
          <w:rFonts w:ascii="Arial" w:eastAsia="Arial" w:hAnsi="Arial" w:cs="Arial"/>
          <w:color w:val="000000"/>
          <w:spacing w:val="0"/>
          <w:w w:val="100"/>
          <w:position w:val="0"/>
        </w:rPr>
        <w:t>6</w:t>
      </w:r>
      <w:r>
        <w:rPr>
          <w:color w:val="000000"/>
          <w:spacing w:val="0"/>
          <w:w w:val="100"/>
          <w:position w:val="0"/>
        </w:rPr>
        <w:t>月换届选举时再次连任本公司董事、副董事长。</w:t>
      </w:r>
    </w:p>
    <w:p>
      <w:pPr>
        <w:pStyle w:val="Style18"/>
        <w:keepNext w:val="0"/>
        <w:keepLines w:val="0"/>
        <w:widowControl w:val="0"/>
        <w:shd w:val="clear" w:color="auto" w:fill="auto"/>
        <w:bidi w:val="0"/>
        <w:spacing w:before="0" w:after="100" w:line="403" w:lineRule="exact"/>
        <w:ind w:left="0" w:right="0" w:firstLine="420"/>
        <w:jc w:val="both"/>
      </w:pPr>
      <w:r>
        <w:rPr>
          <w:b/>
          <w:bCs/>
          <w:color w:val="000000"/>
          <w:spacing w:val="0"/>
          <w:w w:val="100"/>
          <w:position w:val="0"/>
        </w:rPr>
        <w:t>卢明</w:t>
      </w:r>
      <w:r>
        <w:rPr>
          <w:color w:val="000000"/>
          <w:spacing w:val="0"/>
          <w:w w:val="100"/>
          <w:position w:val="0"/>
        </w:rPr>
        <w:t>先生，本公司董事，</w:t>
      </w:r>
      <w:r>
        <w:rPr>
          <w:rFonts w:ascii="Arial" w:eastAsia="Arial" w:hAnsi="Arial" w:cs="Arial"/>
          <w:color w:val="000000"/>
          <w:spacing w:val="0"/>
          <w:w w:val="100"/>
          <w:position w:val="0"/>
        </w:rPr>
        <w:t>1950</w:t>
      </w:r>
      <w:r>
        <w:rPr>
          <w:color w:val="000000"/>
          <w:spacing w:val="0"/>
          <w:w w:val="100"/>
          <w:position w:val="0"/>
        </w:rPr>
        <w:t>年</w:t>
      </w:r>
      <w:r>
        <w:rPr>
          <w:rFonts w:ascii="Arial" w:eastAsia="Arial" w:hAnsi="Arial" w:cs="Arial"/>
          <w:color w:val="000000"/>
          <w:spacing w:val="0"/>
          <w:w w:val="100"/>
          <w:position w:val="0"/>
        </w:rPr>
        <w:t>1</w:t>
      </w:r>
      <w:r>
        <w:rPr>
          <w:color w:val="000000"/>
          <w:spacing w:val="0"/>
          <w:w w:val="100"/>
          <w:position w:val="0"/>
        </w:rPr>
        <w:t>月出生，中国国籍。毕业于中国科学院研究生院，获计算机科学硕 士学位，研究员级高级工程师。现任中国电子信息产业集团公司副总经理，兼任中国长城计算机集团公司董 事、总经理，长城科技股份有限公司执行董事、总裁，中国长城计算机深圳股份有限公司董事等。曾任中国 长城计算机深圳股份有限公司董事长、总裁等。</w:t>
      </w:r>
      <w:r>
        <w:rPr>
          <w:rFonts w:ascii="Arial" w:eastAsia="Arial" w:hAnsi="Arial" w:cs="Arial"/>
          <w:color w:val="000000"/>
          <w:spacing w:val="0"/>
          <w:w w:val="100"/>
          <w:position w:val="0"/>
        </w:rPr>
        <w:t>1998</w:t>
      </w:r>
      <w:r>
        <w:rPr>
          <w:color w:val="000000"/>
          <w:spacing w:val="0"/>
          <w:w w:val="100"/>
          <w:position w:val="0"/>
        </w:rPr>
        <w:t>年</w:t>
      </w:r>
      <w:r>
        <w:rPr>
          <w:rFonts w:ascii="Arial" w:eastAsia="Arial" w:hAnsi="Arial" w:cs="Arial"/>
          <w:color w:val="000000"/>
          <w:spacing w:val="0"/>
          <w:w w:val="100"/>
          <w:position w:val="0"/>
        </w:rPr>
        <w:t>5</w:t>
      </w:r>
      <w:r>
        <w:rPr>
          <w:color w:val="000000"/>
          <w:spacing w:val="0"/>
          <w:w w:val="100"/>
          <w:position w:val="0"/>
        </w:rPr>
        <w:t>月首次担任本公司董事，</w:t>
      </w:r>
      <w:r>
        <w:rPr>
          <w:rFonts w:ascii="Arial" w:eastAsia="Arial" w:hAnsi="Arial" w:cs="Arial"/>
          <w:color w:val="000000"/>
          <w:spacing w:val="0"/>
          <w:w w:val="100"/>
          <w:position w:val="0"/>
        </w:rPr>
        <w:t>2004</w:t>
      </w:r>
      <w:r>
        <w:rPr>
          <w:color w:val="000000"/>
          <w:spacing w:val="0"/>
          <w:w w:val="100"/>
          <w:position w:val="0"/>
        </w:rPr>
        <w:t>年</w:t>
      </w:r>
      <w:r>
        <w:rPr>
          <w:rFonts w:ascii="Arial" w:eastAsia="Arial" w:hAnsi="Arial" w:cs="Arial"/>
          <w:color w:val="000000"/>
          <w:spacing w:val="0"/>
          <w:w w:val="100"/>
          <w:position w:val="0"/>
        </w:rPr>
        <w:t>6</w:t>
      </w:r>
      <w:r>
        <w:rPr>
          <w:color w:val="000000"/>
          <w:spacing w:val="0"/>
          <w:w w:val="100"/>
          <w:position w:val="0"/>
        </w:rPr>
        <w:t>月换届选举时 再次连任本公司董事。</w:t>
      </w:r>
    </w:p>
    <w:p>
      <w:pPr>
        <w:pStyle w:val="Style18"/>
        <w:keepNext w:val="0"/>
        <w:keepLines w:val="0"/>
        <w:widowControl w:val="0"/>
        <w:shd w:val="clear" w:color="auto" w:fill="auto"/>
        <w:bidi w:val="0"/>
        <w:spacing w:before="0" w:after="100" w:line="401" w:lineRule="exact"/>
        <w:ind w:left="0" w:right="0" w:firstLine="420"/>
        <w:jc w:val="both"/>
        <w:sectPr>
          <w:headerReference w:type="default" r:id="rId23"/>
          <w:footerReference w:type="default" r:id="rId24"/>
          <w:headerReference w:type="even" r:id="rId25"/>
          <w:footerReference w:type="even" r:id="rId26"/>
          <w:footnotePr>
            <w:pos w:val="pageBottom"/>
            <w:numFmt w:val="decimal"/>
            <w:numRestart w:val="continuous"/>
          </w:footnotePr>
          <w:type w:val="continuous"/>
          <w:pgSz w:w="11900" w:h="16840"/>
          <w:pgMar w:top="1373" w:right="690" w:bottom="1240" w:left="769" w:header="0" w:footer="3" w:gutter="0"/>
          <w:cols w:space="720"/>
          <w:noEndnote/>
          <w:rtlGutter w:val="0"/>
          <w:docGrid w:linePitch="360"/>
        </w:sectPr>
      </w:pPr>
      <w:r>
        <w:rPr>
          <w:b/>
          <w:bCs/>
          <w:color w:val="000000"/>
          <w:spacing w:val="0"/>
          <w:w w:val="100"/>
          <w:position w:val="0"/>
        </w:rPr>
        <w:t>郑国荣</w:t>
      </w:r>
      <w:r>
        <w:rPr>
          <w:color w:val="000000"/>
          <w:spacing w:val="0"/>
          <w:w w:val="100"/>
          <w:position w:val="0"/>
        </w:rPr>
        <w:t>先生，本公司董事、高级副总裁，</w:t>
      </w:r>
      <w:r>
        <w:rPr>
          <w:rFonts w:ascii="Arial" w:eastAsia="Arial" w:hAnsi="Arial" w:cs="Arial"/>
          <w:color w:val="000000"/>
          <w:spacing w:val="0"/>
          <w:w w:val="100"/>
          <w:position w:val="0"/>
        </w:rPr>
        <w:t>1958</w:t>
      </w:r>
      <w:r>
        <w:rPr>
          <w:color w:val="000000"/>
          <w:spacing w:val="0"/>
          <w:w w:val="100"/>
          <w:position w:val="0"/>
        </w:rPr>
        <w:t>年</w:t>
      </w:r>
      <w:r>
        <w:rPr>
          <w:rFonts w:ascii="Arial" w:eastAsia="Arial" w:hAnsi="Arial" w:cs="Arial"/>
          <w:color w:val="000000"/>
          <w:spacing w:val="0"/>
          <w:w w:val="100"/>
          <w:position w:val="0"/>
        </w:rPr>
        <w:t>11</w:t>
      </w:r>
      <w:r>
        <w:rPr>
          <w:color w:val="000000"/>
          <w:spacing w:val="0"/>
          <w:w w:val="100"/>
          <w:position w:val="0"/>
        </w:rPr>
        <w:t>月出生，中国（香港）国籍，工商管理硕士和商业 经济硕士。现任开发科技（香港）有限公司董事等。</w:t>
      </w:r>
      <w:r>
        <w:rPr>
          <w:rFonts w:ascii="Arial" w:eastAsia="Arial" w:hAnsi="Arial" w:cs="Arial"/>
          <w:color w:val="000000"/>
          <w:spacing w:val="0"/>
          <w:w w:val="100"/>
          <w:position w:val="0"/>
        </w:rPr>
        <w:t>1989</w:t>
      </w:r>
      <w:r>
        <w:rPr>
          <w:color w:val="000000"/>
          <w:spacing w:val="0"/>
          <w:w w:val="100"/>
          <w:position w:val="0"/>
        </w:rPr>
        <w:t>年</w:t>
      </w:r>
      <w:r>
        <w:rPr>
          <w:rFonts w:ascii="Arial" w:eastAsia="Arial" w:hAnsi="Arial" w:cs="Arial"/>
          <w:color w:val="000000"/>
          <w:spacing w:val="0"/>
          <w:w w:val="100"/>
          <w:position w:val="0"/>
        </w:rPr>
        <w:t>11</w:t>
      </w:r>
      <w:r>
        <w:rPr>
          <w:color w:val="000000"/>
          <w:spacing w:val="0"/>
          <w:w w:val="100"/>
          <w:position w:val="0"/>
        </w:rPr>
        <w:t>月起任本公司副总裁、高级副总裁，</w:t>
      </w:r>
      <w:r>
        <w:rPr>
          <w:rFonts w:ascii="Arial" w:eastAsia="Arial" w:hAnsi="Arial" w:cs="Arial"/>
          <w:color w:val="000000"/>
          <w:spacing w:val="0"/>
          <w:w w:val="100"/>
          <w:position w:val="0"/>
        </w:rPr>
        <w:t xml:space="preserve">1990 </w:t>
      </w:r>
      <w:r>
        <w:rPr>
          <w:color w:val="000000"/>
          <w:spacing w:val="0"/>
          <w:w w:val="100"/>
          <w:position w:val="0"/>
        </w:rPr>
        <w:t>年</w:t>
      </w:r>
      <w:r>
        <w:rPr>
          <w:rFonts w:ascii="Arial" w:eastAsia="Arial" w:hAnsi="Arial" w:cs="Arial"/>
          <w:color w:val="000000"/>
          <w:spacing w:val="0"/>
          <w:w w:val="100"/>
          <w:position w:val="0"/>
        </w:rPr>
        <w:t>4</w:t>
      </w:r>
      <w:r>
        <w:rPr>
          <w:color w:val="000000"/>
          <w:spacing w:val="0"/>
          <w:w w:val="100"/>
          <w:position w:val="0"/>
        </w:rPr>
        <w:t>月首次担任本公司董事，</w:t>
      </w:r>
      <w:r>
        <w:rPr>
          <w:rFonts w:ascii="Arial" w:eastAsia="Arial" w:hAnsi="Arial" w:cs="Arial"/>
          <w:color w:val="000000"/>
          <w:spacing w:val="0"/>
          <w:w w:val="100"/>
          <w:position w:val="0"/>
        </w:rPr>
        <w:t>2004</w:t>
      </w:r>
      <w:r>
        <w:rPr>
          <w:color w:val="000000"/>
          <w:spacing w:val="0"/>
          <w:w w:val="100"/>
          <w:position w:val="0"/>
        </w:rPr>
        <w:t>年</w:t>
      </w:r>
      <w:r>
        <w:rPr>
          <w:rFonts w:ascii="Arial" w:eastAsia="Arial" w:hAnsi="Arial" w:cs="Arial"/>
          <w:color w:val="000000"/>
          <w:spacing w:val="0"/>
          <w:w w:val="100"/>
          <w:position w:val="0"/>
        </w:rPr>
        <w:t>6</w:t>
      </w:r>
      <w:r>
        <w:rPr>
          <w:color w:val="000000"/>
          <w:spacing w:val="0"/>
          <w:w w:val="100"/>
          <w:position w:val="0"/>
        </w:rPr>
        <w:t>月换届选举时再次连任本公司董事。</w:t>
      </w:r>
    </w:p>
    <w:p>
      <w:pPr>
        <w:pStyle w:val="Style18"/>
        <w:keepNext w:val="0"/>
        <w:keepLines w:val="0"/>
        <w:widowControl w:val="0"/>
        <w:shd w:val="clear" w:color="auto" w:fill="auto"/>
        <w:bidi w:val="0"/>
        <w:spacing w:before="0" w:after="120" w:line="398" w:lineRule="exact"/>
        <w:ind w:left="0" w:right="0" w:firstLine="440"/>
        <w:jc w:val="both"/>
      </w:pPr>
      <w:r>
        <w:rPr>
          <w:b/>
          <w:bCs/>
          <w:color w:val="000000"/>
          <w:spacing w:val="0"/>
          <w:w w:val="100"/>
          <w:position w:val="0"/>
        </w:rPr>
        <w:t>陈建十</w:t>
      </w:r>
      <w:r>
        <w:rPr>
          <w:color w:val="000000"/>
          <w:spacing w:val="0"/>
          <w:w w:val="100"/>
          <w:position w:val="0"/>
        </w:rPr>
        <w:t>先生，本公司董事，</w:t>
      </w:r>
      <w:r>
        <w:rPr>
          <w:rFonts w:ascii="Arial" w:eastAsia="Arial" w:hAnsi="Arial" w:cs="Arial"/>
          <w:color w:val="000000"/>
          <w:spacing w:val="0"/>
          <w:w w:val="100"/>
          <w:position w:val="0"/>
        </w:rPr>
        <w:t>1959</w:t>
      </w:r>
      <w:r>
        <w:rPr>
          <w:color w:val="000000"/>
          <w:spacing w:val="0"/>
          <w:w w:val="100"/>
          <w:position w:val="0"/>
        </w:rPr>
        <w:t>年</w:t>
      </w:r>
      <w:r>
        <w:rPr>
          <w:rFonts w:ascii="Arial" w:eastAsia="Arial" w:hAnsi="Arial" w:cs="Arial"/>
          <w:color w:val="000000"/>
          <w:spacing w:val="0"/>
          <w:w w:val="100"/>
          <w:position w:val="0"/>
        </w:rPr>
        <w:t>10</w:t>
      </w:r>
      <w:r>
        <w:rPr>
          <w:color w:val="000000"/>
          <w:spacing w:val="0"/>
          <w:w w:val="100"/>
          <w:position w:val="0"/>
        </w:rPr>
        <w:t>月出生，中国国籍，毕业于清华大学第一分校电子技术专业，本 科，工程师。现任中国电子信息产业集团公司经营管理部副总经理，深圳市爱华电子有限公司董事，北京长 城高腾信息产品有限公司董事，曾任中国长城计算机集团公司经营管理部经理、计划发展部、企业管理部副 经理，北京三丰电子技术公司部门经理，中国长城计算机集团公司生产物资处工程师，中国计算机发展公司 物资部工程师等。</w:t>
      </w:r>
      <w:r>
        <w:rPr>
          <w:rFonts w:ascii="Arial" w:eastAsia="Arial" w:hAnsi="Arial" w:cs="Arial"/>
          <w:color w:val="000000"/>
          <w:spacing w:val="0"/>
          <w:w w:val="100"/>
          <w:position w:val="0"/>
        </w:rPr>
        <w:t>2005</w:t>
      </w:r>
      <w:r>
        <w:rPr>
          <w:color w:val="000000"/>
          <w:spacing w:val="0"/>
          <w:w w:val="100"/>
          <w:position w:val="0"/>
        </w:rPr>
        <w:t>年</w:t>
      </w:r>
      <w:r>
        <w:rPr>
          <w:rFonts w:ascii="Arial" w:eastAsia="Arial" w:hAnsi="Arial" w:cs="Arial"/>
          <w:color w:val="000000"/>
          <w:spacing w:val="0"/>
          <w:w w:val="100"/>
          <w:position w:val="0"/>
        </w:rPr>
        <w:t>5</w:t>
      </w:r>
      <w:r>
        <w:rPr>
          <w:color w:val="000000"/>
          <w:spacing w:val="0"/>
          <w:w w:val="100"/>
          <w:position w:val="0"/>
        </w:rPr>
        <w:t>月首次担任本公司董事。</w:t>
      </w:r>
    </w:p>
    <w:p>
      <w:pPr>
        <w:pStyle w:val="Style18"/>
        <w:keepNext w:val="0"/>
        <w:keepLines w:val="0"/>
        <w:widowControl w:val="0"/>
        <w:shd w:val="clear" w:color="auto" w:fill="auto"/>
        <w:bidi w:val="0"/>
        <w:spacing w:before="0" w:after="120" w:line="381" w:lineRule="exact"/>
        <w:ind w:left="0" w:right="0" w:firstLine="440"/>
        <w:jc w:val="both"/>
      </w:pPr>
      <w:r>
        <w:rPr>
          <w:b/>
          <w:bCs/>
          <w:color w:val="000000"/>
          <w:spacing w:val="0"/>
          <w:w w:val="100"/>
          <w:position w:val="0"/>
        </w:rPr>
        <w:t>杜和平</w:t>
      </w:r>
      <w:r>
        <w:rPr>
          <w:color w:val="000000"/>
          <w:spacing w:val="0"/>
          <w:w w:val="100"/>
          <w:position w:val="0"/>
        </w:rPr>
        <w:t>先生，本公司董事，</w:t>
      </w:r>
      <w:r>
        <w:rPr>
          <w:rFonts w:ascii="Arial" w:eastAsia="Arial" w:hAnsi="Arial" w:cs="Arial"/>
          <w:color w:val="000000"/>
          <w:spacing w:val="0"/>
          <w:w w:val="100"/>
          <w:position w:val="0"/>
        </w:rPr>
        <w:t>1955</w:t>
      </w:r>
      <w:r>
        <w:rPr>
          <w:color w:val="000000"/>
          <w:spacing w:val="0"/>
          <w:w w:val="100"/>
          <w:position w:val="0"/>
        </w:rPr>
        <w:t>年</w:t>
      </w:r>
      <w:r>
        <w:rPr>
          <w:rFonts w:ascii="Arial" w:eastAsia="Arial" w:hAnsi="Arial" w:cs="Arial"/>
          <w:color w:val="000000"/>
          <w:spacing w:val="0"/>
          <w:w w:val="100"/>
          <w:position w:val="0"/>
        </w:rPr>
        <w:t>2</w:t>
      </w:r>
      <w:r>
        <w:rPr>
          <w:color w:val="000000"/>
          <w:spacing w:val="0"/>
          <w:w w:val="100"/>
          <w:position w:val="0"/>
        </w:rPr>
        <w:t>月出生，中国国籍。毕业于中央党校经济管理专业，在职研究生 学历，高级经营师。现任长城科技股份有限公司副总裁，深圳市第四届人大代表。兼任中国长城计算机深圳 股份有限公司党委书记，中国电子质量管理协会副理事长、深圳市电脑学会副理事长、深圳市科普志愿者协 会理事长、深圳市科学技术协会副主席等。曾任中国长城计算机深圳股份有限公司副总裁、董事会秘书，中 国长城计算机深圳公司副总经理，长城电源厂负责人、厂长，国营</w:t>
      </w:r>
      <w:r>
        <w:rPr>
          <w:rFonts w:ascii="Arial" w:eastAsia="Arial" w:hAnsi="Arial" w:cs="Arial"/>
          <w:color w:val="000000"/>
          <w:spacing w:val="0"/>
          <w:w w:val="100"/>
          <w:position w:val="0"/>
        </w:rPr>
        <w:t>4393</w:t>
      </w:r>
      <w:r>
        <w:rPr>
          <w:color w:val="000000"/>
          <w:spacing w:val="0"/>
          <w:w w:val="100"/>
          <w:position w:val="0"/>
        </w:rPr>
        <w:t>厂厂副总工程师等职务。</w:t>
      </w:r>
      <w:r>
        <w:rPr>
          <w:rFonts w:ascii="Arial" w:eastAsia="Arial" w:hAnsi="Arial" w:cs="Arial"/>
          <w:color w:val="000000"/>
          <w:spacing w:val="0"/>
          <w:w w:val="100"/>
          <w:position w:val="0"/>
        </w:rPr>
        <w:t>2005</w:t>
      </w:r>
      <w:r>
        <w:rPr>
          <w:color w:val="000000"/>
          <w:spacing w:val="0"/>
          <w:w w:val="100"/>
          <w:position w:val="0"/>
        </w:rPr>
        <w:t>年</w:t>
      </w:r>
      <w:r>
        <w:rPr>
          <w:rFonts w:ascii="Arial" w:eastAsia="Arial" w:hAnsi="Arial" w:cs="Arial"/>
          <w:color w:val="000000"/>
          <w:spacing w:val="0"/>
          <w:w w:val="100"/>
          <w:position w:val="0"/>
        </w:rPr>
        <w:t xml:space="preserve">11 </w:t>
      </w:r>
      <w:r>
        <w:rPr>
          <w:color w:val="000000"/>
          <w:spacing w:val="0"/>
          <w:w w:val="100"/>
          <w:position w:val="0"/>
        </w:rPr>
        <w:t>月首次担任本公司董事。</w:t>
      </w:r>
    </w:p>
    <w:p>
      <w:pPr>
        <w:pStyle w:val="Style18"/>
        <w:keepNext w:val="0"/>
        <w:keepLines w:val="0"/>
        <w:widowControl w:val="0"/>
        <w:shd w:val="clear" w:color="auto" w:fill="auto"/>
        <w:bidi w:val="0"/>
        <w:spacing w:before="0" w:after="120" w:line="396" w:lineRule="exact"/>
        <w:ind w:left="0" w:right="0" w:firstLine="440"/>
        <w:jc w:val="both"/>
      </w:pPr>
      <w:r>
        <w:rPr>
          <w:b/>
          <w:bCs/>
          <w:color w:val="000000"/>
          <w:spacing w:val="0"/>
          <w:w w:val="100"/>
          <w:position w:val="0"/>
        </w:rPr>
        <w:t>郝春民</w:t>
      </w:r>
      <w:r>
        <w:rPr>
          <w:color w:val="000000"/>
          <w:spacing w:val="0"/>
          <w:w w:val="100"/>
          <w:position w:val="0"/>
        </w:rPr>
        <w:t>先生，本公司独立董事，</w:t>
      </w:r>
      <w:r>
        <w:rPr>
          <w:rFonts w:ascii="Arial" w:eastAsia="Arial" w:hAnsi="Arial" w:cs="Arial"/>
          <w:color w:val="000000"/>
          <w:spacing w:val="0"/>
          <w:w w:val="100"/>
          <w:position w:val="0"/>
        </w:rPr>
        <w:t>1941</w:t>
      </w:r>
      <w:r>
        <w:rPr>
          <w:color w:val="000000"/>
          <w:spacing w:val="0"/>
          <w:w w:val="100"/>
          <w:position w:val="0"/>
        </w:rPr>
        <w:t>年</w:t>
      </w:r>
      <w:r>
        <w:rPr>
          <w:rFonts w:ascii="Arial" w:eastAsia="Arial" w:hAnsi="Arial" w:cs="Arial"/>
          <w:color w:val="000000"/>
          <w:spacing w:val="0"/>
          <w:w w:val="100"/>
          <w:position w:val="0"/>
        </w:rPr>
        <w:t>4</w:t>
      </w:r>
      <w:r>
        <w:rPr>
          <w:color w:val="000000"/>
          <w:spacing w:val="0"/>
          <w:w w:val="100"/>
          <w:position w:val="0"/>
        </w:rPr>
        <w:t>月出生，中国国籍，毕业于清华大学，高级工程师。曾任深 圳市人大副主任，深圳市科学技术局局长，国家科委火炬中心副主任，国家科委软件中心副主任等，现已退 休。</w:t>
      </w:r>
      <w:r>
        <w:rPr>
          <w:rFonts w:ascii="Arial" w:eastAsia="Arial" w:hAnsi="Arial" w:cs="Arial"/>
          <w:color w:val="000000"/>
          <w:spacing w:val="0"/>
          <w:w w:val="100"/>
          <w:position w:val="0"/>
        </w:rPr>
        <w:t>2003</w:t>
      </w:r>
      <w:r>
        <w:rPr>
          <w:color w:val="000000"/>
          <w:spacing w:val="0"/>
          <w:w w:val="100"/>
          <w:position w:val="0"/>
        </w:rPr>
        <w:t>年</w:t>
      </w:r>
      <w:r>
        <w:rPr>
          <w:rFonts w:ascii="Arial" w:eastAsia="Arial" w:hAnsi="Arial" w:cs="Arial"/>
          <w:color w:val="000000"/>
          <w:spacing w:val="0"/>
          <w:w w:val="100"/>
          <w:position w:val="0"/>
        </w:rPr>
        <w:t>5</w:t>
      </w:r>
      <w:r>
        <w:rPr>
          <w:color w:val="000000"/>
          <w:spacing w:val="0"/>
          <w:w w:val="100"/>
          <w:position w:val="0"/>
        </w:rPr>
        <w:t>月首次担任本公司独立董事，</w:t>
      </w:r>
      <w:r>
        <w:rPr>
          <w:rFonts w:ascii="Arial" w:eastAsia="Arial" w:hAnsi="Arial" w:cs="Arial"/>
          <w:color w:val="000000"/>
          <w:spacing w:val="0"/>
          <w:w w:val="100"/>
          <w:position w:val="0"/>
        </w:rPr>
        <w:t>2004</w:t>
      </w:r>
      <w:r>
        <w:rPr>
          <w:color w:val="000000"/>
          <w:spacing w:val="0"/>
          <w:w w:val="100"/>
          <w:position w:val="0"/>
        </w:rPr>
        <w:t>年</w:t>
      </w:r>
      <w:r>
        <w:rPr>
          <w:rFonts w:ascii="Arial" w:eastAsia="Arial" w:hAnsi="Arial" w:cs="Arial"/>
          <w:color w:val="000000"/>
          <w:spacing w:val="0"/>
          <w:w w:val="100"/>
          <w:position w:val="0"/>
        </w:rPr>
        <w:t>6</w:t>
      </w:r>
      <w:r>
        <w:rPr>
          <w:color w:val="000000"/>
          <w:spacing w:val="0"/>
          <w:w w:val="100"/>
          <w:position w:val="0"/>
        </w:rPr>
        <w:t>月换届选举时连任本公司独立董事。</w:t>
      </w:r>
    </w:p>
    <w:p>
      <w:pPr>
        <w:pStyle w:val="Style18"/>
        <w:keepNext w:val="0"/>
        <w:keepLines w:val="0"/>
        <w:widowControl w:val="0"/>
        <w:shd w:val="clear" w:color="auto" w:fill="auto"/>
        <w:bidi w:val="0"/>
        <w:spacing w:before="0" w:after="120" w:line="403" w:lineRule="exact"/>
        <w:ind w:left="0" w:right="0" w:firstLine="440"/>
        <w:jc w:val="both"/>
      </w:pPr>
      <w:r>
        <w:rPr>
          <w:b/>
          <w:bCs/>
          <w:color w:val="000000"/>
          <w:spacing w:val="0"/>
          <w:w w:val="100"/>
          <w:position w:val="0"/>
        </w:rPr>
        <w:t>姚小聪</w:t>
      </w:r>
      <w:r>
        <w:rPr>
          <w:color w:val="000000"/>
          <w:spacing w:val="0"/>
          <w:w w:val="100"/>
          <w:position w:val="0"/>
        </w:rPr>
        <w:t>先生，本公司独立董事，</w:t>
      </w:r>
      <w:r>
        <w:rPr>
          <w:rFonts w:ascii="Arial" w:eastAsia="Arial" w:hAnsi="Arial" w:cs="Arial"/>
          <w:color w:val="000000"/>
          <w:spacing w:val="0"/>
          <w:w w:val="100"/>
          <w:position w:val="0"/>
        </w:rPr>
        <w:t>1953</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月出生，中国国籍。毕业于中央党校经济管理专业。现任广 深铁路股份有限公司总会计师。曾任广州铁路分局、羊城铁路总公司财务部副部长、部长，财务分处处长等, 广铁集团公司财务处处长。</w:t>
      </w:r>
      <w:r>
        <w:rPr>
          <w:rFonts w:ascii="Arial" w:eastAsia="Arial" w:hAnsi="Arial" w:cs="Arial"/>
          <w:color w:val="000000"/>
          <w:spacing w:val="0"/>
          <w:w w:val="100"/>
          <w:position w:val="0"/>
        </w:rPr>
        <w:t>2002</w:t>
      </w:r>
      <w:r>
        <w:rPr>
          <w:color w:val="000000"/>
          <w:spacing w:val="0"/>
          <w:w w:val="100"/>
          <w:position w:val="0"/>
        </w:rPr>
        <w:t>年</w:t>
      </w:r>
      <w:r>
        <w:rPr>
          <w:rFonts w:ascii="Arial" w:eastAsia="Arial" w:hAnsi="Arial" w:cs="Arial"/>
          <w:color w:val="000000"/>
          <w:spacing w:val="0"/>
          <w:w w:val="100"/>
          <w:position w:val="0"/>
        </w:rPr>
        <w:t>6</w:t>
      </w:r>
      <w:r>
        <w:rPr>
          <w:color w:val="000000"/>
          <w:spacing w:val="0"/>
          <w:w w:val="100"/>
          <w:position w:val="0"/>
        </w:rPr>
        <w:t>月首次担任本公司独立董事，</w:t>
      </w:r>
      <w:r>
        <w:rPr>
          <w:rFonts w:ascii="Arial" w:eastAsia="Arial" w:hAnsi="Arial" w:cs="Arial"/>
          <w:color w:val="000000"/>
          <w:spacing w:val="0"/>
          <w:w w:val="100"/>
          <w:position w:val="0"/>
        </w:rPr>
        <w:t>2004</w:t>
      </w:r>
      <w:r>
        <w:rPr>
          <w:color w:val="000000"/>
          <w:spacing w:val="0"/>
          <w:w w:val="100"/>
          <w:position w:val="0"/>
        </w:rPr>
        <w:t>年</w:t>
      </w:r>
      <w:r>
        <w:rPr>
          <w:rFonts w:ascii="Arial" w:eastAsia="Arial" w:hAnsi="Arial" w:cs="Arial"/>
          <w:color w:val="000000"/>
          <w:spacing w:val="0"/>
          <w:w w:val="100"/>
          <w:position w:val="0"/>
        </w:rPr>
        <w:t>6</w:t>
      </w:r>
      <w:r>
        <w:rPr>
          <w:color w:val="000000"/>
          <w:spacing w:val="0"/>
          <w:w w:val="100"/>
          <w:position w:val="0"/>
        </w:rPr>
        <w:t>月换届选举时连任本公司独立 董事。</w:t>
      </w:r>
    </w:p>
    <w:p>
      <w:pPr>
        <w:pStyle w:val="Style18"/>
        <w:keepNext w:val="0"/>
        <w:keepLines w:val="0"/>
        <w:widowControl w:val="0"/>
        <w:shd w:val="clear" w:color="auto" w:fill="auto"/>
        <w:bidi w:val="0"/>
        <w:spacing w:before="0" w:after="120" w:line="379" w:lineRule="exact"/>
        <w:ind w:left="0" w:right="0" w:firstLine="440"/>
        <w:jc w:val="both"/>
      </w:pPr>
      <w:r>
        <w:rPr>
          <w:b/>
          <w:bCs/>
          <w:color w:val="000000"/>
          <w:spacing w:val="0"/>
          <w:w w:val="100"/>
          <w:position w:val="0"/>
        </w:rPr>
        <w:t>李致洁</w:t>
      </w:r>
      <w:r>
        <w:rPr>
          <w:color w:val="000000"/>
          <w:spacing w:val="0"/>
          <w:w w:val="100"/>
          <w:position w:val="0"/>
        </w:rPr>
        <w:t>先生，本公司独立董事，</w:t>
      </w:r>
      <w:r>
        <w:rPr>
          <w:rFonts w:ascii="Arial" w:eastAsia="Arial" w:hAnsi="Arial" w:cs="Arial"/>
          <w:color w:val="000000"/>
          <w:spacing w:val="0"/>
          <w:w w:val="100"/>
          <w:position w:val="0"/>
        </w:rPr>
        <w:t>1937</w:t>
      </w:r>
      <w:r>
        <w:rPr>
          <w:color w:val="000000"/>
          <w:spacing w:val="0"/>
          <w:w w:val="100"/>
          <w:position w:val="0"/>
        </w:rPr>
        <w:t>年</w:t>
      </w:r>
      <w:r>
        <w:rPr>
          <w:rFonts w:ascii="Arial" w:eastAsia="Arial" w:hAnsi="Arial" w:cs="Arial"/>
          <w:color w:val="000000"/>
          <w:spacing w:val="0"/>
          <w:w w:val="100"/>
          <w:position w:val="0"/>
        </w:rPr>
        <w:t>6</w:t>
      </w:r>
      <w:r>
        <w:rPr>
          <w:color w:val="000000"/>
          <w:spacing w:val="0"/>
          <w:w w:val="100"/>
          <w:position w:val="0"/>
        </w:rPr>
        <w:t>月出生</w:t>
      </w:r>
      <w:r>
        <w:rPr>
          <w:color w:val="FF0000"/>
          <w:spacing w:val="0"/>
          <w:w w:val="100"/>
          <w:position w:val="0"/>
        </w:rPr>
        <w:t>，</w:t>
      </w:r>
      <w:r>
        <w:rPr>
          <w:color w:val="000000"/>
          <w:spacing w:val="0"/>
          <w:w w:val="100"/>
          <w:position w:val="0"/>
        </w:rPr>
        <w:t xml:space="preserve">中国国籍。吉林大学物理系毕业，研究员。现任中 国高技术企业发展评价中心执行副主任，中国科学院老科技工作者协会常务理事、副理事长，兼任深圳惠程 电气股份有限公司独立董事和北京威特咨询有限公司项目投资顾问。曾在中国科技促进经济投资公司从事投 资分析和决策工作，并曾任中国科学院半导体研究所研究员、副所长，中国科学院高技术促进与企业局局长。 曾兼任联想集团董事，深圳科技工业园总公司管委会委员，中国科技国际信托投资有限公司董事、华建电子 有限公司执行董事，中科集团（控股）执行董事、原国家计委经贸委中科院科技促进经济基金会执行理事等。 </w:t>
      </w:r>
      <w:r>
        <w:rPr>
          <w:rFonts w:ascii="Arial" w:eastAsia="Arial" w:hAnsi="Arial" w:cs="Arial"/>
          <w:color w:val="000000"/>
          <w:spacing w:val="0"/>
          <w:w w:val="100"/>
          <w:position w:val="0"/>
        </w:rPr>
        <w:t>2005</w:t>
      </w:r>
      <w:r>
        <w:rPr>
          <w:color w:val="000000"/>
          <w:spacing w:val="0"/>
          <w:w w:val="100"/>
          <w:position w:val="0"/>
        </w:rPr>
        <w:t>年</w:t>
      </w:r>
      <w:r>
        <w:rPr>
          <w:rFonts w:ascii="Arial" w:eastAsia="Arial" w:hAnsi="Arial" w:cs="Arial"/>
          <w:color w:val="000000"/>
          <w:spacing w:val="0"/>
          <w:w w:val="100"/>
          <w:position w:val="0"/>
        </w:rPr>
        <w:t>5</w:t>
      </w:r>
      <w:r>
        <w:rPr>
          <w:color w:val="000000"/>
          <w:spacing w:val="0"/>
          <w:w w:val="100"/>
          <w:position w:val="0"/>
        </w:rPr>
        <w:t>月首次担任本公司独立董事。</w:t>
      </w:r>
    </w:p>
    <w:p>
      <w:pPr>
        <w:pStyle w:val="Style18"/>
        <w:keepNext w:val="0"/>
        <w:keepLines w:val="0"/>
        <w:widowControl w:val="0"/>
        <w:shd w:val="clear" w:color="auto" w:fill="auto"/>
        <w:bidi w:val="0"/>
        <w:spacing w:before="0" w:after="120" w:line="388" w:lineRule="exact"/>
        <w:ind w:left="0" w:right="0" w:firstLine="0"/>
        <w:jc w:val="both"/>
      </w:pPr>
      <w:r>
        <w:rPr>
          <w:rFonts w:ascii="Arial" w:eastAsia="Arial" w:hAnsi="Arial" w:cs="Arial"/>
          <w:color w:val="008080"/>
          <w:spacing w:val="0"/>
          <w:w w:val="100"/>
          <w:position w:val="0"/>
        </w:rPr>
        <w:t>2,</w:t>
      </w:r>
      <w:r>
        <w:rPr>
          <w:color w:val="008080"/>
          <w:spacing w:val="0"/>
          <w:w w:val="100"/>
          <w:position w:val="0"/>
        </w:rPr>
        <w:t>监事</w:t>
      </w:r>
    </w:p>
    <w:p>
      <w:pPr>
        <w:pStyle w:val="Style18"/>
        <w:keepNext w:val="0"/>
        <w:keepLines w:val="0"/>
        <w:widowControl w:val="0"/>
        <w:shd w:val="clear" w:color="auto" w:fill="auto"/>
        <w:bidi w:val="0"/>
        <w:spacing w:before="0" w:after="120" w:line="379" w:lineRule="exact"/>
        <w:ind w:left="0" w:right="0" w:firstLine="440"/>
        <w:jc w:val="both"/>
      </w:pPr>
      <w:r>
        <w:rPr>
          <w:b/>
          <w:bCs/>
          <w:color w:val="000000"/>
          <w:spacing w:val="0"/>
          <w:w w:val="100"/>
          <w:position w:val="0"/>
        </w:rPr>
        <w:t>宋建华</w:t>
      </w:r>
      <w:r>
        <w:rPr>
          <w:color w:val="000000"/>
          <w:spacing w:val="0"/>
          <w:w w:val="100"/>
          <w:position w:val="0"/>
        </w:rPr>
        <w:t>先生，本公司监事会主席，</w:t>
      </w:r>
      <w:r>
        <w:rPr>
          <w:rFonts w:ascii="Arial" w:eastAsia="Arial" w:hAnsi="Arial" w:cs="Arial"/>
          <w:color w:val="000000"/>
          <w:spacing w:val="0"/>
          <w:w w:val="100"/>
          <w:position w:val="0"/>
        </w:rPr>
        <w:t>1956</w:t>
      </w:r>
      <w:r>
        <w:rPr>
          <w:color w:val="000000"/>
          <w:spacing w:val="0"/>
          <w:w w:val="100"/>
          <w:position w:val="0"/>
        </w:rPr>
        <w:t>年</w:t>
      </w:r>
      <w:r>
        <w:rPr>
          <w:rFonts w:ascii="Arial" w:eastAsia="Arial" w:hAnsi="Arial" w:cs="Arial"/>
          <w:color w:val="000000"/>
          <w:spacing w:val="0"/>
          <w:w w:val="100"/>
          <w:position w:val="0"/>
        </w:rPr>
        <w:t>5</w:t>
      </w:r>
      <w:r>
        <w:rPr>
          <w:color w:val="000000"/>
          <w:spacing w:val="0"/>
          <w:w w:val="100"/>
          <w:position w:val="0"/>
        </w:rPr>
        <w:t>月出生，中国国籍，毕业于宣化炮兵学院，曾任</w:t>
      </w:r>
      <w:r>
        <w:rPr>
          <w:rFonts w:ascii="Arial" w:eastAsia="Arial" w:hAnsi="Arial" w:cs="Arial"/>
          <w:color w:val="000000"/>
          <w:spacing w:val="0"/>
          <w:w w:val="100"/>
          <w:position w:val="0"/>
        </w:rPr>
        <w:t>35304</w:t>
      </w:r>
      <w:r>
        <w:rPr>
          <w:color w:val="000000"/>
          <w:spacing w:val="0"/>
          <w:w w:val="100"/>
          <w:position w:val="0"/>
        </w:rPr>
        <w:t>部 队营长、昆明市劳动人事局办公室副主任，</w:t>
      </w:r>
      <w:r>
        <w:rPr>
          <w:rFonts w:ascii="Arial" w:eastAsia="Arial" w:hAnsi="Arial" w:cs="Arial"/>
          <w:color w:val="000000"/>
          <w:spacing w:val="0"/>
          <w:w w:val="100"/>
          <w:position w:val="0"/>
        </w:rPr>
        <w:t>1990</w:t>
      </w:r>
      <w:r>
        <w:rPr>
          <w:color w:val="000000"/>
          <w:spacing w:val="0"/>
          <w:w w:val="100"/>
          <w:position w:val="0"/>
        </w:rPr>
        <w:t>年入职开发科技，历任公司办公室主任、行政总监、工会副 主席。现任本公司党委副书记、纪委书记、工会主席。</w:t>
      </w:r>
      <w:r>
        <w:rPr>
          <w:rFonts w:ascii="Arial" w:eastAsia="Arial" w:hAnsi="Arial" w:cs="Arial"/>
          <w:color w:val="000000"/>
          <w:spacing w:val="0"/>
          <w:w w:val="100"/>
          <w:position w:val="0"/>
        </w:rPr>
        <w:t>1993</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月首次担任本公司第一届监事会监事，第 四届监事会监事、监事会主席，</w:t>
      </w:r>
      <w:r>
        <w:rPr>
          <w:rFonts w:ascii="Arial" w:eastAsia="Arial" w:hAnsi="Arial" w:cs="Arial"/>
          <w:color w:val="000000"/>
          <w:spacing w:val="0"/>
          <w:w w:val="100"/>
          <w:position w:val="0"/>
        </w:rPr>
        <w:t>2006</w:t>
      </w:r>
      <w:r>
        <w:rPr>
          <w:color w:val="000000"/>
          <w:spacing w:val="0"/>
          <w:w w:val="100"/>
          <w:position w:val="0"/>
        </w:rPr>
        <w:t>年</w:t>
      </w:r>
      <w:r>
        <w:rPr>
          <w:rFonts w:ascii="Arial" w:eastAsia="Arial" w:hAnsi="Arial" w:cs="Arial"/>
          <w:color w:val="000000"/>
          <w:spacing w:val="0"/>
          <w:w w:val="100"/>
          <w:position w:val="0"/>
        </w:rPr>
        <w:t>5</w:t>
      </w:r>
      <w:r>
        <w:rPr>
          <w:color w:val="000000"/>
          <w:spacing w:val="0"/>
          <w:w w:val="100"/>
          <w:position w:val="0"/>
        </w:rPr>
        <w:t>月换届选举时再次连任本公司监事、监事会主席。</w:t>
      </w:r>
    </w:p>
    <w:p>
      <w:pPr>
        <w:pStyle w:val="Style18"/>
        <w:keepNext w:val="0"/>
        <w:keepLines w:val="0"/>
        <w:widowControl w:val="0"/>
        <w:shd w:val="clear" w:color="auto" w:fill="auto"/>
        <w:bidi w:val="0"/>
        <w:spacing w:before="0" w:after="120" w:line="398" w:lineRule="exact"/>
        <w:ind w:left="0" w:right="0" w:firstLine="440"/>
        <w:jc w:val="both"/>
      </w:pPr>
      <w:r>
        <w:rPr>
          <w:b/>
          <w:bCs/>
          <w:color w:val="000000"/>
          <w:spacing w:val="0"/>
          <w:w w:val="100"/>
          <w:position w:val="0"/>
        </w:rPr>
        <w:t>王维</w:t>
      </w:r>
      <w:r>
        <w:rPr>
          <w:color w:val="000000"/>
          <w:spacing w:val="0"/>
          <w:w w:val="100"/>
          <w:position w:val="0"/>
        </w:rPr>
        <w:t>先生，本公司监事会监事，</w:t>
      </w:r>
      <w:r>
        <w:rPr>
          <w:rFonts w:ascii="Arial" w:eastAsia="Arial" w:hAnsi="Arial" w:cs="Arial"/>
          <w:color w:val="000000"/>
          <w:spacing w:val="0"/>
          <w:w w:val="100"/>
          <w:position w:val="0"/>
        </w:rPr>
        <w:t>1957</w:t>
      </w:r>
      <w:r>
        <w:rPr>
          <w:color w:val="000000"/>
          <w:spacing w:val="0"/>
          <w:w w:val="100"/>
          <w:position w:val="0"/>
        </w:rPr>
        <w:t>年</w:t>
      </w:r>
      <w:r>
        <w:rPr>
          <w:rFonts w:ascii="Arial" w:eastAsia="Arial" w:hAnsi="Arial" w:cs="Arial"/>
          <w:color w:val="000000"/>
          <w:spacing w:val="0"/>
          <w:w w:val="100"/>
          <w:position w:val="0"/>
        </w:rPr>
        <w:t>5</w:t>
      </w:r>
      <w:r>
        <w:rPr>
          <w:color w:val="000000"/>
          <w:spacing w:val="0"/>
          <w:w w:val="100"/>
          <w:position w:val="0"/>
        </w:rPr>
        <w:t>月出生，中国国籍，毕业于成都电讯工程学院和中央党校广 东分院，曾任湖南省洪江市团委干事，国营建南机器厂副科长，深圳微科电子有限公司人事部经理，</w:t>
      </w:r>
      <w:r>
        <w:rPr>
          <w:rFonts w:ascii="Arial" w:eastAsia="Arial" w:hAnsi="Arial" w:cs="Arial"/>
          <w:color w:val="000000"/>
          <w:spacing w:val="0"/>
          <w:w w:val="100"/>
          <w:position w:val="0"/>
        </w:rPr>
        <w:t xml:space="preserve">1991 </w:t>
      </w:r>
      <w:r>
        <w:rPr>
          <w:color w:val="000000"/>
          <w:spacing w:val="0"/>
          <w:w w:val="100"/>
          <w:position w:val="0"/>
        </w:rPr>
        <w:t>年入职开发科技，任人力资源部高级经理、本公司第三届监事会监事，现任本公司安委会办公室主任、深圳 开发光磁科技有限公司董事。</w:t>
      </w:r>
      <w:r>
        <w:rPr>
          <w:rFonts w:ascii="Arial" w:eastAsia="Arial" w:hAnsi="Arial" w:cs="Arial"/>
          <w:color w:val="000000"/>
          <w:spacing w:val="0"/>
          <w:w w:val="100"/>
          <w:position w:val="0"/>
        </w:rPr>
        <w:t>2000</w:t>
      </w:r>
      <w:r>
        <w:rPr>
          <w:color w:val="000000"/>
          <w:spacing w:val="0"/>
          <w:w w:val="100"/>
          <w:position w:val="0"/>
        </w:rPr>
        <w:t>年</w:t>
      </w:r>
      <w:r>
        <w:rPr>
          <w:rFonts w:ascii="Arial" w:eastAsia="Arial" w:hAnsi="Arial" w:cs="Arial"/>
          <w:color w:val="000000"/>
          <w:spacing w:val="0"/>
          <w:w w:val="100"/>
          <w:position w:val="0"/>
        </w:rPr>
        <w:t>5</w:t>
      </w:r>
      <w:r>
        <w:rPr>
          <w:color w:val="000000"/>
          <w:spacing w:val="0"/>
          <w:w w:val="100"/>
          <w:position w:val="0"/>
        </w:rPr>
        <w:t>月首次担任本公司监事，</w:t>
      </w:r>
      <w:r>
        <w:rPr>
          <w:rFonts w:ascii="Arial" w:eastAsia="Arial" w:hAnsi="Arial" w:cs="Arial"/>
          <w:color w:val="000000"/>
          <w:spacing w:val="0"/>
          <w:w w:val="100"/>
          <w:position w:val="0"/>
        </w:rPr>
        <w:t>2006</w:t>
      </w:r>
      <w:r>
        <w:rPr>
          <w:color w:val="000000"/>
          <w:spacing w:val="0"/>
          <w:w w:val="100"/>
          <w:position w:val="0"/>
        </w:rPr>
        <w:t>年换届选举时再次连任本公司监事。</w:t>
      </w:r>
    </w:p>
    <w:p>
      <w:pPr>
        <w:pStyle w:val="Style18"/>
        <w:keepNext w:val="0"/>
        <w:keepLines w:val="0"/>
        <w:widowControl w:val="0"/>
        <w:shd w:val="clear" w:color="auto" w:fill="auto"/>
        <w:bidi w:val="0"/>
        <w:spacing w:before="0" w:after="120" w:line="400" w:lineRule="exact"/>
        <w:ind w:left="0" w:right="0" w:firstLine="440"/>
        <w:jc w:val="both"/>
      </w:pPr>
      <w:r>
        <w:rPr>
          <w:b/>
          <w:bCs/>
          <w:color w:val="000000"/>
          <w:spacing w:val="0"/>
          <w:w w:val="100"/>
          <w:position w:val="0"/>
        </w:rPr>
        <w:t>谢少华</w:t>
      </w:r>
      <w:r>
        <w:rPr>
          <w:color w:val="000000"/>
          <w:spacing w:val="0"/>
          <w:w w:val="100"/>
          <w:position w:val="0"/>
        </w:rPr>
        <w:t>先生，本公司监事会监事，</w:t>
      </w:r>
      <w:r>
        <w:rPr>
          <w:rFonts w:ascii="Arial" w:eastAsia="Arial" w:hAnsi="Arial" w:cs="Arial"/>
          <w:color w:val="000000"/>
          <w:spacing w:val="0"/>
          <w:w w:val="100"/>
          <w:position w:val="0"/>
        </w:rPr>
        <w:t>1966</w:t>
      </w:r>
      <w:r>
        <w:rPr>
          <w:color w:val="000000"/>
          <w:spacing w:val="0"/>
          <w:w w:val="100"/>
          <w:position w:val="0"/>
        </w:rPr>
        <w:t>年</w:t>
      </w:r>
      <w:r>
        <w:rPr>
          <w:rFonts w:ascii="Arial" w:eastAsia="Arial" w:hAnsi="Arial" w:cs="Arial"/>
          <w:color w:val="000000"/>
          <w:spacing w:val="0"/>
          <w:w w:val="100"/>
          <w:position w:val="0"/>
        </w:rPr>
        <w:t>11</w:t>
      </w:r>
      <w:r>
        <w:rPr>
          <w:color w:val="000000"/>
          <w:spacing w:val="0"/>
          <w:w w:val="100"/>
          <w:position w:val="0"/>
        </w:rPr>
        <w:t>月出生，中国国籍，毕业于澳门科技大学，获工商管理硕 士学位，</w:t>
      </w:r>
      <w:r>
        <w:rPr>
          <w:rFonts w:ascii="Arial" w:eastAsia="Arial" w:hAnsi="Arial" w:cs="Arial"/>
          <w:color w:val="000000"/>
          <w:spacing w:val="0"/>
          <w:w w:val="100"/>
          <w:position w:val="0"/>
        </w:rPr>
        <w:t>1985</w:t>
      </w:r>
      <w:r>
        <w:rPr>
          <w:color w:val="000000"/>
          <w:spacing w:val="0"/>
          <w:w w:val="100"/>
          <w:position w:val="0"/>
        </w:rPr>
        <w:t>年入职开发科技，历任本公司加工部、日立生产线、旧</w:t>
      </w:r>
      <w:r>
        <w:rPr>
          <w:rFonts w:ascii="Arial" w:eastAsia="Arial" w:hAnsi="Arial" w:cs="Arial"/>
          <w:color w:val="000000"/>
          <w:spacing w:val="0"/>
          <w:w w:val="100"/>
          <w:position w:val="0"/>
        </w:rPr>
        <w:t>M-HGA</w:t>
      </w:r>
      <w:r>
        <w:rPr>
          <w:color w:val="000000"/>
          <w:spacing w:val="0"/>
          <w:w w:val="100"/>
          <w:position w:val="0"/>
        </w:rPr>
        <w:t>生产线、磁头厂装配一、二部、 采购部及进出口部技术员、助工、主管、高级主管及经理、高级经理等职。本公司第三届监事会监事，现任 本公司物流中心副总监。</w:t>
      </w:r>
      <w:r>
        <w:rPr>
          <w:rFonts w:ascii="Arial" w:eastAsia="Arial" w:hAnsi="Arial" w:cs="Arial"/>
          <w:color w:val="000000"/>
          <w:spacing w:val="0"/>
          <w:w w:val="100"/>
          <w:position w:val="0"/>
        </w:rPr>
        <w:t>2000</w:t>
      </w:r>
      <w:r>
        <w:rPr>
          <w:color w:val="000000"/>
          <w:spacing w:val="0"/>
          <w:w w:val="100"/>
          <w:position w:val="0"/>
        </w:rPr>
        <w:t>年</w:t>
      </w:r>
      <w:r>
        <w:rPr>
          <w:rFonts w:ascii="Arial" w:eastAsia="Arial" w:hAnsi="Arial" w:cs="Arial"/>
          <w:color w:val="000000"/>
          <w:spacing w:val="0"/>
          <w:w w:val="100"/>
          <w:position w:val="0"/>
        </w:rPr>
        <w:t>5</w:t>
      </w:r>
      <w:r>
        <w:rPr>
          <w:color w:val="000000"/>
          <w:spacing w:val="0"/>
          <w:w w:val="100"/>
          <w:position w:val="0"/>
        </w:rPr>
        <w:t>月首次担任本公司监事，</w:t>
      </w:r>
      <w:r>
        <w:rPr>
          <w:rFonts w:ascii="Arial" w:eastAsia="Arial" w:hAnsi="Arial" w:cs="Arial"/>
          <w:color w:val="000000"/>
          <w:spacing w:val="0"/>
          <w:w w:val="100"/>
          <w:position w:val="0"/>
        </w:rPr>
        <w:t>2006</w:t>
      </w:r>
      <w:r>
        <w:rPr>
          <w:color w:val="000000"/>
          <w:spacing w:val="0"/>
          <w:w w:val="100"/>
          <w:position w:val="0"/>
        </w:rPr>
        <w:t>年换届选举时再次连任本公司监事。</w:t>
      </w:r>
    </w:p>
    <w:p>
      <w:pPr>
        <w:pStyle w:val="Style18"/>
        <w:keepNext w:val="0"/>
        <w:keepLines w:val="0"/>
        <w:widowControl w:val="0"/>
        <w:shd w:val="clear" w:color="auto" w:fill="auto"/>
        <w:bidi w:val="0"/>
        <w:spacing w:before="0" w:after="120" w:line="408" w:lineRule="exact"/>
        <w:ind w:left="0" w:right="0" w:firstLine="440"/>
        <w:jc w:val="both"/>
      </w:pPr>
      <w:r>
        <w:rPr>
          <w:b/>
          <w:bCs/>
          <w:color w:val="000000"/>
          <w:spacing w:val="0"/>
          <w:w w:val="100"/>
          <w:position w:val="0"/>
        </w:rPr>
        <w:t>李单单</w:t>
      </w:r>
      <w:r>
        <w:rPr>
          <w:color w:val="000000"/>
          <w:spacing w:val="0"/>
          <w:w w:val="100"/>
          <w:position w:val="0"/>
        </w:rPr>
        <w:t>女士，本公司监事会监事，</w:t>
      </w:r>
      <w:r>
        <w:rPr>
          <w:rFonts w:ascii="Arial" w:eastAsia="Arial" w:hAnsi="Arial" w:cs="Arial"/>
          <w:color w:val="000000"/>
          <w:spacing w:val="0"/>
          <w:w w:val="100"/>
          <w:position w:val="0"/>
        </w:rPr>
        <w:t>1971</w:t>
      </w:r>
      <w:r>
        <w:rPr>
          <w:color w:val="000000"/>
          <w:spacing w:val="0"/>
          <w:w w:val="100"/>
          <w:position w:val="0"/>
        </w:rPr>
        <w:t>年</w:t>
      </w:r>
      <w:r>
        <w:rPr>
          <w:rFonts w:ascii="Arial" w:eastAsia="Arial" w:hAnsi="Arial" w:cs="Arial"/>
          <w:color w:val="000000"/>
          <w:spacing w:val="0"/>
          <w:w w:val="100"/>
          <w:position w:val="0"/>
        </w:rPr>
        <w:t>4</w:t>
      </w:r>
      <w:r>
        <w:rPr>
          <w:color w:val="000000"/>
          <w:spacing w:val="0"/>
          <w:w w:val="100"/>
          <w:position w:val="0"/>
        </w:rPr>
        <w:t>月出生，中国国籍，毕业于贵州工业大学，曾在江苏昆山 台湾统一企业食品有限公司、深圳巨灵信息公司工作，</w:t>
      </w:r>
      <w:r>
        <w:rPr>
          <w:rFonts w:ascii="Arial" w:eastAsia="Arial" w:hAnsi="Arial" w:cs="Arial"/>
          <w:color w:val="000000"/>
          <w:spacing w:val="0"/>
          <w:w w:val="100"/>
          <w:position w:val="0"/>
        </w:rPr>
        <w:t>1996</w:t>
      </w:r>
      <w:r>
        <w:rPr>
          <w:color w:val="000000"/>
          <w:spacing w:val="0"/>
          <w:w w:val="100"/>
          <w:position w:val="0"/>
        </w:rPr>
        <w:t>年入职开发科技，曾担任生产计划，生产管理, 质量管理等工作。现任本公司电子产品厂副总经理。</w:t>
      </w:r>
      <w:r>
        <w:rPr>
          <w:rFonts w:ascii="Arial" w:eastAsia="Arial" w:hAnsi="Arial" w:cs="Arial"/>
          <w:color w:val="000000"/>
          <w:spacing w:val="0"/>
          <w:w w:val="100"/>
          <w:position w:val="0"/>
        </w:rPr>
        <w:t>2003</w:t>
      </w:r>
      <w:r>
        <w:rPr>
          <w:color w:val="000000"/>
          <w:spacing w:val="0"/>
          <w:w w:val="100"/>
          <w:position w:val="0"/>
        </w:rPr>
        <w:t>年</w:t>
      </w:r>
      <w:r>
        <w:rPr>
          <w:rFonts w:ascii="Arial" w:eastAsia="Arial" w:hAnsi="Arial" w:cs="Arial"/>
          <w:color w:val="000000"/>
          <w:spacing w:val="0"/>
          <w:w w:val="100"/>
          <w:position w:val="0"/>
        </w:rPr>
        <w:t>5</w:t>
      </w:r>
      <w:r>
        <w:rPr>
          <w:color w:val="000000"/>
          <w:spacing w:val="0"/>
          <w:w w:val="100"/>
          <w:position w:val="0"/>
        </w:rPr>
        <w:t>月首次担任本公司监事，</w:t>
      </w:r>
      <w:r>
        <w:rPr>
          <w:rFonts w:ascii="Arial" w:eastAsia="Arial" w:hAnsi="Arial" w:cs="Arial"/>
          <w:color w:val="000000"/>
          <w:spacing w:val="0"/>
          <w:w w:val="100"/>
          <w:position w:val="0"/>
        </w:rPr>
        <w:t>2006</w:t>
      </w:r>
      <w:r>
        <w:rPr>
          <w:color w:val="000000"/>
          <w:spacing w:val="0"/>
          <w:w w:val="100"/>
          <w:position w:val="0"/>
        </w:rPr>
        <w:t>年</w:t>
      </w:r>
      <w:r>
        <w:rPr>
          <w:rFonts w:ascii="Arial" w:eastAsia="Arial" w:hAnsi="Arial" w:cs="Arial"/>
          <w:color w:val="000000"/>
          <w:spacing w:val="0"/>
          <w:w w:val="100"/>
          <w:position w:val="0"/>
        </w:rPr>
        <w:t>5</w:t>
      </w:r>
      <w:r>
        <w:rPr>
          <w:color w:val="000000"/>
          <w:spacing w:val="0"/>
          <w:w w:val="100"/>
          <w:position w:val="0"/>
        </w:rPr>
        <w:t>月换届选 举时连任本公司监事。</w:t>
      </w:r>
    </w:p>
    <w:p>
      <w:pPr>
        <w:pStyle w:val="Style18"/>
        <w:keepNext w:val="0"/>
        <w:keepLines w:val="0"/>
        <w:widowControl w:val="0"/>
        <w:shd w:val="clear" w:color="auto" w:fill="auto"/>
        <w:bidi w:val="0"/>
        <w:spacing w:before="0" w:after="0" w:line="402" w:lineRule="exact"/>
        <w:ind w:left="0" w:right="0" w:firstLine="440"/>
        <w:jc w:val="both"/>
      </w:pPr>
      <w:r>
        <w:rPr>
          <w:b/>
          <w:bCs/>
          <w:color w:val="000000"/>
          <w:spacing w:val="0"/>
          <w:w w:val="100"/>
          <w:position w:val="0"/>
        </w:rPr>
        <w:t>林平</w:t>
      </w:r>
      <w:r>
        <w:rPr>
          <w:color w:val="000000"/>
          <w:spacing w:val="0"/>
          <w:w w:val="100"/>
          <w:position w:val="0"/>
        </w:rPr>
        <w:t>先生，本公司监事会监事，</w:t>
      </w:r>
      <w:r>
        <w:rPr>
          <w:rFonts w:ascii="Arial" w:eastAsia="Arial" w:hAnsi="Arial" w:cs="Arial"/>
          <w:color w:val="000000"/>
          <w:spacing w:val="0"/>
          <w:w w:val="100"/>
          <w:position w:val="0"/>
        </w:rPr>
        <w:t>1962</w:t>
      </w:r>
      <w:r>
        <w:rPr>
          <w:color w:val="000000"/>
          <w:spacing w:val="0"/>
          <w:w w:val="100"/>
          <w:position w:val="0"/>
        </w:rPr>
        <w:t>年</w:t>
      </w:r>
      <w:r>
        <w:rPr>
          <w:rFonts w:ascii="Arial" w:eastAsia="Arial" w:hAnsi="Arial" w:cs="Arial"/>
          <w:color w:val="000000"/>
          <w:spacing w:val="0"/>
          <w:w w:val="100"/>
          <w:position w:val="0"/>
        </w:rPr>
        <w:t>3</w:t>
      </w:r>
      <w:r>
        <w:rPr>
          <w:color w:val="000000"/>
          <w:spacing w:val="0"/>
          <w:w w:val="100"/>
          <w:position w:val="0"/>
        </w:rPr>
        <w:t>月出生，中国国籍，毕业于中国社会科学研究生院企业管理专 业，硕士研究生，高级会计师。现任长城科技股份有限公司资产财务部经理。兼任长城宽带网络服务有限公 司董事、长城计算机软件与系统有限公司监事。曾任湖南计算机厂总会计师，湖南计算机股份有限公司董事、 副总裁、财务总监。</w:t>
      </w:r>
      <w:r>
        <w:rPr>
          <w:rFonts w:ascii="Arial" w:eastAsia="Arial" w:hAnsi="Arial" w:cs="Arial"/>
          <w:color w:val="000000"/>
          <w:spacing w:val="0"/>
          <w:w w:val="100"/>
          <w:position w:val="0"/>
        </w:rPr>
        <w:t>2006</w:t>
      </w:r>
      <w:r>
        <w:rPr>
          <w:color w:val="000000"/>
          <w:spacing w:val="0"/>
          <w:w w:val="100"/>
          <w:position w:val="0"/>
        </w:rPr>
        <w:t>年</w:t>
      </w:r>
      <w:r>
        <w:rPr>
          <w:rFonts w:ascii="Arial" w:eastAsia="Arial" w:hAnsi="Arial" w:cs="Arial"/>
          <w:color w:val="000000"/>
          <w:spacing w:val="0"/>
          <w:w w:val="100"/>
          <w:position w:val="0"/>
        </w:rPr>
        <w:t>8</w:t>
      </w:r>
      <w:r>
        <w:rPr>
          <w:color w:val="000000"/>
          <w:spacing w:val="0"/>
          <w:w w:val="100"/>
          <w:position w:val="0"/>
        </w:rPr>
        <w:t>月首次担任本公司监事。</w:t>
      </w:r>
    </w:p>
    <w:p>
      <w:pPr>
        <w:pStyle w:val="Style18"/>
        <w:keepNext w:val="0"/>
        <w:keepLines w:val="0"/>
        <w:widowControl w:val="0"/>
        <w:shd w:val="clear" w:color="auto" w:fill="auto"/>
        <w:bidi w:val="0"/>
        <w:spacing w:before="0" w:after="120" w:line="402" w:lineRule="exact"/>
        <w:ind w:left="0" w:right="0" w:firstLine="0"/>
        <w:jc w:val="both"/>
      </w:pPr>
      <w:r>
        <w:rPr>
          <w:rFonts w:ascii="Arial" w:eastAsia="Arial" w:hAnsi="Arial" w:cs="Arial"/>
          <w:color w:val="008080"/>
          <w:spacing w:val="0"/>
          <w:w w:val="100"/>
          <w:position w:val="0"/>
        </w:rPr>
        <w:t>3.</w:t>
      </w:r>
      <w:r>
        <w:rPr>
          <w:color w:val="008080"/>
          <w:spacing w:val="0"/>
          <w:w w:val="100"/>
          <w:position w:val="0"/>
        </w:rPr>
        <w:t>其他高级管理人员</w:t>
      </w:r>
    </w:p>
    <w:p>
      <w:pPr>
        <w:pStyle w:val="Style18"/>
        <w:keepNext w:val="0"/>
        <w:keepLines w:val="0"/>
        <w:widowControl w:val="0"/>
        <w:shd w:val="clear" w:color="auto" w:fill="auto"/>
        <w:bidi w:val="0"/>
        <w:spacing w:before="0" w:after="120" w:line="398" w:lineRule="exact"/>
        <w:ind w:left="0" w:right="0" w:firstLine="440"/>
        <w:jc w:val="both"/>
      </w:pPr>
      <w:r>
        <w:rPr>
          <w:b/>
          <w:bCs/>
          <w:color w:val="000000"/>
          <w:spacing w:val="0"/>
          <w:w w:val="100"/>
          <w:position w:val="0"/>
        </w:rPr>
        <w:t>葛伟强</w:t>
      </w:r>
      <w:r>
        <w:rPr>
          <w:color w:val="000000"/>
          <w:spacing w:val="0"/>
          <w:w w:val="100"/>
          <w:position w:val="0"/>
        </w:rPr>
        <w:t>先生，本公司董事会秘书，</w:t>
      </w:r>
      <w:r>
        <w:rPr>
          <w:rFonts w:ascii="Arial" w:eastAsia="Arial" w:hAnsi="Arial" w:cs="Arial"/>
          <w:color w:val="000000"/>
          <w:spacing w:val="0"/>
          <w:w w:val="100"/>
          <w:position w:val="0"/>
        </w:rPr>
        <w:t>1963</w:t>
      </w:r>
      <w:r>
        <w:rPr>
          <w:color w:val="000000"/>
          <w:spacing w:val="0"/>
          <w:w w:val="100"/>
          <w:position w:val="0"/>
        </w:rPr>
        <w:t>年</w:t>
      </w:r>
      <w:r>
        <w:rPr>
          <w:rFonts w:ascii="Arial" w:eastAsia="Arial" w:hAnsi="Arial" w:cs="Arial"/>
          <w:color w:val="000000"/>
          <w:spacing w:val="0"/>
          <w:w w:val="100"/>
          <w:position w:val="0"/>
        </w:rPr>
        <w:t>3</w:t>
      </w:r>
      <w:r>
        <w:rPr>
          <w:color w:val="000000"/>
          <w:spacing w:val="0"/>
          <w:w w:val="100"/>
          <w:position w:val="0"/>
        </w:rPr>
        <w:t>月出生，中国国籍。毕业于北京航空航天大学自动设计与 自动生成专业，硕士研究生，高级工程师。曾任中科院计算机语言信息工程研究中心高级工程师，中国系统 工程公司软件中心软件开发工程师等。</w:t>
      </w:r>
      <w:r>
        <w:rPr>
          <w:rFonts w:ascii="Arial" w:eastAsia="Arial" w:hAnsi="Arial" w:cs="Arial"/>
          <w:color w:val="000000"/>
          <w:spacing w:val="0"/>
          <w:w w:val="100"/>
          <w:position w:val="0"/>
        </w:rPr>
        <w:t>2006</w:t>
      </w:r>
      <w:r>
        <w:rPr>
          <w:color w:val="000000"/>
          <w:spacing w:val="0"/>
          <w:w w:val="100"/>
          <w:position w:val="0"/>
        </w:rPr>
        <w:t>年</w:t>
      </w:r>
      <w:r>
        <w:rPr>
          <w:rFonts w:ascii="Arial" w:eastAsia="Arial" w:hAnsi="Arial" w:cs="Arial"/>
          <w:color w:val="000000"/>
          <w:spacing w:val="0"/>
          <w:w w:val="100"/>
          <w:position w:val="0"/>
        </w:rPr>
        <w:t>2</w:t>
      </w:r>
      <w:r>
        <w:rPr>
          <w:color w:val="000000"/>
          <w:spacing w:val="0"/>
          <w:w w:val="100"/>
          <w:position w:val="0"/>
        </w:rPr>
        <w:t>月首次担任本公司董事会秘书。</w:t>
      </w:r>
    </w:p>
    <w:p>
      <w:pPr>
        <w:pStyle w:val="Style18"/>
        <w:keepNext w:val="0"/>
        <w:keepLines w:val="0"/>
        <w:widowControl w:val="0"/>
        <w:shd w:val="clear" w:color="auto" w:fill="auto"/>
        <w:bidi w:val="0"/>
        <w:spacing w:before="0" w:after="120" w:line="398" w:lineRule="exact"/>
        <w:ind w:left="0" w:right="0" w:firstLine="440"/>
        <w:jc w:val="both"/>
      </w:pPr>
      <w:r>
        <w:rPr>
          <w:b/>
          <w:bCs/>
          <w:color w:val="000000"/>
          <w:spacing w:val="0"/>
          <w:w w:val="100"/>
          <w:position w:val="0"/>
        </w:rPr>
        <w:t>潘利明</w:t>
      </w:r>
      <w:r>
        <w:rPr>
          <w:color w:val="000000"/>
          <w:spacing w:val="0"/>
          <w:w w:val="100"/>
          <w:position w:val="0"/>
        </w:rPr>
        <w:t>先生，本公司副总裁，</w:t>
      </w:r>
      <w:r>
        <w:rPr>
          <w:rFonts w:ascii="Arial" w:eastAsia="Arial" w:hAnsi="Arial" w:cs="Arial"/>
          <w:color w:val="000000"/>
          <w:spacing w:val="0"/>
          <w:w w:val="100"/>
          <w:position w:val="0"/>
        </w:rPr>
        <w:t>1961</w:t>
      </w:r>
      <w:r>
        <w:rPr>
          <w:color w:val="000000"/>
          <w:spacing w:val="0"/>
          <w:w w:val="100"/>
          <w:position w:val="0"/>
        </w:rPr>
        <w:t>年</w:t>
      </w:r>
      <w:r>
        <w:rPr>
          <w:rFonts w:ascii="Arial" w:eastAsia="Arial" w:hAnsi="Arial" w:cs="Arial"/>
          <w:color w:val="000000"/>
          <w:spacing w:val="0"/>
          <w:w w:val="100"/>
          <w:position w:val="0"/>
        </w:rPr>
        <w:t>9</w:t>
      </w:r>
      <w:r>
        <w:rPr>
          <w:color w:val="000000"/>
          <w:spacing w:val="0"/>
          <w:w w:val="100"/>
          <w:position w:val="0"/>
        </w:rPr>
        <w:t>月出生，新加坡国籍。毕业于新加坡国立大学，工商管理硕士。 现任深圳开发微电子有限公司董事、苏州长城开发科技有限公司董事。曾任开发科技（新加坡）有限公司生 产经理，</w:t>
      </w:r>
      <w:r>
        <w:rPr>
          <w:rFonts w:ascii="Arial" w:eastAsia="Arial" w:hAnsi="Arial" w:cs="Arial"/>
          <w:color w:val="000000"/>
          <w:spacing w:val="0"/>
          <w:w w:val="100"/>
          <w:position w:val="0"/>
        </w:rPr>
        <w:t>Applied Team</w:t>
      </w:r>
      <w:r>
        <w:rPr>
          <w:color w:val="000000"/>
          <w:spacing w:val="0"/>
          <w:w w:val="100"/>
          <w:position w:val="0"/>
        </w:rPr>
        <w:t>生产经理，</w:t>
      </w:r>
      <w:r>
        <w:rPr>
          <w:rFonts w:ascii="Arial" w:eastAsia="Arial" w:hAnsi="Arial" w:cs="Arial"/>
          <w:color w:val="000000"/>
          <w:spacing w:val="0"/>
          <w:w w:val="100"/>
          <w:position w:val="0"/>
        </w:rPr>
        <w:t>Conner Peripherals</w:t>
      </w:r>
      <w:r>
        <w:rPr>
          <w:color w:val="000000"/>
          <w:spacing w:val="0"/>
          <w:w w:val="100"/>
          <w:position w:val="0"/>
        </w:rPr>
        <w:t>经理等。</w:t>
      </w:r>
      <w:r>
        <w:rPr>
          <w:rFonts w:ascii="Arial" w:eastAsia="Arial" w:hAnsi="Arial" w:cs="Arial"/>
          <w:color w:val="000000"/>
          <w:spacing w:val="0"/>
          <w:w w:val="100"/>
          <w:position w:val="0"/>
        </w:rPr>
        <w:t>1998</w:t>
      </w:r>
      <w:r>
        <w:rPr>
          <w:color w:val="000000"/>
          <w:spacing w:val="0"/>
          <w:w w:val="100"/>
          <w:position w:val="0"/>
        </w:rPr>
        <w:t>年</w:t>
      </w:r>
      <w:r>
        <w:rPr>
          <w:rFonts w:ascii="Arial" w:eastAsia="Arial" w:hAnsi="Arial" w:cs="Arial"/>
          <w:color w:val="000000"/>
          <w:spacing w:val="0"/>
          <w:w w:val="100"/>
          <w:position w:val="0"/>
        </w:rPr>
        <w:t>5</w:t>
      </w:r>
      <w:r>
        <w:rPr>
          <w:color w:val="000000"/>
          <w:spacing w:val="0"/>
          <w:w w:val="100"/>
          <w:position w:val="0"/>
        </w:rPr>
        <w:t>月起任本公司副总裁。</w:t>
      </w:r>
    </w:p>
    <w:p>
      <w:pPr>
        <w:pStyle w:val="Style18"/>
        <w:keepNext w:val="0"/>
        <w:keepLines w:val="0"/>
        <w:widowControl w:val="0"/>
        <w:shd w:val="clear" w:color="auto" w:fill="auto"/>
        <w:bidi w:val="0"/>
        <w:spacing w:before="0" w:after="120" w:line="399" w:lineRule="exact"/>
        <w:ind w:left="0" w:right="0" w:firstLine="440"/>
        <w:jc w:val="both"/>
      </w:pPr>
      <w:r>
        <w:rPr>
          <w:b/>
          <w:bCs/>
          <w:color w:val="000000"/>
          <w:spacing w:val="0"/>
          <w:w w:val="100"/>
          <w:position w:val="0"/>
        </w:rPr>
        <w:t>陈朱江</w:t>
      </w:r>
      <w:r>
        <w:rPr>
          <w:color w:val="000000"/>
          <w:spacing w:val="0"/>
          <w:w w:val="100"/>
          <w:position w:val="0"/>
        </w:rPr>
        <w:t>先生，本公司副总裁，</w:t>
      </w:r>
      <w:r>
        <w:rPr>
          <w:rFonts w:ascii="Arial" w:eastAsia="Arial" w:hAnsi="Arial" w:cs="Arial"/>
          <w:color w:val="000000"/>
          <w:spacing w:val="0"/>
          <w:w w:val="100"/>
          <w:position w:val="0"/>
        </w:rPr>
        <w:t>1967</w:t>
      </w:r>
      <w:r>
        <w:rPr>
          <w:color w:val="000000"/>
          <w:spacing w:val="0"/>
          <w:w w:val="100"/>
          <w:position w:val="0"/>
        </w:rPr>
        <w:t>年</w:t>
      </w:r>
      <w:r>
        <w:rPr>
          <w:rFonts w:ascii="Arial" w:eastAsia="Arial" w:hAnsi="Arial" w:cs="Arial"/>
          <w:color w:val="000000"/>
          <w:spacing w:val="0"/>
          <w:w w:val="100"/>
          <w:position w:val="0"/>
        </w:rPr>
        <w:t>9</w:t>
      </w:r>
      <w:r>
        <w:rPr>
          <w:color w:val="000000"/>
          <w:spacing w:val="0"/>
          <w:w w:val="100"/>
          <w:position w:val="0"/>
        </w:rPr>
        <w:t>月出生，中国国籍。毕业于天津大学，获工学学士学位，吉林 大学商学院在读研究生。工程师、经济师，高级职业经理。现任开发科技</w:t>
      </w:r>
      <w:r>
        <w:rPr>
          <w:rFonts w:ascii="Arial" w:eastAsia="Arial" w:hAnsi="Arial" w:cs="Arial"/>
          <w:color w:val="000000"/>
          <w:spacing w:val="0"/>
          <w:w w:val="100"/>
          <w:position w:val="0"/>
        </w:rPr>
        <w:t>（</w:t>
      </w:r>
      <w:r>
        <w:rPr>
          <w:color w:val="000000"/>
          <w:spacing w:val="0"/>
          <w:w w:val="100"/>
          <w:position w:val="0"/>
        </w:rPr>
        <w:t>香港</w:t>
      </w:r>
      <w:r>
        <w:rPr>
          <w:rFonts w:ascii="Arial" w:eastAsia="Arial" w:hAnsi="Arial" w:cs="Arial"/>
          <w:color w:val="000000"/>
          <w:spacing w:val="0"/>
          <w:w w:val="100"/>
          <w:position w:val="0"/>
        </w:rPr>
        <w:t>）</w:t>
      </w:r>
      <w:r>
        <w:rPr>
          <w:color w:val="000000"/>
          <w:spacing w:val="0"/>
          <w:w w:val="100"/>
          <w:position w:val="0"/>
        </w:rPr>
        <w:t>有限公司董事、深圳开发光 磁科技有限公司董事长、深圳开发微电子有限公司董事长、苏州长城开发科技有限公司董事长、昂纳信息技 术（深圳）有限公司董事、深圳长城科美技术有限公司董事、深圳市青联委员、深圳外商投资协会及深圳企 业家协会副会长。曾任长城集团深圳市华明计算机有限公司董事、总经理，中国长城计算机深圳股份有限公 司董事长秘书、办公室副主任等。</w:t>
      </w:r>
      <w:r>
        <w:rPr>
          <w:rFonts w:ascii="Arial" w:eastAsia="Arial" w:hAnsi="Arial" w:cs="Arial"/>
          <w:color w:val="000000"/>
          <w:spacing w:val="0"/>
          <w:w w:val="100"/>
          <w:position w:val="0"/>
        </w:rPr>
        <w:t>2005</w:t>
      </w:r>
      <w:r>
        <w:rPr>
          <w:color w:val="000000"/>
          <w:spacing w:val="0"/>
          <w:w w:val="100"/>
          <w:position w:val="0"/>
        </w:rPr>
        <w:t>年</w:t>
      </w:r>
      <w:r>
        <w:rPr>
          <w:rFonts w:ascii="Arial" w:eastAsia="Arial" w:hAnsi="Arial" w:cs="Arial"/>
          <w:color w:val="000000"/>
          <w:spacing w:val="0"/>
          <w:w w:val="100"/>
          <w:position w:val="0"/>
        </w:rPr>
        <w:t>1</w:t>
      </w:r>
      <w:r>
        <w:rPr>
          <w:color w:val="000000"/>
          <w:spacing w:val="0"/>
          <w:w w:val="100"/>
          <w:position w:val="0"/>
        </w:rPr>
        <w:t>月起任本公司副总裁。</w:t>
      </w:r>
    </w:p>
    <w:p>
      <w:pPr>
        <w:pStyle w:val="Style18"/>
        <w:keepNext w:val="0"/>
        <w:keepLines w:val="0"/>
        <w:widowControl w:val="0"/>
        <w:shd w:val="clear" w:color="auto" w:fill="auto"/>
        <w:bidi w:val="0"/>
        <w:spacing w:before="0" w:after="120" w:line="401" w:lineRule="exact"/>
        <w:ind w:left="0" w:right="0" w:firstLine="440"/>
        <w:jc w:val="both"/>
      </w:pPr>
      <w:r>
        <w:rPr>
          <w:b/>
          <w:bCs/>
          <w:color w:val="000000"/>
          <w:spacing w:val="0"/>
          <w:w w:val="100"/>
          <w:position w:val="0"/>
        </w:rPr>
        <w:t>莫尚云</w:t>
      </w:r>
      <w:r>
        <w:rPr>
          <w:color w:val="000000"/>
          <w:spacing w:val="0"/>
          <w:w w:val="100"/>
          <w:position w:val="0"/>
        </w:rPr>
        <w:t>先生，本公司财务总监，</w:t>
      </w:r>
      <w:r>
        <w:rPr>
          <w:rFonts w:ascii="Arial" w:eastAsia="Arial" w:hAnsi="Arial" w:cs="Arial"/>
          <w:color w:val="000000"/>
          <w:spacing w:val="0"/>
          <w:w w:val="100"/>
          <w:position w:val="0"/>
        </w:rPr>
        <w:t>1966</w:t>
      </w:r>
      <w:r>
        <w:rPr>
          <w:color w:val="000000"/>
          <w:spacing w:val="0"/>
          <w:w w:val="100"/>
          <w:position w:val="0"/>
        </w:rPr>
        <w:t>年</w:t>
      </w:r>
      <w:r>
        <w:rPr>
          <w:rFonts w:ascii="Arial" w:eastAsia="Arial" w:hAnsi="Arial" w:cs="Arial"/>
          <w:color w:val="000000"/>
          <w:spacing w:val="0"/>
          <w:w w:val="100"/>
          <w:position w:val="0"/>
        </w:rPr>
        <w:t>10</w:t>
      </w:r>
      <w:r>
        <w:rPr>
          <w:color w:val="000000"/>
          <w:spacing w:val="0"/>
          <w:w w:val="100"/>
          <w:position w:val="0"/>
        </w:rPr>
        <w:t>月出生，中国国籍。毕业于财政部财政科学研究所财政专业 企业财务方向，获经济学硕士学位，注册会计师。现任深圳开发光磁科技有限公司董事、苏州长城开发科技 有限公司董事。曾任本公司财务部高级经理，大鹏网络有限责任公司财务经理，深圳市中侨发展股份有限公 司财务部经理，蛇口龙电实业股份有限公司总会计师，深圳通广</w:t>
      </w:r>
      <w:r>
        <w:rPr>
          <w:rFonts w:ascii="Arial" w:eastAsia="Arial" w:hAnsi="Arial" w:cs="Arial"/>
          <w:color w:val="000000"/>
          <w:spacing w:val="0"/>
          <w:w w:val="100"/>
          <w:position w:val="0"/>
        </w:rPr>
        <w:t>-</w:t>
      </w:r>
      <w:r>
        <w:rPr>
          <w:color w:val="000000"/>
          <w:spacing w:val="0"/>
          <w:w w:val="100"/>
          <w:position w:val="0"/>
        </w:rPr>
        <w:t>北电有限公司财务部主管，湖南省株洲火炬 火花塞股份有限公司总会计师助理等。</w:t>
      </w:r>
      <w:r>
        <w:rPr>
          <w:rFonts w:ascii="Arial" w:eastAsia="Arial" w:hAnsi="Arial" w:cs="Arial"/>
          <w:color w:val="000000"/>
          <w:spacing w:val="0"/>
          <w:w w:val="100"/>
          <w:position w:val="0"/>
        </w:rPr>
        <w:t>2004</w:t>
      </w:r>
      <w:r>
        <w:rPr>
          <w:color w:val="000000"/>
          <w:spacing w:val="0"/>
          <w:w w:val="100"/>
          <w:position w:val="0"/>
        </w:rPr>
        <w:t>年</w:t>
      </w:r>
      <w:r>
        <w:rPr>
          <w:rFonts w:ascii="Arial" w:eastAsia="Arial" w:hAnsi="Arial" w:cs="Arial"/>
          <w:color w:val="000000"/>
          <w:spacing w:val="0"/>
          <w:w w:val="100"/>
          <w:position w:val="0"/>
        </w:rPr>
        <w:t>10</w:t>
      </w:r>
      <w:r>
        <w:rPr>
          <w:color w:val="000000"/>
          <w:spacing w:val="0"/>
          <w:w w:val="100"/>
          <w:position w:val="0"/>
        </w:rPr>
        <w:t>月起任本公司财务总监。</w:t>
      </w:r>
      <w:r>
        <w:br w:type="page"/>
      </w:r>
    </w:p>
    <w:p>
      <w:pPr>
        <w:pStyle w:val="Style30"/>
        <w:keepNext/>
        <w:keepLines/>
        <w:widowControl w:val="0"/>
        <w:shd w:val="clear" w:color="auto" w:fill="auto"/>
        <w:tabs>
          <w:tab w:pos="730" w:val="left"/>
        </w:tabs>
        <w:bidi w:val="0"/>
        <w:spacing w:before="0" w:after="80" w:line="240" w:lineRule="auto"/>
        <w:ind w:left="0" w:right="0" w:firstLine="0"/>
        <w:jc w:val="left"/>
      </w:pPr>
      <w:bookmarkStart w:id="66" w:name="bookmark66"/>
      <w:bookmarkStart w:id="67" w:name="bookmark67"/>
      <w:bookmarkStart w:id="68" w:name="bookmark68"/>
      <w:bookmarkStart w:id="69" w:name="bookmark69"/>
      <w:r>
        <w:rPr>
          <w:spacing w:val="0"/>
          <w:w w:val="100"/>
          <w:position w:val="0"/>
          <w:sz w:val="24"/>
          <w:szCs w:val="24"/>
        </w:rPr>
        <w:t>三</w:t>
      </w:r>
      <w:bookmarkEnd w:id="68"/>
      <w:r>
        <w:rPr>
          <w:spacing w:val="0"/>
          <w:w w:val="100"/>
          <w:position w:val="0"/>
          <w:sz w:val="24"/>
          <w:szCs w:val="24"/>
        </w:rPr>
        <w:t>、</w:t>
        <w:tab/>
        <w:t>现任董事、监事、高级管理人员在除股东单位外的其他单位的任职或兼职情况</w:t>
      </w:r>
      <w:bookmarkEnd w:id="66"/>
      <w:bookmarkEnd w:id="67"/>
      <w:bookmarkEnd w:id="69"/>
    </w:p>
    <w:tbl>
      <w:tblPr>
        <w:tblOverlap w:val="never"/>
        <w:jc w:val="center"/>
        <w:tblLayout w:type="fixed"/>
      </w:tblPr>
      <w:tblGrid>
        <w:gridCol w:w="1133"/>
        <w:gridCol w:w="1939"/>
        <w:gridCol w:w="4565"/>
        <w:gridCol w:w="2141"/>
      </w:tblGrid>
      <w:tr>
        <w:trPr>
          <w:trHeight w:val="480"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姓名</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担任本公司职务</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任职</w:t>
            </w:r>
            <w:r>
              <w:rPr>
                <w:rFonts w:ascii="Arial" w:eastAsia="Arial" w:hAnsi="Arial" w:cs="Arial"/>
                <w:color w:val="000000"/>
                <w:spacing w:val="0"/>
                <w:w w:val="100"/>
                <w:position w:val="0"/>
                <w:sz w:val="18"/>
                <w:szCs w:val="18"/>
              </w:rPr>
              <w:t>/</w:t>
            </w:r>
            <w:r>
              <w:rPr>
                <w:color w:val="000000"/>
                <w:spacing w:val="0"/>
                <w:w w:val="100"/>
                <w:position w:val="0"/>
                <w:sz w:val="18"/>
                <w:szCs w:val="18"/>
              </w:rPr>
              <w:t>兼职单位</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职务</w:t>
            </w:r>
          </w:p>
        </w:tc>
      </w:tr>
      <w:tr>
        <w:trPr>
          <w:trHeight w:val="480" w:hRule="exact"/>
        </w:trPr>
        <w:tc>
          <w:tcPr>
            <w:vMerge w:val="restart"/>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陈肇雄</w:t>
            </w:r>
          </w:p>
        </w:tc>
        <w:tc>
          <w:tcPr>
            <w:vMerge w:val="restart"/>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董事长</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中国电子信息产业集团公司</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总经理</w:t>
            </w:r>
          </w:p>
        </w:tc>
      </w:tr>
      <w:tr>
        <w:trPr>
          <w:trHeight w:val="48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中国长城计算机集团公司</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董事长</w:t>
            </w:r>
          </w:p>
        </w:tc>
      </w:tr>
      <w:tr>
        <w:trPr>
          <w:trHeight w:val="475"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中国长城计算机深圳股份有限公司</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董事长</w:t>
            </w:r>
          </w:p>
        </w:tc>
      </w:tr>
      <w:tr>
        <w:trPr>
          <w:trHeight w:val="48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中国电子集团控股有限公司</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董事长</w:t>
            </w:r>
          </w:p>
        </w:tc>
      </w:tr>
      <w:tr>
        <w:trPr>
          <w:trHeight w:val="475" w:hRule="exact"/>
        </w:trPr>
        <w:tc>
          <w:tcPr>
            <w:vMerge w:val="restart"/>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谭文金去</w:t>
            </w:r>
          </w:p>
        </w:tc>
        <w:tc>
          <w:tcPr>
            <w:vMerge w:val="restart"/>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副董事长、总裁</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开发科技（香港）有限公司</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r>
      <w:tr>
        <w:trPr>
          <w:trHeight w:val="48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深圳开发磁记录股份有限公司</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r>
      <w:tr>
        <w:trPr>
          <w:trHeight w:val="48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中国长城计算机深圳股份有限公司</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r>
      <w:tr>
        <w:trPr>
          <w:trHeight w:val="475"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Excelstor Group Limited</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r>
      <w:tr>
        <w:trPr>
          <w:trHeight w:val="48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深圳易拓科技有限公司</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r>
      <w:tr>
        <w:trPr>
          <w:trHeight w:val="475"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昂纳信息技术（深圳）有限公司</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董事长</w:t>
            </w:r>
          </w:p>
        </w:tc>
      </w:tr>
      <w:tr>
        <w:trPr>
          <w:trHeight w:val="48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深圳海量存储设备有限公司</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r>
      <w:tr>
        <w:trPr>
          <w:trHeight w:val="475"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深圳东红开发磁盘有限公司</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董事长</w:t>
            </w:r>
          </w:p>
        </w:tc>
      </w:tr>
      <w:tr>
        <w:trPr>
          <w:trHeight w:val="480" w:hRule="exact"/>
        </w:trPr>
        <w:tc>
          <w:tcPr>
            <w:vMerge w:val="restart"/>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卢明</w:t>
            </w:r>
          </w:p>
        </w:tc>
        <w:tc>
          <w:tcPr>
            <w:vMerge w:val="restart"/>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中国电子信息产业集团公司</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副总经理</w:t>
            </w:r>
          </w:p>
        </w:tc>
      </w:tr>
      <w:tr>
        <w:trPr>
          <w:trHeight w:val="48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中国长城计算机集团公司</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董事、总经理</w:t>
            </w:r>
          </w:p>
        </w:tc>
      </w:tr>
      <w:tr>
        <w:trPr>
          <w:trHeight w:val="475"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中国长城计算机深圳股份有限公司</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副董事长</w:t>
            </w:r>
          </w:p>
        </w:tc>
      </w:tr>
      <w:tr>
        <w:trPr>
          <w:trHeight w:val="48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深圳市爱华电子有限公司</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董事长</w:t>
            </w:r>
          </w:p>
        </w:tc>
      </w:tr>
      <w:tr>
        <w:trPr>
          <w:trHeight w:val="475"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深圳艾科泰电子有限公司</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董事长</w:t>
            </w:r>
          </w:p>
        </w:tc>
      </w:tr>
      <w:tr>
        <w:trPr>
          <w:trHeight w:val="48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北京金长科电子有限公司</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r>
      <w:tr>
        <w:trPr>
          <w:trHeight w:val="480"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郑国荣</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董事、高级副总裁</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开发科技（香港）有限公司</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r>
      <w:tr>
        <w:trPr>
          <w:trHeight w:val="475" w:hRule="exact"/>
        </w:trPr>
        <w:tc>
          <w:tcPr>
            <w:vMerge w:val="restart"/>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陈建十</w:t>
            </w:r>
          </w:p>
        </w:tc>
        <w:tc>
          <w:tcPr>
            <w:vMerge w:val="restart"/>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中国电子信息产业集团公司</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经营管理部副总经理</w:t>
            </w:r>
          </w:p>
        </w:tc>
      </w:tr>
      <w:tr>
        <w:trPr>
          <w:trHeight w:val="48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深圳市爱华电子有限公司</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r>
      <w:tr>
        <w:trPr>
          <w:trHeight w:val="475"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北京长城高腾信息产品有限公司</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r>
      <w:tr>
        <w:trPr>
          <w:trHeight w:val="480" w:hRule="exact"/>
        </w:trPr>
        <w:tc>
          <w:tcPr>
            <w:vMerge w:val="restart"/>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杜和平</w:t>
            </w:r>
          </w:p>
        </w:tc>
        <w:tc>
          <w:tcPr>
            <w:vMerge w:val="restart"/>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中国长城计算机深圳股份有限公司</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党委书记</w:t>
            </w:r>
          </w:p>
        </w:tc>
      </w:tr>
      <w:tr>
        <w:trPr>
          <w:trHeight w:val="475"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中国电子质量管理协会</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副理事长</w:t>
            </w:r>
          </w:p>
        </w:tc>
      </w:tr>
      <w:tr>
        <w:trPr>
          <w:trHeight w:val="48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深圳市电脑学会</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副理事长</w:t>
            </w:r>
          </w:p>
        </w:tc>
      </w:tr>
      <w:tr>
        <w:trPr>
          <w:trHeight w:val="48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深圳市科普志愿者协会</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理事长</w:t>
            </w:r>
          </w:p>
        </w:tc>
      </w:tr>
      <w:tr>
        <w:trPr>
          <w:trHeight w:val="485" w:hRule="exact"/>
        </w:trPr>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深圳市科学技术协会</w:t>
            </w:r>
          </w:p>
        </w:tc>
        <w:tc>
          <w:tcPr>
            <w:tcBorders>
              <w:top w:val="single" w:sz="4"/>
              <w:left w:val="single" w:sz="4"/>
              <w:bottom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副主席</w:t>
            </w:r>
          </w:p>
        </w:tc>
      </w:tr>
    </w:tbl>
    <w:p>
      <w:pPr>
        <w:spacing w:lineRule="exact" w:line="1"/>
        <w:rPr>
          <w:sz w:val="2"/>
          <w:szCs w:val="2"/>
        </w:rPr>
      </w:pPr>
      <w:r>
        <w:br w:type="page"/>
      </w:r>
    </w:p>
    <w:tbl>
      <w:tblPr>
        <w:tblOverlap w:val="never"/>
        <w:jc w:val="center"/>
        <w:tblLayout w:type="fixed"/>
      </w:tblPr>
      <w:tblGrid>
        <w:gridCol w:w="1133"/>
        <w:gridCol w:w="1939"/>
        <w:gridCol w:w="4565"/>
        <w:gridCol w:w="2141"/>
      </w:tblGrid>
      <w:tr>
        <w:trPr>
          <w:trHeight w:val="499"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姚小聪</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独立董事</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广深铁路股份有限公司</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总会计师</w:t>
            </w:r>
          </w:p>
        </w:tc>
      </w:tr>
      <w:tr>
        <w:trPr>
          <w:trHeight w:val="480" w:hRule="exact"/>
        </w:trPr>
        <w:tc>
          <w:tcPr>
            <w:vMerge w:val="restart"/>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李致洁</w:t>
            </w:r>
          </w:p>
        </w:tc>
        <w:tc>
          <w:tcPr>
            <w:vMerge w:val="restart"/>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独立董事</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中国高技术企业发展评价中心</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执行副主任</w:t>
            </w:r>
          </w:p>
        </w:tc>
      </w:tr>
      <w:tr>
        <w:trPr>
          <w:trHeight w:val="475"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中国科学院老科技工作者协会</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常务理事、副理事长</w:t>
            </w:r>
          </w:p>
        </w:tc>
      </w:tr>
      <w:tr>
        <w:trPr>
          <w:trHeight w:val="48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深圳惠程电气股份有限公司</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独立董事</w:t>
            </w:r>
          </w:p>
        </w:tc>
      </w:tr>
      <w:tr>
        <w:trPr>
          <w:trHeight w:val="475"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北京威特咨询有限公司</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项目投资顾问</w:t>
            </w:r>
          </w:p>
        </w:tc>
      </w:tr>
      <w:tr>
        <w:trPr>
          <w:trHeight w:val="480"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王维</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监事</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深圳开发光磁科技有限公司</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r>
      <w:tr>
        <w:trPr>
          <w:trHeight w:val="475" w:hRule="exact"/>
        </w:trPr>
        <w:tc>
          <w:tcPr>
            <w:vMerge w:val="restart"/>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林平</w:t>
            </w:r>
          </w:p>
        </w:tc>
        <w:tc>
          <w:tcPr>
            <w:vMerge w:val="restart"/>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监事</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长城宽带网络服务有限公司</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r>
      <w:tr>
        <w:trPr>
          <w:trHeight w:val="48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长城计算机软件与系统有限公司</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监事</w:t>
            </w:r>
          </w:p>
        </w:tc>
      </w:tr>
      <w:tr>
        <w:trPr>
          <w:trHeight w:val="480" w:hRule="exact"/>
        </w:trPr>
        <w:tc>
          <w:tcPr>
            <w:vMerge w:val="restart"/>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潘利明</w:t>
            </w:r>
          </w:p>
        </w:tc>
        <w:tc>
          <w:tcPr>
            <w:vMerge w:val="restart"/>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副总裁</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深圳开发微电子有限公司</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r>
      <w:tr>
        <w:trPr>
          <w:trHeight w:val="475"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苏州长城开发科技有限公司</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r>
      <w:tr>
        <w:trPr>
          <w:trHeight w:val="480" w:hRule="exact"/>
        </w:trPr>
        <w:tc>
          <w:tcPr>
            <w:vMerge w:val="restart"/>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陈朱江</w:t>
            </w:r>
          </w:p>
        </w:tc>
        <w:tc>
          <w:tcPr>
            <w:vMerge w:val="restart"/>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副总裁</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开发科技（香港）有限公司</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r>
      <w:tr>
        <w:trPr>
          <w:trHeight w:val="475"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深圳开发光磁科技有限公司</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董事长</w:t>
            </w:r>
          </w:p>
        </w:tc>
      </w:tr>
      <w:tr>
        <w:trPr>
          <w:trHeight w:val="48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深圳开发微电子有限公司</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董事长</w:t>
            </w:r>
          </w:p>
        </w:tc>
      </w:tr>
      <w:tr>
        <w:trPr>
          <w:trHeight w:val="48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苏州长城开发科技有限公司</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董事长</w:t>
            </w:r>
          </w:p>
        </w:tc>
      </w:tr>
      <w:tr>
        <w:trPr>
          <w:trHeight w:val="475"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昂纳信息技术（深圳）有限公司</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r>
      <w:tr>
        <w:trPr>
          <w:trHeight w:val="48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深圳长城科美技术有限公司</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董事</w:t>
            </w:r>
          </w:p>
        </w:tc>
      </w:tr>
      <w:tr>
        <w:trPr>
          <w:trHeight w:val="475" w:hRule="exact"/>
        </w:trPr>
        <w:tc>
          <w:tcPr>
            <w:vMerge w:val="restart"/>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莫尚云</w:t>
            </w:r>
          </w:p>
        </w:tc>
        <w:tc>
          <w:tcPr>
            <w:vMerge w:val="restart"/>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财务总监</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深圳开发光磁科技有限公司</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r>
      <w:tr>
        <w:trPr>
          <w:trHeight w:val="490" w:hRule="exact"/>
        </w:trPr>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苏州长城开发科技有限公司</w:t>
            </w:r>
          </w:p>
        </w:tc>
        <w:tc>
          <w:tcPr>
            <w:tcBorders>
              <w:top w:val="single" w:sz="4"/>
              <w:left w:val="single" w:sz="4"/>
              <w:bottom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r>
    </w:tbl>
    <w:p>
      <w:pPr>
        <w:widowControl w:val="0"/>
        <w:spacing w:after="79" w:line="1" w:lineRule="exact"/>
      </w:pPr>
    </w:p>
    <w:p>
      <w:pPr>
        <w:pStyle w:val="Style30"/>
        <w:keepNext/>
        <w:keepLines/>
        <w:widowControl w:val="0"/>
        <w:shd w:val="clear" w:color="auto" w:fill="auto"/>
        <w:bidi w:val="0"/>
        <w:spacing w:before="0" w:after="200" w:line="240" w:lineRule="auto"/>
        <w:ind w:left="0" w:right="0" w:firstLine="0"/>
        <w:jc w:val="both"/>
      </w:pPr>
      <w:bookmarkStart w:id="70" w:name="bookmark70"/>
      <w:bookmarkStart w:id="71" w:name="bookmark71"/>
      <w:bookmarkStart w:id="72" w:name="bookmark72"/>
      <w:bookmarkStart w:id="73" w:name="bookmark73"/>
      <w:r>
        <w:rPr>
          <w:spacing w:val="0"/>
          <w:w w:val="100"/>
          <w:position w:val="0"/>
          <w:sz w:val="24"/>
          <w:szCs w:val="24"/>
        </w:rPr>
        <w:t>四</w:t>
      </w:r>
      <w:bookmarkEnd w:id="72"/>
      <w:r>
        <w:rPr>
          <w:spacing w:val="0"/>
          <w:w w:val="100"/>
          <w:position w:val="0"/>
          <w:sz w:val="24"/>
          <w:szCs w:val="24"/>
        </w:rPr>
        <w:t>、年度报酬情况</w:t>
      </w:r>
      <w:bookmarkEnd w:id="70"/>
      <w:bookmarkEnd w:id="71"/>
      <w:bookmarkEnd w:id="73"/>
    </w:p>
    <w:p>
      <w:pPr>
        <w:pStyle w:val="Style18"/>
        <w:keepNext w:val="0"/>
        <w:keepLines w:val="0"/>
        <w:widowControl w:val="0"/>
        <w:shd w:val="clear" w:color="auto" w:fill="auto"/>
        <w:bidi w:val="0"/>
        <w:spacing w:before="0" w:after="200" w:line="240" w:lineRule="auto"/>
        <w:ind w:left="0" w:right="0" w:firstLine="440"/>
        <w:jc w:val="left"/>
      </w:pPr>
      <w:r>
        <w:rPr>
          <w:color w:val="000000"/>
          <w:spacing w:val="0"/>
          <w:w w:val="100"/>
          <w:position w:val="0"/>
        </w:rPr>
        <w:t>根据《公司章程》的有关规定，董事、监事的报酬由股东大会决定，高级管理人员的报酬由董事会决定。</w:t>
      </w:r>
    </w:p>
    <w:p>
      <w:pPr>
        <w:pStyle w:val="Style18"/>
        <w:keepNext w:val="0"/>
        <w:keepLines w:val="0"/>
        <w:widowControl w:val="0"/>
        <w:shd w:val="clear" w:color="auto" w:fill="auto"/>
        <w:bidi w:val="0"/>
        <w:spacing w:before="0" w:after="0" w:line="240" w:lineRule="auto"/>
        <w:ind w:left="0" w:right="0" w:firstLine="440"/>
        <w:jc w:val="left"/>
      </w:pPr>
      <w:r>
        <w:rPr>
          <w:color w:val="000000"/>
          <w:spacing w:val="0"/>
          <w:w w:val="100"/>
          <w:position w:val="0"/>
        </w:rPr>
        <w:t>报告期内，公司董事、监事、高级管理人员</w:t>
      </w:r>
      <w:r>
        <w:rPr>
          <w:rFonts w:ascii="Arial" w:eastAsia="Arial" w:hAnsi="Arial" w:cs="Arial"/>
          <w:color w:val="000000"/>
          <w:spacing w:val="0"/>
          <w:w w:val="100"/>
          <w:position w:val="0"/>
        </w:rPr>
        <w:t>18</w:t>
      </w:r>
      <w:r>
        <w:rPr>
          <w:color w:val="000000"/>
          <w:spacing w:val="0"/>
          <w:w w:val="100"/>
          <w:position w:val="0"/>
        </w:rPr>
        <w:t>人，在公司领取报酬</w:t>
      </w:r>
      <w:r>
        <w:rPr>
          <w:rFonts w:ascii="Arial" w:eastAsia="Arial" w:hAnsi="Arial" w:cs="Arial"/>
          <w:color w:val="000000"/>
          <w:spacing w:val="0"/>
          <w:w w:val="100"/>
          <w:position w:val="0"/>
        </w:rPr>
        <w:t>15</w:t>
      </w:r>
      <w:r>
        <w:rPr>
          <w:color w:val="000000"/>
          <w:spacing w:val="0"/>
          <w:w w:val="100"/>
          <w:position w:val="0"/>
        </w:rPr>
        <w:t>人，年度报酬总额为人民币</w:t>
      </w:r>
      <w:r>
        <w:rPr>
          <w:rFonts w:ascii="Arial" w:eastAsia="Arial" w:hAnsi="Arial" w:cs="Arial"/>
          <w:color w:val="000000"/>
          <w:spacing w:val="0"/>
          <w:w w:val="100"/>
          <w:position w:val="0"/>
        </w:rPr>
        <w:t xml:space="preserve">415.95 </w:t>
      </w:r>
      <w:r>
        <w:rPr>
          <w:color w:val="000000"/>
          <w:spacing w:val="0"/>
          <w:w w:val="100"/>
          <w:position w:val="0"/>
        </w:rPr>
        <w:t>万元（含税），其中陈肇雄、卢明未在公司领取报酬。</w:t>
      </w:r>
    </w:p>
    <w:p>
      <w:pPr>
        <w:pStyle w:val="Style30"/>
        <w:keepNext/>
        <w:keepLines/>
        <w:widowControl w:val="0"/>
        <w:shd w:val="clear" w:color="auto" w:fill="auto"/>
        <w:tabs>
          <w:tab w:pos="838" w:val="left"/>
        </w:tabs>
        <w:bidi w:val="0"/>
        <w:spacing w:before="0" w:after="0" w:line="470" w:lineRule="exact"/>
        <w:ind w:left="0" w:right="0" w:firstLine="0"/>
        <w:jc w:val="left"/>
      </w:pPr>
      <w:bookmarkStart w:id="74" w:name="bookmark74"/>
      <w:bookmarkStart w:id="75" w:name="bookmark75"/>
      <w:bookmarkStart w:id="76" w:name="bookmark76"/>
      <w:bookmarkStart w:id="77" w:name="bookmark77"/>
      <w:r>
        <w:rPr>
          <w:spacing w:val="0"/>
          <w:w w:val="100"/>
          <w:position w:val="0"/>
          <w:sz w:val="24"/>
          <w:szCs w:val="24"/>
        </w:rPr>
        <w:t>五</w:t>
      </w:r>
      <w:bookmarkEnd w:id="76"/>
      <w:r>
        <w:rPr>
          <w:spacing w:val="0"/>
          <w:w w:val="100"/>
          <w:position w:val="0"/>
          <w:sz w:val="24"/>
          <w:szCs w:val="24"/>
        </w:rPr>
        <w:t>、</w:t>
        <w:tab/>
        <w:t>离任的董事、监事、高级管理人员姓名及离任原因</w:t>
      </w:r>
      <w:bookmarkEnd w:id="74"/>
      <w:bookmarkEnd w:id="75"/>
      <w:bookmarkEnd w:id="77"/>
    </w:p>
    <w:p>
      <w:pPr>
        <w:pStyle w:val="Style18"/>
        <w:keepNext w:val="0"/>
        <w:keepLines w:val="0"/>
        <w:widowControl w:val="0"/>
        <w:numPr>
          <w:ilvl w:val="0"/>
          <w:numId w:val="7"/>
        </w:numPr>
        <w:shd w:val="clear" w:color="auto" w:fill="auto"/>
        <w:tabs>
          <w:tab w:pos="405" w:val="left"/>
        </w:tabs>
        <w:bidi w:val="0"/>
        <w:spacing w:before="0" w:after="0" w:line="490" w:lineRule="exact"/>
        <w:ind w:left="440" w:right="0" w:hanging="440"/>
        <w:jc w:val="left"/>
      </w:pPr>
      <w:bookmarkStart w:id="78" w:name="bookmark78"/>
      <w:bookmarkEnd w:id="78"/>
      <w:r>
        <w:rPr>
          <w:rFonts w:ascii="Arial" w:eastAsia="Arial" w:hAnsi="Arial" w:cs="Arial"/>
          <w:color w:val="000000"/>
          <w:spacing w:val="0"/>
          <w:w w:val="100"/>
          <w:position w:val="0"/>
        </w:rPr>
        <w:t>2006</w:t>
      </w:r>
      <w:r>
        <w:rPr>
          <w:color w:val="000000"/>
          <w:spacing w:val="0"/>
          <w:w w:val="100"/>
          <w:position w:val="0"/>
        </w:rPr>
        <w:t>年</w:t>
      </w:r>
      <w:r>
        <w:rPr>
          <w:rFonts w:ascii="Arial" w:eastAsia="Arial" w:hAnsi="Arial" w:cs="Arial"/>
          <w:color w:val="000000"/>
          <w:spacing w:val="0"/>
          <w:w w:val="100"/>
          <w:position w:val="0"/>
        </w:rPr>
        <w:t>2</w:t>
      </w:r>
      <w:r>
        <w:rPr>
          <w:color w:val="000000"/>
          <w:spacing w:val="0"/>
          <w:w w:val="100"/>
          <w:position w:val="0"/>
        </w:rPr>
        <w:t>月</w:t>
      </w:r>
      <w:r>
        <w:rPr>
          <w:rFonts w:ascii="Arial" w:eastAsia="Arial" w:hAnsi="Arial" w:cs="Arial"/>
          <w:color w:val="000000"/>
          <w:spacing w:val="0"/>
          <w:w w:val="100"/>
          <w:position w:val="0"/>
        </w:rPr>
        <w:t>23</w:t>
      </w:r>
      <w:r>
        <w:rPr>
          <w:color w:val="000000"/>
          <w:spacing w:val="0"/>
          <w:w w:val="100"/>
          <w:position w:val="0"/>
        </w:rPr>
        <w:t>日，谢庆华先生因调往中国电子信息产业集团公司工作而不再担任本公司董事会秘书职 务。</w:t>
      </w:r>
    </w:p>
    <w:p>
      <w:pPr>
        <w:pStyle w:val="Style30"/>
        <w:keepNext/>
        <w:keepLines/>
        <w:widowControl w:val="0"/>
        <w:shd w:val="clear" w:color="auto" w:fill="auto"/>
        <w:tabs>
          <w:tab w:pos="838" w:val="left"/>
        </w:tabs>
        <w:bidi w:val="0"/>
        <w:spacing w:before="0" w:after="0" w:line="470" w:lineRule="exact"/>
        <w:ind w:left="0" w:right="0" w:firstLine="0"/>
        <w:jc w:val="left"/>
      </w:pPr>
      <w:bookmarkStart w:id="79" w:name="bookmark79"/>
      <w:bookmarkStart w:id="80" w:name="bookmark80"/>
      <w:bookmarkStart w:id="81" w:name="bookmark81"/>
      <w:bookmarkStart w:id="82" w:name="bookmark82"/>
      <w:r>
        <w:rPr>
          <w:spacing w:val="0"/>
          <w:w w:val="100"/>
          <w:position w:val="0"/>
          <w:sz w:val="24"/>
          <w:szCs w:val="24"/>
        </w:rPr>
        <w:t>六</w:t>
      </w:r>
      <w:bookmarkEnd w:id="81"/>
      <w:r>
        <w:rPr>
          <w:spacing w:val="0"/>
          <w:w w:val="100"/>
          <w:position w:val="0"/>
          <w:sz w:val="24"/>
          <w:szCs w:val="24"/>
        </w:rPr>
        <w:t>、</w:t>
        <w:tab/>
        <w:t>聘任公司总裁、副总裁、财务负责人、董事会秘书等高级管理人员情况</w:t>
      </w:r>
      <w:bookmarkEnd w:id="79"/>
      <w:bookmarkEnd w:id="80"/>
      <w:bookmarkEnd w:id="82"/>
    </w:p>
    <w:p>
      <w:pPr>
        <w:pStyle w:val="Style18"/>
        <w:keepNext w:val="0"/>
        <w:keepLines w:val="0"/>
        <w:widowControl w:val="0"/>
        <w:numPr>
          <w:ilvl w:val="0"/>
          <w:numId w:val="9"/>
        </w:numPr>
        <w:shd w:val="clear" w:color="auto" w:fill="auto"/>
        <w:tabs>
          <w:tab w:pos="405" w:val="left"/>
        </w:tabs>
        <w:bidi w:val="0"/>
        <w:spacing w:before="0" w:after="0" w:line="470" w:lineRule="exact"/>
        <w:ind w:left="440" w:right="0" w:hanging="440"/>
        <w:jc w:val="left"/>
      </w:pPr>
      <w:bookmarkStart w:id="83" w:name="bookmark83"/>
      <w:bookmarkEnd w:id="83"/>
      <w:r>
        <w:rPr>
          <w:rFonts w:ascii="Arial" w:eastAsia="Arial" w:hAnsi="Arial" w:cs="Arial"/>
          <w:color w:val="000000"/>
          <w:spacing w:val="0"/>
          <w:w w:val="100"/>
          <w:position w:val="0"/>
        </w:rPr>
        <w:t>2006</w:t>
      </w:r>
      <w:r>
        <w:rPr>
          <w:color w:val="000000"/>
          <w:spacing w:val="0"/>
          <w:w w:val="100"/>
          <w:position w:val="0"/>
        </w:rPr>
        <w:t>年</w:t>
      </w:r>
      <w:r>
        <w:rPr>
          <w:rFonts w:ascii="Arial" w:eastAsia="Arial" w:hAnsi="Arial" w:cs="Arial"/>
          <w:color w:val="000000"/>
          <w:spacing w:val="0"/>
          <w:w w:val="100"/>
          <w:position w:val="0"/>
        </w:rPr>
        <w:t>2</w:t>
      </w:r>
      <w:r>
        <w:rPr>
          <w:color w:val="000000"/>
          <w:spacing w:val="0"/>
          <w:w w:val="100"/>
          <w:position w:val="0"/>
        </w:rPr>
        <w:t>月</w:t>
      </w:r>
      <w:r>
        <w:rPr>
          <w:rFonts w:ascii="Arial" w:eastAsia="Arial" w:hAnsi="Arial" w:cs="Arial"/>
          <w:color w:val="000000"/>
          <w:spacing w:val="0"/>
          <w:w w:val="100"/>
          <w:position w:val="0"/>
        </w:rPr>
        <w:t>23</w:t>
      </w:r>
      <w:r>
        <w:rPr>
          <w:color w:val="000000"/>
          <w:spacing w:val="0"/>
          <w:w w:val="100"/>
          <w:position w:val="0"/>
        </w:rPr>
        <w:t>日，公司董事会聘请葛伟强先生为公司董事会秘书。相关公告参见</w:t>
      </w:r>
      <w:r>
        <w:rPr>
          <w:rFonts w:ascii="Arial" w:eastAsia="Arial" w:hAnsi="Arial" w:cs="Arial"/>
          <w:color w:val="000000"/>
          <w:spacing w:val="0"/>
          <w:w w:val="100"/>
          <w:position w:val="0"/>
        </w:rPr>
        <w:t>2006</w:t>
      </w:r>
      <w:r>
        <w:rPr>
          <w:color w:val="000000"/>
          <w:spacing w:val="0"/>
          <w:w w:val="100"/>
          <w:position w:val="0"/>
        </w:rPr>
        <w:t>年</w:t>
      </w:r>
      <w:r>
        <w:rPr>
          <w:rFonts w:ascii="Arial" w:eastAsia="Arial" w:hAnsi="Arial" w:cs="Arial"/>
          <w:color w:val="000000"/>
          <w:spacing w:val="0"/>
          <w:w w:val="100"/>
          <w:position w:val="0"/>
        </w:rPr>
        <w:t>2</w:t>
      </w:r>
      <w:r>
        <w:rPr>
          <w:color w:val="000000"/>
          <w:spacing w:val="0"/>
          <w:w w:val="100"/>
          <w:position w:val="0"/>
        </w:rPr>
        <w:t>月</w:t>
      </w:r>
      <w:r>
        <w:rPr>
          <w:rFonts w:ascii="Arial" w:eastAsia="Arial" w:hAnsi="Arial" w:cs="Arial"/>
          <w:color w:val="000000"/>
          <w:spacing w:val="0"/>
          <w:w w:val="100"/>
          <w:position w:val="0"/>
        </w:rPr>
        <w:t>25</w:t>
      </w:r>
      <w:r>
        <w:rPr>
          <w:color w:val="000000"/>
          <w:spacing w:val="0"/>
          <w:w w:val="100"/>
          <w:position w:val="0"/>
        </w:rPr>
        <w:t>日 的《中国证券报》、《证券时报》、《上海证券报》。</w:t>
      </w:r>
    </w:p>
    <w:p>
      <w:pPr>
        <w:pStyle w:val="Style18"/>
        <w:keepNext w:val="0"/>
        <w:keepLines w:val="0"/>
        <w:widowControl w:val="0"/>
        <w:numPr>
          <w:ilvl w:val="0"/>
          <w:numId w:val="9"/>
        </w:numPr>
        <w:shd w:val="clear" w:color="auto" w:fill="auto"/>
        <w:tabs>
          <w:tab w:pos="405" w:val="left"/>
        </w:tabs>
        <w:bidi w:val="0"/>
        <w:spacing w:before="0" w:after="140" w:line="470" w:lineRule="exact"/>
        <w:ind w:left="440" w:right="0" w:hanging="440"/>
        <w:jc w:val="left"/>
        <w:sectPr>
          <w:headerReference w:type="default" r:id="rId27"/>
          <w:footerReference w:type="default" r:id="rId28"/>
          <w:headerReference w:type="even" r:id="rId29"/>
          <w:footerReference w:type="even" r:id="rId30"/>
          <w:headerReference w:type="first" r:id="rId31"/>
          <w:footerReference w:type="first" r:id="rId32"/>
          <w:footnotePr>
            <w:pos w:val="pageBottom"/>
            <w:numFmt w:val="decimal"/>
            <w:numRestart w:val="continuous"/>
          </w:footnotePr>
          <w:pgSz w:w="11900" w:h="16840"/>
          <w:pgMar w:top="1373" w:right="690" w:bottom="1240" w:left="769" w:header="0" w:footer="3" w:gutter="0"/>
          <w:cols w:space="720"/>
          <w:noEndnote/>
          <w:titlePg/>
          <w:rtlGutter w:val="0"/>
          <w:docGrid w:linePitch="360"/>
        </w:sectPr>
      </w:pPr>
      <w:bookmarkStart w:id="84" w:name="bookmark84"/>
      <w:bookmarkEnd w:id="84"/>
      <w:r>
        <w:rPr>
          <w:rFonts w:ascii="Arial" w:eastAsia="Arial" w:hAnsi="Arial" w:cs="Arial"/>
          <w:color w:val="000000"/>
          <w:spacing w:val="0"/>
          <w:w w:val="100"/>
          <w:position w:val="0"/>
        </w:rPr>
        <w:t>2006</w:t>
      </w:r>
      <w:r>
        <w:rPr>
          <w:color w:val="000000"/>
          <w:spacing w:val="0"/>
          <w:w w:val="100"/>
          <w:position w:val="0"/>
        </w:rPr>
        <w:t>年</w:t>
      </w:r>
      <w:r>
        <w:rPr>
          <w:rFonts w:ascii="Arial" w:eastAsia="Arial" w:hAnsi="Arial" w:cs="Arial"/>
          <w:color w:val="000000"/>
          <w:spacing w:val="0"/>
          <w:w w:val="100"/>
          <w:position w:val="0"/>
        </w:rPr>
        <w:t>8</w:t>
      </w:r>
      <w:r>
        <w:rPr>
          <w:color w:val="000000"/>
          <w:spacing w:val="0"/>
          <w:w w:val="100"/>
          <w:position w:val="0"/>
        </w:rPr>
        <w:t>月</w:t>
      </w:r>
      <w:r>
        <w:rPr>
          <w:rFonts w:ascii="Arial" w:eastAsia="Arial" w:hAnsi="Arial" w:cs="Arial"/>
          <w:color w:val="000000"/>
          <w:spacing w:val="0"/>
          <w:w w:val="100"/>
          <w:position w:val="0"/>
        </w:rPr>
        <w:t>7</w:t>
      </w:r>
      <w:r>
        <w:rPr>
          <w:color w:val="000000"/>
          <w:spacing w:val="0"/>
          <w:w w:val="100"/>
          <w:position w:val="0"/>
        </w:rPr>
        <w:t>日，公司</w:t>
      </w:r>
      <w:r>
        <w:rPr>
          <w:rFonts w:ascii="Arial" w:eastAsia="Arial" w:hAnsi="Arial" w:cs="Arial"/>
          <w:color w:val="000000"/>
          <w:spacing w:val="0"/>
          <w:w w:val="100"/>
          <w:position w:val="0"/>
        </w:rPr>
        <w:t>2006</w:t>
      </w:r>
      <w:r>
        <w:rPr>
          <w:color w:val="000000"/>
          <w:spacing w:val="0"/>
          <w:w w:val="100"/>
          <w:position w:val="0"/>
        </w:rPr>
        <w:t>年度（第一次）临时股东大会选举林平先生担任本公司第五届监事会监事。 相关公告参见</w:t>
      </w:r>
      <w:r>
        <w:rPr>
          <w:rFonts w:ascii="Arial" w:eastAsia="Arial" w:hAnsi="Arial" w:cs="Arial"/>
          <w:color w:val="000000"/>
          <w:spacing w:val="0"/>
          <w:w w:val="100"/>
          <w:position w:val="0"/>
        </w:rPr>
        <w:t>2006</w:t>
      </w:r>
      <w:r>
        <w:rPr>
          <w:color w:val="000000"/>
          <w:spacing w:val="0"/>
          <w:w w:val="100"/>
          <w:position w:val="0"/>
        </w:rPr>
        <w:t>年</w:t>
      </w:r>
      <w:r>
        <w:rPr>
          <w:rFonts w:ascii="Arial" w:eastAsia="Arial" w:hAnsi="Arial" w:cs="Arial"/>
          <w:color w:val="000000"/>
          <w:spacing w:val="0"/>
          <w:w w:val="100"/>
          <w:position w:val="0"/>
        </w:rPr>
        <w:t>8</w:t>
      </w:r>
      <w:r>
        <w:rPr>
          <w:color w:val="000000"/>
          <w:spacing w:val="0"/>
          <w:w w:val="100"/>
          <w:position w:val="0"/>
        </w:rPr>
        <w:t>月</w:t>
      </w:r>
      <w:r>
        <w:rPr>
          <w:rFonts w:ascii="Arial" w:eastAsia="Arial" w:hAnsi="Arial" w:cs="Arial"/>
          <w:color w:val="000000"/>
          <w:spacing w:val="0"/>
          <w:w w:val="100"/>
          <w:position w:val="0"/>
        </w:rPr>
        <w:t>8</w:t>
      </w:r>
      <w:r>
        <w:rPr>
          <w:color w:val="000000"/>
          <w:spacing w:val="0"/>
          <w:w w:val="100"/>
          <w:position w:val="0"/>
        </w:rPr>
        <w:t>日的《中国证券报》、《证券时报》、《上海证券报》。</w:t>
      </w:r>
    </w:p>
    <w:p>
      <w:pPr>
        <w:pStyle w:val="Style30"/>
        <w:keepNext/>
        <w:keepLines/>
        <w:widowControl w:val="0"/>
        <w:shd w:val="clear" w:color="auto" w:fill="auto"/>
        <w:bidi w:val="0"/>
        <w:spacing w:before="0" w:after="240" w:line="240" w:lineRule="auto"/>
        <w:ind w:left="0" w:right="0" w:firstLine="0"/>
        <w:jc w:val="both"/>
      </w:pPr>
      <w:bookmarkStart w:id="85" w:name="bookmark85"/>
      <w:bookmarkStart w:id="86" w:name="bookmark86"/>
      <w:bookmarkStart w:id="87" w:name="bookmark87"/>
      <w:bookmarkStart w:id="88" w:name="bookmark88"/>
      <w:r>
        <w:rPr>
          <w:spacing w:val="0"/>
          <w:w w:val="100"/>
          <w:position w:val="0"/>
          <w:sz w:val="24"/>
          <w:szCs w:val="24"/>
        </w:rPr>
        <w:t>七</w:t>
      </w:r>
      <w:bookmarkEnd w:id="87"/>
      <w:r>
        <w:rPr>
          <w:spacing w:val="0"/>
          <w:w w:val="100"/>
          <w:position w:val="0"/>
          <w:sz w:val="24"/>
          <w:szCs w:val="24"/>
        </w:rPr>
        <w:t>、公司员工情况</w:t>
      </w:r>
      <w:bookmarkEnd w:id="85"/>
      <w:bookmarkEnd w:id="86"/>
      <w:bookmarkEnd w:id="88"/>
    </w:p>
    <w:p>
      <w:pPr>
        <w:pStyle w:val="Style18"/>
        <w:keepNext w:val="0"/>
        <w:keepLines w:val="0"/>
        <w:widowControl w:val="0"/>
        <w:shd w:val="clear" w:color="auto" w:fill="auto"/>
        <w:bidi w:val="0"/>
        <w:spacing w:before="0" w:after="240" w:line="240" w:lineRule="auto"/>
        <w:ind w:left="0" w:right="0" w:firstLine="420"/>
        <w:jc w:val="both"/>
      </w:pPr>
      <w:r>
        <w:rPr>
          <w:color w:val="000000"/>
          <w:spacing w:val="0"/>
          <w:w w:val="100"/>
          <w:position w:val="0"/>
        </w:rPr>
        <w:t>截止</w:t>
      </w:r>
      <w:r>
        <w:rPr>
          <w:rFonts w:ascii="Arial" w:eastAsia="Arial" w:hAnsi="Arial" w:cs="Arial"/>
          <w:color w:val="000000"/>
          <w:spacing w:val="0"/>
          <w:w w:val="100"/>
          <w:position w:val="0"/>
        </w:rPr>
        <w:t>2006</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日，本公司共有员工</w:t>
      </w:r>
      <w:r>
        <w:rPr>
          <w:rFonts w:ascii="Arial" w:eastAsia="Arial" w:hAnsi="Arial" w:cs="Arial"/>
          <w:color w:val="000000"/>
          <w:spacing w:val="0"/>
          <w:w w:val="100"/>
          <w:position w:val="0"/>
        </w:rPr>
        <w:t>4,231</w:t>
      </w:r>
      <w:r>
        <w:rPr>
          <w:color w:val="000000"/>
          <w:spacing w:val="0"/>
          <w:w w:val="100"/>
          <w:position w:val="0"/>
        </w:rPr>
        <w:t>人。公司没有需承担费用的离退休人员，至本报告期</w:t>
      </w:r>
    </w:p>
    <w:p>
      <w:pPr>
        <w:pStyle w:val="Style18"/>
        <w:keepNext w:val="0"/>
        <w:keepLines w:val="0"/>
        <w:widowControl w:val="0"/>
        <w:shd w:val="clear" w:color="auto" w:fill="auto"/>
        <w:bidi w:val="0"/>
        <w:spacing w:before="0" w:after="240" w:line="240" w:lineRule="auto"/>
        <w:ind w:left="0" w:right="0" w:firstLine="0"/>
        <w:jc w:val="left"/>
      </w:pPr>
      <w:r>
        <w:rPr>
          <w:color w:val="000000"/>
          <w:spacing w:val="0"/>
          <w:w w:val="100"/>
          <w:position w:val="0"/>
        </w:rPr>
        <w:t>末已离退休职工的离退休费均由深圳市社会保险管理机构承担。</w:t>
      </w:r>
    </w:p>
    <w:p>
      <w:pPr>
        <w:pStyle w:val="Style18"/>
        <w:keepNext w:val="0"/>
        <w:keepLines w:val="0"/>
        <w:widowControl w:val="0"/>
        <w:shd w:val="clear" w:color="auto" w:fill="auto"/>
        <w:bidi w:val="0"/>
        <w:spacing w:before="0" w:after="100" w:line="240" w:lineRule="auto"/>
        <w:ind w:left="0" w:right="0" w:firstLine="420"/>
        <w:jc w:val="both"/>
      </w:pPr>
      <w:r>
        <w:rPr>
          <w:color w:val="000000"/>
          <w:spacing w:val="0"/>
          <w:w w:val="100"/>
          <w:position w:val="0"/>
        </w:rPr>
        <w:t>公司现有员工的分类构成如下：</w:t>
      </w:r>
    </w:p>
    <w:tbl>
      <w:tblPr>
        <w:tblOverlap w:val="never"/>
        <w:jc w:val="center"/>
        <w:tblLayout w:type="fixed"/>
      </w:tblPr>
      <w:tblGrid>
        <w:gridCol w:w="509"/>
        <w:gridCol w:w="2016"/>
        <w:gridCol w:w="2016"/>
        <w:gridCol w:w="2026"/>
      </w:tblGrid>
      <w:tr>
        <w:trPr>
          <w:trHeight w:val="413" w:hRule="exact"/>
        </w:trPr>
        <w:tc>
          <w:tcPr>
            <w:gridSpan w:val="2"/>
            <w:tcBorders>
              <w:top w:val="single" w:sz="4"/>
              <w:left w:val="single" w:sz="4"/>
            </w:tcBorders>
            <w:shd w:val="clear" w:color="auto" w:fill="E3E3E3"/>
            <w:vAlign w:val="bottom"/>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类别</w:t>
            </w:r>
          </w:p>
        </w:tc>
        <w:tc>
          <w:tcPr>
            <w:tcBorders>
              <w:top w:val="single" w:sz="4"/>
              <w:left w:val="single" w:sz="4"/>
            </w:tcBorders>
            <w:shd w:val="clear" w:color="auto" w:fill="E3E3E3"/>
            <w:vAlign w:val="bottom"/>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人数</w:t>
            </w:r>
          </w:p>
        </w:tc>
        <w:tc>
          <w:tcPr>
            <w:tcBorders>
              <w:top w:val="single" w:sz="4"/>
              <w:left w:val="single" w:sz="4"/>
              <w:right w:val="single" w:sz="4"/>
            </w:tcBorders>
            <w:shd w:val="clear" w:color="auto" w:fill="E3E3E3"/>
            <w:vAlign w:val="bottom"/>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所占比例（</w:t>
            </w:r>
            <w:r>
              <w:rPr>
                <w:rFonts w:ascii="Arial" w:eastAsia="Arial" w:hAnsi="Arial" w:cs="Arial"/>
                <w:color w:val="000000"/>
                <w:spacing w:val="0"/>
                <w:w w:val="100"/>
                <w:position w:val="0"/>
                <w:sz w:val="18"/>
                <w:szCs w:val="18"/>
              </w:rPr>
              <w:t>%</w:t>
            </w:r>
            <w:r>
              <w:rPr>
                <w:color w:val="000000"/>
                <w:spacing w:val="0"/>
                <w:w w:val="100"/>
                <w:position w:val="0"/>
                <w:sz w:val="18"/>
                <w:szCs w:val="18"/>
              </w:rPr>
              <w:t>）</w:t>
            </w:r>
          </w:p>
        </w:tc>
      </w:tr>
      <w:tr>
        <w:trPr>
          <w:trHeight w:val="413" w:hRule="exact"/>
        </w:trPr>
        <w:tc>
          <w:tcPr>
            <w:vMerge w:val="restart"/>
            <w:tcBorders>
              <w:top w:val="single" w:sz="4"/>
              <w:left w:val="single" w:sz="4"/>
            </w:tcBorders>
            <w:shd w:val="clear" w:color="auto" w:fill="E3E3E3"/>
            <w:textDirection w:val="tbRlV"/>
            <w:vAlign w:val="bottom"/>
          </w:tcPr>
          <w:p>
            <w:pPr>
              <w:pStyle w:val="Style6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按职能划分</w:t>
            </w:r>
          </w:p>
        </w:tc>
        <w:tc>
          <w:tcPr>
            <w:tcBorders>
              <w:top w:val="single" w:sz="4"/>
              <w:left w:val="single" w:sz="4"/>
            </w:tcBorders>
            <w:shd w:val="clear" w:color="auto" w:fill="E3E3E3"/>
            <w:vAlign w:val="bottom"/>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生产人员</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3,341</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740"/>
              <w:jc w:val="left"/>
              <w:rPr>
                <w:sz w:val="18"/>
                <w:szCs w:val="18"/>
              </w:rPr>
            </w:pPr>
            <w:r>
              <w:rPr>
                <w:rFonts w:ascii="Arial" w:eastAsia="Arial" w:hAnsi="Arial" w:cs="Arial"/>
                <w:color w:val="000000"/>
                <w:spacing w:val="0"/>
                <w:w w:val="100"/>
                <w:position w:val="0"/>
                <w:sz w:val="18"/>
                <w:szCs w:val="18"/>
              </w:rPr>
              <w:t>78.96%</w:t>
            </w:r>
          </w:p>
        </w:tc>
      </w:tr>
      <w:tr>
        <w:trPr>
          <w:trHeight w:val="408" w:hRule="exact"/>
        </w:trPr>
        <w:tc>
          <w:tcPr>
            <w:vMerge/>
            <w:tcBorders>
              <w:left w:val="single" w:sz="4"/>
            </w:tcBorders>
            <w:shd w:val="clear" w:color="auto" w:fill="E3E3E3"/>
            <w:textDirection w:val="tbRlV"/>
            <w:vAlign w:val="bottom"/>
          </w:tcPr>
          <w:p>
            <w:pPr/>
          </w:p>
        </w:tc>
        <w:tc>
          <w:tcPr>
            <w:tcBorders>
              <w:top w:val="single" w:sz="4"/>
              <w:left w:val="single" w:sz="4"/>
            </w:tcBorders>
            <w:shd w:val="clear" w:color="auto" w:fill="E3E3E3"/>
            <w:vAlign w:val="bottom"/>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销售人员</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040" w:right="0" w:firstLine="0"/>
              <w:jc w:val="both"/>
              <w:rPr>
                <w:sz w:val="18"/>
                <w:szCs w:val="18"/>
              </w:rPr>
            </w:pPr>
            <w:r>
              <w:rPr>
                <w:rFonts w:ascii="Arial" w:eastAsia="Arial" w:hAnsi="Arial" w:cs="Arial"/>
                <w:color w:val="000000"/>
                <w:spacing w:val="0"/>
                <w:w w:val="100"/>
                <w:position w:val="0"/>
                <w:sz w:val="18"/>
                <w:szCs w:val="18"/>
              </w:rPr>
              <w:t>39</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840"/>
              <w:jc w:val="left"/>
              <w:rPr>
                <w:sz w:val="18"/>
                <w:szCs w:val="18"/>
              </w:rPr>
            </w:pPr>
            <w:r>
              <w:rPr>
                <w:rFonts w:ascii="Arial" w:eastAsia="Arial" w:hAnsi="Arial" w:cs="Arial"/>
                <w:color w:val="000000"/>
                <w:spacing w:val="0"/>
                <w:w w:val="100"/>
                <w:position w:val="0"/>
                <w:sz w:val="18"/>
                <w:szCs w:val="18"/>
              </w:rPr>
              <w:t>0.92%</w:t>
            </w:r>
          </w:p>
        </w:tc>
      </w:tr>
      <w:tr>
        <w:trPr>
          <w:trHeight w:val="413" w:hRule="exact"/>
        </w:trPr>
        <w:tc>
          <w:tcPr>
            <w:vMerge/>
            <w:tcBorders>
              <w:left w:val="single" w:sz="4"/>
            </w:tcBorders>
            <w:shd w:val="clear" w:color="auto" w:fill="E3E3E3"/>
            <w:textDirection w:val="tbRlV"/>
            <w:vAlign w:val="bottom"/>
          </w:tcPr>
          <w:p>
            <w:pPr/>
          </w:p>
        </w:tc>
        <w:tc>
          <w:tcPr>
            <w:tcBorders>
              <w:top w:val="single" w:sz="4"/>
              <w:left w:val="single" w:sz="4"/>
            </w:tcBorders>
            <w:shd w:val="clear" w:color="auto" w:fill="E3E3E3"/>
            <w:vAlign w:val="bottom"/>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技术人员</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491</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740"/>
              <w:jc w:val="left"/>
              <w:rPr>
                <w:sz w:val="18"/>
                <w:szCs w:val="18"/>
              </w:rPr>
            </w:pPr>
            <w:r>
              <w:rPr>
                <w:rFonts w:ascii="Arial" w:eastAsia="Arial" w:hAnsi="Arial" w:cs="Arial"/>
                <w:color w:val="000000"/>
                <w:spacing w:val="0"/>
                <w:w w:val="100"/>
                <w:position w:val="0"/>
                <w:sz w:val="18"/>
                <w:szCs w:val="18"/>
              </w:rPr>
              <w:t>11.61%</w:t>
            </w:r>
          </w:p>
        </w:tc>
      </w:tr>
      <w:tr>
        <w:trPr>
          <w:trHeight w:val="408" w:hRule="exact"/>
        </w:trPr>
        <w:tc>
          <w:tcPr>
            <w:vMerge/>
            <w:tcBorders>
              <w:left w:val="single" w:sz="4"/>
            </w:tcBorders>
            <w:shd w:val="clear" w:color="auto" w:fill="E3E3E3"/>
            <w:textDirection w:val="tbRlV"/>
            <w:vAlign w:val="bottom"/>
          </w:tcPr>
          <w:p>
            <w:pPr/>
          </w:p>
        </w:tc>
        <w:tc>
          <w:tcPr>
            <w:tcBorders>
              <w:top w:val="single" w:sz="4"/>
              <w:left w:val="single" w:sz="4"/>
            </w:tcBorders>
            <w:shd w:val="clear" w:color="auto" w:fill="E3E3E3"/>
            <w:vAlign w:val="bottom"/>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财务人员</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040" w:right="0" w:firstLine="0"/>
              <w:jc w:val="both"/>
              <w:rPr>
                <w:sz w:val="18"/>
                <w:szCs w:val="18"/>
              </w:rPr>
            </w:pPr>
            <w:r>
              <w:rPr>
                <w:rFonts w:ascii="Arial" w:eastAsia="Arial" w:hAnsi="Arial" w:cs="Arial"/>
                <w:color w:val="000000"/>
                <w:spacing w:val="0"/>
                <w:w w:val="100"/>
                <w:position w:val="0"/>
                <w:sz w:val="18"/>
                <w:szCs w:val="18"/>
              </w:rPr>
              <w:t>22</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840"/>
              <w:jc w:val="left"/>
              <w:rPr>
                <w:sz w:val="18"/>
                <w:szCs w:val="18"/>
              </w:rPr>
            </w:pPr>
            <w:r>
              <w:rPr>
                <w:rFonts w:ascii="Arial" w:eastAsia="Arial" w:hAnsi="Arial" w:cs="Arial"/>
                <w:color w:val="000000"/>
                <w:spacing w:val="0"/>
                <w:w w:val="100"/>
                <w:position w:val="0"/>
                <w:sz w:val="18"/>
                <w:szCs w:val="18"/>
              </w:rPr>
              <w:t>0.52%</w:t>
            </w:r>
          </w:p>
        </w:tc>
      </w:tr>
      <w:tr>
        <w:trPr>
          <w:trHeight w:val="408" w:hRule="exact"/>
        </w:trPr>
        <w:tc>
          <w:tcPr>
            <w:vMerge/>
            <w:tcBorders>
              <w:left w:val="single" w:sz="4"/>
            </w:tcBorders>
            <w:shd w:val="clear" w:color="auto" w:fill="E3E3E3"/>
            <w:textDirection w:val="tbRlV"/>
            <w:vAlign w:val="bottom"/>
          </w:tcPr>
          <w:p>
            <w:pPr/>
          </w:p>
        </w:tc>
        <w:tc>
          <w:tcPr>
            <w:tcBorders>
              <w:top w:val="single" w:sz="4"/>
              <w:left w:val="single" w:sz="4"/>
            </w:tcBorders>
            <w:shd w:val="clear" w:color="auto" w:fill="E3E3E3"/>
            <w:vAlign w:val="bottom"/>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行政人员</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338</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840"/>
              <w:jc w:val="left"/>
              <w:rPr>
                <w:sz w:val="18"/>
                <w:szCs w:val="18"/>
              </w:rPr>
            </w:pPr>
            <w:r>
              <w:rPr>
                <w:rFonts w:ascii="Arial" w:eastAsia="Arial" w:hAnsi="Arial" w:cs="Arial"/>
                <w:color w:val="000000"/>
                <w:spacing w:val="0"/>
                <w:w w:val="100"/>
                <w:position w:val="0"/>
                <w:sz w:val="18"/>
                <w:szCs w:val="18"/>
              </w:rPr>
              <w:t>7.99%</w:t>
            </w:r>
          </w:p>
        </w:tc>
      </w:tr>
      <w:tr>
        <w:trPr>
          <w:trHeight w:val="413" w:hRule="exact"/>
        </w:trPr>
        <w:tc>
          <w:tcPr>
            <w:vMerge/>
            <w:tcBorders>
              <w:left w:val="single" w:sz="4"/>
            </w:tcBorders>
            <w:shd w:val="clear" w:color="auto" w:fill="E3E3E3"/>
            <w:textDirection w:val="tbRlV"/>
            <w:vAlign w:val="bottom"/>
          </w:tcPr>
          <w:p>
            <w:pPr/>
          </w:p>
        </w:tc>
        <w:tc>
          <w:tcPr>
            <w:tcBorders>
              <w:top w:val="single" w:sz="4"/>
              <w:left w:val="single" w:sz="4"/>
            </w:tcBorders>
            <w:shd w:val="clear" w:color="auto" w:fill="E3E3E3"/>
            <w:vAlign w:val="bottom"/>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4,231</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100%</w:t>
            </w:r>
          </w:p>
        </w:tc>
      </w:tr>
      <w:tr>
        <w:trPr>
          <w:trHeight w:val="408" w:hRule="exact"/>
        </w:trPr>
        <w:tc>
          <w:tcPr>
            <w:vMerge w:val="restart"/>
            <w:tcBorders>
              <w:top w:val="single" w:sz="4"/>
              <w:left w:val="single" w:sz="4"/>
            </w:tcBorders>
            <w:shd w:val="clear" w:color="auto" w:fill="E3E3E3"/>
            <w:textDirection w:val="tbRlV"/>
            <w:vAlign w:val="bottom"/>
          </w:tcPr>
          <w:p>
            <w:pPr>
              <w:pStyle w:val="Style6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按教育程度划分</w:t>
            </w:r>
          </w:p>
        </w:tc>
        <w:tc>
          <w:tcPr>
            <w:tcBorders>
              <w:top w:val="single" w:sz="4"/>
              <w:left w:val="single" w:sz="4"/>
            </w:tcBorders>
            <w:shd w:val="clear" w:color="auto" w:fill="E3E3E3"/>
            <w:vAlign w:val="bottom"/>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硕士及以上</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040" w:right="0" w:firstLine="0"/>
              <w:jc w:val="both"/>
              <w:rPr>
                <w:sz w:val="18"/>
                <w:szCs w:val="18"/>
              </w:rPr>
            </w:pPr>
            <w:r>
              <w:rPr>
                <w:rFonts w:ascii="Arial" w:eastAsia="Arial" w:hAnsi="Arial" w:cs="Arial"/>
                <w:color w:val="000000"/>
                <w:spacing w:val="0"/>
                <w:w w:val="100"/>
                <w:position w:val="0"/>
                <w:sz w:val="18"/>
                <w:szCs w:val="18"/>
              </w:rPr>
              <w:t>52</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840"/>
              <w:jc w:val="left"/>
              <w:rPr>
                <w:sz w:val="18"/>
                <w:szCs w:val="18"/>
              </w:rPr>
            </w:pPr>
            <w:r>
              <w:rPr>
                <w:rFonts w:ascii="Arial" w:eastAsia="Arial" w:hAnsi="Arial" w:cs="Arial"/>
                <w:color w:val="000000"/>
                <w:spacing w:val="0"/>
                <w:w w:val="100"/>
                <w:position w:val="0"/>
                <w:sz w:val="18"/>
                <w:szCs w:val="18"/>
              </w:rPr>
              <w:t>1.23%</w:t>
            </w:r>
          </w:p>
        </w:tc>
      </w:tr>
      <w:tr>
        <w:trPr>
          <w:trHeight w:val="413" w:hRule="exact"/>
        </w:trPr>
        <w:tc>
          <w:tcPr>
            <w:vMerge/>
            <w:tcBorders>
              <w:left w:val="single" w:sz="4"/>
            </w:tcBorders>
            <w:shd w:val="clear" w:color="auto" w:fill="E3E3E3"/>
            <w:textDirection w:val="tbRlV"/>
            <w:vAlign w:val="bottom"/>
          </w:tcPr>
          <w:p>
            <w:pPr/>
          </w:p>
        </w:tc>
        <w:tc>
          <w:tcPr>
            <w:tcBorders>
              <w:top w:val="single" w:sz="4"/>
              <w:left w:val="single" w:sz="4"/>
            </w:tcBorders>
            <w:shd w:val="clear" w:color="auto" w:fill="E3E3E3"/>
            <w:vAlign w:val="bottom"/>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本科</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354</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840"/>
              <w:jc w:val="left"/>
              <w:rPr>
                <w:sz w:val="18"/>
                <w:szCs w:val="18"/>
              </w:rPr>
            </w:pPr>
            <w:r>
              <w:rPr>
                <w:rFonts w:ascii="Arial" w:eastAsia="Arial" w:hAnsi="Arial" w:cs="Arial"/>
                <w:color w:val="000000"/>
                <w:spacing w:val="0"/>
                <w:w w:val="100"/>
                <w:position w:val="0"/>
                <w:sz w:val="18"/>
                <w:szCs w:val="18"/>
              </w:rPr>
              <w:t>8.37%</w:t>
            </w:r>
          </w:p>
        </w:tc>
      </w:tr>
      <w:tr>
        <w:trPr>
          <w:trHeight w:val="408" w:hRule="exact"/>
        </w:trPr>
        <w:tc>
          <w:tcPr>
            <w:vMerge/>
            <w:tcBorders>
              <w:left w:val="single" w:sz="4"/>
            </w:tcBorders>
            <w:shd w:val="clear" w:color="auto" w:fill="E3E3E3"/>
            <w:textDirection w:val="tbRlV"/>
            <w:vAlign w:val="bottom"/>
          </w:tcPr>
          <w:p>
            <w:pPr/>
          </w:p>
        </w:tc>
        <w:tc>
          <w:tcPr>
            <w:tcBorders>
              <w:top w:val="single" w:sz="4"/>
              <w:left w:val="single" w:sz="4"/>
            </w:tcBorders>
            <w:shd w:val="clear" w:color="auto" w:fill="E3E3E3"/>
            <w:vAlign w:val="bottom"/>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大专</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242</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840"/>
              <w:jc w:val="left"/>
              <w:rPr>
                <w:sz w:val="18"/>
                <w:szCs w:val="18"/>
              </w:rPr>
            </w:pPr>
            <w:r>
              <w:rPr>
                <w:rFonts w:ascii="Arial" w:eastAsia="Arial" w:hAnsi="Arial" w:cs="Arial"/>
                <w:color w:val="000000"/>
                <w:spacing w:val="0"/>
                <w:w w:val="100"/>
                <w:position w:val="0"/>
                <w:sz w:val="18"/>
                <w:szCs w:val="18"/>
              </w:rPr>
              <w:t>5.72%</w:t>
            </w:r>
          </w:p>
        </w:tc>
      </w:tr>
      <w:tr>
        <w:trPr>
          <w:trHeight w:val="408" w:hRule="exact"/>
        </w:trPr>
        <w:tc>
          <w:tcPr>
            <w:vMerge/>
            <w:tcBorders>
              <w:left w:val="single" w:sz="4"/>
            </w:tcBorders>
            <w:shd w:val="clear" w:color="auto" w:fill="E3E3E3"/>
            <w:textDirection w:val="tbRlV"/>
            <w:vAlign w:val="bottom"/>
          </w:tcPr>
          <w:p>
            <w:pPr/>
          </w:p>
        </w:tc>
        <w:tc>
          <w:tcPr>
            <w:tcBorders>
              <w:top w:val="single" w:sz="4"/>
              <w:left w:val="single" w:sz="4"/>
            </w:tcBorders>
            <w:shd w:val="clear" w:color="auto" w:fill="E3E3E3"/>
            <w:vAlign w:val="bottom"/>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中专</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2,088</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740"/>
              <w:jc w:val="left"/>
              <w:rPr>
                <w:sz w:val="18"/>
                <w:szCs w:val="18"/>
              </w:rPr>
            </w:pPr>
            <w:r>
              <w:rPr>
                <w:rFonts w:ascii="Arial" w:eastAsia="Arial" w:hAnsi="Arial" w:cs="Arial"/>
                <w:color w:val="000000"/>
                <w:spacing w:val="0"/>
                <w:w w:val="100"/>
                <w:position w:val="0"/>
                <w:sz w:val="18"/>
                <w:szCs w:val="18"/>
              </w:rPr>
              <w:t>49.35%</w:t>
            </w:r>
          </w:p>
        </w:tc>
      </w:tr>
      <w:tr>
        <w:trPr>
          <w:trHeight w:val="413" w:hRule="exact"/>
        </w:trPr>
        <w:tc>
          <w:tcPr>
            <w:vMerge/>
            <w:tcBorders>
              <w:left w:val="single" w:sz="4"/>
            </w:tcBorders>
            <w:shd w:val="clear" w:color="auto" w:fill="E3E3E3"/>
            <w:textDirection w:val="tbRlV"/>
            <w:vAlign w:val="bottom"/>
          </w:tcPr>
          <w:p>
            <w:pPr/>
          </w:p>
        </w:tc>
        <w:tc>
          <w:tcPr>
            <w:tcBorders>
              <w:top w:val="single" w:sz="4"/>
              <w:left w:val="single" w:sz="4"/>
            </w:tcBorders>
            <w:shd w:val="clear" w:color="auto" w:fill="E3E3E3"/>
            <w:vAlign w:val="bottom"/>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1,495</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740"/>
              <w:jc w:val="left"/>
              <w:rPr>
                <w:sz w:val="18"/>
                <w:szCs w:val="18"/>
              </w:rPr>
            </w:pPr>
            <w:r>
              <w:rPr>
                <w:rFonts w:ascii="Arial" w:eastAsia="Arial" w:hAnsi="Arial" w:cs="Arial"/>
                <w:color w:val="000000"/>
                <w:spacing w:val="0"/>
                <w:w w:val="100"/>
                <w:position w:val="0"/>
                <w:sz w:val="18"/>
                <w:szCs w:val="18"/>
              </w:rPr>
              <w:t>35.33%</w:t>
            </w:r>
          </w:p>
        </w:tc>
      </w:tr>
      <w:tr>
        <w:trPr>
          <w:trHeight w:val="418" w:hRule="exact"/>
        </w:trPr>
        <w:tc>
          <w:tcPr>
            <w:vMerge/>
            <w:tcBorders>
              <w:left w:val="single" w:sz="4"/>
              <w:bottom w:val="single" w:sz="4"/>
            </w:tcBorders>
            <w:shd w:val="clear" w:color="auto" w:fill="E3E3E3"/>
            <w:textDirection w:val="tbRlV"/>
            <w:vAlign w:val="bottom"/>
          </w:tcPr>
          <w:p>
            <w:pPr/>
          </w:p>
        </w:tc>
        <w:tc>
          <w:tcPr>
            <w:tcBorders>
              <w:top w:val="single" w:sz="4"/>
              <w:left w:val="single" w:sz="4"/>
              <w:bottom w:val="single" w:sz="4"/>
            </w:tcBorders>
            <w:shd w:val="clear" w:color="auto" w:fill="E3E3E3"/>
            <w:vAlign w:val="bottom"/>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4,231</w:t>
            </w:r>
          </w:p>
        </w:tc>
        <w:tc>
          <w:tcPr>
            <w:tcBorders>
              <w:top w:val="single" w:sz="4"/>
              <w:left w:val="single" w:sz="4"/>
              <w:bottom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840"/>
              <w:jc w:val="both"/>
              <w:rPr>
                <w:sz w:val="18"/>
                <w:szCs w:val="18"/>
              </w:rPr>
            </w:pPr>
            <w:r>
              <w:rPr>
                <w:rFonts w:ascii="Arial" w:eastAsia="Arial" w:hAnsi="Arial" w:cs="Arial"/>
                <w:color w:val="000000"/>
                <w:spacing w:val="0"/>
                <w:w w:val="100"/>
                <w:position w:val="0"/>
                <w:sz w:val="18"/>
                <w:szCs w:val="18"/>
              </w:rPr>
              <w:t>100%</w:t>
            </w:r>
          </w:p>
        </w:tc>
      </w:tr>
    </w:tbl>
    <w:p>
      <w:pPr>
        <w:widowControl w:val="0"/>
        <w:spacing w:after="959" w:line="1" w:lineRule="exact"/>
      </w:pPr>
    </w:p>
    <w:p>
      <w:pPr>
        <w:pStyle w:val="Style6"/>
        <w:keepNext/>
        <w:keepLines/>
        <w:widowControl w:val="0"/>
        <w:shd w:val="clear" w:color="auto" w:fill="auto"/>
        <w:bidi w:val="0"/>
        <w:spacing w:before="0" w:after="360" w:line="240" w:lineRule="auto"/>
        <w:ind w:left="0" w:right="0" w:firstLine="0"/>
        <w:jc w:val="center"/>
      </w:pPr>
      <w:bookmarkStart w:id="89" w:name="bookmark89"/>
      <w:bookmarkStart w:id="90" w:name="bookmark90"/>
      <w:bookmarkStart w:id="91" w:name="bookmark91"/>
      <w:r>
        <w:rPr>
          <w:spacing w:val="0"/>
          <w:w w:val="100"/>
          <w:position w:val="0"/>
        </w:rPr>
        <w:t>第五章 公司治理结构</w:t>
      </w:r>
      <w:bookmarkEnd w:id="89"/>
      <w:bookmarkEnd w:id="90"/>
      <w:bookmarkEnd w:id="91"/>
    </w:p>
    <w:p>
      <w:pPr>
        <w:pStyle w:val="Style30"/>
        <w:keepNext/>
        <w:keepLines/>
        <w:widowControl w:val="0"/>
        <w:shd w:val="clear" w:color="auto" w:fill="auto"/>
        <w:tabs>
          <w:tab w:pos="739" w:val="left"/>
        </w:tabs>
        <w:bidi w:val="0"/>
        <w:spacing w:before="0" w:after="0" w:line="471" w:lineRule="exact"/>
        <w:ind w:left="0" w:right="0" w:firstLine="0"/>
        <w:jc w:val="both"/>
      </w:pPr>
      <w:bookmarkStart w:id="92" w:name="bookmark92"/>
      <w:bookmarkStart w:id="93" w:name="bookmark93"/>
      <w:bookmarkStart w:id="94" w:name="bookmark94"/>
      <w:bookmarkStart w:id="95" w:name="bookmark95"/>
      <w:r>
        <w:rPr>
          <w:spacing w:val="0"/>
          <w:w w:val="100"/>
          <w:position w:val="0"/>
          <w:sz w:val="24"/>
          <w:szCs w:val="24"/>
        </w:rPr>
        <w:t>一</w:t>
      </w:r>
      <w:bookmarkEnd w:id="94"/>
      <w:r>
        <w:rPr>
          <w:spacing w:val="0"/>
          <w:w w:val="100"/>
          <w:position w:val="0"/>
          <w:sz w:val="24"/>
          <w:szCs w:val="24"/>
        </w:rPr>
        <w:t>、</w:t>
        <w:tab/>
        <w:t>公司治理情况</w:t>
      </w:r>
      <w:bookmarkEnd w:id="92"/>
      <w:bookmarkEnd w:id="93"/>
      <w:bookmarkEnd w:id="95"/>
    </w:p>
    <w:p>
      <w:pPr>
        <w:pStyle w:val="Style18"/>
        <w:keepNext w:val="0"/>
        <w:keepLines w:val="0"/>
        <w:widowControl w:val="0"/>
        <w:shd w:val="clear" w:color="auto" w:fill="auto"/>
        <w:bidi w:val="0"/>
        <w:spacing w:before="0" w:after="0" w:line="471" w:lineRule="exact"/>
        <w:ind w:left="0" w:right="0" w:firstLine="420"/>
        <w:jc w:val="both"/>
      </w:pPr>
      <w:r>
        <w:rPr>
          <w:color w:val="000000"/>
          <w:spacing w:val="0"/>
          <w:w w:val="100"/>
          <w:position w:val="0"/>
        </w:rPr>
        <w:t>公司严格按照《公司法》、《证券法》、《上市公司治理准则》、《关于在上市公司建立独立董事制度 的指导意见》和中国证监会有关法律法规及规范性文件的要求，不断完善法人治理结构，建立健全现代企业 制度，规范公司运作。</w:t>
      </w:r>
    </w:p>
    <w:p>
      <w:pPr>
        <w:pStyle w:val="Style18"/>
        <w:keepNext w:val="0"/>
        <w:keepLines w:val="0"/>
        <w:widowControl w:val="0"/>
        <w:shd w:val="clear" w:color="auto" w:fill="auto"/>
        <w:bidi w:val="0"/>
        <w:spacing w:before="0" w:after="0" w:line="471" w:lineRule="exact"/>
        <w:ind w:left="0" w:right="0" w:firstLine="420"/>
        <w:jc w:val="both"/>
      </w:pPr>
      <w:r>
        <w:rPr>
          <w:color w:val="000000"/>
          <w:spacing w:val="0"/>
          <w:w w:val="100"/>
          <w:position w:val="0"/>
        </w:rPr>
        <w:t>报告期内，公司根据中国证监会等五部委联合发布的《关于上市公司股权分置改革的指导意见》（证监 发【</w:t>
      </w:r>
      <w:r>
        <w:rPr>
          <w:rFonts w:ascii="Arial" w:eastAsia="Arial" w:hAnsi="Arial" w:cs="Arial"/>
          <w:color w:val="000000"/>
          <w:spacing w:val="0"/>
          <w:w w:val="100"/>
          <w:position w:val="0"/>
        </w:rPr>
        <w:t>2005</w:t>
      </w:r>
      <w:r>
        <w:rPr>
          <w:color w:val="000000"/>
          <w:spacing w:val="0"/>
          <w:w w:val="100"/>
          <w:position w:val="0"/>
        </w:rPr>
        <w:t>】</w:t>
      </w:r>
      <w:r>
        <w:rPr>
          <w:rFonts w:ascii="Arial" w:eastAsia="Arial" w:hAnsi="Arial" w:cs="Arial"/>
          <w:color w:val="000000"/>
          <w:spacing w:val="0"/>
          <w:w w:val="100"/>
          <w:position w:val="0"/>
        </w:rPr>
        <w:t>80</w:t>
      </w:r>
      <w:r>
        <w:rPr>
          <w:color w:val="000000"/>
          <w:spacing w:val="0"/>
          <w:w w:val="100"/>
          <w:position w:val="0"/>
        </w:rPr>
        <w:t>号）和中国证监会《上市公司股权分置改革管理办法》（证监发【</w:t>
      </w:r>
      <w:r>
        <w:rPr>
          <w:rFonts w:ascii="Arial" w:eastAsia="Arial" w:hAnsi="Arial" w:cs="Arial"/>
          <w:color w:val="000000"/>
          <w:spacing w:val="0"/>
          <w:w w:val="100"/>
          <w:position w:val="0"/>
        </w:rPr>
        <w:t>2005</w:t>
      </w:r>
      <w:r>
        <w:rPr>
          <w:color w:val="000000"/>
          <w:spacing w:val="0"/>
          <w:w w:val="100"/>
          <w:position w:val="0"/>
        </w:rPr>
        <w:t>】</w:t>
      </w:r>
      <w:r>
        <w:rPr>
          <w:rFonts w:ascii="Arial" w:eastAsia="Arial" w:hAnsi="Arial" w:cs="Arial"/>
          <w:color w:val="000000"/>
          <w:spacing w:val="0"/>
          <w:w w:val="100"/>
          <w:position w:val="0"/>
        </w:rPr>
        <w:t>86</w:t>
      </w:r>
      <w:r>
        <w:rPr>
          <w:color w:val="000000"/>
          <w:spacing w:val="0"/>
          <w:w w:val="100"/>
          <w:position w:val="0"/>
        </w:rPr>
        <w:t>号）等文件要求 积极完成了股权分置改革。</w:t>
      </w:r>
    </w:p>
    <w:p>
      <w:pPr>
        <w:pStyle w:val="Style18"/>
        <w:keepNext w:val="0"/>
        <w:keepLines w:val="0"/>
        <w:widowControl w:val="0"/>
        <w:shd w:val="clear" w:color="auto" w:fill="auto"/>
        <w:bidi w:val="0"/>
        <w:spacing w:before="0" w:after="0" w:line="471" w:lineRule="exact"/>
        <w:ind w:left="0" w:right="0" w:firstLine="420"/>
        <w:jc w:val="both"/>
      </w:pPr>
      <w:r>
        <w:rPr>
          <w:color w:val="000000"/>
          <w:spacing w:val="0"/>
          <w:w w:val="100"/>
          <w:position w:val="0"/>
        </w:rPr>
        <w:t>报告期内，公司根据新修订的《公司法》、《证券法》，《上市公司章程指引（</w:t>
      </w:r>
      <w:r>
        <w:rPr>
          <w:rFonts w:ascii="Arial" w:eastAsia="Arial" w:hAnsi="Arial" w:cs="Arial"/>
          <w:color w:val="000000"/>
          <w:spacing w:val="0"/>
          <w:w w:val="100"/>
          <w:position w:val="0"/>
        </w:rPr>
        <w:t>2006</w:t>
      </w:r>
      <w:r>
        <w:rPr>
          <w:color w:val="000000"/>
          <w:spacing w:val="0"/>
          <w:w w:val="100"/>
          <w:position w:val="0"/>
        </w:rPr>
        <w:t xml:space="preserve">年修订）》、《上市公司 股东大会规则》、《深圳证券交易所股票上市规则》等文件的要求，结合本公司的实际情况，对《公司章程》、 《股东大会议事规则》、《董事会议事规则》和《监事会议事规则》等进行了全面的修订，并严格加以贯彻执 </w:t>
      </w:r>
      <w:r>
        <w:rPr>
          <w:color w:val="000000"/>
          <w:spacing w:val="0"/>
          <w:w w:val="100"/>
          <w:position w:val="0"/>
        </w:rPr>
        <w:t>行。</w:t>
      </w:r>
    </w:p>
    <w:p>
      <w:pPr>
        <w:pStyle w:val="Style18"/>
        <w:keepNext w:val="0"/>
        <w:keepLines w:val="0"/>
        <w:widowControl w:val="0"/>
        <w:shd w:val="clear" w:color="auto" w:fill="auto"/>
        <w:bidi w:val="0"/>
        <w:spacing w:before="0" w:after="280" w:line="469" w:lineRule="exact"/>
        <w:ind w:left="0" w:right="0" w:firstLine="440"/>
        <w:jc w:val="both"/>
      </w:pPr>
      <w:r>
        <w:rPr>
          <w:color w:val="000000"/>
          <w:spacing w:val="0"/>
          <w:w w:val="100"/>
          <w:position w:val="0"/>
        </w:rPr>
        <w:t>报告期内，公司积极组织全体董事、监事和高级管理人员认真学习新修订的《公司法》、《证券法》等法 律、法规，进一步明确了股东、董事、监事、高级管理人员的诚信义务及民事责任。公司积极贯彻落实《关 于深入学习、贯彻落实〈关于提高上市公司质量的意见〉精神的通知》，并对公司治理结构进行了自查，认 为公司内部控制制度基本健全，各项制度得到有效执行，公司股东大会、董事会、监事会和经营管理层按照 法律、法规和规定履行了职责。</w:t>
      </w:r>
    </w:p>
    <w:p>
      <w:pPr>
        <w:pStyle w:val="Style30"/>
        <w:keepNext/>
        <w:keepLines/>
        <w:widowControl w:val="0"/>
        <w:shd w:val="clear" w:color="auto" w:fill="auto"/>
        <w:bidi w:val="0"/>
        <w:spacing w:before="0" w:after="120" w:line="240" w:lineRule="auto"/>
        <w:ind w:left="0" w:right="0" w:firstLine="0"/>
        <w:jc w:val="left"/>
      </w:pPr>
      <w:bookmarkStart w:id="96" w:name="bookmark96"/>
      <w:bookmarkStart w:id="97" w:name="bookmark97"/>
      <w:bookmarkStart w:id="98" w:name="bookmark98"/>
      <w:bookmarkStart w:id="99" w:name="bookmark99"/>
      <w:r>
        <w:rPr>
          <w:spacing w:val="0"/>
          <w:w w:val="100"/>
          <w:position w:val="0"/>
          <w:sz w:val="24"/>
          <w:szCs w:val="24"/>
        </w:rPr>
        <w:t>二</w:t>
      </w:r>
      <w:bookmarkEnd w:id="98"/>
      <w:r>
        <w:rPr>
          <w:spacing w:val="0"/>
          <w:w w:val="100"/>
          <w:position w:val="0"/>
          <w:sz w:val="24"/>
          <w:szCs w:val="24"/>
        </w:rPr>
        <w:t>、独立董事履行职责情况</w:t>
      </w:r>
      <w:bookmarkEnd w:id="96"/>
      <w:bookmarkEnd w:id="97"/>
      <w:bookmarkEnd w:id="99"/>
    </w:p>
    <w:p>
      <w:pPr>
        <w:pStyle w:val="Style18"/>
        <w:keepNext w:val="0"/>
        <w:keepLines w:val="0"/>
        <w:widowControl w:val="0"/>
        <w:shd w:val="clear" w:color="auto" w:fill="auto"/>
        <w:bidi w:val="0"/>
        <w:spacing w:before="0" w:after="200" w:line="462" w:lineRule="exact"/>
        <w:ind w:left="0" w:right="0" w:firstLine="440"/>
        <w:jc w:val="both"/>
      </w:pPr>
      <w:r>
        <w:rPr>
          <w:color w:val="000000"/>
          <w:spacing w:val="0"/>
          <w:w w:val="100"/>
          <w:position w:val="0"/>
        </w:rPr>
        <w:t>报告期内，公司独立董事严格按照《公司法》、《上市公司治理准则》、《关于在上市公司建立独立董事制 度的指导意见》、《公司章程》及法律法规的有关规定，勤勉尽责，积极了解和关注公司生产经营和依法运作 情况，参加董事会和股东大会，作为所处各领域的专家，为公司战略发展及风险控制等重大问题提出有建设 性的意见，对董事会科学决策起到了积极作用。同时，独立董事在工作中能够保持充分的独立性，从股东利 益、尤其是中小股东利益出发，在董事会决策以及各项议案审议过程中认真行使职权，按照规定发表独立意 见，切实履行了独立董事职责。</w:t>
      </w:r>
    </w:p>
    <w:p>
      <w:pPr>
        <w:pStyle w:val="Style37"/>
        <w:keepNext w:val="0"/>
        <w:keepLines w:val="0"/>
        <w:widowControl w:val="0"/>
        <w:shd w:val="clear" w:color="auto" w:fill="auto"/>
        <w:bidi w:val="0"/>
        <w:spacing w:before="0" w:after="0" w:line="240" w:lineRule="auto"/>
        <w:ind w:left="0" w:right="0" w:firstLine="0"/>
        <w:jc w:val="left"/>
      </w:pPr>
      <w:r>
        <w:rPr>
          <w:rFonts w:ascii="Arial" w:eastAsia="Arial" w:hAnsi="Arial" w:cs="Arial"/>
          <w:color w:val="008080"/>
          <w:spacing w:val="0"/>
          <w:w w:val="100"/>
          <w:position w:val="0"/>
        </w:rPr>
        <w:t>1.</w:t>
      </w:r>
      <w:r>
        <w:rPr>
          <w:color w:val="008080"/>
          <w:spacing w:val="0"/>
          <w:w w:val="100"/>
          <w:position w:val="0"/>
        </w:rPr>
        <w:t>独立董事出席董事会情况</w:t>
      </w:r>
    </w:p>
    <w:tbl>
      <w:tblPr>
        <w:tblOverlap w:val="never"/>
        <w:jc w:val="center"/>
        <w:tblLayout w:type="fixed"/>
      </w:tblPr>
      <w:tblGrid>
        <w:gridCol w:w="1262"/>
        <w:gridCol w:w="2208"/>
        <w:gridCol w:w="1680"/>
        <w:gridCol w:w="1680"/>
        <w:gridCol w:w="1411"/>
        <w:gridCol w:w="1541"/>
      </w:tblGrid>
      <w:tr>
        <w:trPr>
          <w:trHeight w:val="485" w:hRule="exact"/>
        </w:trPr>
        <w:tc>
          <w:tcPr>
            <w:tcBorders>
              <w:top w:val="single" w:sz="4"/>
              <w:left w:val="single" w:sz="4"/>
            </w:tcBorders>
            <w:shd w:val="clear" w:color="auto" w:fill="E3E3E3"/>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姓名</w:t>
            </w:r>
          </w:p>
        </w:tc>
        <w:tc>
          <w:tcPr>
            <w:tcBorders>
              <w:top w:val="single" w:sz="4"/>
              <w:left w:val="single" w:sz="4"/>
            </w:tcBorders>
            <w:shd w:val="clear" w:color="auto" w:fill="E3E3E3"/>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本年应参加董事会次数</w:t>
            </w:r>
          </w:p>
        </w:tc>
        <w:tc>
          <w:tcPr>
            <w:tcBorders>
              <w:top w:val="single" w:sz="4"/>
              <w:left w:val="single" w:sz="4"/>
            </w:tcBorders>
            <w:shd w:val="clear" w:color="auto" w:fill="E3E3E3"/>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亲自出席（次）</w:t>
            </w:r>
          </w:p>
        </w:tc>
        <w:tc>
          <w:tcPr>
            <w:tcBorders>
              <w:top w:val="single" w:sz="4"/>
              <w:left w:val="single" w:sz="4"/>
            </w:tcBorders>
            <w:shd w:val="clear" w:color="auto" w:fill="E3E3E3"/>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委托出席（次）</w:t>
            </w:r>
          </w:p>
        </w:tc>
        <w:tc>
          <w:tcPr>
            <w:tcBorders>
              <w:top w:val="single" w:sz="4"/>
              <w:left w:val="single" w:sz="4"/>
            </w:tcBorders>
            <w:shd w:val="clear" w:color="auto" w:fill="E3E3E3"/>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缺席（次）</w:t>
            </w:r>
          </w:p>
        </w:tc>
        <w:tc>
          <w:tcPr>
            <w:tcBorders>
              <w:top w:val="single" w:sz="4"/>
              <w:left w:val="single" w:sz="4"/>
              <w:right w:val="single" w:sz="4"/>
            </w:tcBorders>
            <w:shd w:val="clear" w:color="auto" w:fill="E3E3E3"/>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备注</w:t>
            </w:r>
          </w:p>
        </w:tc>
      </w:tr>
      <w:tr>
        <w:trPr>
          <w:trHeight w:val="480"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郝春民</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5</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5</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姚小聪</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5</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5</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李致洁</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7"/>
        <w:keepNext w:val="0"/>
        <w:keepLines w:val="0"/>
        <w:widowControl w:val="0"/>
        <w:shd w:val="clear" w:color="auto" w:fill="auto"/>
        <w:bidi w:val="0"/>
        <w:spacing w:before="0" w:after="0" w:line="240" w:lineRule="auto"/>
        <w:ind w:left="0" w:right="0" w:firstLine="0"/>
        <w:jc w:val="left"/>
      </w:pPr>
      <w:r>
        <w:rPr>
          <w:rFonts w:ascii="Arial" w:eastAsia="Arial" w:hAnsi="Arial" w:cs="Arial"/>
          <w:color w:val="008080"/>
          <w:spacing w:val="0"/>
          <w:w w:val="100"/>
          <w:position w:val="0"/>
        </w:rPr>
        <w:t>2.</w:t>
      </w:r>
      <w:r>
        <w:rPr>
          <w:color w:val="008080"/>
          <w:spacing w:val="0"/>
          <w:w w:val="100"/>
          <w:position w:val="0"/>
        </w:rPr>
        <w:t>独立董事对公司有关事项提出异议的情况</w:t>
      </w:r>
    </w:p>
    <w:p>
      <w:pPr>
        <w:pStyle w:val="Style18"/>
        <w:keepNext w:val="0"/>
        <w:keepLines w:val="0"/>
        <w:widowControl w:val="0"/>
        <w:shd w:val="clear" w:color="auto" w:fill="auto"/>
        <w:bidi w:val="0"/>
        <w:spacing w:before="0" w:after="0" w:line="467" w:lineRule="exact"/>
        <w:ind w:left="0" w:right="0" w:firstLine="440"/>
        <w:jc w:val="left"/>
      </w:pPr>
      <w:r>
        <w:rPr>
          <w:color w:val="000000"/>
          <w:spacing w:val="0"/>
          <w:w w:val="100"/>
          <w:position w:val="0"/>
        </w:rPr>
        <w:t>报告期内，公司独立董事对公司本年度董事会各项议案以及非董事会议案的其他事项未提出异议。</w:t>
      </w:r>
    </w:p>
    <w:p>
      <w:pPr>
        <w:pStyle w:val="Style30"/>
        <w:keepNext/>
        <w:keepLines/>
        <w:widowControl w:val="0"/>
        <w:shd w:val="clear" w:color="auto" w:fill="auto"/>
        <w:tabs>
          <w:tab w:pos="758" w:val="left"/>
        </w:tabs>
        <w:bidi w:val="0"/>
        <w:spacing w:before="0" w:after="0" w:line="466" w:lineRule="exact"/>
        <w:ind w:left="0" w:right="0" w:firstLine="0"/>
        <w:jc w:val="left"/>
      </w:pPr>
      <w:bookmarkStart w:id="100" w:name="bookmark100"/>
      <w:bookmarkStart w:id="101" w:name="bookmark101"/>
      <w:bookmarkStart w:id="102" w:name="bookmark102"/>
      <w:bookmarkStart w:id="103" w:name="bookmark103"/>
      <w:r>
        <w:rPr>
          <w:spacing w:val="0"/>
          <w:w w:val="100"/>
          <w:position w:val="0"/>
          <w:sz w:val="24"/>
          <w:szCs w:val="24"/>
        </w:rPr>
        <w:t>三</w:t>
      </w:r>
      <w:bookmarkEnd w:id="102"/>
      <w:r>
        <w:rPr>
          <w:spacing w:val="0"/>
          <w:w w:val="100"/>
          <w:position w:val="0"/>
          <w:sz w:val="24"/>
          <w:szCs w:val="24"/>
        </w:rPr>
        <w:t>、</w:t>
        <w:tab/>
        <w:t>公司与控股股东“五分开”情况</w:t>
      </w:r>
      <w:bookmarkEnd w:id="100"/>
      <w:bookmarkEnd w:id="101"/>
      <w:bookmarkEnd w:id="103"/>
    </w:p>
    <w:p>
      <w:pPr>
        <w:pStyle w:val="Style18"/>
        <w:keepNext w:val="0"/>
        <w:keepLines w:val="0"/>
        <w:widowControl w:val="0"/>
        <w:shd w:val="clear" w:color="auto" w:fill="auto"/>
        <w:bidi w:val="0"/>
        <w:spacing w:before="0" w:after="200" w:line="466" w:lineRule="exact"/>
        <w:ind w:left="0" w:right="0" w:firstLine="440"/>
        <w:jc w:val="both"/>
      </w:pPr>
      <w:r>
        <w:rPr>
          <w:color w:val="000000"/>
          <w:spacing w:val="0"/>
          <w:w w:val="100"/>
          <w:position w:val="0"/>
        </w:rPr>
        <w:t>公司控股股东为长城科技股份有限公司。报告期内，公司与控股股东在业务、人员、资产、机构、财务 等方面实现了 “五分开”，公司具有独立完整的业务及自主经营能力。</w:t>
      </w:r>
    </w:p>
    <w:p>
      <w:pPr>
        <w:pStyle w:val="Style18"/>
        <w:keepNext w:val="0"/>
        <w:keepLines w:val="0"/>
        <w:widowControl w:val="0"/>
        <w:numPr>
          <w:ilvl w:val="0"/>
          <w:numId w:val="11"/>
        </w:numPr>
        <w:shd w:val="clear" w:color="auto" w:fill="auto"/>
        <w:tabs>
          <w:tab w:pos="415" w:val="left"/>
        </w:tabs>
        <w:bidi w:val="0"/>
        <w:spacing w:before="0" w:after="0"/>
        <w:ind w:left="0" w:right="0" w:firstLine="0"/>
        <w:jc w:val="left"/>
      </w:pPr>
      <w:bookmarkStart w:id="104" w:name="bookmark104"/>
      <w:bookmarkEnd w:id="104"/>
      <w:r>
        <w:rPr>
          <w:color w:val="008080"/>
          <w:spacing w:val="0"/>
          <w:w w:val="100"/>
          <w:position w:val="0"/>
        </w:rPr>
        <w:t>业务方面</w:t>
      </w:r>
    </w:p>
    <w:p>
      <w:pPr>
        <w:pStyle w:val="Style18"/>
        <w:keepNext w:val="0"/>
        <w:keepLines w:val="0"/>
        <w:widowControl w:val="0"/>
        <w:shd w:val="clear" w:color="auto" w:fill="auto"/>
        <w:bidi w:val="0"/>
        <w:spacing w:before="0" w:after="200" w:line="466" w:lineRule="exact"/>
        <w:ind w:left="0" w:right="0" w:firstLine="440"/>
        <w:jc w:val="both"/>
      </w:pPr>
      <w:r>
        <w:rPr>
          <w:color w:val="000000"/>
          <w:spacing w:val="0"/>
          <w:w w:val="100"/>
          <w:position w:val="0"/>
        </w:rPr>
        <w:t>公司拥有独立的核心业务，公司独立经营、自主决策、自负盈亏，与控股股东不存在同业竞争的情况。</w:t>
      </w:r>
    </w:p>
    <w:p>
      <w:pPr>
        <w:pStyle w:val="Style18"/>
        <w:keepNext w:val="0"/>
        <w:keepLines w:val="0"/>
        <w:widowControl w:val="0"/>
        <w:numPr>
          <w:ilvl w:val="0"/>
          <w:numId w:val="11"/>
        </w:numPr>
        <w:shd w:val="clear" w:color="auto" w:fill="auto"/>
        <w:tabs>
          <w:tab w:pos="415" w:val="left"/>
        </w:tabs>
        <w:bidi w:val="0"/>
        <w:spacing w:before="0" w:after="0"/>
        <w:ind w:left="0" w:right="0" w:firstLine="0"/>
        <w:jc w:val="left"/>
      </w:pPr>
      <w:bookmarkStart w:id="105" w:name="bookmark105"/>
      <w:bookmarkEnd w:id="105"/>
      <w:r>
        <w:rPr>
          <w:color w:val="008080"/>
          <w:spacing w:val="0"/>
          <w:w w:val="100"/>
          <w:position w:val="0"/>
        </w:rPr>
        <w:t>人员方面</w:t>
      </w:r>
    </w:p>
    <w:p>
      <w:pPr>
        <w:pStyle w:val="Style18"/>
        <w:keepNext w:val="0"/>
        <w:keepLines w:val="0"/>
        <w:widowControl w:val="0"/>
        <w:shd w:val="clear" w:color="auto" w:fill="auto"/>
        <w:bidi w:val="0"/>
        <w:spacing w:before="0" w:after="200" w:line="467" w:lineRule="exact"/>
        <w:ind w:left="0" w:right="0" w:firstLine="440"/>
        <w:jc w:val="both"/>
      </w:pPr>
      <w:r>
        <w:rPr>
          <w:color w:val="000000"/>
          <w:spacing w:val="0"/>
          <w:w w:val="100"/>
          <w:position w:val="0"/>
        </w:rPr>
        <w:t>公司在劳动、人事及工资管理等方面独立运行。公司实行董事会领导下的总裁负责制，由董事会聘任或 解聘公司高级管理人员，员工实行聘任制。公司总裁、副总裁、财务总监、董事会秘书等高级管理人员专职 在公司工作，在公司领取报酬，未在股东单位兼任除董事外的其他任何职务。无控股股东干预公司董事会和 股东大会已做出的人事任免决定的情况。</w:t>
      </w:r>
    </w:p>
    <w:p>
      <w:pPr>
        <w:pStyle w:val="Style18"/>
        <w:keepNext w:val="0"/>
        <w:keepLines w:val="0"/>
        <w:widowControl w:val="0"/>
        <w:numPr>
          <w:ilvl w:val="0"/>
          <w:numId w:val="11"/>
        </w:numPr>
        <w:shd w:val="clear" w:color="auto" w:fill="auto"/>
        <w:tabs>
          <w:tab w:pos="422" w:val="left"/>
        </w:tabs>
        <w:bidi w:val="0"/>
        <w:spacing w:before="0" w:after="40" w:line="468" w:lineRule="exact"/>
        <w:ind w:left="0" w:right="0" w:firstLine="0"/>
        <w:jc w:val="both"/>
      </w:pPr>
      <w:bookmarkStart w:id="106" w:name="bookmark106"/>
      <w:bookmarkEnd w:id="106"/>
      <w:r>
        <w:rPr>
          <w:color w:val="008080"/>
          <w:spacing w:val="0"/>
          <w:w w:val="100"/>
          <w:position w:val="0"/>
        </w:rPr>
        <w:t>资产方面</w:t>
      </w:r>
    </w:p>
    <w:p>
      <w:pPr>
        <w:pStyle w:val="Style18"/>
        <w:keepNext w:val="0"/>
        <w:keepLines w:val="0"/>
        <w:widowControl w:val="0"/>
        <w:shd w:val="clear" w:color="auto" w:fill="auto"/>
        <w:bidi w:val="0"/>
        <w:spacing w:before="0" w:after="40" w:line="427" w:lineRule="exact"/>
        <w:ind w:left="0" w:right="0" w:firstLine="440"/>
        <w:jc w:val="both"/>
      </w:pPr>
      <w:r>
        <w:rPr>
          <w:color w:val="000000"/>
          <w:spacing w:val="0"/>
          <w:w w:val="100"/>
          <w:position w:val="0"/>
        </w:rPr>
        <w:t>公司资产独立完整、权属清晰，拥有独立的生产系统、辅助生产系统及配套设施，独立拥有工业产权、 商标、非专利技术等无形资产。</w:t>
      </w:r>
    </w:p>
    <w:p>
      <w:pPr>
        <w:pStyle w:val="Style18"/>
        <w:keepNext w:val="0"/>
        <w:keepLines w:val="0"/>
        <w:widowControl w:val="0"/>
        <w:numPr>
          <w:ilvl w:val="0"/>
          <w:numId w:val="11"/>
        </w:numPr>
        <w:shd w:val="clear" w:color="auto" w:fill="auto"/>
        <w:tabs>
          <w:tab w:pos="422" w:val="left"/>
        </w:tabs>
        <w:bidi w:val="0"/>
        <w:spacing w:before="0" w:after="0" w:line="468" w:lineRule="exact"/>
        <w:ind w:left="0" w:right="0" w:firstLine="0"/>
        <w:jc w:val="both"/>
      </w:pPr>
      <w:bookmarkStart w:id="107" w:name="bookmark107"/>
      <w:bookmarkEnd w:id="107"/>
      <w:r>
        <w:rPr>
          <w:color w:val="008080"/>
          <w:spacing w:val="0"/>
          <w:w w:val="100"/>
          <w:position w:val="0"/>
        </w:rPr>
        <w:t>机构方面</w:t>
      </w:r>
    </w:p>
    <w:p>
      <w:pPr>
        <w:pStyle w:val="Style18"/>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公司具有独立完整的法人治理结构，组织机构体系健全，内部机构独立。公司股东大会、董事会、监事 会和经营管理机构等均依法设立，并规范运作，同时严格按照上市公司规范运作要求设立了各职能部门，并 按照独立运作原则制定了各部门规章制度以及业务规范流程。公司与控股股东职能部门之间不存在从属关 系，也不存在与控股股东混合经营及合署办公的情况。</w:t>
      </w:r>
    </w:p>
    <w:p>
      <w:pPr>
        <w:pStyle w:val="Style18"/>
        <w:keepNext w:val="0"/>
        <w:keepLines w:val="0"/>
        <w:widowControl w:val="0"/>
        <w:numPr>
          <w:ilvl w:val="0"/>
          <w:numId w:val="11"/>
        </w:numPr>
        <w:shd w:val="clear" w:color="auto" w:fill="auto"/>
        <w:tabs>
          <w:tab w:pos="422" w:val="left"/>
        </w:tabs>
        <w:bidi w:val="0"/>
        <w:spacing w:before="0" w:after="0" w:line="468" w:lineRule="exact"/>
        <w:ind w:left="0" w:right="0" w:firstLine="0"/>
        <w:jc w:val="both"/>
      </w:pPr>
      <w:bookmarkStart w:id="108" w:name="bookmark108"/>
      <w:bookmarkEnd w:id="108"/>
      <w:r>
        <w:rPr>
          <w:color w:val="008080"/>
          <w:spacing w:val="0"/>
          <w:w w:val="100"/>
          <w:position w:val="0"/>
        </w:rPr>
        <w:t>财务方面</w:t>
      </w:r>
    </w:p>
    <w:p>
      <w:pPr>
        <w:pStyle w:val="Style18"/>
        <w:keepNext w:val="0"/>
        <w:keepLines w:val="0"/>
        <w:widowControl w:val="0"/>
        <w:shd w:val="clear" w:color="auto" w:fill="auto"/>
        <w:bidi w:val="0"/>
        <w:spacing w:before="0" w:after="280" w:line="468" w:lineRule="exact"/>
        <w:ind w:left="0" w:right="0" w:firstLine="440"/>
        <w:jc w:val="both"/>
      </w:pPr>
      <w:r>
        <w:rPr>
          <w:color w:val="000000"/>
          <w:spacing w:val="0"/>
          <w:w w:val="100"/>
          <w:position w:val="0"/>
        </w:rPr>
        <w:t>公司设有独立的财务部门，建立了独立的会计核算体系和财务管理制度，独立在银行开立帐户，依法独 立核算，独立纳税，无控股股东干预本公司资金使用的情况。</w:t>
      </w:r>
    </w:p>
    <w:p>
      <w:pPr>
        <w:pStyle w:val="Style30"/>
        <w:keepNext/>
        <w:keepLines/>
        <w:widowControl w:val="0"/>
        <w:shd w:val="clear" w:color="auto" w:fill="auto"/>
        <w:bidi w:val="0"/>
        <w:spacing w:before="0" w:after="40" w:line="240" w:lineRule="auto"/>
        <w:ind w:left="0" w:right="0" w:firstLine="0"/>
        <w:jc w:val="left"/>
      </w:pPr>
      <w:bookmarkStart w:id="109" w:name="bookmark109"/>
      <w:bookmarkStart w:id="110" w:name="bookmark110"/>
      <w:bookmarkStart w:id="111" w:name="bookmark111"/>
      <w:bookmarkStart w:id="112" w:name="bookmark112"/>
      <w:r>
        <w:rPr>
          <w:spacing w:val="0"/>
          <w:w w:val="100"/>
          <w:position w:val="0"/>
          <w:sz w:val="24"/>
          <w:szCs w:val="24"/>
        </w:rPr>
        <w:t>四</w:t>
      </w:r>
      <w:bookmarkEnd w:id="111"/>
      <w:r>
        <w:rPr>
          <w:spacing w:val="0"/>
          <w:w w:val="100"/>
          <w:position w:val="0"/>
          <w:sz w:val="24"/>
          <w:szCs w:val="24"/>
        </w:rPr>
        <w:t>、公司对高级管理人员的考评与激励机制、相关奖励制度的建立及实施情况</w:t>
      </w:r>
      <w:bookmarkEnd w:id="109"/>
      <w:bookmarkEnd w:id="110"/>
      <w:bookmarkEnd w:id="112"/>
    </w:p>
    <w:p>
      <w:pPr>
        <w:pStyle w:val="Style18"/>
        <w:keepNext w:val="0"/>
        <w:keepLines w:val="0"/>
        <w:widowControl w:val="0"/>
        <w:shd w:val="clear" w:color="auto" w:fill="auto"/>
        <w:bidi w:val="0"/>
        <w:spacing w:before="0" w:after="1200" w:line="470" w:lineRule="exact"/>
        <w:ind w:left="0" w:right="0" w:firstLine="440"/>
        <w:jc w:val="both"/>
      </w:pPr>
      <w:r>
        <w:rPr>
          <w:color w:val="000000"/>
          <w:spacing w:val="0"/>
          <w:w w:val="100"/>
          <w:position w:val="0"/>
        </w:rPr>
        <w:t>公司建立了较为完善的绩效考核与评价体系。公司董事会下设薪酬与考核委员会，由独立董事作为委员 会的召集人，对高管人员的绩效进行评价，使高级管理人员的收入与责任、风险、业绩紧密相联。</w:t>
      </w:r>
    </w:p>
    <w:p>
      <w:pPr>
        <w:pStyle w:val="Style6"/>
        <w:keepNext/>
        <w:keepLines/>
        <w:widowControl w:val="0"/>
        <w:shd w:val="clear" w:color="auto" w:fill="auto"/>
        <w:bidi w:val="0"/>
        <w:spacing w:before="0" w:after="340" w:line="240" w:lineRule="auto"/>
        <w:ind w:left="0" w:right="0" w:firstLine="0"/>
        <w:jc w:val="center"/>
      </w:pPr>
      <w:bookmarkStart w:id="113" w:name="bookmark113"/>
      <w:bookmarkStart w:id="114" w:name="bookmark114"/>
      <w:bookmarkStart w:id="115" w:name="bookmark115"/>
      <w:r>
        <w:rPr>
          <w:spacing w:val="0"/>
          <w:w w:val="100"/>
          <w:position w:val="0"/>
        </w:rPr>
        <w:t>第六章股东大会情况介绍</w:t>
      </w:r>
      <w:bookmarkEnd w:id="113"/>
      <w:bookmarkEnd w:id="114"/>
      <w:bookmarkEnd w:id="115"/>
    </w:p>
    <w:p>
      <w:pPr>
        <w:pStyle w:val="Style18"/>
        <w:keepNext w:val="0"/>
        <w:keepLines w:val="0"/>
        <w:widowControl w:val="0"/>
        <w:shd w:val="clear" w:color="auto" w:fill="auto"/>
        <w:bidi w:val="0"/>
        <w:spacing w:before="0" w:after="200" w:line="466" w:lineRule="exact"/>
        <w:ind w:left="0" w:right="0" w:firstLine="440"/>
        <w:jc w:val="both"/>
      </w:pPr>
      <w:r>
        <w:rPr>
          <w:color w:val="000000"/>
          <w:spacing w:val="0"/>
          <w:w w:val="100"/>
          <w:position w:val="0"/>
        </w:rPr>
        <w:t>报告期内，公司召开了股权分置改革相关股东会议、第十四次（</w:t>
      </w:r>
      <w:r>
        <w:rPr>
          <w:rFonts w:ascii="Arial" w:eastAsia="Arial" w:hAnsi="Arial" w:cs="Arial"/>
          <w:color w:val="000000"/>
          <w:spacing w:val="0"/>
          <w:w w:val="100"/>
          <w:position w:val="0"/>
        </w:rPr>
        <w:t>2005</w:t>
      </w:r>
      <w:r>
        <w:rPr>
          <w:color w:val="000000"/>
          <w:spacing w:val="0"/>
          <w:w w:val="100"/>
          <w:position w:val="0"/>
        </w:rPr>
        <w:t>年度）股东大会、</w:t>
      </w:r>
      <w:r>
        <w:rPr>
          <w:rFonts w:ascii="Arial" w:eastAsia="Arial" w:hAnsi="Arial" w:cs="Arial"/>
          <w:color w:val="000000"/>
          <w:spacing w:val="0"/>
          <w:w w:val="100"/>
          <w:position w:val="0"/>
        </w:rPr>
        <w:t>2006</w:t>
      </w:r>
      <w:r>
        <w:rPr>
          <w:color w:val="000000"/>
          <w:spacing w:val="0"/>
          <w:w w:val="100"/>
          <w:position w:val="0"/>
        </w:rPr>
        <w:t>年度（第 一次）临时股东大会和</w:t>
      </w:r>
      <w:r>
        <w:rPr>
          <w:rFonts w:ascii="Arial" w:eastAsia="Arial" w:hAnsi="Arial" w:cs="Arial"/>
          <w:color w:val="000000"/>
          <w:spacing w:val="0"/>
          <w:w w:val="100"/>
          <w:position w:val="0"/>
        </w:rPr>
        <w:t>2006</w:t>
      </w:r>
      <w:r>
        <w:rPr>
          <w:color w:val="000000"/>
          <w:spacing w:val="0"/>
          <w:w w:val="100"/>
          <w:position w:val="0"/>
        </w:rPr>
        <w:t>年度（第二次）临时股东大会。</w:t>
      </w:r>
    </w:p>
    <w:p>
      <w:pPr>
        <w:pStyle w:val="Style30"/>
        <w:keepNext/>
        <w:keepLines/>
        <w:widowControl w:val="0"/>
        <w:shd w:val="clear" w:color="auto" w:fill="auto"/>
        <w:tabs>
          <w:tab w:pos="835" w:val="left"/>
        </w:tabs>
        <w:bidi w:val="0"/>
        <w:spacing w:before="0" w:after="0" w:line="240" w:lineRule="auto"/>
        <w:ind w:left="0" w:right="0" w:firstLine="0"/>
        <w:jc w:val="left"/>
      </w:pPr>
      <w:bookmarkStart w:id="116" w:name="bookmark116"/>
      <w:bookmarkStart w:id="117" w:name="bookmark117"/>
      <w:bookmarkStart w:id="118" w:name="bookmark118"/>
      <w:bookmarkStart w:id="119" w:name="bookmark119"/>
      <w:r>
        <w:rPr>
          <w:spacing w:val="0"/>
          <w:w w:val="100"/>
          <w:position w:val="0"/>
          <w:sz w:val="24"/>
          <w:szCs w:val="24"/>
        </w:rPr>
        <w:t>一</w:t>
      </w:r>
      <w:bookmarkEnd w:id="118"/>
      <w:r>
        <w:rPr>
          <w:spacing w:val="0"/>
          <w:w w:val="100"/>
          <w:position w:val="0"/>
          <w:sz w:val="24"/>
          <w:szCs w:val="24"/>
        </w:rPr>
        <w:t>、</w:t>
        <w:tab/>
        <w:t>股权分置改革相关股东会议</w:t>
      </w:r>
      <w:bookmarkEnd w:id="116"/>
      <w:bookmarkEnd w:id="117"/>
      <w:bookmarkEnd w:id="119"/>
    </w:p>
    <w:p>
      <w:pPr>
        <w:pStyle w:val="Style18"/>
        <w:keepNext w:val="0"/>
        <w:keepLines w:val="0"/>
        <w:widowControl w:val="0"/>
        <w:shd w:val="clear" w:color="auto" w:fill="auto"/>
        <w:bidi w:val="0"/>
        <w:spacing w:before="0" w:after="0" w:line="478" w:lineRule="exact"/>
        <w:ind w:left="0" w:right="0" w:firstLine="440"/>
        <w:jc w:val="both"/>
      </w:pPr>
      <w:r>
        <w:rPr>
          <w:rFonts w:ascii="Arial" w:eastAsia="Arial" w:hAnsi="Arial" w:cs="Arial"/>
          <w:color w:val="000000"/>
          <w:spacing w:val="0"/>
          <w:w w:val="100"/>
          <w:position w:val="0"/>
        </w:rPr>
        <w:t>2006</w:t>
      </w:r>
      <w:r>
        <w:rPr>
          <w:color w:val="000000"/>
          <w:spacing w:val="0"/>
          <w:w w:val="100"/>
          <w:position w:val="0"/>
        </w:rPr>
        <w:t>年</w:t>
      </w:r>
      <w:r>
        <w:rPr>
          <w:rFonts w:ascii="Arial" w:eastAsia="Arial" w:hAnsi="Arial" w:cs="Arial"/>
          <w:color w:val="000000"/>
          <w:spacing w:val="0"/>
          <w:w w:val="100"/>
          <w:position w:val="0"/>
        </w:rPr>
        <w:t>4</w:t>
      </w:r>
      <w:r>
        <w:rPr>
          <w:color w:val="000000"/>
          <w:spacing w:val="0"/>
          <w:w w:val="100"/>
          <w:position w:val="0"/>
        </w:rPr>
        <w:t>月</w:t>
      </w:r>
      <w:r>
        <w:rPr>
          <w:rFonts w:ascii="Arial" w:eastAsia="Arial" w:hAnsi="Arial" w:cs="Arial"/>
          <w:color w:val="000000"/>
          <w:spacing w:val="0"/>
          <w:w w:val="100"/>
          <w:position w:val="0"/>
        </w:rPr>
        <w:t>20</w:t>
      </w:r>
      <w:r>
        <w:rPr>
          <w:color w:val="000000"/>
          <w:spacing w:val="0"/>
          <w:w w:val="100"/>
          <w:position w:val="0"/>
        </w:rPr>
        <w:t>日，公司股权分置改革相关股东会议在本公司培训中心三楼报告厅召开，会议采用现场 投票、委托董事会投票与网络投票相结合的方式审议并通过了《深圳长城开发科技股份有限公司股权分置改 革方案》。</w:t>
      </w:r>
    </w:p>
    <w:p>
      <w:pPr>
        <w:pStyle w:val="Style18"/>
        <w:keepNext w:val="0"/>
        <w:keepLines w:val="0"/>
        <w:widowControl w:val="0"/>
        <w:shd w:val="clear" w:color="auto" w:fill="auto"/>
        <w:bidi w:val="0"/>
        <w:spacing w:before="0" w:after="200" w:line="478" w:lineRule="exact"/>
        <w:ind w:left="0" w:right="0" w:firstLine="440"/>
        <w:jc w:val="left"/>
      </w:pPr>
      <w:r>
        <w:rPr>
          <w:color w:val="000000"/>
          <w:spacing w:val="0"/>
          <w:w w:val="100"/>
          <w:position w:val="0"/>
        </w:rPr>
        <w:t>本次股东会议决议公告刊登于</w:t>
      </w:r>
      <w:r>
        <w:rPr>
          <w:rFonts w:ascii="Arial" w:eastAsia="Arial" w:hAnsi="Arial" w:cs="Arial"/>
          <w:color w:val="000000"/>
          <w:spacing w:val="0"/>
          <w:w w:val="100"/>
          <w:position w:val="0"/>
        </w:rPr>
        <w:t>2006</w:t>
      </w:r>
      <w:r>
        <w:rPr>
          <w:color w:val="000000"/>
          <w:spacing w:val="0"/>
          <w:w w:val="100"/>
          <w:position w:val="0"/>
        </w:rPr>
        <w:t>年</w:t>
      </w:r>
      <w:r>
        <w:rPr>
          <w:rFonts w:ascii="Arial" w:eastAsia="Arial" w:hAnsi="Arial" w:cs="Arial"/>
          <w:color w:val="000000"/>
          <w:spacing w:val="0"/>
          <w:w w:val="100"/>
          <w:position w:val="0"/>
        </w:rPr>
        <w:t>4</w:t>
      </w:r>
      <w:r>
        <w:rPr>
          <w:color w:val="000000"/>
          <w:spacing w:val="0"/>
          <w:w w:val="100"/>
          <w:position w:val="0"/>
        </w:rPr>
        <w:t>月</w:t>
      </w:r>
      <w:r>
        <w:rPr>
          <w:rFonts w:ascii="Arial" w:eastAsia="Arial" w:hAnsi="Arial" w:cs="Arial"/>
          <w:color w:val="000000"/>
          <w:spacing w:val="0"/>
          <w:w w:val="100"/>
          <w:position w:val="0"/>
        </w:rPr>
        <w:t>22</w:t>
      </w:r>
      <w:r>
        <w:rPr>
          <w:color w:val="000000"/>
          <w:spacing w:val="0"/>
          <w:w w:val="100"/>
          <w:position w:val="0"/>
        </w:rPr>
        <w:t>日的《中国证券报》、《证券时报》、《上海证券报》上。</w:t>
      </w:r>
    </w:p>
    <w:p>
      <w:pPr>
        <w:pStyle w:val="Style30"/>
        <w:keepNext/>
        <w:keepLines/>
        <w:widowControl w:val="0"/>
        <w:shd w:val="clear" w:color="auto" w:fill="auto"/>
        <w:tabs>
          <w:tab w:pos="835" w:val="left"/>
        </w:tabs>
        <w:bidi w:val="0"/>
        <w:spacing w:before="0" w:after="0" w:line="240" w:lineRule="auto"/>
        <w:ind w:left="0" w:right="0" w:firstLine="0"/>
        <w:jc w:val="left"/>
      </w:pPr>
      <w:bookmarkStart w:id="120" w:name="bookmark120"/>
      <w:bookmarkStart w:id="121" w:name="bookmark121"/>
      <w:bookmarkStart w:id="122" w:name="bookmark122"/>
      <w:bookmarkStart w:id="123" w:name="bookmark123"/>
      <w:r>
        <w:rPr>
          <w:spacing w:val="0"/>
          <w:w w:val="100"/>
          <w:position w:val="0"/>
          <w:sz w:val="24"/>
          <w:szCs w:val="24"/>
        </w:rPr>
        <w:t>二</w:t>
      </w:r>
      <w:bookmarkEnd w:id="122"/>
      <w:r>
        <w:rPr>
          <w:spacing w:val="0"/>
          <w:w w:val="100"/>
          <w:position w:val="0"/>
          <w:sz w:val="24"/>
          <w:szCs w:val="24"/>
        </w:rPr>
        <w:t>、</w:t>
        <w:tab/>
        <w:t>第十四次（</w:t>
      </w:r>
      <w:r>
        <w:rPr>
          <w:rFonts w:ascii="Arial" w:eastAsia="Arial" w:hAnsi="Arial" w:cs="Arial"/>
          <w:spacing w:val="0"/>
          <w:w w:val="100"/>
          <w:position w:val="0"/>
          <w:sz w:val="24"/>
          <w:szCs w:val="24"/>
        </w:rPr>
        <w:t>2005</w:t>
      </w:r>
      <w:r>
        <w:rPr>
          <w:spacing w:val="0"/>
          <w:w w:val="100"/>
          <w:position w:val="0"/>
          <w:sz w:val="24"/>
          <w:szCs w:val="24"/>
        </w:rPr>
        <w:t>年度）股东大会</w:t>
      </w:r>
      <w:bookmarkEnd w:id="120"/>
      <w:bookmarkEnd w:id="121"/>
      <w:bookmarkEnd w:id="123"/>
    </w:p>
    <w:p>
      <w:pPr>
        <w:pStyle w:val="Style18"/>
        <w:keepNext w:val="0"/>
        <w:keepLines w:val="0"/>
        <w:widowControl w:val="0"/>
        <w:shd w:val="clear" w:color="auto" w:fill="auto"/>
        <w:bidi w:val="0"/>
        <w:spacing w:before="0" w:after="200" w:line="485" w:lineRule="exact"/>
        <w:ind w:left="0" w:right="0" w:firstLine="440"/>
        <w:jc w:val="both"/>
        <w:sectPr>
          <w:headerReference w:type="default" r:id="rId33"/>
          <w:footerReference w:type="default" r:id="rId34"/>
          <w:headerReference w:type="even" r:id="rId35"/>
          <w:footerReference w:type="even" r:id="rId36"/>
          <w:footnotePr>
            <w:pos w:val="pageBottom"/>
            <w:numFmt w:val="decimal"/>
            <w:numRestart w:val="continuous"/>
          </w:footnotePr>
          <w:type w:val="continuous"/>
          <w:pgSz w:w="11900" w:h="16840"/>
          <w:pgMar w:top="1373" w:right="690" w:bottom="1240" w:left="769" w:header="0" w:footer="3" w:gutter="0"/>
          <w:cols w:space="720"/>
          <w:noEndnote/>
          <w:rtlGutter w:val="0"/>
          <w:docGrid w:linePitch="360"/>
        </w:sectPr>
      </w:pPr>
      <w:r>
        <w:rPr>
          <w:rFonts w:ascii="Arial" w:eastAsia="Arial" w:hAnsi="Arial" w:cs="Arial"/>
          <w:color w:val="000000"/>
          <w:spacing w:val="0"/>
          <w:w w:val="100"/>
          <w:position w:val="0"/>
        </w:rPr>
        <w:t>2006</w:t>
      </w:r>
      <w:r>
        <w:rPr>
          <w:color w:val="000000"/>
          <w:spacing w:val="0"/>
          <w:w w:val="100"/>
          <w:position w:val="0"/>
        </w:rPr>
        <w:t>年</w:t>
      </w:r>
      <w:r>
        <w:rPr>
          <w:rFonts w:ascii="Arial" w:eastAsia="Arial" w:hAnsi="Arial" w:cs="Arial"/>
          <w:color w:val="000000"/>
          <w:spacing w:val="0"/>
          <w:w w:val="100"/>
          <w:position w:val="0"/>
        </w:rPr>
        <w:t>6</w:t>
      </w:r>
      <w:r>
        <w:rPr>
          <w:color w:val="000000"/>
          <w:spacing w:val="0"/>
          <w:w w:val="100"/>
          <w:position w:val="0"/>
        </w:rPr>
        <w:t>月</w:t>
      </w:r>
      <w:r>
        <w:rPr>
          <w:rFonts w:ascii="Arial" w:eastAsia="Arial" w:hAnsi="Arial" w:cs="Arial"/>
          <w:color w:val="000000"/>
          <w:spacing w:val="0"/>
          <w:w w:val="100"/>
          <w:position w:val="0"/>
        </w:rPr>
        <w:t>6</w:t>
      </w:r>
      <w:r>
        <w:rPr>
          <w:color w:val="000000"/>
          <w:spacing w:val="0"/>
          <w:w w:val="100"/>
          <w:position w:val="0"/>
        </w:rPr>
        <w:t>日，公司第十四次（</w:t>
      </w:r>
      <w:r>
        <w:rPr>
          <w:rFonts w:ascii="Arial" w:eastAsia="Arial" w:hAnsi="Arial" w:cs="Arial"/>
          <w:color w:val="000000"/>
          <w:spacing w:val="0"/>
          <w:w w:val="100"/>
          <w:position w:val="0"/>
        </w:rPr>
        <w:t>2005</w:t>
      </w:r>
      <w:r>
        <w:rPr>
          <w:color w:val="000000"/>
          <w:spacing w:val="0"/>
          <w:w w:val="100"/>
          <w:position w:val="0"/>
        </w:rPr>
        <w:t>年度）股东大会在本公司二楼五号会议室召开，会议审议并通 过了以下议案：</w:t>
      </w:r>
    </w:p>
    <w:p>
      <w:pPr>
        <w:pStyle w:val="Style18"/>
        <w:keepNext w:val="0"/>
        <w:keepLines w:val="0"/>
        <w:widowControl w:val="0"/>
        <w:shd w:val="clear" w:color="auto" w:fill="auto"/>
        <w:bidi w:val="0"/>
        <w:spacing w:before="0" w:after="0" w:line="480" w:lineRule="exact"/>
        <w:ind w:left="0" w:right="0" w:firstLine="440"/>
        <w:jc w:val="both"/>
      </w:pPr>
      <w:r>
        <w:rPr>
          <w:i/>
          <w:iCs/>
          <w:color w:val="008080"/>
          <w:spacing w:val="0"/>
          <w:w w:val="100"/>
          <w:position w:val="0"/>
        </w:rPr>
        <w:t>与</w:t>
      </w:r>
      <w:r>
        <w:rPr>
          <w:color w:val="008080"/>
          <w:spacing w:val="0"/>
          <w:w w:val="100"/>
          <w:position w:val="0"/>
        </w:rPr>
        <w:t>普通决议：</w:t>
      </w:r>
    </w:p>
    <w:p>
      <w:pPr>
        <w:pStyle w:val="Style18"/>
        <w:keepNext w:val="0"/>
        <w:keepLines w:val="0"/>
        <w:widowControl w:val="0"/>
        <w:shd w:val="clear" w:color="auto" w:fill="auto"/>
        <w:tabs>
          <w:tab w:pos="1282" w:val="left"/>
        </w:tabs>
        <w:bidi w:val="0"/>
        <w:spacing w:before="0" w:after="0" w:line="480" w:lineRule="exact"/>
        <w:ind w:left="0" w:right="0" w:firstLine="860"/>
        <w:jc w:val="left"/>
      </w:pPr>
      <w:bookmarkStart w:id="124" w:name="bookmark124"/>
      <w:r>
        <w:rPr>
          <w:rFonts w:ascii="Arial" w:eastAsia="Arial" w:hAnsi="Arial" w:cs="Arial"/>
          <w:color w:val="000000"/>
          <w:spacing w:val="0"/>
          <w:w w:val="100"/>
          <w:position w:val="0"/>
        </w:rPr>
        <w:t>1</w:t>
      </w:r>
      <w:bookmarkEnd w:id="124"/>
      <w:r>
        <w:rPr>
          <w:rFonts w:ascii="Arial" w:eastAsia="Arial" w:hAnsi="Arial" w:cs="Arial"/>
          <w:color w:val="000000"/>
          <w:spacing w:val="0"/>
          <w:w w:val="100"/>
          <w:position w:val="0"/>
        </w:rPr>
        <w:t>）</w:t>
        <w:tab/>
      </w:r>
      <w:r>
        <w:rPr>
          <w:color w:val="000000"/>
          <w:spacing w:val="0"/>
          <w:w w:val="100"/>
          <w:position w:val="0"/>
        </w:rPr>
        <w:t>审议通过《公司</w:t>
      </w:r>
      <w:r>
        <w:rPr>
          <w:rFonts w:ascii="Arial" w:eastAsia="Arial" w:hAnsi="Arial" w:cs="Arial"/>
          <w:color w:val="000000"/>
          <w:spacing w:val="0"/>
          <w:w w:val="100"/>
          <w:position w:val="0"/>
        </w:rPr>
        <w:t>2005</w:t>
      </w:r>
      <w:r>
        <w:rPr>
          <w:color w:val="000000"/>
          <w:spacing w:val="0"/>
          <w:w w:val="100"/>
          <w:position w:val="0"/>
        </w:rPr>
        <w:t>年度董事会工作报告》;</w:t>
      </w:r>
    </w:p>
    <w:p>
      <w:pPr>
        <w:pStyle w:val="Style18"/>
        <w:keepNext w:val="0"/>
        <w:keepLines w:val="0"/>
        <w:widowControl w:val="0"/>
        <w:shd w:val="clear" w:color="auto" w:fill="auto"/>
        <w:tabs>
          <w:tab w:pos="1282" w:val="left"/>
        </w:tabs>
        <w:bidi w:val="0"/>
        <w:spacing w:before="0" w:after="0" w:line="480" w:lineRule="exact"/>
        <w:ind w:left="0" w:right="0" w:firstLine="860"/>
        <w:jc w:val="left"/>
      </w:pPr>
      <w:bookmarkStart w:id="125" w:name="bookmark125"/>
      <w:r>
        <w:rPr>
          <w:rFonts w:ascii="Arial" w:eastAsia="Arial" w:hAnsi="Arial" w:cs="Arial"/>
          <w:color w:val="000000"/>
          <w:spacing w:val="0"/>
          <w:w w:val="100"/>
          <w:position w:val="0"/>
        </w:rPr>
        <w:t>2</w:t>
      </w:r>
      <w:bookmarkEnd w:id="125"/>
      <w:r>
        <w:rPr>
          <w:rFonts w:ascii="Arial" w:eastAsia="Arial" w:hAnsi="Arial" w:cs="Arial"/>
          <w:color w:val="000000"/>
          <w:spacing w:val="0"/>
          <w:w w:val="100"/>
          <w:position w:val="0"/>
        </w:rPr>
        <w:t>）</w:t>
        <w:tab/>
      </w:r>
      <w:r>
        <w:rPr>
          <w:color w:val="000000"/>
          <w:spacing w:val="0"/>
          <w:w w:val="100"/>
          <w:position w:val="0"/>
        </w:rPr>
        <w:t>审议通过《公司</w:t>
      </w:r>
      <w:r>
        <w:rPr>
          <w:rFonts w:ascii="Arial" w:eastAsia="Arial" w:hAnsi="Arial" w:cs="Arial"/>
          <w:color w:val="000000"/>
          <w:spacing w:val="0"/>
          <w:w w:val="100"/>
          <w:position w:val="0"/>
        </w:rPr>
        <w:t>2005</w:t>
      </w:r>
      <w:r>
        <w:rPr>
          <w:color w:val="000000"/>
          <w:spacing w:val="0"/>
          <w:w w:val="100"/>
          <w:position w:val="0"/>
        </w:rPr>
        <w:t>年度监事会工作报告》；</w:t>
      </w:r>
    </w:p>
    <w:p>
      <w:pPr>
        <w:pStyle w:val="Style18"/>
        <w:keepNext w:val="0"/>
        <w:keepLines w:val="0"/>
        <w:widowControl w:val="0"/>
        <w:shd w:val="clear" w:color="auto" w:fill="auto"/>
        <w:tabs>
          <w:tab w:pos="1282" w:val="left"/>
        </w:tabs>
        <w:bidi w:val="0"/>
        <w:spacing w:before="0" w:after="0" w:line="480" w:lineRule="exact"/>
        <w:ind w:left="0" w:right="0" w:firstLine="860"/>
        <w:jc w:val="left"/>
      </w:pPr>
      <w:bookmarkStart w:id="126" w:name="bookmark126"/>
      <w:r>
        <w:rPr>
          <w:rFonts w:ascii="Arial" w:eastAsia="Arial" w:hAnsi="Arial" w:cs="Arial"/>
          <w:color w:val="000000"/>
          <w:spacing w:val="0"/>
          <w:w w:val="100"/>
          <w:position w:val="0"/>
        </w:rPr>
        <w:t>3</w:t>
      </w:r>
      <w:bookmarkEnd w:id="126"/>
      <w:r>
        <w:rPr>
          <w:rFonts w:ascii="Arial" w:eastAsia="Arial" w:hAnsi="Arial" w:cs="Arial"/>
          <w:color w:val="000000"/>
          <w:spacing w:val="0"/>
          <w:w w:val="100"/>
          <w:position w:val="0"/>
        </w:rPr>
        <w:t>）</w:t>
        <w:tab/>
      </w:r>
      <w:r>
        <w:rPr>
          <w:color w:val="000000"/>
          <w:spacing w:val="0"/>
          <w:w w:val="100"/>
          <w:position w:val="0"/>
        </w:rPr>
        <w:t>审议通过《公司</w:t>
      </w:r>
      <w:r>
        <w:rPr>
          <w:rFonts w:ascii="Arial" w:eastAsia="Arial" w:hAnsi="Arial" w:cs="Arial"/>
          <w:color w:val="000000"/>
          <w:spacing w:val="0"/>
          <w:w w:val="100"/>
          <w:position w:val="0"/>
        </w:rPr>
        <w:t>2005</w:t>
      </w:r>
      <w:r>
        <w:rPr>
          <w:color w:val="000000"/>
          <w:spacing w:val="0"/>
          <w:w w:val="100"/>
          <w:position w:val="0"/>
        </w:rPr>
        <w:t>年度财务决算报告》；</w:t>
      </w:r>
    </w:p>
    <w:p>
      <w:pPr>
        <w:pStyle w:val="Style18"/>
        <w:keepNext w:val="0"/>
        <w:keepLines w:val="0"/>
        <w:widowControl w:val="0"/>
        <w:shd w:val="clear" w:color="auto" w:fill="auto"/>
        <w:tabs>
          <w:tab w:pos="1282" w:val="left"/>
        </w:tabs>
        <w:bidi w:val="0"/>
        <w:spacing w:before="0" w:after="0" w:line="480" w:lineRule="exact"/>
        <w:ind w:left="0" w:right="0" w:firstLine="860"/>
        <w:jc w:val="left"/>
      </w:pPr>
      <w:bookmarkStart w:id="127" w:name="bookmark127"/>
      <w:r>
        <w:rPr>
          <w:rFonts w:ascii="Arial" w:eastAsia="Arial" w:hAnsi="Arial" w:cs="Arial"/>
          <w:color w:val="000000"/>
          <w:spacing w:val="0"/>
          <w:w w:val="100"/>
          <w:position w:val="0"/>
        </w:rPr>
        <w:t>4</w:t>
      </w:r>
      <w:bookmarkEnd w:id="127"/>
      <w:r>
        <w:rPr>
          <w:rFonts w:ascii="Arial" w:eastAsia="Arial" w:hAnsi="Arial" w:cs="Arial"/>
          <w:color w:val="000000"/>
          <w:spacing w:val="0"/>
          <w:w w:val="100"/>
          <w:position w:val="0"/>
        </w:rPr>
        <w:t>）</w:t>
        <w:tab/>
      </w:r>
      <w:r>
        <w:rPr>
          <w:color w:val="000000"/>
          <w:spacing w:val="0"/>
          <w:w w:val="100"/>
          <w:position w:val="0"/>
        </w:rPr>
        <w:t>审议通过《公司</w:t>
      </w:r>
      <w:r>
        <w:rPr>
          <w:rFonts w:ascii="Arial" w:eastAsia="Arial" w:hAnsi="Arial" w:cs="Arial"/>
          <w:color w:val="000000"/>
          <w:spacing w:val="0"/>
          <w:w w:val="100"/>
          <w:position w:val="0"/>
        </w:rPr>
        <w:t>2005</w:t>
      </w:r>
      <w:r>
        <w:rPr>
          <w:color w:val="000000"/>
          <w:spacing w:val="0"/>
          <w:w w:val="100"/>
          <w:position w:val="0"/>
        </w:rPr>
        <w:t>年度利润分配方案》；</w:t>
      </w:r>
    </w:p>
    <w:p>
      <w:pPr>
        <w:pStyle w:val="Style18"/>
        <w:keepNext w:val="0"/>
        <w:keepLines w:val="0"/>
        <w:widowControl w:val="0"/>
        <w:shd w:val="clear" w:color="auto" w:fill="auto"/>
        <w:tabs>
          <w:tab w:pos="1282" w:val="left"/>
        </w:tabs>
        <w:bidi w:val="0"/>
        <w:spacing w:before="0" w:after="0" w:line="480" w:lineRule="exact"/>
        <w:ind w:left="0" w:right="0" w:firstLine="860"/>
        <w:jc w:val="left"/>
      </w:pPr>
      <w:bookmarkStart w:id="128" w:name="bookmark128"/>
      <w:r>
        <w:rPr>
          <w:rFonts w:ascii="Arial" w:eastAsia="Arial" w:hAnsi="Arial" w:cs="Arial"/>
          <w:color w:val="000000"/>
          <w:spacing w:val="0"/>
          <w:w w:val="100"/>
          <w:position w:val="0"/>
        </w:rPr>
        <w:t>5</w:t>
      </w:r>
      <w:bookmarkEnd w:id="128"/>
      <w:r>
        <w:rPr>
          <w:rFonts w:ascii="Arial" w:eastAsia="Arial" w:hAnsi="Arial" w:cs="Arial"/>
          <w:color w:val="000000"/>
          <w:spacing w:val="0"/>
          <w:w w:val="100"/>
          <w:position w:val="0"/>
        </w:rPr>
        <w:t>）</w:t>
        <w:tab/>
      </w:r>
      <w:r>
        <w:rPr>
          <w:color w:val="000000"/>
          <w:spacing w:val="0"/>
          <w:w w:val="100"/>
          <w:position w:val="0"/>
        </w:rPr>
        <w:t>审议通过《公司</w:t>
      </w:r>
      <w:r>
        <w:rPr>
          <w:rFonts w:ascii="Arial" w:eastAsia="Arial" w:hAnsi="Arial" w:cs="Arial"/>
          <w:color w:val="000000"/>
          <w:spacing w:val="0"/>
          <w:w w:val="100"/>
          <w:position w:val="0"/>
        </w:rPr>
        <w:t>2005</w:t>
      </w:r>
      <w:r>
        <w:rPr>
          <w:color w:val="000000"/>
          <w:spacing w:val="0"/>
          <w:w w:val="100"/>
          <w:position w:val="0"/>
        </w:rPr>
        <w:t>年年度报告正文和年度报告摘要》；</w:t>
      </w:r>
    </w:p>
    <w:p>
      <w:pPr>
        <w:pStyle w:val="Style18"/>
        <w:keepNext w:val="0"/>
        <w:keepLines w:val="0"/>
        <w:widowControl w:val="0"/>
        <w:shd w:val="clear" w:color="auto" w:fill="auto"/>
        <w:tabs>
          <w:tab w:pos="1282" w:val="left"/>
        </w:tabs>
        <w:bidi w:val="0"/>
        <w:spacing w:before="0" w:after="0" w:line="480" w:lineRule="exact"/>
        <w:ind w:left="0" w:right="0" w:firstLine="860"/>
        <w:jc w:val="left"/>
      </w:pPr>
      <w:bookmarkStart w:id="129" w:name="bookmark129"/>
      <w:r>
        <w:rPr>
          <w:rFonts w:ascii="Arial" w:eastAsia="Arial" w:hAnsi="Arial" w:cs="Arial"/>
          <w:color w:val="000000"/>
          <w:spacing w:val="0"/>
          <w:w w:val="100"/>
          <w:position w:val="0"/>
        </w:rPr>
        <w:t>6</w:t>
      </w:r>
      <w:bookmarkEnd w:id="129"/>
      <w:r>
        <w:rPr>
          <w:rFonts w:ascii="Arial" w:eastAsia="Arial" w:hAnsi="Arial" w:cs="Arial"/>
          <w:color w:val="000000"/>
          <w:spacing w:val="0"/>
          <w:w w:val="100"/>
          <w:position w:val="0"/>
        </w:rPr>
        <w:t>）</w:t>
        <w:tab/>
      </w:r>
      <w:r>
        <w:rPr>
          <w:color w:val="000000"/>
          <w:spacing w:val="0"/>
          <w:w w:val="100"/>
          <w:position w:val="0"/>
        </w:rPr>
        <w:t>审议通过《关于续聘深圳鹏城会计师事务所为公司</w:t>
      </w:r>
      <w:r>
        <w:rPr>
          <w:rFonts w:ascii="Arial" w:eastAsia="Arial" w:hAnsi="Arial" w:cs="Arial"/>
          <w:color w:val="000000"/>
          <w:spacing w:val="0"/>
          <w:w w:val="100"/>
          <w:position w:val="0"/>
        </w:rPr>
        <w:t>2006</w:t>
      </w:r>
      <w:r>
        <w:rPr>
          <w:color w:val="000000"/>
          <w:spacing w:val="0"/>
          <w:w w:val="100"/>
          <w:position w:val="0"/>
        </w:rPr>
        <w:t>年度财务报告审计单位的议案》；</w:t>
      </w:r>
    </w:p>
    <w:p>
      <w:pPr>
        <w:pStyle w:val="Style18"/>
        <w:keepNext w:val="0"/>
        <w:keepLines w:val="0"/>
        <w:widowControl w:val="0"/>
        <w:shd w:val="clear" w:color="auto" w:fill="auto"/>
        <w:tabs>
          <w:tab w:pos="1282" w:val="left"/>
        </w:tabs>
        <w:bidi w:val="0"/>
        <w:spacing w:before="0" w:after="0" w:line="480" w:lineRule="exact"/>
        <w:ind w:left="0" w:right="0" w:firstLine="860"/>
        <w:jc w:val="left"/>
      </w:pPr>
      <w:bookmarkStart w:id="130" w:name="bookmark130"/>
      <w:r>
        <w:rPr>
          <w:rFonts w:ascii="Arial" w:eastAsia="Arial" w:hAnsi="Arial" w:cs="Arial"/>
          <w:color w:val="000000"/>
          <w:spacing w:val="0"/>
          <w:w w:val="100"/>
          <w:position w:val="0"/>
        </w:rPr>
        <w:t>7</w:t>
      </w:r>
      <w:bookmarkEnd w:id="130"/>
      <w:r>
        <w:rPr>
          <w:rFonts w:ascii="Arial" w:eastAsia="Arial" w:hAnsi="Arial" w:cs="Arial"/>
          <w:color w:val="000000"/>
          <w:spacing w:val="0"/>
          <w:w w:val="100"/>
          <w:position w:val="0"/>
        </w:rPr>
        <w:t>）</w:t>
        <w:tab/>
      </w:r>
      <w:r>
        <w:rPr>
          <w:color w:val="000000"/>
          <w:spacing w:val="0"/>
          <w:w w:val="100"/>
          <w:position w:val="0"/>
        </w:rPr>
        <w:t>审议通过《关于</w:t>
      </w:r>
      <w:r>
        <w:rPr>
          <w:rFonts w:ascii="Arial" w:eastAsia="Arial" w:hAnsi="Arial" w:cs="Arial"/>
          <w:color w:val="000000"/>
          <w:spacing w:val="0"/>
          <w:w w:val="100"/>
          <w:position w:val="0"/>
        </w:rPr>
        <w:t>2006</w:t>
      </w:r>
      <w:r>
        <w:rPr>
          <w:color w:val="000000"/>
          <w:spacing w:val="0"/>
          <w:w w:val="100"/>
          <w:position w:val="0"/>
        </w:rPr>
        <w:t>年度日常关联交易框架协议的议案》。</w:t>
      </w:r>
    </w:p>
    <w:p>
      <w:pPr>
        <w:pStyle w:val="Style18"/>
        <w:keepNext w:val="0"/>
        <w:keepLines w:val="0"/>
        <w:widowControl w:val="0"/>
        <w:shd w:val="clear" w:color="auto" w:fill="auto"/>
        <w:bidi w:val="0"/>
        <w:spacing w:before="0" w:after="0" w:line="480" w:lineRule="exact"/>
        <w:ind w:left="0" w:right="0" w:firstLine="440"/>
        <w:jc w:val="both"/>
      </w:pPr>
      <w:r>
        <w:rPr>
          <w:rFonts w:ascii="Arial" w:eastAsia="Arial" w:hAnsi="Arial" w:cs="Arial"/>
          <w:color w:val="008080"/>
          <w:spacing w:val="0"/>
          <w:w w:val="100"/>
          <w:position w:val="0"/>
          <w:sz w:val="17"/>
          <w:szCs w:val="17"/>
        </w:rPr>
        <w:t>◊</w:t>
      </w:r>
      <w:r>
        <w:rPr>
          <w:color w:val="008080"/>
          <w:spacing w:val="0"/>
          <w:w w:val="100"/>
          <w:position w:val="0"/>
        </w:rPr>
        <w:t>特别决议：</w:t>
      </w:r>
    </w:p>
    <w:p>
      <w:pPr>
        <w:pStyle w:val="Style18"/>
        <w:keepNext w:val="0"/>
        <w:keepLines w:val="0"/>
        <w:widowControl w:val="0"/>
        <w:shd w:val="clear" w:color="auto" w:fill="auto"/>
        <w:tabs>
          <w:tab w:pos="1282" w:val="left"/>
        </w:tabs>
        <w:bidi w:val="0"/>
        <w:spacing w:before="0" w:after="0" w:line="480" w:lineRule="exact"/>
        <w:ind w:left="0" w:right="0" w:firstLine="860"/>
        <w:jc w:val="left"/>
      </w:pPr>
      <w:bookmarkStart w:id="131" w:name="bookmark131"/>
      <w:r>
        <w:rPr>
          <w:rFonts w:ascii="Arial" w:eastAsia="Arial" w:hAnsi="Arial" w:cs="Arial"/>
          <w:color w:val="000000"/>
          <w:spacing w:val="0"/>
          <w:w w:val="100"/>
          <w:position w:val="0"/>
        </w:rPr>
        <w:t>1</w:t>
      </w:r>
      <w:bookmarkEnd w:id="131"/>
      <w:r>
        <w:rPr>
          <w:rFonts w:ascii="Arial" w:eastAsia="Arial" w:hAnsi="Arial" w:cs="Arial"/>
          <w:color w:val="000000"/>
          <w:spacing w:val="0"/>
          <w:w w:val="100"/>
          <w:position w:val="0"/>
        </w:rPr>
        <w:t>）</w:t>
        <w:tab/>
      </w:r>
      <w:r>
        <w:rPr>
          <w:color w:val="000000"/>
          <w:spacing w:val="0"/>
          <w:w w:val="100"/>
          <w:position w:val="0"/>
        </w:rPr>
        <w:t>审议通过《关于</w:t>
      </w:r>
      <w:r>
        <w:rPr>
          <w:rFonts w:ascii="SimSun" w:eastAsia="SimSun" w:hAnsi="SimSun" w:cs="SimSun"/>
          <w:color w:val="000000"/>
          <w:spacing w:val="0"/>
          <w:w w:val="100"/>
          <w:position w:val="0"/>
          <w:sz w:val="24"/>
          <w:szCs w:val="24"/>
        </w:rPr>
        <w:t>〈</w:t>
      </w:r>
      <w:r>
        <w:rPr>
          <w:color w:val="000000"/>
          <w:spacing w:val="0"/>
          <w:w w:val="100"/>
          <w:position w:val="0"/>
        </w:rPr>
        <w:t>公司章程</w:t>
      </w:r>
      <w:r>
        <w:rPr>
          <w:rFonts w:ascii="SimSun" w:eastAsia="SimSun" w:hAnsi="SimSun" w:cs="SimSun"/>
          <w:color w:val="000000"/>
          <w:spacing w:val="0"/>
          <w:w w:val="100"/>
          <w:position w:val="0"/>
          <w:sz w:val="24"/>
          <w:szCs w:val="24"/>
        </w:rPr>
        <w:t>〉</w:t>
      </w:r>
      <w:r>
        <w:rPr>
          <w:color w:val="000000"/>
          <w:spacing w:val="0"/>
          <w:w w:val="100"/>
          <w:position w:val="0"/>
        </w:rPr>
        <w:t>修订案》；</w:t>
      </w:r>
    </w:p>
    <w:p>
      <w:pPr>
        <w:pStyle w:val="Style18"/>
        <w:keepNext w:val="0"/>
        <w:keepLines w:val="0"/>
        <w:widowControl w:val="0"/>
        <w:shd w:val="clear" w:color="auto" w:fill="auto"/>
        <w:tabs>
          <w:tab w:pos="1282" w:val="left"/>
        </w:tabs>
        <w:bidi w:val="0"/>
        <w:spacing w:before="0" w:after="0" w:line="480" w:lineRule="exact"/>
        <w:ind w:left="0" w:right="0" w:firstLine="860"/>
        <w:jc w:val="left"/>
      </w:pPr>
      <w:bookmarkStart w:id="132" w:name="bookmark132"/>
      <w:r>
        <w:rPr>
          <w:rFonts w:ascii="Arial" w:eastAsia="Arial" w:hAnsi="Arial" w:cs="Arial"/>
          <w:color w:val="000000"/>
          <w:spacing w:val="0"/>
          <w:w w:val="100"/>
          <w:position w:val="0"/>
        </w:rPr>
        <w:t>2</w:t>
      </w:r>
      <w:bookmarkEnd w:id="132"/>
      <w:r>
        <w:rPr>
          <w:rFonts w:ascii="Arial" w:eastAsia="Arial" w:hAnsi="Arial" w:cs="Arial"/>
          <w:color w:val="000000"/>
          <w:spacing w:val="0"/>
          <w:w w:val="100"/>
          <w:position w:val="0"/>
        </w:rPr>
        <w:t>）</w:t>
        <w:tab/>
      </w:r>
      <w:r>
        <w:rPr>
          <w:color w:val="000000"/>
          <w:spacing w:val="0"/>
          <w:w w:val="100"/>
          <w:position w:val="0"/>
        </w:rPr>
        <w:t>审议通过《关于</w:t>
      </w:r>
      <w:r>
        <w:rPr>
          <w:rFonts w:ascii="SimSun" w:eastAsia="SimSun" w:hAnsi="SimSun" w:cs="SimSun"/>
          <w:color w:val="000000"/>
          <w:spacing w:val="0"/>
          <w:w w:val="100"/>
          <w:position w:val="0"/>
          <w:sz w:val="24"/>
          <w:szCs w:val="24"/>
        </w:rPr>
        <w:t>〈</w:t>
      </w:r>
      <w:r>
        <w:rPr>
          <w:color w:val="000000"/>
          <w:spacing w:val="0"/>
          <w:w w:val="100"/>
          <w:position w:val="0"/>
        </w:rPr>
        <w:t>股东大会议事规则</w:t>
      </w:r>
      <w:r>
        <w:rPr>
          <w:rFonts w:ascii="SimSun" w:eastAsia="SimSun" w:hAnsi="SimSun" w:cs="SimSun"/>
          <w:color w:val="000000"/>
          <w:spacing w:val="0"/>
          <w:w w:val="100"/>
          <w:position w:val="0"/>
          <w:sz w:val="24"/>
          <w:szCs w:val="24"/>
        </w:rPr>
        <w:t>〉</w:t>
      </w:r>
      <w:r>
        <w:rPr>
          <w:color w:val="000000"/>
          <w:spacing w:val="0"/>
          <w:w w:val="100"/>
          <w:position w:val="0"/>
        </w:rPr>
        <w:t>修订案》；</w:t>
      </w:r>
    </w:p>
    <w:p>
      <w:pPr>
        <w:pStyle w:val="Style18"/>
        <w:keepNext w:val="0"/>
        <w:keepLines w:val="0"/>
        <w:widowControl w:val="0"/>
        <w:shd w:val="clear" w:color="auto" w:fill="auto"/>
        <w:tabs>
          <w:tab w:pos="1282" w:val="left"/>
        </w:tabs>
        <w:bidi w:val="0"/>
        <w:spacing w:before="0" w:after="0" w:line="480" w:lineRule="exact"/>
        <w:ind w:left="0" w:right="0" w:firstLine="860"/>
        <w:jc w:val="left"/>
      </w:pPr>
      <w:bookmarkStart w:id="133" w:name="bookmark133"/>
      <w:r>
        <w:rPr>
          <w:rFonts w:ascii="Arial" w:eastAsia="Arial" w:hAnsi="Arial" w:cs="Arial"/>
          <w:color w:val="000000"/>
          <w:spacing w:val="0"/>
          <w:w w:val="100"/>
          <w:position w:val="0"/>
        </w:rPr>
        <w:t>3</w:t>
      </w:r>
      <w:bookmarkEnd w:id="133"/>
      <w:r>
        <w:rPr>
          <w:rFonts w:ascii="Arial" w:eastAsia="Arial" w:hAnsi="Arial" w:cs="Arial"/>
          <w:color w:val="000000"/>
          <w:spacing w:val="0"/>
          <w:w w:val="100"/>
          <w:position w:val="0"/>
        </w:rPr>
        <w:t>）</w:t>
        <w:tab/>
      </w:r>
      <w:r>
        <w:rPr>
          <w:color w:val="000000"/>
          <w:spacing w:val="0"/>
          <w:w w:val="100"/>
          <w:position w:val="0"/>
        </w:rPr>
        <w:t>审议通过《关于</w:t>
      </w:r>
      <w:r>
        <w:rPr>
          <w:rFonts w:ascii="SimSun" w:eastAsia="SimSun" w:hAnsi="SimSun" w:cs="SimSun"/>
          <w:color w:val="000000"/>
          <w:spacing w:val="0"/>
          <w:w w:val="100"/>
          <w:position w:val="0"/>
          <w:sz w:val="24"/>
          <w:szCs w:val="24"/>
        </w:rPr>
        <w:t>〈</w:t>
      </w:r>
      <w:r>
        <w:rPr>
          <w:color w:val="000000"/>
          <w:spacing w:val="0"/>
          <w:w w:val="100"/>
          <w:position w:val="0"/>
        </w:rPr>
        <w:t>董事会议事规则</w:t>
      </w:r>
      <w:r>
        <w:rPr>
          <w:rFonts w:ascii="SimSun" w:eastAsia="SimSun" w:hAnsi="SimSun" w:cs="SimSun"/>
          <w:color w:val="000000"/>
          <w:spacing w:val="0"/>
          <w:w w:val="100"/>
          <w:position w:val="0"/>
          <w:sz w:val="24"/>
          <w:szCs w:val="24"/>
        </w:rPr>
        <w:t>〉</w:t>
      </w:r>
      <w:r>
        <w:rPr>
          <w:color w:val="000000"/>
          <w:spacing w:val="0"/>
          <w:w w:val="100"/>
          <w:position w:val="0"/>
        </w:rPr>
        <w:t>修订案》；</w:t>
      </w:r>
    </w:p>
    <w:p>
      <w:pPr>
        <w:pStyle w:val="Style18"/>
        <w:keepNext w:val="0"/>
        <w:keepLines w:val="0"/>
        <w:widowControl w:val="0"/>
        <w:shd w:val="clear" w:color="auto" w:fill="auto"/>
        <w:tabs>
          <w:tab w:pos="1282" w:val="left"/>
        </w:tabs>
        <w:bidi w:val="0"/>
        <w:spacing w:before="0" w:after="0" w:line="480" w:lineRule="exact"/>
        <w:ind w:left="0" w:right="0" w:firstLine="860"/>
        <w:jc w:val="left"/>
      </w:pPr>
      <w:bookmarkStart w:id="134" w:name="bookmark134"/>
      <w:r>
        <w:rPr>
          <w:rFonts w:ascii="Arial" w:eastAsia="Arial" w:hAnsi="Arial" w:cs="Arial"/>
          <w:color w:val="000000"/>
          <w:spacing w:val="0"/>
          <w:w w:val="100"/>
          <w:position w:val="0"/>
        </w:rPr>
        <w:t>4</w:t>
      </w:r>
      <w:bookmarkEnd w:id="134"/>
      <w:r>
        <w:rPr>
          <w:rFonts w:ascii="Arial" w:eastAsia="Arial" w:hAnsi="Arial" w:cs="Arial"/>
          <w:color w:val="000000"/>
          <w:spacing w:val="0"/>
          <w:w w:val="100"/>
          <w:position w:val="0"/>
        </w:rPr>
        <w:t>）</w:t>
        <w:tab/>
      </w:r>
      <w:r>
        <w:rPr>
          <w:color w:val="000000"/>
          <w:spacing w:val="0"/>
          <w:w w:val="100"/>
          <w:position w:val="0"/>
        </w:rPr>
        <w:t>审议通过《关于</w:t>
      </w:r>
      <w:r>
        <w:rPr>
          <w:rFonts w:ascii="SimSun" w:eastAsia="SimSun" w:hAnsi="SimSun" w:cs="SimSun"/>
          <w:color w:val="000000"/>
          <w:spacing w:val="0"/>
          <w:w w:val="100"/>
          <w:position w:val="0"/>
          <w:sz w:val="24"/>
          <w:szCs w:val="24"/>
        </w:rPr>
        <w:t>〈</w:t>
      </w:r>
      <w:r>
        <w:rPr>
          <w:color w:val="000000"/>
          <w:spacing w:val="0"/>
          <w:w w:val="100"/>
          <w:position w:val="0"/>
        </w:rPr>
        <w:t>监事会议事规则</w:t>
      </w:r>
      <w:r>
        <w:rPr>
          <w:rFonts w:ascii="SimSun" w:eastAsia="SimSun" w:hAnsi="SimSun" w:cs="SimSun"/>
          <w:color w:val="000000"/>
          <w:spacing w:val="0"/>
          <w:w w:val="100"/>
          <w:position w:val="0"/>
          <w:sz w:val="24"/>
          <w:szCs w:val="24"/>
        </w:rPr>
        <w:t>〉</w:t>
      </w:r>
      <w:r>
        <w:rPr>
          <w:color w:val="000000"/>
          <w:spacing w:val="0"/>
          <w:w w:val="100"/>
          <w:position w:val="0"/>
        </w:rPr>
        <w:t>修订案》。</w:t>
      </w:r>
    </w:p>
    <w:p>
      <w:pPr>
        <w:pStyle w:val="Style18"/>
        <w:keepNext w:val="0"/>
        <w:keepLines w:val="0"/>
        <w:widowControl w:val="0"/>
        <w:shd w:val="clear" w:color="auto" w:fill="auto"/>
        <w:bidi w:val="0"/>
        <w:spacing w:before="0" w:after="200" w:line="480" w:lineRule="exact"/>
        <w:ind w:left="0" w:right="0" w:firstLine="440"/>
        <w:jc w:val="both"/>
      </w:pPr>
      <w:r>
        <w:rPr>
          <w:color w:val="000000"/>
          <w:spacing w:val="0"/>
          <w:w w:val="100"/>
          <w:position w:val="0"/>
        </w:rPr>
        <w:t>本次股东大会决议公告刊登于</w:t>
      </w:r>
      <w:r>
        <w:rPr>
          <w:rFonts w:ascii="Arial" w:eastAsia="Arial" w:hAnsi="Arial" w:cs="Arial"/>
          <w:color w:val="000000"/>
          <w:spacing w:val="0"/>
          <w:w w:val="100"/>
          <w:position w:val="0"/>
        </w:rPr>
        <w:t>2006</w:t>
      </w:r>
      <w:r>
        <w:rPr>
          <w:color w:val="000000"/>
          <w:spacing w:val="0"/>
          <w:w w:val="100"/>
          <w:position w:val="0"/>
        </w:rPr>
        <w:t>年</w:t>
      </w:r>
      <w:r>
        <w:rPr>
          <w:rFonts w:ascii="Arial" w:eastAsia="Arial" w:hAnsi="Arial" w:cs="Arial"/>
          <w:color w:val="000000"/>
          <w:spacing w:val="0"/>
          <w:w w:val="100"/>
          <w:position w:val="0"/>
        </w:rPr>
        <w:t>6</w:t>
      </w:r>
      <w:r>
        <w:rPr>
          <w:color w:val="000000"/>
          <w:spacing w:val="0"/>
          <w:w w:val="100"/>
          <w:position w:val="0"/>
        </w:rPr>
        <w:t>月</w:t>
      </w:r>
      <w:r>
        <w:rPr>
          <w:rFonts w:ascii="Arial" w:eastAsia="Arial" w:hAnsi="Arial" w:cs="Arial"/>
          <w:color w:val="000000"/>
          <w:spacing w:val="0"/>
          <w:w w:val="100"/>
          <w:position w:val="0"/>
        </w:rPr>
        <w:t>7</w:t>
      </w:r>
      <w:r>
        <w:rPr>
          <w:color w:val="000000"/>
          <w:spacing w:val="0"/>
          <w:w w:val="100"/>
          <w:position w:val="0"/>
        </w:rPr>
        <w:t>日的《中国证券报》、《证券时报》、《上海证券报》上。</w:t>
      </w:r>
    </w:p>
    <w:p>
      <w:pPr>
        <w:pStyle w:val="Style30"/>
        <w:keepNext/>
        <w:keepLines/>
        <w:widowControl w:val="0"/>
        <w:shd w:val="clear" w:color="auto" w:fill="auto"/>
        <w:tabs>
          <w:tab w:pos="796" w:val="left"/>
        </w:tabs>
        <w:bidi w:val="0"/>
        <w:spacing w:before="0" w:after="0" w:line="240" w:lineRule="auto"/>
        <w:ind w:left="0" w:right="0" w:firstLine="0"/>
        <w:jc w:val="left"/>
      </w:pPr>
      <w:bookmarkStart w:id="135" w:name="bookmark135"/>
      <w:bookmarkStart w:id="136" w:name="bookmark136"/>
      <w:bookmarkStart w:id="137" w:name="bookmark137"/>
      <w:bookmarkStart w:id="138" w:name="bookmark138"/>
      <w:r>
        <w:rPr>
          <w:spacing w:val="0"/>
          <w:w w:val="100"/>
          <w:position w:val="0"/>
          <w:sz w:val="24"/>
          <w:szCs w:val="24"/>
        </w:rPr>
        <w:t>三</w:t>
      </w:r>
      <w:bookmarkEnd w:id="137"/>
      <w:r>
        <w:rPr>
          <w:spacing w:val="0"/>
          <w:w w:val="100"/>
          <w:position w:val="0"/>
          <w:sz w:val="24"/>
          <w:szCs w:val="24"/>
        </w:rPr>
        <w:t>、</w:t>
        <w:tab/>
      </w:r>
      <w:r>
        <w:rPr>
          <w:rFonts w:ascii="Arial" w:eastAsia="Arial" w:hAnsi="Arial" w:cs="Arial"/>
          <w:spacing w:val="0"/>
          <w:w w:val="100"/>
          <w:position w:val="0"/>
          <w:sz w:val="24"/>
          <w:szCs w:val="24"/>
        </w:rPr>
        <w:t>2006</w:t>
      </w:r>
      <w:r>
        <w:rPr>
          <w:spacing w:val="0"/>
          <w:w w:val="100"/>
          <w:position w:val="0"/>
          <w:sz w:val="24"/>
          <w:szCs w:val="24"/>
        </w:rPr>
        <w:t>年度（第一次）临时股东大会</w:t>
      </w:r>
      <w:bookmarkEnd w:id="135"/>
      <w:bookmarkEnd w:id="136"/>
      <w:bookmarkEnd w:id="138"/>
    </w:p>
    <w:p>
      <w:pPr>
        <w:pStyle w:val="Style18"/>
        <w:keepNext w:val="0"/>
        <w:keepLines w:val="0"/>
        <w:widowControl w:val="0"/>
        <w:shd w:val="clear" w:color="auto" w:fill="auto"/>
        <w:bidi w:val="0"/>
        <w:spacing w:before="0" w:after="0" w:line="480" w:lineRule="exact"/>
        <w:ind w:left="0" w:right="0" w:firstLine="440"/>
        <w:jc w:val="both"/>
      </w:pPr>
      <w:r>
        <w:rPr>
          <w:rFonts w:ascii="Arial" w:eastAsia="Arial" w:hAnsi="Arial" w:cs="Arial"/>
          <w:color w:val="000000"/>
          <w:spacing w:val="0"/>
          <w:w w:val="100"/>
          <w:position w:val="0"/>
        </w:rPr>
        <w:t>2006</w:t>
      </w:r>
      <w:r>
        <w:rPr>
          <w:color w:val="000000"/>
          <w:spacing w:val="0"/>
          <w:w w:val="100"/>
          <w:position w:val="0"/>
        </w:rPr>
        <w:t>年</w:t>
      </w:r>
      <w:r>
        <w:rPr>
          <w:rFonts w:ascii="Arial" w:eastAsia="Arial" w:hAnsi="Arial" w:cs="Arial"/>
          <w:color w:val="000000"/>
          <w:spacing w:val="0"/>
          <w:w w:val="100"/>
          <w:position w:val="0"/>
        </w:rPr>
        <w:t>8</w:t>
      </w:r>
      <w:r>
        <w:rPr>
          <w:color w:val="000000"/>
          <w:spacing w:val="0"/>
          <w:w w:val="100"/>
          <w:position w:val="0"/>
        </w:rPr>
        <w:t>月</w:t>
      </w:r>
      <w:r>
        <w:rPr>
          <w:rFonts w:ascii="Arial" w:eastAsia="Arial" w:hAnsi="Arial" w:cs="Arial"/>
          <w:color w:val="000000"/>
          <w:spacing w:val="0"/>
          <w:w w:val="100"/>
          <w:position w:val="0"/>
        </w:rPr>
        <w:t>7</w:t>
      </w:r>
      <w:r>
        <w:rPr>
          <w:color w:val="000000"/>
          <w:spacing w:val="0"/>
          <w:w w:val="100"/>
          <w:position w:val="0"/>
        </w:rPr>
        <w:t>日，公司</w:t>
      </w:r>
      <w:r>
        <w:rPr>
          <w:rFonts w:ascii="Arial" w:eastAsia="Arial" w:hAnsi="Arial" w:cs="Arial"/>
          <w:color w:val="000000"/>
          <w:spacing w:val="0"/>
          <w:w w:val="100"/>
          <w:position w:val="0"/>
        </w:rPr>
        <w:t>2006</w:t>
      </w:r>
      <w:r>
        <w:rPr>
          <w:color w:val="000000"/>
          <w:spacing w:val="0"/>
          <w:w w:val="100"/>
          <w:position w:val="0"/>
        </w:rPr>
        <w:t>年度（第一次）临时股东大会在本公司二楼五号会议室召开，会议并通过 了《关于选举林平先生为公司第五届监事会监事议案》。</w:t>
      </w:r>
    </w:p>
    <w:p>
      <w:pPr>
        <w:pStyle w:val="Style18"/>
        <w:keepNext w:val="0"/>
        <w:keepLines w:val="0"/>
        <w:widowControl w:val="0"/>
        <w:shd w:val="clear" w:color="auto" w:fill="auto"/>
        <w:bidi w:val="0"/>
        <w:spacing w:before="0" w:after="280" w:line="480" w:lineRule="exact"/>
        <w:ind w:left="0" w:right="0" w:firstLine="440"/>
        <w:jc w:val="both"/>
      </w:pPr>
      <w:r>
        <w:rPr>
          <w:color w:val="000000"/>
          <w:spacing w:val="0"/>
          <w:w w:val="100"/>
          <w:position w:val="0"/>
        </w:rPr>
        <w:t>本次股东大会决议公告刊登于</w:t>
      </w:r>
      <w:r>
        <w:rPr>
          <w:rFonts w:ascii="Arial" w:eastAsia="Arial" w:hAnsi="Arial" w:cs="Arial"/>
          <w:color w:val="000000"/>
          <w:spacing w:val="0"/>
          <w:w w:val="100"/>
          <w:position w:val="0"/>
        </w:rPr>
        <w:t>2006</w:t>
      </w:r>
      <w:r>
        <w:rPr>
          <w:color w:val="000000"/>
          <w:spacing w:val="0"/>
          <w:w w:val="100"/>
          <w:position w:val="0"/>
        </w:rPr>
        <w:t>年</w:t>
      </w:r>
      <w:r>
        <w:rPr>
          <w:rFonts w:ascii="Arial" w:eastAsia="Arial" w:hAnsi="Arial" w:cs="Arial"/>
          <w:color w:val="000000"/>
          <w:spacing w:val="0"/>
          <w:w w:val="100"/>
          <w:position w:val="0"/>
        </w:rPr>
        <w:t>8</w:t>
      </w:r>
      <w:r>
        <w:rPr>
          <w:color w:val="000000"/>
          <w:spacing w:val="0"/>
          <w:w w:val="100"/>
          <w:position w:val="0"/>
        </w:rPr>
        <w:t>月</w:t>
      </w:r>
      <w:r>
        <w:rPr>
          <w:rFonts w:ascii="Arial" w:eastAsia="Arial" w:hAnsi="Arial" w:cs="Arial"/>
          <w:color w:val="000000"/>
          <w:spacing w:val="0"/>
          <w:w w:val="100"/>
          <w:position w:val="0"/>
        </w:rPr>
        <w:t>8</w:t>
      </w:r>
      <w:r>
        <w:rPr>
          <w:color w:val="000000"/>
          <w:spacing w:val="0"/>
          <w:w w:val="100"/>
          <w:position w:val="0"/>
        </w:rPr>
        <w:t>日的《中国证券报》、《证券时报》、《上海证券报》上。</w:t>
      </w:r>
    </w:p>
    <w:p>
      <w:pPr>
        <w:pStyle w:val="Style30"/>
        <w:keepNext/>
        <w:keepLines/>
        <w:widowControl w:val="0"/>
        <w:shd w:val="clear" w:color="auto" w:fill="auto"/>
        <w:tabs>
          <w:tab w:pos="796" w:val="left"/>
        </w:tabs>
        <w:bidi w:val="0"/>
        <w:spacing w:before="0" w:after="60" w:line="240" w:lineRule="auto"/>
        <w:ind w:left="0" w:right="0" w:firstLine="0"/>
        <w:jc w:val="left"/>
      </w:pPr>
      <w:bookmarkStart w:id="139" w:name="bookmark139"/>
      <w:bookmarkStart w:id="140" w:name="bookmark140"/>
      <w:bookmarkStart w:id="141" w:name="bookmark141"/>
      <w:bookmarkStart w:id="142" w:name="bookmark142"/>
      <w:r>
        <w:rPr>
          <w:spacing w:val="0"/>
          <w:w w:val="100"/>
          <w:position w:val="0"/>
          <w:sz w:val="24"/>
          <w:szCs w:val="24"/>
        </w:rPr>
        <w:t>四</w:t>
      </w:r>
      <w:bookmarkEnd w:id="141"/>
      <w:r>
        <w:rPr>
          <w:spacing w:val="0"/>
          <w:w w:val="100"/>
          <w:position w:val="0"/>
          <w:sz w:val="24"/>
          <w:szCs w:val="24"/>
        </w:rPr>
        <w:t>、</w:t>
        <w:tab/>
      </w:r>
      <w:r>
        <w:rPr>
          <w:rFonts w:ascii="Arial" w:eastAsia="Arial" w:hAnsi="Arial" w:cs="Arial"/>
          <w:spacing w:val="0"/>
          <w:w w:val="100"/>
          <w:position w:val="0"/>
          <w:sz w:val="24"/>
          <w:szCs w:val="24"/>
        </w:rPr>
        <w:t>2006</w:t>
      </w:r>
      <w:r>
        <w:rPr>
          <w:spacing w:val="0"/>
          <w:w w:val="100"/>
          <w:position w:val="0"/>
          <w:sz w:val="24"/>
          <w:szCs w:val="24"/>
        </w:rPr>
        <w:t>年度（第二次）临时股东大会</w:t>
      </w:r>
      <w:bookmarkEnd w:id="139"/>
      <w:bookmarkEnd w:id="140"/>
      <w:bookmarkEnd w:id="142"/>
    </w:p>
    <w:p>
      <w:pPr>
        <w:pStyle w:val="Style18"/>
        <w:keepNext w:val="0"/>
        <w:keepLines w:val="0"/>
        <w:widowControl w:val="0"/>
        <w:shd w:val="clear" w:color="auto" w:fill="auto"/>
        <w:bidi w:val="0"/>
        <w:spacing w:before="0" w:after="0" w:line="480" w:lineRule="exact"/>
        <w:ind w:left="0" w:right="0" w:firstLine="440"/>
        <w:jc w:val="both"/>
      </w:pPr>
      <w:r>
        <w:rPr>
          <w:rFonts w:ascii="Arial" w:eastAsia="Arial" w:hAnsi="Arial" w:cs="Arial"/>
          <w:color w:val="000000"/>
          <w:spacing w:val="0"/>
          <w:w w:val="100"/>
          <w:position w:val="0"/>
        </w:rPr>
        <w:t>2006</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28</w:t>
      </w:r>
      <w:r>
        <w:rPr>
          <w:color w:val="000000"/>
          <w:spacing w:val="0"/>
          <w:w w:val="100"/>
          <w:position w:val="0"/>
        </w:rPr>
        <w:t>日，公司</w:t>
      </w:r>
      <w:r>
        <w:rPr>
          <w:rFonts w:ascii="Arial" w:eastAsia="Arial" w:hAnsi="Arial" w:cs="Arial"/>
          <w:color w:val="000000"/>
          <w:spacing w:val="0"/>
          <w:w w:val="100"/>
          <w:position w:val="0"/>
        </w:rPr>
        <w:t>2006</w:t>
      </w:r>
      <w:r>
        <w:rPr>
          <w:color w:val="000000"/>
          <w:spacing w:val="0"/>
          <w:w w:val="100"/>
          <w:position w:val="0"/>
        </w:rPr>
        <w:t>年度（第二次）临时股东大会在本公司二楼五号会议室召开，会议审议 并通过了以下事项：</w:t>
      </w:r>
    </w:p>
    <w:p>
      <w:pPr>
        <w:pStyle w:val="Style18"/>
        <w:keepNext w:val="0"/>
        <w:keepLines w:val="0"/>
        <w:widowControl w:val="0"/>
        <w:shd w:val="clear" w:color="auto" w:fill="auto"/>
        <w:tabs>
          <w:tab w:pos="818" w:val="left"/>
        </w:tabs>
        <w:bidi w:val="0"/>
        <w:spacing w:before="0" w:after="0" w:line="480" w:lineRule="exact"/>
        <w:ind w:left="0" w:right="0" w:firstLine="440"/>
        <w:jc w:val="both"/>
      </w:pPr>
      <w:bookmarkStart w:id="143" w:name="bookmark143"/>
      <w:r>
        <w:rPr>
          <w:rFonts w:ascii="Arial" w:eastAsia="Arial" w:hAnsi="Arial" w:cs="Arial"/>
          <w:color w:val="000000"/>
          <w:spacing w:val="0"/>
          <w:w w:val="100"/>
          <w:position w:val="0"/>
        </w:rPr>
        <w:t>1</w:t>
      </w:r>
      <w:bookmarkEnd w:id="143"/>
      <w:r>
        <w:rPr>
          <w:color w:val="000000"/>
          <w:spacing w:val="0"/>
          <w:w w:val="100"/>
          <w:position w:val="0"/>
        </w:rPr>
        <w:t>）</w:t>
        <w:tab/>
        <w:t>审议通过《关于更换深圳鹏城会计师事务所议案》；</w:t>
      </w:r>
    </w:p>
    <w:p>
      <w:pPr>
        <w:pStyle w:val="Style18"/>
        <w:keepNext w:val="0"/>
        <w:keepLines w:val="0"/>
        <w:widowControl w:val="0"/>
        <w:shd w:val="clear" w:color="auto" w:fill="auto"/>
        <w:tabs>
          <w:tab w:pos="837" w:val="left"/>
        </w:tabs>
        <w:bidi w:val="0"/>
        <w:spacing w:before="0" w:after="0" w:line="480" w:lineRule="exact"/>
        <w:ind w:left="0" w:right="0" w:firstLine="440"/>
        <w:jc w:val="both"/>
      </w:pPr>
      <w:bookmarkStart w:id="144" w:name="bookmark144"/>
      <w:r>
        <w:rPr>
          <w:rFonts w:ascii="Arial" w:eastAsia="Arial" w:hAnsi="Arial" w:cs="Arial"/>
          <w:color w:val="000000"/>
          <w:spacing w:val="0"/>
          <w:w w:val="100"/>
          <w:position w:val="0"/>
        </w:rPr>
        <w:t>2</w:t>
      </w:r>
      <w:bookmarkEnd w:id="144"/>
      <w:r>
        <w:rPr>
          <w:color w:val="000000"/>
          <w:spacing w:val="0"/>
          <w:w w:val="100"/>
          <w:position w:val="0"/>
        </w:rPr>
        <w:t>）</w:t>
        <w:tab/>
        <w:t>审议通过《关于聘请利安达信隆会计师事务所为公司</w:t>
      </w:r>
      <w:r>
        <w:rPr>
          <w:rFonts w:ascii="Arial" w:eastAsia="Arial" w:hAnsi="Arial" w:cs="Arial"/>
          <w:color w:val="000000"/>
          <w:spacing w:val="0"/>
          <w:w w:val="100"/>
          <w:position w:val="0"/>
        </w:rPr>
        <w:t>2006</w:t>
      </w:r>
      <w:r>
        <w:rPr>
          <w:color w:val="000000"/>
          <w:spacing w:val="0"/>
          <w:w w:val="100"/>
          <w:position w:val="0"/>
        </w:rPr>
        <w:t>年度财务报告审计单位议案》。</w:t>
      </w:r>
    </w:p>
    <w:p>
      <w:pPr>
        <w:pStyle w:val="Style18"/>
        <w:keepNext w:val="0"/>
        <w:keepLines w:val="0"/>
        <w:widowControl w:val="0"/>
        <w:shd w:val="clear" w:color="auto" w:fill="auto"/>
        <w:bidi w:val="0"/>
        <w:spacing w:before="0" w:after="120" w:line="480" w:lineRule="exact"/>
        <w:ind w:left="0" w:right="0" w:firstLine="440"/>
        <w:jc w:val="both"/>
      </w:pPr>
      <w:r>
        <w:rPr>
          <w:color w:val="000000"/>
          <w:spacing w:val="0"/>
          <w:w w:val="100"/>
          <w:position w:val="0"/>
        </w:rPr>
        <w:t>本次股东大会决议公告刊登于</w:t>
      </w:r>
      <w:r>
        <w:rPr>
          <w:rFonts w:ascii="Arial" w:eastAsia="Arial" w:hAnsi="Arial" w:cs="Arial"/>
          <w:color w:val="000000"/>
          <w:spacing w:val="0"/>
          <w:w w:val="100"/>
          <w:position w:val="0"/>
        </w:rPr>
        <w:t>2006</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29</w:t>
      </w:r>
      <w:r>
        <w:rPr>
          <w:color w:val="000000"/>
          <w:spacing w:val="0"/>
          <w:w w:val="100"/>
          <w:position w:val="0"/>
        </w:rPr>
        <w:t>日的《中国证券报》、《证券时报》、《上海证券报》上。</w:t>
      </w:r>
    </w:p>
    <w:p>
      <w:pPr>
        <w:pStyle w:val="Style6"/>
        <w:keepNext/>
        <w:keepLines/>
        <w:widowControl w:val="0"/>
        <w:shd w:val="clear" w:color="auto" w:fill="auto"/>
        <w:bidi w:val="0"/>
        <w:spacing w:before="0" w:after="480" w:line="240" w:lineRule="auto"/>
        <w:ind w:left="0" w:right="0" w:firstLine="0"/>
        <w:jc w:val="center"/>
      </w:pPr>
      <w:bookmarkStart w:id="145" w:name="bookmark145"/>
      <w:bookmarkStart w:id="146" w:name="bookmark146"/>
      <w:bookmarkStart w:id="147" w:name="bookmark147"/>
      <w:r>
        <w:rPr>
          <w:spacing w:val="0"/>
          <w:w w:val="100"/>
          <w:position w:val="0"/>
        </w:rPr>
        <w:t>第七章董事会报告</w:t>
      </w:r>
      <w:bookmarkEnd w:id="145"/>
      <w:bookmarkEnd w:id="146"/>
      <w:bookmarkEnd w:id="147"/>
    </w:p>
    <w:p>
      <w:pPr>
        <w:pStyle w:val="Style30"/>
        <w:keepNext/>
        <w:keepLines/>
        <w:widowControl w:val="0"/>
        <w:shd w:val="clear" w:color="auto" w:fill="auto"/>
        <w:tabs>
          <w:tab w:pos="758" w:val="left"/>
        </w:tabs>
        <w:bidi w:val="0"/>
        <w:spacing w:before="0" w:after="240" w:line="240" w:lineRule="auto"/>
        <w:ind w:left="0" w:right="0" w:firstLine="0"/>
        <w:jc w:val="both"/>
      </w:pPr>
      <w:bookmarkStart w:id="148" w:name="bookmark148"/>
      <w:bookmarkStart w:id="149" w:name="bookmark149"/>
      <w:bookmarkStart w:id="150" w:name="bookmark150"/>
      <w:bookmarkStart w:id="151" w:name="bookmark151"/>
      <w:r>
        <w:rPr>
          <w:spacing w:val="0"/>
          <w:w w:val="100"/>
          <w:position w:val="0"/>
          <w:sz w:val="24"/>
          <w:szCs w:val="24"/>
        </w:rPr>
        <w:t>一</w:t>
      </w:r>
      <w:bookmarkEnd w:id="150"/>
      <w:r>
        <w:rPr>
          <w:spacing w:val="0"/>
          <w:w w:val="100"/>
          <w:position w:val="0"/>
          <w:sz w:val="24"/>
          <w:szCs w:val="24"/>
        </w:rPr>
        <w:t>、</w:t>
        <w:tab/>
        <w:t>经营情况的讨论与分析</w:t>
      </w:r>
      <w:bookmarkEnd w:id="148"/>
      <w:bookmarkEnd w:id="149"/>
      <w:bookmarkEnd w:id="151"/>
    </w:p>
    <w:p>
      <w:pPr>
        <w:pStyle w:val="Style18"/>
        <w:keepNext w:val="0"/>
        <w:keepLines w:val="0"/>
        <w:widowControl w:val="0"/>
        <w:shd w:val="clear" w:color="auto" w:fill="auto"/>
        <w:bidi w:val="0"/>
        <w:spacing w:before="0" w:after="0" w:line="240" w:lineRule="auto"/>
        <w:ind w:left="0" w:right="0" w:firstLine="0"/>
        <w:jc w:val="both"/>
      </w:pPr>
      <w:bookmarkStart w:id="152" w:name="bookmark152"/>
      <w:r>
        <w:rPr>
          <w:color w:val="008080"/>
          <w:spacing w:val="0"/>
          <w:w w:val="100"/>
          <w:position w:val="0"/>
        </w:rPr>
        <w:t>（</w:t>
      </w:r>
      <w:bookmarkEnd w:id="152"/>
      <w:r>
        <w:rPr>
          <w:color w:val="008080"/>
          <w:spacing w:val="0"/>
          <w:w w:val="100"/>
          <w:position w:val="0"/>
        </w:rPr>
        <w:t>一）经营回顾与展望</w:t>
      </w:r>
    </w:p>
    <w:p>
      <w:pPr>
        <w:pStyle w:val="Style18"/>
        <w:keepNext w:val="0"/>
        <w:keepLines w:val="0"/>
        <w:widowControl w:val="0"/>
        <w:shd w:val="clear" w:color="auto" w:fill="auto"/>
        <w:bidi w:val="0"/>
        <w:spacing w:before="0" w:after="240" w:line="469" w:lineRule="exact"/>
        <w:ind w:left="0" w:right="0" w:firstLine="440"/>
        <w:jc w:val="both"/>
      </w:pPr>
      <w:r>
        <w:rPr>
          <w:rFonts w:ascii="Arial" w:eastAsia="Arial" w:hAnsi="Arial" w:cs="Arial"/>
          <w:color w:val="000000"/>
          <w:spacing w:val="0"/>
          <w:w w:val="100"/>
          <w:position w:val="0"/>
          <w:sz w:val="19"/>
          <w:szCs w:val="19"/>
        </w:rPr>
        <w:t>2006</w:t>
      </w:r>
      <w:r>
        <w:rPr>
          <w:color w:val="000000"/>
          <w:spacing w:val="0"/>
          <w:w w:val="100"/>
          <w:position w:val="0"/>
        </w:rPr>
        <w:t>年，全球硬盘行业发生了希捷收购迈拓的重大并购事件，公司主营产品之一一迈拓硬盘磁头订单 有所下滑，而公司自主产品电表的订单，在历经了前几年的销售高峰之后，也步入一个相对低谷期，公司的 业务发展面临严峻的挑战。面对困难，公司经营团队在董事会的正确领导和大力支持下，积极应对，依托先 进的管理体系，采用积极进取的客户策略和严谨的风险控制策略，对内加强成本控制，重点强化科研投入； 对外进一步深化国际合作关系，不断加大市场开拓力度。经过努力，公司首先在硬盘板卡方面取得突破，取 得了希捷订单，并获得高度评价，也为</w:t>
      </w:r>
      <w:r>
        <w:rPr>
          <w:rFonts w:ascii="Arial" w:eastAsia="Arial" w:hAnsi="Arial" w:cs="Arial"/>
          <w:color w:val="000000"/>
          <w:spacing w:val="0"/>
          <w:w w:val="100"/>
          <w:position w:val="0"/>
          <w:sz w:val="19"/>
          <w:szCs w:val="19"/>
        </w:rPr>
        <w:t>2007</w:t>
      </w:r>
      <w:r>
        <w:rPr>
          <w:color w:val="000000"/>
          <w:spacing w:val="0"/>
          <w:w w:val="100"/>
          <w:position w:val="0"/>
        </w:rPr>
        <w:t>年</w:t>
      </w:r>
      <w:r>
        <w:rPr>
          <w:rFonts w:ascii="Arial" w:eastAsia="Arial" w:hAnsi="Arial" w:cs="Arial"/>
          <w:color w:val="000000"/>
          <w:spacing w:val="0"/>
          <w:w w:val="100"/>
          <w:position w:val="0"/>
          <w:sz w:val="19"/>
          <w:szCs w:val="19"/>
        </w:rPr>
        <w:t>1</w:t>
      </w:r>
      <w:r>
        <w:rPr>
          <w:color w:val="000000"/>
          <w:spacing w:val="0"/>
          <w:w w:val="100"/>
          <w:position w:val="0"/>
        </w:rPr>
        <w:t>季度取得希捷磁头订单打下了坚实基础；在电表方面，公 司为意大利、印度、马来西亚等国提供了几十款电表，开拓了市场，前景良好；公司在内存条、</w:t>
      </w:r>
      <w:r>
        <w:rPr>
          <w:rFonts w:ascii="Arial" w:eastAsia="Arial" w:hAnsi="Arial" w:cs="Arial"/>
          <w:color w:val="000000"/>
          <w:spacing w:val="0"/>
          <w:w w:val="100"/>
          <w:position w:val="0"/>
          <w:sz w:val="19"/>
          <w:szCs w:val="19"/>
        </w:rPr>
        <w:t>PCBA</w:t>
      </w:r>
      <w:r>
        <w:rPr>
          <w:color w:val="000000"/>
          <w:spacing w:val="0"/>
          <w:w w:val="100"/>
          <w:position w:val="0"/>
        </w:rPr>
        <w:t>等</w:t>
      </w:r>
      <w:r>
        <w:rPr>
          <w:rFonts w:ascii="Arial" w:eastAsia="Arial" w:hAnsi="Arial" w:cs="Arial"/>
          <w:color w:val="000000"/>
          <w:spacing w:val="0"/>
          <w:w w:val="100"/>
          <w:position w:val="0"/>
          <w:sz w:val="19"/>
          <w:szCs w:val="19"/>
        </w:rPr>
        <w:t xml:space="preserve">OEM </w:t>
      </w:r>
      <w:r>
        <w:rPr>
          <w:color w:val="000000"/>
          <w:spacing w:val="0"/>
          <w:w w:val="100"/>
          <w:position w:val="0"/>
        </w:rPr>
        <w:t>加工业务上也取得了较大幅度的增长；公司对外投资业务，如硬盘盘基片、易拓硬盘和昂纳光通信等业务继 续保持了快速增长的态势。公司多元化经营策略的成效逐步显现出来。报告期内，公司主营业务收入再创历 史新高，突破百亿大关，经营业绩继续保持了一定幅度的增长。</w:t>
      </w:r>
    </w:p>
    <w:p>
      <w:pPr>
        <w:pStyle w:val="Style18"/>
        <w:keepNext w:val="0"/>
        <w:keepLines w:val="0"/>
        <w:widowControl w:val="0"/>
        <w:numPr>
          <w:ilvl w:val="0"/>
          <w:numId w:val="13"/>
        </w:numPr>
        <w:shd w:val="clear" w:color="auto" w:fill="auto"/>
        <w:bidi w:val="0"/>
        <w:spacing w:before="0" w:after="0" w:line="516" w:lineRule="auto"/>
        <w:ind w:left="0" w:right="0" w:firstLine="0"/>
        <w:jc w:val="both"/>
      </w:pPr>
      <w:bookmarkStart w:id="153" w:name="bookmark153"/>
      <w:bookmarkEnd w:id="153"/>
      <w:r>
        <w:rPr>
          <w:color w:val="008080"/>
          <w:spacing w:val="0"/>
          <w:w w:val="100"/>
          <w:position w:val="0"/>
        </w:rPr>
        <w:t>经营业绩</w:t>
      </w:r>
    </w:p>
    <w:p>
      <w:pPr>
        <w:pStyle w:val="Style18"/>
        <w:keepNext w:val="0"/>
        <w:keepLines w:val="0"/>
        <w:widowControl w:val="0"/>
        <w:shd w:val="clear" w:color="auto" w:fill="auto"/>
        <w:bidi w:val="0"/>
        <w:spacing w:before="0" w:after="0" w:line="471" w:lineRule="exact"/>
        <w:ind w:left="0" w:right="0" w:firstLine="440"/>
        <w:jc w:val="both"/>
      </w:pPr>
      <w:r>
        <w:rPr>
          <w:color w:val="000000"/>
          <w:spacing w:val="0"/>
          <w:w w:val="100"/>
          <w:position w:val="0"/>
        </w:rPr>
        <w:t>报告期内，公司实现主营业务收入</w:t>
      </w:r>
      <w:r>
        <w:rPr>
          <w:rFonts w:ascii="Arial" w:eastAsia="Arial" w:hAnsi="Arial" w:cs="Arial"/>
          <w:color w:val="000000"/>
          <w:spacing w:val="0"/>
          <w:w w:val="100"/>
          <w:position w:val="0"/>
          <w:sz w:val="19"/>
          <w:szCs w:val="19"/>
        </w:rPr>
        <w:t>102.97</w:t>
      </w:r>
      <w:r>
        <w:rPr>
          <w:color w:val="000000"/>
          <w:spacing w:val="0"/>
          <w:w w:val="100"/>
          <w:position w:val="0"/>
        </w:rPr>
        <w:t>亿元，实现净利润</w:t>
      </w:r>
      <w:r>
        <w:rPr>
          <w:rFonts w:ascii="Arial" w:eastAsia="Arial" w:hAnsi="Arial" w:cs="Arial"/>
          <w:color w:val="000000"/>
          <w:spacing w:val="0"/>
          <w:w w:val="100"/>
          <w:position w:val="0"/>
          <w:sz w:val="19"/>
          <w:szCs w:val="19"/>
        </w:rPr>
        <w:t>3.41</w:t>
      </w:r>
      <w:r>
        <w:rPr>
          <w:color w:val="000000"/>
          <w:spacing w:val="0"/>
          <w:w w:val="100"/>
          <w:position w:val="0"/>
        </w:rPr>
        <w:t>亿元，分别比去年同期增长</w:t>
      </w:r>
      <w:r>
        <w:rPr>
          <w:rFonts w:ascii="Arial" w:eastAsia="Arial" w:hAnsi="Arial" w:cs="Arial"/>
          <w:color w:val="000000"/>
          <w:spacing w:val="0"/>
          <w:w w:val="100"/>
          <w:position w:val="0"/>
          <w:sz w:val="19"/>
          <w:szCs w:val="19"/>
        </w:rPr>
        <w:t>27.76</w:t>
      </w:r>
      <w:r>
        <w:rPr>
          <w:color w:val="000000"/>
          <w:spacing w:val="0"/>
          <w:w w:val="100"/>
          <w:position w:val="0"/>
        </w:rPr>
        <w:t xml:space="preserve">%和 </w:t>
      </w:r>
      <w:r>
        <w:rPr>
          <w:rFonts w:ascii="Arial" w:eastAsia="Arial" w:hAnsi="Arial" w:cs="Arial"/>
          <w:color w:val="000000"/>
          <w:spacing w:val="0"/>
          <w:w w:val="100"/>
          <w:position w:val="0"/>
          <w:sz w:val="19"/>
          <w:szCs w:val="19"/>
        </w:rPr>
        <w:t>8.19</w:t>
      </w:r>
      <w:r>
        <w:rPr>
          <w:color w:val="000000"/>
          <w:spacing w:val="0"/>
          <w:w w:val="100"/>
          <w:position w:val="0"/>
        </w:rPr>
        <w:t>%。</w:t>
      </w:r>
    </w:p>
    <w:p>
      <w:pPr>
        <w:pStyle w:val="Style18"/>
        <w:keepNext w:val="0"/>
        <w:keepLines w:val="0"/>
        <w:widowControl w:val="0"/>
        <w:shd w:val="clear" w:color="auto" w:fill="auto"/>
        <w:tabs>
          <w:tab w:pos="443" w:val="left"/>
        </w:tabs>
        <w:bidi w:val="0"/>
        <w:spacing w:before="0" w:after="0" w:line="471" w:lineRule="exact"/>
        <w:ind w:left="0" w:right="0" w:firstLine="0"/>
        <w:jc w:val="both"/>
      </w:pPr>
      <w:bookmarkStart w:id="154" w:name="bookmark154"/>
      <w:r>
        <w:rPr>
          <w:color w:val="000000"/>
          <w:spacing w:val="0"/>
          <w:w w:val="100"/>
          <w:position w:val="0"/>
        </w:rPr>
        <w:t>（</w:t>
      </w:r>
      <w:bookmarkEnd w:id="154"/>
      <w:r>
        <w:rPr>
          <w:rFonts w:ascii="Arial" w:eastAsia="Arial" w:hAnsi="Arial" w:cs="Arial"/>
          <w:color w:val="000000"/>
          <w:spacing w:val="0"/>
          <w:w w:val="100"/>
          <w:position w:val="0"/>
          <w:sz w:val="19"/>
          <w:szCs w:val="19"/>
        </w:rPr>
        <w:t>1</w:t>
      </w:r>
      <w:r>
        <w:rPr>
          <w:color w:val="000000"/>
          <w:spacing w:val="0"/>
          <w:w w:val="100"/>
          <w:position w:val="0"/>
        </w:rPr>
        <w:t>）</w:t>
        <w:tab/>
        <w:t>硬盘相关产品</w:t>
      </w:r>
    </w:p>
    <w:p>
      <w:pPr>
        <w:pStyle w:val="Style18"/>
        <w:keepNext w:val="0"/>
        <w:keepLines w:val="0"/>
        <w:widowControl w:val="0"/>
        <w:shd w:val="clear" w:color="auto" w:fill="auto"/>
        <w:bidi w:val="0"/>
        <w:spacing w:before="0" w:after="0" w:line="471" w:lineRule="exact"/>
        <w:ind w:left="0" w:right="0" w:firstLine="440"/>
        <w:jc w:val="both"/>
      </w:pPr>
      <w:r>
        <w:rPr>
          <w:color w:val="000000"/>
          <w:spacing w:val="0"/>
          <w:w w:val="100"/>
          <w:position w:val="0"/>
        </w:rPr>
        <w:t>硬盘相关产品是公司的主营产品，主要包括硬盘磁头和硬盘电路板。</w:t>
      </w:r>
    </w:p>
    <w:p>
      <w:pPr>
        <w:pStyle w:val="Style18"/>
        <w:keepNext w:val="0"/>
        <w:keepLines w:val="0"/>
        <w:widowControl w:val="0"/>
        <w:shd w:val="clear" w:color="auto" w:fill="auto"/>
        <w:bidi w:val="0"/>
        <w:spacing w:before="0" w:after="0" w:line="471" w:lineRule="exact"/>
        <w:ind w:left="0" w:right="0" w:firstLine="440"/>
        <w:jc w:val="both"/>
      </w:pPr>
      <w:r>
        <w:rPr>
          <w:color w:val="000000"/>
          <w:spacing w:val="0"/>
          <w:w w:val="100"/>
          <w:position w:val="0"/>
        </w:rPr>
        <w:t>报告期内，公司面对原大客户迈拓被收购造成的不利影响，采取了一系列的调整措施，虽然最终磁头销 量还是有所下降，但下降幅度小于预期，更重要的是公司培育了与新的磁头大客户的合作机会，产品得到了 客户的广泛认可，并已在</w:t>
      </w:r>
      <w:r>
        <w:rPr>
          <w:rFonts w:ascii="Arial" w:eastAsia="Arial" w:hAnsi="Arial" w:cs="Arial"/>
          <w:color w:val="000000"/>
          <w:spacing w:val="0"/>
          <w:w w:val="100"/>
          <w:position w:val="0"/>
          <w:sz w:val="19"/>
          <w:szCs w:val="19"/>
        </w:rPr>
        <w:t>2007</w:t>
      </w:r>
      <w:r>
        <w:rPr>
          <w:color w:val="000000"/>
          <w:spacing w:val="0"/>
          <w:w w:val="100"/>
          <w:position w:val="0"/>
        </w:rPr>
        <w:t>年</w:t>
      </w:r>
      <w:r>
        <w:rPr>
          <w:rFonts w:ascii="Arial" w:eastAsia="Arial" w:hAnsi="Arial" w:cs="Arial"/>
          <w:color w:val="000000"/>
          <w:spacing w:val="0"/>
          <w:w w:val="100"/>
          <w:position w:val="0"/>
          <w:sz w:val="19"/>
          <w:szCs w:val="19"/>
        </w:rPr>
        <w:t>1</w:t>
      </w:r>
      <w:r>
        <w:rPr>
          <w:color w:val="000000"/>
          <w:spacing w:val="0"/>
          <w:w w:val="100"/>
          <w:position w:val="0"/>
        </w:rPr>
        <w:t>季度开始量产，实现了磁头生产的平稳过渡，公司抗风险能力大大增强。 另外，公司投资兴建的苏州生产基地已正式投产，并开始大批量生产硬盘电路板，这标志着公司实施长三角 布局的发展战略取得了重大的进展。</w:t>
      </w:r>
    </w:p>
    <w:p>
      <w:pPr>
        <w:pStyle w:val="Style18"/>
        <w:keepNext w:val="0"/>
        <w:keepLines w:val="0"/>
        <w:widowControl w:val="0"/>
        <w:shd w:val="clear" w:color="auto" w:fill="auto"/>
        <w:tabs>
          <w:tab w:pos="447" w:val="left"/>
        </w:tabs>
        <w:bidi w:val="0"/>
        <w:spacing w:before="0" w:after="0" w:line="471" w:lineRule="exact"/>
        <w:ind w:left="0" w:right="0" w:firstLine="0"/>
        <w:jc w:val="both"/>
      </w:pPr>
      <w:bookmarkStart w:id="155" w:name="bookmark155"/>
      <w:r>
        <w:rPr>
          <w:color w:val="000000"/>
          <w:spacing w:val="0"/>
          <w:w w:val="100"/>
          <w:position w:val="0"/>
        </w:rPr>
        <w:t>（</w:t>
      </w:r>
      <w:bookmarkEnd w:id="155"/>
      <w:r>
        <w:rPr>
          <w:rFonts w:ascii="Arial" w:eastAsia="Arial" w:hAnsi="Arial" w:cs="Arial"/>
          <w:color w:val="000000"/>
          <w:spacing w:val="0"/>
          <w:w w:val="100"/>
          <w:position w:val="0"/>
          <w:sz w:val="19"/>
          <w:szCs w:val="19"/>
        </w:rPr>
        <w:t>2</w:t>
      </w:r>
      <w:r>
        <w:rPr>
          <w:color w:val="000000"/>
          <w:spacing w:val="0"/>
          <w:w w:val="100"/>
          <w:position w:val="0"/>
        </w:rPr>
        <w:t>）</w:t>
        <w:tab/>
        <w:t>自有产品</w:t>
      </w:r>
    </w:p>
    <w:p>
      <w:pPr>
        <w:pStyle w:val="Style18"/>
        <w:keepNext w:val="0"/>
        <w:keepLines w:val="0"/>
        <w:widowControl w:val="0"/>
        <w:shd w:val="clear" w:color="auto" w:fill="auto"/>
        <w:bidi w:val="0"/>
        <w:spacing w:before="0" w:after="0" w:line="471" w:lineRule="exact"/>
        <w:ind w:left="0" w:right="0" w:firstLine="440"/>
        <w:jc w:val="left"/>
      </w:pPr>
      <w:r>
        <w:rPr>
          <w:color w:val="000000"/>
          <w:spacing w:val="0"/>
          <w:w w:val="100"/>
          <w:position w:val="0"/>
        </w:rPr>
        <w:t>报告期内，公司电表产品随着意大利和印度市场首批订单的完成而产销有所降低。</w:t>
      </w:r>
    </w:p>
    <w:p>
      <w:pPr>
        <w:pStyle w:val="Style18"/>
        <w:keepNext w:val="0"/>
        <w:keepLines w:val="0"/>
        <w:widowControl w:val="0"/>
        <w:shd w:val="clear" w:color="auto" w:fill="auto"/>
        <w:bidi w:val="0"/>
        <w:spacing w:before="0" w:after="0" w:line="471" w:lineRule="exact"/>
        <w:ind w:left="0" w:right="0" w:firstLine="440"/>
        <w:jc w:val="both"/>
      </w:pPr>
      <w:r>
        <w:rPr>
          <w:color w:val="000000"/>
          <w:spacing w:val="0"/>
          <w:w w:val="100"/>
          <w:position w:val="0"/>
        </w:rPr>
        <w:t xml:space="preserve">电表产品作为公司的自主产品，经过近七年的培育，在意大利和印度市场已形成了良好的品牌效应。报 告期内，为充分发挥电表产品在研发、规模生产和品牌方面的优势，公司进一步加大了电表的研发和市场开 </w:t>
      </w:r>
      <w:r>
        <w:rPr>
          <w:color w:val="000000"/>
          <w:spacing w:val="0"/>
          <w:w w:val="100"/>
          <w:position w:val="0"/>
        </w:rPr>
        <w:t>拓力度，为潜在客户提供了几十款样品，同时，在巩固原有意大利和印度电表市场的基础上，不断开拓其它 市场，并取得了良好的成效。印度市场的电表销售已从第四季度开始有较大幅度的增长。</w:t>
      </w:r>
    </w:p>
    <w:p>
      <w:pPr>
        <w:pStyle w:val="Style18"/>
        <w:keepNext w:val="0"/>
        <w:keepLines w:val="0"/>
        <w:widowControl w:val="0"/>
        <w:shd w:val="clear" w:color="auto" w:fill="auto"/>
        <w:bidi w:val="0"/>
        <w:spacing w:before="0" w:after="0" w:line="469" w:lineRule="exact"/>
        <w:ind w:left="0" w:right="0" w:firstLine="440"/>
        <w:jc w:val="left"/>
      </w:pPr>
      <w:r>
        <w:rPr>
          <w:color w:val="000000"/>
          <w:spacing w:val="0"/>
          <w:w w:val="100"/>
          <w:position w:val="0"/>
        </w:rPr>
        <w:t>公司继</w:t>
      </w:r>
      <w:r>
        <w:rPr>
          <w:rFonts w:ascii="Arial" w:eastAsia="Arial" w:hAnsi="Arial" w:cs="Arial"/>
          <w:color w:val="000000"/>
          <w:spacing w:val="0"/>
          <w:w w:val="100"/>
          <w:position w:val="0"/>
          <w:sz w:val="19"/>
          <w:szCs w:val="19"/>
        </w:rPr>
        <w:t>2005</w:t>
      </w:r>
      <w:r>
        <w:rPr>
          <w:color w:val="000000"/>
          <w:spacing w:val="0"/>
          <w:w w:val="100"/>
          <w:position w:val="0"/>
        </w:rPr>
        <w:t>年成为首批获得税控收款机生产企业资质和生产许可证后，在税控市场开拓方面又取得突 破，</w:t>
      </w:r>
      <w:r>
        <w:rPr>
          <w:rFonts w:ascii="Arial" w:eastAsia="Arial" w:hAnsi="Arial" w:cs="Arial"/>
          <w:color w:val="000000"/>
          <w:spacing w:val="0"/>
          <w:w w:val="100"/>
          <w:position w:val="0"/>
          <w:sz w:val="19"/>
          <w:szCs w:val="19"/>
        </w:rPr>
        <w:t>2006</w:t>
      </w:r>
      <w:r>
        <w:rPr>
          <w:color w:val="000000"/>
          <w:spacing w:val="0"/>
          <w:w w:val="100"/>
          <w:position w:val="0"/>
        </w:rPr>
        <w:t>年，公司先后中标成为广东和湖南两省税控收款机供应商，是目前国内唯 家两省中标企业，</w:t>
      </w:r>
      <w:r>
        <w:rPr>
          <w:rFonts w:ascii="Arial" w:eastAsia="Arial" w:hAnsi="Arial" w:cs="Arial"/>
          <w:color w:val="000000"/>
          <w:spacing w:val="0"/>
          <w:w w:val="100"/>
          <w:position w:val="0"/>
          <w:sz w:val="19"/>
          <w:szCs w:val="19"/>
        </w:rPr>
        <w:t xml:space="preserve">2006 </w:t>
      </w:r>
      <w:r>
        <w:rPr>
          <w:color w:val="000000"/>
          <w:spacing w:val="0"/>
          <w:w w:val="100"/>
          <w:position w:val="0"/>
        </w:rPr>
        <w:t>年</w:t>
      </w:r>
      <w:r>
        <w:rPr>
          <w:rFonts w:ascii="Arial" w:eastAsia="Arial" w:hAnsi="Arial" w:cs="Arial"/>
          <w:color w:val="000000"/>
          <w:spacing w:val="0"/>
          <w:w w:val="100"/>
          <w:position w:val="0"/>
          <w:sz w:val="19"/>
          <w:szCs w:val="19"/>
        </w:rPr>
        <w:t>10</w:t>
      </w:r>
      <w:r>
        <w:rPr>
          <w:color w:val="000000"/>
          <w:spacing w:val="0"/>
          <w:w w:val="100"/>
          <w:position w:val="0"/>
        </w:rPr>
        <w:t>月，已在湖南开始试点销售。但由于税控产品受国家政策的影响，目前还没有开始正式的销售。</w:t>
      </w:r>
    </w:p>
    <w:p>
      <w:pPr>
        <w:pStyle w:val="Style18"/>
        <w:keepNext w:val="0"/>
        <w:keepLines w:val="0"/>
        <w:widowControl w:val="0"/>
        <w:shd w:val="clear" w:color="auto" w:fill="auto"/>
        <w:tabs>
          <w:tab w:pos="404" w:val="left"/>
        </w:tabs>
        <w:bidi w:val="0"/>
        <w:spacing w:before="0" w:after="240" w:line="469" w:lineRule="exact"/>
        <w:ind w:left="0" w:right="0" w:firstLine="0"/>
        <w:jc w:val="left"/>
      </w:pPr>
      <w:bookmarkStart w:id="156" w:name="bookmark156"/>
      <w:r>
        <w:rPr>
          <w:color w:val="000000"/>
          <w:spacing w:val="0"/>
          <w:w w:val="100"/>
          <w:position w:val="0"/>
        </w:rPr>
        <w:t>（</w:t>
      </w:r>
      <w:bookmarkEnd w:id="156"/>
      <w:r>
        <w:rPr>
          <w:rFonts w:ascii="Arial" w:eastAsia="Arial" w:hAnsi="Arial" w:cs="Arial"/>
          <w:color w:val="000000"/>
          <w:spacing w:val="0"/>
          <w:w w:val="100"/>
          <w:position w:val="0"/>
          <w:sz w:val="19"/>
          <w:szCs w:val="19"/>
        </w:rPr>
        <w:t>3</w:t>
      </w:r>
      <w:r>
        <w:rPr>
          <w:color w:val="000000"/>
          <w:spacing w:val="0"/>
          <w:w w:val="100"/>
          <w:position w:val="0"/>
        </w:rPr>
        <w:t>）</w:t>
        <w:tab/>
      </w:r>
      <w:r>
        <w:rPr>
          <w:rFonts w:ascii="Arial" w:eastAsia="Arial" w:hAnsi="Arial" w:cs="Arial"/>
          <w:color w:val="000000"/>
          <w:spacing w:val="0"/>
          <w:w w:val="100"/>
          <w:position w:val="0"/>
          <w:sz w:val="19"/>
          <w:szCs w:val="19"/>
        </w:rPr>
        <w:t>OEM</w:t>
      </w:r>
      <w:r>
        <w:rPr>
          <w:color w:val="000000"/>
          <w:spacing w:val="0"/>
          <w:w w:val="100"/>
          <w:position w:val="0"/>
        </w:rPr>
        <w:t>产品</w:t>
      </w:r>
    </w:p>
    <w:p>
      <w:pPr>
        <w:pStyle w:val="Style18"/>
        <w:keepNext w:val="0"/>
        <w:keepLines w:val="0"/>
        <w:widowControl w:val="0"/>
        <w:shd w:val="clear" w:color="auto" w:fill="auto"/>
        <w:bidi w:val="0"/>
        <w:spacing w:before="0" w:after="0" w:line="516" w:lineRule="auto"/>
        <w:ind w:left="0" w:right="0" w:firstLine="440"/>
        <w:jc w:val="both"/>
      </w:pPr>
      <w:r>
        <w:rPr>
          <w:rFonts w:ascii="Arial" w:eastAsia="Arial" w:hAnsi="Arial" w:cs="Arial"/>
          <w:color w:val="000000"/>
          <w:spacing w:val="0"/>
          <w:w w:val="100"/>
          <w:position w:val="0"/>
          <w:sz w:val="19"/>
          <w:szCs w:val="19"/>
        </w:rPr>
        <w:t>OEM</w:t>
      </w:r>
      <w:r>
        <w:rPr>
          <w:color w:val="000000"/>
          <w:spacing w:val="0"/>
          <w:w w:val="100"/>
          <w:position w:val="0"/>
        </w:rPr>
        <w:t>业务主要包括内存条和</w:t>
      </w:r>
      <w:r>
        <w:rPr>
          <w:rFonts w:ascii="Arial" w:eastAsia="Arial" w:hAnsi="Arial" w:cs="Arial"/>
          <w:color w:val="000000"/>
          <w:spacing w:val="0"/>
          <w:w w:val="100"/>
          <w:position w:val="0"/>
          <w:sz w:val="19"/>
          <w:szCs w:val="19"/>
        </w:rPr>
        <w:t>U</w:t>
      </w:r>
      <w:r>
        <w:rPr>
          <w:color w:val="000000"/>
          <w:spacing w:val="0"/>
          <w:w w:val="100"/>
          <w:position w:val="0"/>
        </w:rPr>
        <w:t>盘生产、电子产品加工和光磁部件生产。报告期内，公司</w:t>
      </w:r>
      <w:r>
        <w:rPr>
          <w:rFonts w:ascii="Arial" w:eastAsia="Arial" w:hAnsi="Arial" w:cs="Arial"/>
          <w:color w:val="000000"/>
          <w:spacing w:val="0"/>
          <w:w w:val="100"/>
          <w:position w:val="0"/>
          <w:sz w:val="19"/>
          <w:szCs w:val="19"/>
        </w:rPr>
        <w:t>OEM</w:t>
      </w:r>
      <w:r>
        <w:rPr>
          <w:color w:val="000000"/>
          <w:spacing w:val="0"/>
          <w:w w:val="100"/>
          <w:position w:val="0"/>
        </w:rPr>
        <w:t xml:space="preserve">产品销售收入 </w:t>
      </w:r>
      <w:r>
        <w:rPr>
          <w:rFonts w:ascii="Arial" w:eastAsia="Arial" w:hAnsi="Arial" w:cs="Arial"/>
          <w:color w:val="000000"/>
          <w:spacing w:val="0"/>
          <w:w w:val="100"/>
          <w:position w:val="0"/>
          <w:sz w:val="19"/>
          <w:szCs w:val="19"/>
        </w:rPr>
        <w:t>5,586,897,497</w:t>
      </w:r>
      <w:r>
        <w:rPr>
          <w:rFonts w:ascii="Arial" w:eastAsia="Arial" w:hAnsi="Arial" w:cs="Arial"/>
          <w:color w:val="000000"/>
          <w:spacing w:val="0"/>
          <w:w w:val="100"/>
          <w:position w:val="0"/>
          <w:sz w:val="19"/>
          <w:szCs w:val="19"/>
        </w:rPr>
        <w:t>.68</w:t>
      </w:r>
      <w:r>
        <w:rPr>
          <w:color w:val="000000"/>
          <w:spacing w:val="0"/>
          <w:w w:val="100"/>
          <w:position w:val="0"/>
        </w:rPr>
        <w:t xml:space="preserve">元，同比增长 </w:t>
      </w:r>
      <w:r>
        <w:rPr>
          <w:rFonts w:ascii="Arial" w:eastAsia="Arial" w:hAnsi="Arial" w:cs="Arial"/>
          <w:color w:val="000000"/>
          <w:spacing w:val="0"/>
          <w:w w:val="100"/>
          <w:position w:val="0"/>
          <w:sz w:val="19"/>
          <w:szCs w:val="19"/>
        </w:rPr>
        <w:t>143.91%</w:t>
      </w:r>
      <w:r>
        <w:rPr>
          <w:color w:val="000000"/>
          <w:spacing w:val="0"/>
          <w:w w:val="100"/>
          <w:position w:val="0"/>
        </w:rPr>
        <w:t>。</w:t>
      </w:r>
    </w:p>
    <w:p>
      <w:pPr>
        <w:pStyle w:val="Style18"/>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报告期内，公司内存条和</w:t>
      </w:r>
      <w:r>
        <w:rPr>
          <w:rFonts w:ascii="Arial" w:eastAsia="Arial" w:hAnsi="Arial" w:cs="Arial"/>
          <w:color w:val="000000"/>
          <w:spacing w:val="0"/>
          <w:w w:val="100"/>
          <w:position w:val="0"/>
          <w:sz w:val="19"/>
          <w:szCs w:val="19"/>
        </w:rPr>
        <w:t>U</w:t>
      </w:r>
      <w:r>
        <w:rPr>
          <w:color w:val="000000"/>
          <w:spacing w:val="0"/>
          <w:w w:val="100"/>
          <w:position w:val="0"/>
        </w:rPr>
        <w:t>盘产品继续保持了迅猛发展的势头，生产规模不断扩大。公司电子产品加工 方面也有长足发展，如为</w:t>
      </w:r>
      <w:r>
        <w:rPr>
          <w:rFonts w:ascii="Arial" w:eastAsia="Arial" w:hAnsi="Arial" w:cs="Arial"/>
          <w:color w:val="000000"/>
          <w:spacing w:val="0"/>
          <w:w w:val="100"/>
          <w:position w:val="0"/>
          <w:sz w:val="19"/>
          <w:szCs w:val="19"/>
        </w:rPr>
        <w:t>EPSON</w:t>
      </w:r>
      <w:r>
        <w:rPr>
          <w:color w:val="000000"/>
          <w:spacing w:val="0"/>
          <w:w w:val="100"/>
          <w:position w:val="0"/>
        </w:rPr>
        <w:t>、</w:t>
      </w:r>
      <w:r>
        <w:rPr>
          <w:color w:val="000000"/>
          <w:spacing w:val="0"/>
          <w:w w:val="100"/>
          <w:position w:val="0"/>
        </w:rPr>
        <w:t>创维、凯虹、经纬科技等客户提供电子产品加工服务都有较大幅度的增长， 这些产品主要包括背投电视引擎、手机电路板、投影仪电路板加工和手机整机装配等。另外，为扩大生产规 模，公司对电子产品加工生产线进行了全面改造，并通过了满足欧洲标准的</w:t>
      </w:r>
      <w:r>
        <w:rPr>
          <w:rFonts w:ascii="Arial" w:eastAsia="Arial" w:hAnsi="Arial" w:cs="Arial"/>
          <w:color w:val="000000"/>
          <w:spacing w:val="0"/>
          <w:w w:val="100"/>
          <w:position w:val="0"/>
          <w:sz w:val="19"/>
          <w:szCs w:val="19"/>
        </w:rPr>
        <w:t>RoHS</w:t>
      </w:r>
      <w:r>
        <w:rPr>
          <w:color w:val="000000"/>
          <w:spacing w:val="0"/>
          <w:w w:val="100"/>
          <w:position w:val="0"/>
        </w:rPr>
        <w:t>认证，为公司电子产品出口 奠定了良好的基础。同时，公司还进一步开拓市场，培育了一些潜在客户，为进一步扩大</w:t>
      </w:r>
      <w:r>
        <w:rPr>
          <w:rFonts w:ascii="Arial" w:eastAsia="Arial" w:hAnsi="Arial" w:cs="Arial"/>
          <w:color w:val="000000"/>
          <w:spacing w:val="0"/>
          <w:w w:val="100"/>
          <w:position w:val="0"/>
          <w:sz w:val="19"/>
          <w:szCs w:val="19"/>
        </w:rPr>
        <w:t>OEM</w:t>
      </w:r>
      <w:r>
        <w:rPr>
          <w:color w:val="000000"/>
          <w:spacing w:val="0"/>
          <w:w w:val="100"/>
          <w:position w:val="0"/>
        </w:rPr>
        <w:t>生产规模奠定 了基础。</w:t>
      </w:r>
    </w:p>
    <w:p>
      <w:pPr>
        <w:pStyle w:val="Style18"/>
        <w:keepNext w:val="0"/>
        <w:keepLines w:val="0"/>
        <w:widowControl w:val="0"/>
        <w:shd w:val="clear" w:color="auto" w:fill="auto"/>
        <w:tabs>
          <w:tab w:pos="409" w:val="left"/>
        </w:tabs>
        <w:bidi w:val="0"/>
        <w:spacing w:before="0" w:after="0" w:line="469" w:lineRule="exact"/>
        <w:ind w:left="0" w:right="0" w:firstLine="0"/>
        <w:jc w:val="both"/>
      </w:pPr>
      <w:bookmarkStart w:id="157" w:name="bookmark157"/>
      <w:r>
        <w:rPr>
          <w:color w:val="000000"/>
          <w:spacing w:val="0"/>
          <w:w w:val="100"/>
          <w:position w:val="0"/>
        </w:rPr>
        <w:t>（</w:t>
      </w:r>
      <w:bookmarkEnd w:id="157"/>
      <w:r>
        <w:rPr>
          <w:rFonts w:ascii="Arial" w:eastAsia="Arial" w:hAnsi="Arial" w:cs="Arial"/>
          <w:color w:val="000000"/>
          <w:spacing w:val="0"/>
          <w:w w:val="100"/>
          <w:position w:val="0"/>
          <w:sz w:val="19"/>
          <w:szCs w:val="19"/>
        </w:rPr>
        <w:t>4</w:t>
      </w:r>
      <w:r>
        <w:rPr>
          <w:color w:val="000000"/>
          <w:spacing w:val="0"/>
          <w:w w:val="100"/>
          <w:position w:val="0"/>
        </w:rPr>
        <w:t>）</w:t>
        <w:tab/>
        <w:t>其他投资业务</w:t>
      </w:r>
    </w:p>
    <w:p>
      <w:pPr>
        <w:pStyle w:val="Style18"/>
        <w:keepNext w:val="0"/>
        <w:keepLines w:val="0"/>
        <w:widowControl w:val="0"/>
        <w:shd w:val="clear" w:color="auto" w:fill="auto"/>
        <w:bidi w:val="0"/>
        <w:spacing w:before="0" w:after="240" w:line="469" w:lineRule="exact"/>
        <w:ind w:left="0" w:right="0" w:firstLine="440"/>
        <w:jc w:val="both"/>
      </w:pPr>
      <w:r>
        <w:rPr>
          <w:color w:val="000000"/>
          <w:spacing w:val="0"/>
          <w:w w:val="100"/>
          <w:position w:val="0"/>
        </w:rPr>
        <w:t>报告期内，公司在硬盘业务领域和其它业务领域的投资也取得了良好的回报，如开发磁记录、海量存储、 易拓科技、光通信、中信证券、光大银行，都取得了良好的投资收益。</w:t>
      </w:r>
    </w:p>
    <w:p>
      <w:pPr>
        <w:pStyle w:val="Style18"/>
        <w:keepNext w:val="0"/>
        <w:keepLines w:val="0"/>
        <w:widowControl w:val="0"/>
        <w:numPr>
          <w:ilvl w:val="0"/>
          <w:numId w:val="13"/>
        </w:numPr>
        <w:shd w:val="clear" w:color="auto" w:fill="auto"/>
        <w:bidi w:val="0"/>
        <w:spacing w:before="0" w:after="0" w:line="516" w:lineRule="auto"/>
        <w:ind w:left="0" w:right="0" w:firstLine="0"/>
        <w:jc w:val="both"/>
      </w:pPr>
      <w:bookmarkStart w:id="158" w:name="bookmark158"/>
      <w:bookmarkEnd w:id="158"/>
      <w:r>
        <w:rPr>
          <w:color w:val="008080"/>
          <w:spacing w:val="0"/>
          <w:w w:val="100"/>
          <w:position w:val="0"/>
        </w:rPr>
        <w:t>战略布局</w:t>
      </w:r>
    </w:p>
    <w:p>
      <w:pPr>
        <w:pStyle w:val="Style18"/>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报告期内，公司战略布局工作成效显著。苏州生产基地于</w:t>
      </w:r>
      <w:r>
        <w:rPr>
          <w:rFonts w:ascii="Arial" w:eastAsia="Arial" w:hAnsi="Arial" w:cs="Arial"/>
          <w:color w:val="000000"/>
          <w:spacing w:val="0"/>
          <w:w w:val="100"/>
          <w:position w:val="0"/>
          <w:sz w:val="19"/>
          <w:szCs w:val="19"/>
        </w:rPr>
        <w:t>2006</w:t>
      </w:r>
      <w:r>
        <w:rPr>
          <w:color w:val="000000"/>
          <w:spacing w:val="0"/>
          <w:w w:val="100"/>
          <w:position w:val="0"/>
        </w:rPr>
        <w:t>年正式投产，并获得大客户的高度认可。</w:t>
      </w:r>
    </w:p>
    <w:p>
      <w:pPr>
        <w:pStyle w:val="Style18"/>
        <w:keepNext w:val="0"/>
        <w:keepLines w:val="0"/>
        <w:widowControl w:val="0"/>
        <w:shd w:val="clear" w:color="auto" w:fill="auto"/>
        <w:bidi w:val="0"/>
        <w:spacing w:before="0" w:after="120" w:line="469" w:lineRule="exact"/>
        <w:ind w:left="0" w:right="0" w:firstLine="0"/>
        <w:jc w:val="both"/>
        <w:sectPr>
          <w:headerReference w:type="default" r:id="rId37"/>
          <w:footerReference w:type="default" r:id="rId38"/>
          <w:headerReference w:type="even" r:id="rId39"/>
          <w:footerReference w:type="even" r:id="rId40"/>
          <w:footnotePr>
            <w:pos w:val="pageBottom"/>
            <w:numFmt w:val="decimal"/>
            <w:numRestart w:val="continuous"/>
          </w:footnotePr>
          <w:type w:val="continuous"/>
          <w:pgSz w:w="11900" w:h="16840"/>
          <w:pgMar w:top="1373" w:right="690" w:bottom="1240" w:left="769" w:header="0" w:footer="3" w:gutter="0"/>
          <w:cols w:space="720"/>
          <w:noEndnote/>
          <w:rtlGutter w:val="0"/>
          <w:docGrid w:linePitch="360"/>
        </w:sectPr>
      </w:pPr>
      <w:r>
        <w:rPr>
          <w:color w:val="000000"/>
          <w:spacing w:val="0"/>
          <w:w w:val="100"/>
          <w:position w:val="0"/>
        </w:rPr>
        <w:t>苏州公司从设备购买、生产线安装、调试、客户认证，到量产，仅用了几个月的时间，就发挥了效益，达到 了预期目的，在供应商业务表现季度评比中获得了第一的好成绩。苏州生产基地目的在于与大客户形成最直 接，最快速，最便捷的配套服务，同时最大程度地降低运营成本，提高整体的综合竞争能力，与客户一同实 现双赢。目前苏州生产基地主要为希捷服务，希捷是全球最大的硬盘制造商，占全球市场份额的</w:t>
      </w:r>
      <w:r>
        <w:rPr>
          <w:rFonts w:ascii="Arial" w:eastAsia="Arial" w:hAnsi="Arial" w:cs="Arial"/>
          <w:color w:val="000000"/>
          <w:spacing w:val="0"/>
          <w:w w:val="100"/>
          <w:position w:val="0"/>
          <w:sz w:val="19"/>
          <w:szCs w:val="19"/>
        </w:rPr>
        <w:t>35%</w:t>
      </w:r>
      <w:r>
        <w:rPr>
          <w:color w:val="000000"/>
          <w:spacing w:val="0"/>
          <w:w w:val="100"/>
          <w:position w:val="0"/>
        </w:rPr>
        <w:t>，并以 年均</w:t>
      </w:r>
      <w:r>
        <w:rPr>
          <w:rFonts w:ascii="Arial" w:eastAsia="Arial" w:hAnsi="Arial" w:cs="Arial"/>
          <w:color w:val="000000"/>
          <w:spacing w:val="0"/>
          <w:w w:val="100"/>
          <w:position w:val="0"/>
          <w:sz w:val="19"/>
          <w:szCs w:val="19"/>
        </w:rPr>
        <w:t>10%</w:t>
      </w:r>
      <w:r>
        <w:rPr>
          <w:color w:val="000000"/>
          <w:spacing w:val="0"/>
          <w:w w:val="100"/>
          <w:position w:val="0"/>
        </w:rPr>
        <w:t>左右的速度增长。我们将凭借自身的核心竞争力，不断扩大与希捷合作的深度及广度，扩大我们现 有的产品线，抓住产品需求翻倍增长的机会，使我们成长为其长期战略合作伙伴。苏州生产基地的投产标志 着公司战略布局取得了突破性进展，为公司的长远可持续发展创造了必要的条件，奠定了坚实的基础，公司 将继续加大对苏州公司的投资，以适应长三角地区经济强劲增长和其他客户未来发展的需求。</w:t>
      </w:r>
    </w:p>
    <w:p>
      <w:pPr>
        <w:pStyle w:val="Style18"/>
        <w:keepNext w:val="0"/>
        <w:keepLines w:val="0"/>
        <w:widowControl w:val="0"/>
        <w:numPr>
          <w:ilvl w:val="0"/>
          <w:numId w:val="13"/>
        </w:numPr>
        <w:shd w:val="clear" w:color="auto" w:fill="auto"/>
        <w:tabs>
          <w:tab w:pos="360" w:val="left"/>
        </w:tabs>
        <w:bidi w:val="0"/>
        <w:spacing w:before="0" w:after="0" w:line="470" w:lineRule="exact"/>
        <w:ind w:left="0" w:right="0" w:firstLine="0"/>
        <w:jc w:val="left"/>
      </w:pPr>
      <w:bookmarkStart w:id="159" w:name="bookmark159"/>
      <w:bookmarkEnd w:id="159"/>
      <w:r>
        <w:rPr>
          <w:color w:val="008080"/>
          <w:spacing w:val="0"/>
          <w:w w:val="100"/>
          <w:position w:val="0"/>
        </w:rPr>
        <w:t>技术创新</w:t>
      </w:r>
    </w:p>
    <w:p>
      <w:pPr>
        <w:pStyle w:val="Style18"/>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报告期内，公司在新产品研发、科技创新方面又取得新的进展。仅</w:t>
      </w:r>
      <w:r>
        <w:rPr>
          <w:rFonts w:ascii="Arial" w:eastAsia="Arial" w:hAnsi="Arial" w:cs="Arial"/>
          <w:color w:val="000000"/>
          <w:spacing w:val="0"/>
          <w:w w:val="100"/>
          <w:position w:val="0"/>
          <w:sz w:val="19"/>
          <w:szCs w:val="19"/>
        </w:rPr>
        <w:t>2006</w:t>
      </w:r>
      <w:r>
        <w:rPr>
          <w:color w:val="000000"/>
          <w:spacing w:val="0"/>
          <w:w w:val="100"/>
          <w:position w:val="0"/>
        </w:rPr>
        <w:t xml:space="preserve">年公司内部就设立并有效实施了 </w:t>
      </w:r>
      <w:r>
        <w:rPr>
          <w:rFonts w:ascii="Times New Roman" w:eastAsia="Times New Roman" w:hAnsi="Times New Roman" w:cs="Times New Roman"/>
          <w:color w:val="000000"/>
          <w:spacing w:val="0"/>
          <w:w w:val="100"/>
          <w:position w:val="0"/>
        </w:rPr>
        <w:t>“</w:t>
      </w:r>
      <w:r>
        <w:rPr>
          <w:color w:val="000000"/>
          <w:spacing w:val="0"/>
          <w:w w:val="100"/>
          <w:position w:val="0"/>
        </w:rPr>
        <w:t>自动生产线数据采集及管理系统（</w:t>
      </w:r>
      <w:r>
        <w:rPr>
          <w:rFonts w:ascii="Arial" w:eastAsia="Arial" w:hAnsi="Arial" w:cs="Arial"/>
          <w:color w:val="000000"/>
          <w:spacing w:val="0"/>
          <w:w w:val="100"/>
          <w:position w:val="0"/>
          <w:sz w:val="19"/>
          <w:szCs w:val="19"/>
        </w:rPr>
        <w:t>MPMS</w:t>
      </w:r>
      <w:r>
        <w:rPr>
          <w:color w:val="000000"/>
          <w:spacing w:val="0"/>
          <w:w w:val="100"/>
          <w:position w:val="0"/>
        </w:rPr>
        <w:t>）的研发''、</w:t>
      </w:r>
      <w:r>
        <w:rPr>
          <w:rFonts w:ascii="Times New Roman" w:eastAsia="Times New Roman" w:hAnsi="Times New Roman" w:cs="Times New Roman"/>
          <w:color w:val="000000"/>
          <w:spacing w:val="0"/>
          <w:w w:val="100"/>
          <w:position w:val="0"/>
        </w:rPr>
        <w:t>“</w:t>
      </w:r>
      <w:r>
        <w:rPr>
          <w:rFonts w:ascii="Arial" w:eastAsia="Arial" w:hAnsi="Arial" w:cs="Arial"/>
          <w:color w:val="000000"/>
          <w:spacing w:val="0"/>
          <w:w w:val="100"/>
          <w:position w:val="0"/>
          <w:sz w:val="19"/>
          <w:szCs w:val="19"/>
        </w:rPr>
        <w:t>SCARA ROBOT</w:t>
      </w:r>
      <w:r>
        <w:rPr>
          <w:color w:val="000000"/>
          <w:spacing w:val="0"/>
          <w:w w:val="100"/>
          <w:position w:val="0"/>
        </w:rPr>
        <w:t>在头堆装配生产中的应用''等</w:t>
      </w:r>
      <w:r>
        <w:rPr>
          <w:rFonts w:ascii="Arial" w:eastAsia="Arial" w:hAnsi="Arial" w:cs="Arial"/>
          <w:color w:val="000000"/>
          <w:spacing w:val="0"/>
          <w:w w:val="100"/>
          <w:position w:val="0"/>
          <w:sz w:val="19"/>
          <w:szCs w:val="19"/>
        </w:rPr>
        <w:t>21</w:t>
      </w:r>
      <w:r>
        <w:rPr>
          <w:color w:val="000000"/>
          <w:spacing w:val="0"/>
          <w:w w:val="100"/>
          <w:position w:val="0"/>
        </w:rPr>
        <w:t>个技术项 目。</w:t>
      </w:r>
    </w:p>
    <w:p>
      <w:pPr>
        <w:pStyle w:val="Style18"/>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在磁头产品方面，公司不断巩固自动化生产技术、防震及脏污控制技术、防静电干扰技术和高等级净化 间负荷离子控制技术在国际上的领先地位，形成了日益成熟的磁头制造的核心竞争优势。</w:t>
      </w:r>
      <w:r>
        <w:rPr>
          <w:rFonts w:ascii="Arial" w:eastAsia="Arial" w:hAnsi="Arial" w:cs="Arial"/>
          <w:color w:val="000000"/>
          <w:spacing w:val="0"/>
          <w:w w:val="100"/>
          <w:position w:val="0"/>
          <w:sz w:val="19"/>
          <w:szCs w:val="19"/>
        </w:rPr>
        <w:t>2006</w:t>
      </w:r>
      <w:r>
        <w:rPr>
          <w:color w:val="000000"/>
          <w:spacing w:val="0"/>
          <w:w w:val="100"/>
          <w:position w:val="0"/>
        </w:rPr>
        <w:t>年，仅在磁头 产品方面，我们就获得了</w:t>
      </w:r>
      <w:r>
        <w:rPr>
          <w:rFonts w:ascii="Times New Roman" w:eastAsia="Times New Roman" w:hAnsi="Times New Roman" w:cs="Times New Roman"/>
          <w:color w:val="000000"/>
          <w:spacing w:val="0"/>
          <w:w w:val="100"/>
          <w:position w:val="0"/>
        </w:rPr>
        <w:t>“</w:t>
      </w:r>
      <w:r>
        <w:rPr>
          <w:color w:val="000000"/>
          <w:spacing w:val="0"/>
          <w:w w:val="100"/>
          <w:position w:val="0"/>
        </w:rPr>
        <w:t>计算机硬盘头堆自动装配系统''、</w:t>
      </w:r>
      <w:r>
        <w:rPr>
          <w:rFonts w:ascii="Times New Roman" w:eastAsia="Times New Roman" w:hAnsi="Times New Roman" w:cs="Times New Roman"/>
          <w:color w:val="000000"/>
          <w:spacing w:val="0"/>
          <w:w w:val="100"/>
          <w:position w:val="0"/>
        </w:rPr>
        <w:t>“</w:t>
      </w:r>
      <w:r>
        <w:rPr>
          <w:color w:val="000000"/>
          <w:spacing w:val="0"/>
          <w:w w:val="100"/>
          <w:position w:val="0"/>
        </w:rPr>
        <w:t>头堆自动点胶机''和</w:t>
      </w:r>
      <w:r>
        <w:rPr>
          <w:rFonts w:ascii="Times New Roman" w:eastAsia="Times New Roman" w:hAnsi="Times New Roman" w:cs="Times New Roman"/>
          <w:color w:val="000000"/>
          <w:spacing w:val="0"/>
          <w:w w:val="100"/>
          <w:position w:val="0"/>
        </w:rPr>
        <w:t>“</w:t>
      </w:r>
      <w:r>
        <w:rPr>
          <w:color w:val="000000"/>
          <w:spacing w:val="0"/>
          <w:w w:val="100"/>
          <w:position w:val="0"/>
        </w:rPr>
        <w:t>超声波焊接双焊盘焊针''等</w:t>
      </w:r>
      <w:r>
        <w:rPr>
          <w:rFonts w:ascii="Arial" w:eastAsia="Arial" w:hAnsi="Arial" w:cs="Arial"/>
          <w:color w:val="000000"/>
          <w:spacing w:val="0"/>
          <w:w w:val="100"/>
          <w:position w:val="0"/>
          <w:sz w:val="19"/>
          <w:szCs w:val="19"/>
        </w:rPr>
        <w:t xml:space="preserve">3 </w:t>
      </w:r>
      <w:r>
        <w:rPr>
          <w:color w:val="000000"/>
          <w:spacing w:val="0"/>
          <w:w w:val="100"/>
          <w:position w:val="0"/>
        </w:rPr>
        <w:t>项专利，新申请了</w:t>
      </w:r>
      <w:r>
        <w:rPr>
          <w:rFonts w:ascii="Times New Roman" w:eastAsia="Times New Roman" w:hAnsi="Times New Roman" w:cs="Times New Roman"/>
          <w:color w:val="000000"/>
          <w:spacing w:val="0"/>
          <w:w w:val="100"/>
          <w:position w:val="0"/>
        </w:rPr>
        <w:t>“</w:t>
      </w:r>
      <w:r>
        <w:rPr>
          <w:color w:val="000000"/>
          <w:spacing w:val="0"/>
          <w:w w:val="100"/>
          <w:position w:val="0"/>
        </w:rPr>
        <w:t>平衡电压无偏移的离子风机''等</w:t>
      </w:r>
      <w:r>
        <w:rPr>
          <w:rFonts w:ascii="Arial" w:eastAsia="Arial" w:hAnsi="Arial" w:cs="Arial"/>
          <w:color w:val="000000"/>
          <w:spacing w:val="0"/>
          <w:w w:val="100"/>
          <w:position w:val="0"/>
          <w:sz w:val="19"/>
          <w:szCs w:val="19"/>
        </w:rPr>
        <w:t>3</w:t>
      </w:r>
      <w:r>
        <w:rPr>
          <w:color w:val="000000"/>
          <w:spacing w:val="0"/>
          <w:w w:val="100"/>
          <w:position w:val="0"/>
        </w:rPr>
        <w:t>项专利。</w:t>
      </w:r>
    </w:p>
    <w:p>
      <w:pPr>
        <w:pStyle w:val="Style18"/>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在电表产品方面，</w:t>
      </w:r>
      <w:r>
        <w:rPr>
          <w:rFonts w:ascii="Arial" w:eastAsia="Arial" w:hAnsi="Arial" w:cs="Arial"/>
          <w:color w:val="000000"/>
          <w:spacing w:val="0"/>
          <w:w w:val="100"/>
          <w:position w:val="0"/>
          <w:sz w:val="19"/>
          <w:szCs w:val="19"/>
        </w:rPr>
        <w:t>2006</w:t>
      </w:r>
      <w:r>
        <w:rPr>
          <w:color w:val="000000"/>
          <w:spacing w:val="0"/>
          <w:w w:val="100"/>
          <w:position w:val="0"/>
        </w:rPr>
        <w:t>年，公司完成了电表研发流程的改造，在电表防窃电技术等方面又有重大突破， 新申请了</w:t>
      </w:r>
      <w:r>
        <w:rPr>
          <w:rFonts w:ascii="Times New Roman" w:eastAsia="Times New Roman" w:hAnsi="Times New Roman" w:cs="Times New Roman"/>
          <w:color w:val="000000"/>
          <w:spacing w:val="0"/>
          <w:w w:val="100"/>
          <w:position w:val="0"/>
        </w:rPr>
        <w:t>“</w:t>
      </w:r>
      <w:r>
        <w:rPr>
          <w:color w:val="000000"/>
          <w:spacing w:val="0"/>
          <w:w w:val="100"/>
          <w:position w:val="0"/>
        </w:rPr>
        <w:t>电器盒盖防开盖检测装置''、</w:t>
      </w:r>
      <w:r>
        <w:rPr>
          <w:rFonts w:ascii="Times New Roman" w:eastAsia="Times New Roman" w:hAnsi="Times New Roman" w:cs="Times New Roman"/>
          <w:color w:val="000000"/>
          <w:spacing w:val="0"/>
          <w:w w:val="100"/>
          <w:position w:val="0"/>
        </w:rPr>
        <w:t>“</w:t>
      </w:r>
      <w:r>
        <w:rPr>
          <w:color w:val="000000"/>
          <w:spacing w:val="0"/>
          <w:w w:val="100"/>
          <w:position w:val="0"/>
        </w:rPr>
        <w:t>电表磁场检测''等</w:t>
      </w:r>
      <w:r>
        <w:rPr>
          <w:rFonts w:ascii="Arial" w:eastAsia="Arial" w:hAnsi="Arial" w:cs="Arial"/>
          <w:color w:val="000000"/>
          <w:spacing w:val="0"/>
          <w:w w:val="100"/>
          <w:position w:val="0"/>
          <w:sz w:val="19"/>
          <w:szCs w:val="19"/>
        </w:rPr>
        <w:t>14</w:t>
      </w:r>
      <w:r>
        <w:rPr>
          <w:color w:val="000000"/>
          <w:spacing w:val="0"/>
          <w:w w:val="100"/>
          <w:position w:val="0"/>
        </w:rPr>
        <w:t>项专利（</w:t>
      </w:r>
      <w:r>
        <w:rPr>
          <w:rFonts w:ascii="Arial" w:eastAsia="Arial" w:hAnsi="Arial" w:cs="Arial"/>
          <w:color w:val="000000"/>
          <w:spacing w:val="0"/>
          <w:w w:val="100"/>
          <w:position w:val="0"/>
          <w:sz w:val="19"/>
          <w:szCs w:val="19"/>
        </w:rPr>
        <w:t>6</w:t>
      </w:r>
      <w:r>
        <w:rPr>
          <w:color w:val="000000"/>
          <w:spacing w:val="0"/>
          <w:w w:val="100"/>
          <w:position w:val="0"/>
        </w:rPr>
        <w:t>项发明、</w:t>
      </w:r>
      <w:r>
        <w:rPr>
          <w:rFonts w:ascii="Arial" w:eastAsia="Arial" w:hAnsi="Arial" w:cs="Arial"/>
          <w:color w:val="000000"/>
          <w:spacing w:val="0"/>
          <w:w w:val="100"/>
          <w:position w:val="0"/>
          <w:sz w:val="19"/>
          <w:szCs w:val="19"/>
        </w:rPr>
        <w:t>4</w:t>
      </w:r>
      <w:r>
        <w:rPr>
          <w:color w:val="000000"/>
          <w:spacing w:val="0"/>
          <w:w w:val="100"/>
          <w:position w:val="0"/>
        </w:rPr>
        <w:t>项实用新型、</w:t>
      </w:r>
      <w:r>
        <w:rPr>
          <w:rFonts w:ascii="Arial" w:eastAsia="Arial" w:hAnsi="Arial" w:cs="Arial"/>
          <w:color w:val="000000"/>
          <w:spacing w:val="0"/>
          <w:w w:val="100"/>
          <w:position w:val="0"/>
          <w:sz w:val="19"/>
          <w:szCs w:val="19"/>
        </w:rPr>
        <w:t>4</w:t>
      </w:r>
      <w:r>
        <w:rPr>
          <w:color w:val="000000"/>
          <w:spacing w:val="0"/>
          <w:w w:val="100"/>
          <w:position w:val="0"/>
        </w:rPr>
        <w:t>项外观设计）， 其中</w:t>
      </w:r>
      <w:r>
        <w:rPr>
          <w:rFonts w:ascii="Arial" w:eastAsia="Arial" w:hAnsi="Arial" w:cs="Arial"/>
          <w:color w:val="000000"/>
          <w:spacing w:val="0"/>
          <w:w w:val="100"/>
          <w:position w:val="0"/>
          <w:sz w:val="19"/>
          <w:szCs w:val="19"/>
        </w:rPr>
        <w:t>4</w:t>
      </w:r>
      <w:r>
        <w:rPr>
          <w:color w:val="000000"/>
          <w:spacing w:val="0"/>
          <w:w w:val="100"/>
          <w:position w:val="0"/>
        </w:rPr>
        <w:t>项国外专利，获得</w:t>
      </w:r>
      <w:r>
        <w:rPr>
          <w:rFonts w:ascii="Times New Roman" w:eastAsia="Times New Roman" w:hAnsi="Times New Roman" w:cs="Times New Roman"/>
          <w:color w:val="000000"/>
          <w:spacing w:val="0"/>
          <w:w w:val="100"/>
          <w:position w:val="0"/>
        </w:rPr>
        <w:t>“</w:t>
      </w:r>
      <w:r>
        <w:rPr>
          <w:rFonts w:ascii="Arial" w:eastAsia="Arial" w:hAnsi="Arial" w:cs="Arial"/>
          <w:color w:val="000000"/>
          <w:spacing w:val="0"/>
          <w:w w:val="100"/>
          <w:position w:val="0"/>
          <w:sz w:val="19"/>
          <w:szCs w:val="19"/>
        </w:rPr>
        <w:t>DDS67</w:t>
      </w:r>
      <w:r>
        <w:rPr>
          <w:color w:val="000000"/>
          <w:spacing w:val="0"/>
          <w:w w:val="100"/>
          <w:position w:val="0"/>
        </w:rPr>
        <w:t>底层软件</w:t>
      </w:r>
      <w:r>
        <w:rPr>
          <w:rFonts w:ascii="Arial" w:eastAsia="Arial" w:hAnsi="Arial" w:cs="Arial"/>
          <w:color w:val="000000"/>
          <w:spacing w:val="0"/>
          <w:w w:val="100"/>
          <w:position w:val="0"/>
          <w:sz w:val="19"/>
          <w:szCs w:val="19"/>
        </w:rPr>
        <w:t>V03.01</w:t>
      </w:r>
      <w:r>
        <w:rPr>
          <w:rFonts w:ascii="Times New Roman" w:eastAsia="Times New Roman" w:hAnsi="Times New Roman" w:cs="Times New Roman"/>
          <w:color w:val="000000"/>
          <w:spacing w:val="0"/>
          <w:w w:val="100"/>
          <w:position w:val="0"/>
        </w:rPr>
        <w:t>”</w:t>
      </w:r>
      <w:r>
        <w:rPr>
          <w:color w:val="000000"/>
          <w:spacing w:val="0"/>
          <w:w w:val="100"/>
          <w:position w:val="0"/>
        </w:rPr>
        <w:t>等</w:t>
      </w:r>
      <w:r>
        <w:rPr>
          <w:rFonts w:ascii="Arial" w:eastAsia="Arial" w:hAnsi="Arial" w:cs="Arial"/>
          <w:color w:val="000000"/>
          <w:spacing w:val="0"/>
          <w:w w:val="100"/>
          <w:position w:val="0"/>
          <w:sz w:val="19"/>
          <w:szCs w:val="19"/>
        </w:rPr>
        <w:t>8</w:t>
      </w:r>
      <w:r>
        <w:rPr>
          <w:color w:val="000000"/>
          <w:spacing w:val="0"/>
          <w:w w:val="100"/>
          <w:position w:val="0"/>
        </w:rPr>
        <w:t>项计算机软件著作权，远程电表</w:t>
      </w:r>
      <w:r>
        <w:rPr>
          <w:rFonts w:ascii="Arial" w:eastAsia="Arial" w:hAnsi="Arial" w:cs="Arial"/>
          <w:color w:val="000000"/>
          <w:spacing w:val="0"/>
          <w:w w:val="100"/>
          <w:position w:val="0"/>
          <w:sz w:val="19"/>
          <w:szCs w:val="19"/>
        </w:rPr>
        <w:t>DDSD67</w:t>
      </w:r>
      <w:r>
        <w:rPr>
          <w:color w:val="000000"/>
          <w:spacing w:val="0"/>
          <w:w w:val="100"/>
          <w:position w:val="0"/>
        </w:rPr>
        <w:t>和</w:t>
      </w:r>
      <w:r>
        <w:rPr>
          <w:rFonts w:ascii="Arial" w:eastAsia="Arial" w:hAnsi="Arial" w:cs="Arial"/>
          <w:color w:val="000000"/>
          <w:spacing w:val="0"/>
          <w:w w:val="100"/>
          <w:position w:val="0"/>
          <w:sz w:val="19"/>
          <w:szCs w:val="19"/>
        </w:rPr>
        <w:t>DTSD67</w:t>
      </w:r>
      <w:r>
        <w:rPr>
          <w:color w:val="000000"/>
          <w:spacing w:val="0"/>
          <w:w w:val="100"/>
          <w:position w:val="0"/>
        </w:rPr>
        <w:t>获 得了国家级重点新产品证书，大大增强了公司电表业务的发展后劲。</w:t>
      </w:r>
    </w:p>
    <w:p>
      <w:pPr>
        <w:pStyle w:val="Style18"/>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在税控产品方面，</w:t>
      </w:r>
      <w:r>
        <w:rPr>
          <w:rFonts w:ascii="Arial" w:eastAsia="Arial" w:hAnsi="Arial" w:cs="Arial"/>
          <w:color w:val="000000"/>
          <w:spacing w:val="0"/>
          <w:w w:val="100"/>
          <w:position w:val="0"/>
          <w:sz w:val="19"/>
          <w:szCs w:val="19"/>
        </w:rPr>
        <w:t>2006</w:t>
      </w:r>
      <w:r>
        <w:rPr>
          <w:color w:val="000000"/>
          <w:spacing w:val="0"/>
          <w:w w:val="100"/>
          <w:position w:val="0"/>
        </w:rPr>
        <w:t xml:space="preserve">年，公司又获得了 </w:t>
      </w:r>
      <w:r>
        <w:rPr>
          <w:rFonts w:ascii="Arial" w:eastAsia="Arial" w:hAnsi="Arial" w:cs="Arial"/>
          <w:color w:val="000000"/>
          <w:spacing w:val="0"/>
          <w:w w:val="100"/>
          <w:position w:val="0"/>
          <w:sz w:val="19"/>
          <w:szCs w:val="19"/>
        </w:rPr>
        <w:t>1</w:t>
      </w:r>
      <w:r>
        <w:rPr>
          <w:color w:val="000000"/>
          <w:spacing w:val="0"/>
          <w:w w:val="100"/>
          <w:position w:val="0"/>
        </w:rPr>
        <w:t>项税控器专利和</w:t>
      </w:r>
      <w:r>
        <w:rPr>
          <w:rFonts w:ascii="Arial" w:eastAsia="Arial" w:hAnsi="Arial" w:cs="Arial"/>
          <w:color w:val="000000"/>
          <w:spacing w:val="0"/>
          <w:w w:val="100"/>
          <w:position w:val="0"/>
          <w:sz w:val="19"/>
          <w:szCs w:val="19"/>
        </w:rPr>
        <w:t>1</w:t>
      </w:r>
      <w:r>
        <w:rPr>
          <w:color w:val="000000"/>
          <w:spacing w:val="0"/>
          <w:w w:val="100"/>
          <w:position w:val="0"/>
        </w:rPr>
        <w:t>项税控机软件著作权，新开发了</w:t>
      </w:r>
      <w:r>
        <w:rPr>
          <w:rFonts w:ascii="Times New Roman" w:eastAsia="Times New Roman" w:hAnsi="Times New Roman" w:cs="Times New Roman"/>
          <w:color w:val="000000"/>
          <w:spacing w:val="0"/>
          <w:w w:val="100"/>
          <w:position w:val="0"/>
        </w:rPr>
        <w:t>“</w:t>
      </w:r>
      <w:r>
        <w:rPr>
          <w:color w:val="000000"/>
          <w:spacing w:val="0"/>
          <w:w w:val="100"/>
          <w:position w:val="0"/>
        </w:rPr>
        <w:t>金融税控 收款机</w:t>
      </w:r>
      <w:r>
        <w:rPr>
          <w:rFonts w:ascii="Times New Roman" w:eastAsia="Times New Roman" w:hAnsi="Times New Roman" w:cs="Times New Roman"/>
          <w:color w:val="000000"/>
          <w:spacing w:val="0"/>
          <w:w w:val="100"/>
          <w:position w:val="0"/>
        </w:rPr>
        <w:t>”</w:t>
      </w:r>
      <w:r>
        <w:rPr>
          <w:color w:val="000000"/>
          <w:spacing w:val="0"/>
          <w:w w:val="100"/>
          <w:position w:val="0"/>
        </w:rPr>
        <w:t>，并通过国家认可。</w:t>
      </w:r>
    </w:p>
    <w:p>
      <w:pPr>
        <w:pStyle w:val="Style18"/>
        <w:keepNext w:val="0"/>
        <w:keepLines w:val="0"/>
        <w:widowControl w:val="0"/>
        <w:shd w:val="clear" w:color="auto" w:fill="auto"/>
        <w:bidi w:val="0"/>
        <w:spacing w:before="0" w:after="0" w:line="470" w:lineRule="exact"/>
        <w:ind w:left="0" w:right="0" w:firstLine="520"/>
        <w:jc w:val="both"/>
      </w:pPr>
      <w:r>
        <w:rPr>
          <w:color w:val="000000"/>
          <w:spacing w:val="0"/>
          <w:w w:val="100"/>
          <w:position w:val="0"/>
        </w:rPr>
        <w:t>同时，为了发挥公司在净化间内生产和制造的优势，扩大非磁头净化间产品的生产机会，公司成立了净 化间产品厂。目前主要为</w:t>
      </w:r>
      <w:r>
        <w:rPr>
          <w:rFonts w:ascii="Arial" w:eastAsia="Arial" w:hAnsi="Arial" w:cs="Arial"/>
          <w:color w:val="000000"/>
          <w:spacing w:val="0"/>
          <w:w w:val="100"/>
          <w:position w:val="0"/>
          <w:sz w:val="19"/>
          <w:szCs w:val="19"/>
        </w:rPr>
        <w:t>Suncall</w:t>
      </w:r>
      <w:r>
        <w:rPr>
          <w:color w:val="000000"/>
          <w:spacing w:val="0"/>
          <w:w w:val="100"/>
          <w:position w:val="0"/>
        </w:rPr>
        <w:t>生产弹性臂、为凯虹生产按键板等电子产品，发展势头良好。</w:t>
      </w:r>
    </w:p>
    <w:p>
      <w:pPr>
        <w:pStyle w:val="Style18"/>
        <w:keepNext w:val="0"/>
        <w:keepLines w:val="0"/>
        <w:widowControl w:val="0"/>
        <w:numPr>
          <w:ilvl w:val="0"/>
          <w:numId w:val="13"/>
        </w:numPr>
        <w:shd w:val="clear" w:color="auto" w:fill="auto"/>
        <w:tabs>
          <w:tab w:pos="360" w:val="left"/>
        </w:tabs>
        <w:bidi w:val="0"/>
        <w:spacing w:before="0" w:after="0" w:line="470" w:lineRule="exact"/>
        <w:ind w:left="0" w:right="0" w:firstLine="0"/>
        <w:jc w:val="left"/>
      </w:pPr>
      <w:bookmarkStart w:id="160" w:name="bookmark160"/>
      <w:bookmarkEnd w:id="160"/>
      <w:r>
        <w:rPr>
          <w:color w:val="008080"/>
          <w:spacing w:val="0"/>
          <w:w w:val="100"/>
          <w:position w:val="0"/>
        </w:rPr>
        <w:t>规范管理</w:t>
      </w:r>
    </w:p>
    <w:p>
      <w:pPr>
        <w:pStyle w:val="Style18"/>
        <w:keepNext w:val="0"/>
        <w:keepLines w:val="0"/>
        <w:widowControl w:val="0"/>
        <w:shd w:val="clear" w:color="auto" w:fill="auto"/>
        <w:bidi w:val="0"/>
        <w:spacing w:before="0" w:after="0" w:line="470" w:lineRule="exact"/>
        <w:ind w:left="0" w:right="0" w:firstLine="520"/>
        <w:jc w:val="both"/>
      </w:pPr>
      <w:r>
        <w:rPr>
          <w:color w:val="000000"/>
          <w:spacing w:val="0"/>
          <w:w w:val="100"/>
          <w:position w:val="0"/>
        </w:rPr>
        <w:t>报告期内，公司出色地完成了股权分置改革，进一步完善了公司治理结构，为公司持续健康发展奠定了 坚实的基础。作为一家上市公司，公司严格按照《公司法》、《证券法》、《上市公司治理准则》等有关法律法 规及规范性文件的要求进行运作，无论是质量控制、生产管理，还是财务管理、行政管理和人事管理等都建 立了完善的体系。</w:t>
      </w:r>
      <w:r>
        <w:rPr>
          <w:rFonts w:ascii="Arial" w:eastAsia="Arial" w:hAnsi="Arial" w:cs="Arial"/>
          <w:color w:val="000000"/>
          <w:spacing w:val="0"/>
          <w:w w:val="100"/>
          <w:position w:val="0"/>
          <w:sz w:val="19"/>
          <w:szCs w:val="19"/>
        </w:rPr>
        <w:t>2006</w:t>
      </w:r>
      <w:r>
        <w:rPr>
          <w:color w:val="000000"/>
          <w:spacing w:val="0"/>
          <w:w w:val="100"/>
          <w:position w:val="0"/>
        </w:rPr>
        <w:t>年，公司重点进行了流程再造，使公司体系从传统的部门职能模式转换成跨部门的流 程模式，取得了良好的效果。公司还通过立项提升管理水平。</w:t>
      </w:r>
      <w:r>
        <w:rPr>
          <w:rFonts w:ascii="Arial" w:eastAsia="Arial" w:hAnsi="Arial" w:cs="Arial"/>
          <w:color w:val="000000"/>
          <w:spacing w:val="0"/>
          <w:w w:val="100"/>
          <w:position w:val="0"/>
          <w:sz w:val="19"/>
          <w:szCs w:val="19"/>
        </w:rPr>
        <w:t>2006</w:t>
      </w:r>
      <w:r>
        <w:rPr>
          <w:color w:val="000000"/>
          <w:spacing w:val="0"/>
          <w:w w:val="100"/>
          <w:position w:val="0"/>
        </w:rPr>
        <w:t>年，公司共立项并实施了</w:t>
      </w:r>
      <w:r>
        <w:rPr>
          <w:rFonts w:ascii="Times New Roman" w:eastAsia="Times New Roman" w:hAnsi="Times New Roman" w:cs="Times New Roman"/>
          <w:color w:val="000000"/>
          <w:spacing w:val="0"/>
          <w:w w:val="100"/>
          <w:position w:val="0"/>
        </w:rPr>
        <w:t>“</w:t>
      </w:r>
      <w:r>
        <w:rPr>
          <w:color w:val="000000"/>
          <w:spacing w:val="0"/>
          <w:w w:val="100"/>
          <w:position w:val="0"/>
        </w:rPr>
        <w:t>研发流程标准化</w:t>
      </w:r>
      <w:r>
        <w:rPr>
          <w:rFonts w:ascii="Times New Roman" w:eastAsia="Times New Roman" w:hAnsi="Times New Roman" w:cs="Times New Roman"/>
          <w:color w:val="000000"/>
          <w:spacing w:val="0"/>
          <w:w w:val="100"/>
          <w:position w:val="0"/>
        </w:rPr>
        <w:t>”</w:t>
      </w:r>
      <w:r>
        <w:rPr>
          <w:color w:val="000000"/>
          <w:spacing w:val="0"/>
          <w:w w:val="100"/>
          <w:position w:val="0"/>
        </w:rPr>
        <w:t xml:space="preserve">、 </w:t>
      </w:r>
      <w:r>
        <w:rPr>
          <w:rFonts w:ascii="Times New Roman" w:eastAsia="Times New Roman" w:hAnsi="Times New Roman" w:cs="Times New Roman"/>
          <w:color w:val="000000"/>
          <w:spacing w:val="0"/>
          <w:w w:val="100"/>
          <w:position w:val="0"/>
        </w:rPr>
        <w:t>“</w:t>
      </w:r>
      <w:r>
        <w:rPr>
          <w:color w:val="000000"/>
          <w:spacing w:val="0"/>
          <w:w w:val="100"/>
          <w:position w:val="0"/>
        </w:rPr>
        <w:t>建立和完善开发质量管理基准</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管理技能培训课程设计、评估及实施</w:t>
      </w:r>
      <w:r>
        <w:rPr>
          <w:rFonts w:ascii="Times New Roman" w:eastAsia="Times New Roman" w:hAnsi="Times New Roman" w:cs="Times New Roman"/>
          <w:color w:val="000000"/>
          <w:spacing w:val="0"/>
          <w:w w:val="100"/>
          <w:position w:val="0"/>
        </w:rPr>
        <w:t>”</w:t>
      </w:r>
      <w:r>
        <w:rPr>
          <w:color w:val="000000"/>
          <w:spacing w:val="0"/>
          <w:w w:val="100"/>
          <w:position w:val="0"/>
        </w:rPr>
        <w:t>等</w:t>
      </w:r>
      <w:r>
        <w:rPr>
          <w:rFonts w:ascii="Arial" w:eastAsia="Arial" w:hAnsi="Arial" w:cs="Arial"/>
          <w:color w:val="000000"/>
          <w:spacing w:val="0"/>
          <w:w w:val="100"/>
          <w:position w:val="0"/>
          <w:sz w:val="19"/>
          <w:szCs w:val="19"/>
        </w:rPr>
        <w:t>15</w:t>
      </w:r>
      <w:r>
        <w:rPr>
          <w:color w:val="000000"/>
          <w:spacing w:val="0"/>
          <w:w w:val="100"/>
          <w:position w:val="0"/>
        </w:rPr>
        <w:t>个管理项目，范围涉及公司研 发、生产、厂务、物流、行政以及人事等诸多部门，并结合项目管理技能、</w:t>
      </w:r>
      <w:r>
        <w:rPr>
          <w:rFonts w:ascii="Arial" w:eastAsia="Arial" w:hAnsi="Arial" w:cs="Arial"/>
          <w:color w:val="000000"/>
          <w:spacing w:val="0"/>
          <w:w w:val="100"/>
          <w:position w:val="0"/>
          <w:sz w:val="19"/>
          <w:szCs w:val="19"/>
        </w:rPr>
        <w:t>6Sigma</w:t>
      </w:r>
      <w:r>
        <w:rPr>
          <w:color w:val="000000"/>
          <w:spacing w:val="0"/>
          <w:w w:val="100"/>
          <w:position w:val="0"/>
        </w:rPr>
        <w:t>管理方法、平衡积分卡理 念的推广，不断提升管理水平，使公司的运作更加规范、高效。</w:t>
      </w:r>
    </w:p>
    <w:p>
      <w:pPr>
        <w:pStyle w:val="Style18"/>
        <w:keepNext w:val="0"/>
        <w:keepLines w:val="0"/>
        <w:widowControl w:val="0"/>
        <w:numPr>
          <w:ilvl w:val="0"/>
          <w:numId w:val="13"/>
        </w:numPr>
        <w:shd w:val="clear" w:color="auto" w:fill="auto"/>
        <w:tabs>
          <w:tab w:pos="360" w:val="left"/>
        </w:tabs>
        <w:bidi w:val="0"/>
        <w:spacing w:before="0" w:after="0" w:line="470" w:lineRule="exact"/>
        <w:ind w:left="0" w:right="0" w:firstLine="0"/>
        <w:jc w:val="left"/>
      </w:pPr>
      <w:bookmarkStart w:id="161" w:name="bookmark161"/>
      <w:bookmarkEnd w:id="161"/>
      <w:r>
        <w:rPr>
          <w:color w:val="008080"/>
          <w:spacing w:val="0"/>
          <w:w w:val="100"/>
          <w:position w:val="0"/>
        </w:rPr>
        <w:t>成本控制</w:t>
      </w:r>
    </w:p>
    <w:p>
      <w:pPr>
        <w:pStyle w:val="Style18"/>
        <w:keepNext w:val="0"/>
        <w:keepLines w:val="0"/>
        <w:widowControl w:val="0"/>
        <w:shd w:val="clear" w:color="auto" w:fill="auto"/>
        <w:bidi w:val="0"/>
        <w:spacing w:before="0" w:after="0" w:line="470" w:lineRule="exact"/>
        <w:ind w:left="0" w:right="0" w:firstLine="520"/>
        <w:jc w:val="both"/>
      </w:pPr>
      <w:r>
        <w:rPr>
          <w:color w:val="000000"/>
          <w:spacing w:val="0"/>
          <w:w w:val="100"/>
          <w:position w:val="0"/>
        </w:rPr>
        <w:t>报告期内，公司成本控制工作也取得显著成效。公司历来对成本控制非常严格，这也是一个生产加工 型企业要想在竞争激烈的</w:t>
      </w:r>
      <w:r>
        <w:rPr>
          <w:rFonts w:ascii="Arial" w:eastAsia="Arial" w:hAnsi="Arial" w:cs="Arial"/>
          <w:color w:val="000000"/>
          <w:spacing w:val="0"/>
          <w:w w:val="100"/>
          <w:position w:val="0"/>
          <w:sz w:val="19"/>
          <w:szCs w:val="19"/>
        </w:rPr>
        <w:t>IT</w:t>
      </w:r>
      <w:r>
        <w:rPr>
          <w:color w:val="000000"/>
          <w:spacing w:val="0"/>
          <w:w w:val="100"/>
          <w:position w:val="0"/>
        </w:rPr>
        <w:t>行业内持续生存下去的必要条件。公司成本控制的重要手段之一是预算管理， 从各部门的预算初稿、审核到实施，都有严格的流程评审和监控。公司还采用引进先进的管理方法来降低成 本。初步估计，仅</w:t>
      </w:r>
      <w:r>
        <w:rPr>
          <w:rFonts w:ascii="Arial" w:eastAsia="Arial" w:hAnsi="Arial" w:cs="Arial"/>
          <w:color w:val="000000"/>
          <w:spacing w:val="0"/>
          <w:w w:val="100"/>
          <w:position w:val="0"/>
          <w:sz w:val="19"/>
          <w:szCs w:val="19"/>
        </w:rPr>
        <w:t>2006</w:t>
      </w:r>
      <w:r>
        <w:rPr>
          <w:color w:val="000000"/>
          <w:spacing w:val="0"/>
          <w:w w:val="100"/>
          <w:position w:val="0"/>
        </w:rPr>
        <w:t>年实施的</w:t>
      </w:r>
      <w:r>
        <w:rPr>
          <w:rFonts w:ascii="Arial" w:eastAsia="Arial" w:hAnsi="Arial" w:cs="Arial"/>
          <w:color w:val="000000"/>
          <w:spacing w:val="0"/>
          <w:w w:val="100"/>
          <w:position w:val="0"/>
          <w:sz w:val="19"/>
          <w:szCs w:val="19"/>
        </w:rPr>
        <w:t>6sigma</w:t>
      </w:r>
      <w:r>
        <w:rPr>
          <w:color w:val="000000"/>
          <w:spacing w:val="0"/>
          <w:w w:val="100"/>
          <w:position w:val="0"/>
        </w:rPr>
        <w:t>项目就为公司节约成本达</w:t>
      </w:r>
      <w:r>
        <w:rPr>
          <w:rFonts w:ascii="Arial" w:eastAsia="Arial" w:hAnsi="Arial" w:cs="Arial"/>
          <w:color w:val="000000"/>
          <w:spacing w:val="0"/>
          <w:w w:val="100"/>
          <w:position w:val="0"/>
          <w:sz w:val="19"/>
          <w:szCs w:val="19"/>
        </w:rPr>
        <w:t>1600</w:t>
      </w:r>
      <w:r>
        <w:rPr>
          <w:color w:val="000000"/>
          <w:spacing w:val="0"/>
          <w:w w:val="100"/>
          <w:position w:val="0"/>
        </w:rPr>
        <w:t>万元。</w:t>
      </w:r>
      <w:r>
        <w:rPr>
          <w:rFonts w:ascii="Arial" w:eastAsia="Arial" w:hAnsi="Arial" w:cs="Arial"/>
          <w:color w:val="000000"/>
          <w:spacing w:val="0"/>
          <w:w w:val="100"/>
          <w:position w:val="0"/>
          <w:sz w:val="19"/>
          <w:szCs w:val="19"/>
        </w:rPr>
        <w:t>2006</w:t>
      </w:r>
      <w:r>
        <w:rPr>
          <w:color w:val="000000"/>
          <w:spacing w:val="0"/>
          <w:w w:val="100"/>
          <w:position w:val="0"/>
        </w:rPr>
        <w:t xml:space="preserve">年公司又引进了针对研 </w:t>
      </w:r>
      <w:r>
        <w:rPr>
          <w:color w:val="000000"/>
          <w:spacing w:val="0"/>
          <w:w w:val="100"/>
          <w:position w:val="0"/>
        </w:rPr>
        <w:t>发项目设计的</w:t>
      </w:r>
      <w:r>
        <w:rPr>
          <w:rFonts w:ascii="Arial" w:eastAsia="Arial" w:hAnsi="Arial" w:cs="Arial"/>
          <w:color w:val="000000"/>
          <w:spacing w:val="0"/>
          <w:w w:val="100"/>
          <w:position w:val="0"/>
          <w:sz w:val="19"/>
          <w:szCs w:val="19"/>
        </w:rPr>
        <w:t>6sigma</w:t>
      </w:r>
      <w:r>
        <w:rPr>
          <w:color w:val="000000"/>
          <w:spacing w:val="0"/>
          <w:w w:val="100"/>
          <w:position w:val="0"/>
        </w:rPr>
        <w:t>管理方法（</w:t>
      </w:r>
      <w:r>
        <w:rPr>
          <w:rFonts w:ascii="Arial" w:eastAsia="Arial" w:hAnsi="Arial" w:cs="Arial"/>
          <w:color w:val="000000"/>
          <w:spacing w:val="0"/>
          <w:w w:val="100"/>
          <w:position w:val="0"/>
          <w:sz w:val="19"/>
          <w:szCs w:val="19"/>
        </w:rPr>
        <w:t>DFSS</w:t>
      </w:r>
      <w:r>
        <w:rPr>
          <w:color w:val="000000"/>
          <w:spacing w:val="0"/>
          <w:w w:val="100"/>
          <w:position w:val="0"/>
        </w:rPr>
        <w:t>）,</w:t>
      </w:r>
      <w:r>
        <w:rPr>
          <w:color w:val="000000"/>
          <w:spacing w:val="0"/>
          <w:w w:val="100"/>
          <w:position w:val="0"/>
        </w:rPr>
        <w:t>在电表事业部、税控事业部和自动化研究所等研发部门有效实施， 建立了一些模块化的标准设计平台，缩短了产品设计周期，降低了产品设计成本。由于在</w:t>
      </w:r>
      <w:r>
        <w:rPr>
          <w:rFonts w:ascii="Arial" w:eastAsia="Arial" w:hAnsi="Arial" w:cs="Arial"/>
          <w:color w:val="000000"/>
          <w:spacing w:val="0"/>
          <w:w w:val="100"/>
          <w:position w:val="0"/>
          <w:sz w:val="19"/>
          <w:szCs w:val="19"/>
        </w:rPr>
        <w:t>6sigma</w:t>
      </w:r>
      <w:r>
        <w:rPr>
          <w:color w:val="000000"/>
          <w:spacing w:val="0"/>
          <w:w w:val="100"/>
          <w:position w:val="0"/>
        </w:rPr>
        <w:t>推广方面 成绩突出，公司最近获得了由中国质量协会、全国六西格玛管理推进工作委员会授予的</w:t>
      </w:r>
      <w:r>
        <w:rPr>
          <w:rFonts w:ascii="Times New Roman" w:eastAsia="Times New Roman" w:hAnsi="Times New Roman" w:cs="Times New Roman"/>
          <w:color w:val="000000"/>
          <w:spacing w:val="0"/>
          <w:w w:val="100"/>
          <w:position w:val="0"/>
        </w:rPr>
        <w:t>“</w:t>
      </w:r>
      <w:r>
        <w:rPr>
          <w:color w:val="000000"/>
          <w:spacing w:val="0"/>
          <w:w w:val="100"/>
          <w:position w:val="0"/>
        </w:rPr>
        <w:t>全国六西格玛推广先 进企业</w:t>
      </w:r>
      <w:r>
        <w:rPr>
          <w:color w:val="000000"/>
          <w:spacing w:val="0"/>
          <w:w w:val="100"/>
          <w:position w:val="0"/>
        </w:rPr>
        <w:t>''</w:t>
      </w:r>
      <w:r>
        <w:rPr>
          <w:color w:val="000000"/>
          <w:spacing w:val="0"/>
          <w:w w:val="100"/>
          <w:position w:val="0"/>
        </w:rPr>
        <w:t>称号（</w:t>
      </w:r>
      <w:r>
        <w:rPr>
          <w:rFonts w:ascii="Arial" w:eastAsia="Arial" w:hAnsi="Arial" w:cs="Arial"/>
          <w:color w:val="000000"/>
          <w:spacing w:val="0"/>
          <w:w w:val="100"/>
          <w:position w:val="0"/>
          <w:sz w:val="19"/>
          <w:szCs w:val="19"/>
        </w:rPr>
        <w:t>2006</w:t>
      </w:r>
      <w:r>
        <w:rPr>
          <w:color w:val="000000"/>
          <w:spacing w:val="0"/>
          <w:w w:val="100"/>
          <w:position w:val="0"/>
        </w:rPr>
        <w:t>年全国共有</w:t>
      </w:r>
      <w:r>
        <w:rPr>
          <w:rFonts w:ascii="Arial" w:eastAsia="Arial" w:hAnsi="Arial" w:cs="Arial"/>
          <w:color w:val="000000"/>
          <w:spacing w:val="0"/>
          <w:w w:val="100"/>
          <w:position w:val="0"/>
          <w:sz w:val="19"/>
          <w:szCs w:val="19"/>
        </w:rPr>
        <w:t>10</w:t>
      </w:r>
      <w:r>
        <w:rPr>
          <w:color w:val="000000"/>
          <w:spacing w:val="0"/>
          <w:w w:val="100"/>
          <w:position w:val="0"/>
        </w:rPr>
        <w:t>家企业获得）。另外，公司在生产系统继续推行</w:t>
      </w:r>
      <w:r>
        <w:rPr>
          <w:rFonts w:ascii="Arial" w:eastAsia="Arial" w:hAnsi="Arial" w:cs="Arial"/>
          <w:color w:val="000000"/>
          <w:spacing w:val="0"/>
          <w:w w:val="100"/>
          <w:position w:val="0"/>
          <w:sz w:val="19"/>
          <w:szCs w:val="19"/>
        </w:rPr>
        <w:t xml:space="preserve">IE </w:t>
      </w:r>
      <w:r>
        <w:rPr>
          <w:color w:val="000000"/>
          <w:spacing w:val="0"/>
          <w:w w:val="100"/>
          <w:position w:val="0"/>
        </w:rPr>
        <w:t>（工业工程）方法，以 提高生产效率，降低生产成本。</w:t>
      </w:r>
    </w:p>
    <w:p>
      <w:pPr>
        <w:pStyle w:val="Style18"/>
        <w:keepNext w:val="0"/>
        <w:keepLines w:val="0"/>
        <w:widowControl w:val="0"/>
        <w:numPr>
          <w:ilvl w:val="0"/>
          <w:numId w:val="13"/>
        </w:numPr>
        <w:shd w:val="clear" w:color="auto" w:fill="auto"/>
        <w:tabs>
          <w:tab w:pos="360" w:val="left"/>
        </w:tabs>
        <w:bidi w:val="0"/>
        <w:spacing w:before="0" w:after="0" w:line="474" w:lineRule="exact"/>
        <w:ind w:left="0" w:right="0" w:firstLine="0"/>
        <w:jc w:val="both"/>
      </w:pPr>
      <w:bookmarkStart w:id="162" w:name="bookmark162"/>
      <w:bookmarkEnd w:id="162"/>
      <w:r>
        <w:rPr>
          <w:rFonts w:ascii="Arial" w:eastAsia="Arial" w:hAnsi="Arial" w:cs="Arial"/>
          <w:color w:val="008080"/>
          <w:spacing w:val="0"/>
          <w:w w:val="100"/>
          <w:position w:val="0"/>
          <w:sz w:val="19"/>
          <w:szCs w:val="19"/>
        </w:rPr>
        <w:t>2006</w:t>
      </w:r>
      <w:r>
        <w:rPr>
          <w:color w:val="008080"/>
          <w:spacing w:val="0"/>
          <w:w w:val="100"/>
          <w:position w:val="0"/>
        </w:rPr>
        <w:t>年获得的荣誉</w:t>
      </w:r>
    </w:p>
    <w:p>
      <w:pPr>
        <w:pStyle w:val="Style18"/>
        <w:keepNext w:val="0"/>
        <w:keepLines w:val="0"/>
        <w:widowControl w:val="0"/>
        <w:numPr>
          <w:ilvl w:val="0"/>
          <w:numId w:val="15"/>
        </w:numPr>
        <w:shd w:val="clear" w:color="auto" w:fill="auto"/>
        <w:tabs>
          <w:tab w:pos="797" w:val="left"/>
        </w:tabs>
        <w:bidi w:val="0"/>
        <w:spacing w:before="0" w:after="0" w:line="474" w:lineRule="exact"/>
        <w:ind w:left="780" w:right="0" w:hanging="380"/>
        <w:jc w:val="both"/>
      </w:pPr>
      <w:bookmarkStart w:id="163" w:name="bookmark163"/>
      <w:bookmarkEnd w:id="163"/>
      <w:r>
        <w:rPr>
          <w:color w:val="000000"/>
          <w:spacing w:val="0"/>
          <w:w w:val="100"/>
          <w:position w:val="0"/>
        </w:rPr>
        <w:t>公司进入国家统计局发布的全国</w:t>
      </w:r>
      <w:r>
        <w:rPr>
          <w:rFonts w:ascii="Arial" w:eastAsia="Arial" w:hAnsi="Arial" w:cs="Arial"/>
          <w:color w:val="000000"/>
          <w:spacing w:val="0"/>
          <w:w w:val="100"/>
          <w:position w:val="0"/>
          <w:sz w:val="19"/>
          <w:szCs w:val="19"/>
        </w:rPr>
        <w:t>1000</w:t>
      </w:r>
      <w:r>
        <w:rPr>
          <w:color w:val="000000"/>
          <w:spacing w:val="0"/>
          <w:w w:val="100"/>
          <w:position w:val="0"/>
        </w:rPr>
        <w:t>家大企业集团及企业集团竞争力</w:t>
      </w:r>
      <w:r>
        <w:rPr>
          <w:rFonts w:ascii="Arial" w:eastAsia="Arial" w:hAnsi="Arial" w:cs="Arial"/>
          <w:color w:val="000000"/>
          <w:spacing w:val="0"/>
          <w:w w:val="100"/>
          <w:position w:val="0"/>
          <w:sz w:val="19"/>
          <w:szCs w:val="19"/>
        </w:rPr>
        <w:t>500</w:t>
      </w:r>
      <w:r>
        <w:rPr>
          <w:color w:val="000000"/>
          <w:spacing w:val="0"/>
          <w:w w:val="100"/>
          <w:position w:val="0"/>
        </w:rPr>
        <w:t>强排名，并正式入选中国 优秀企业数据库。</w:t>
      </w:r>
    </w:p>
    <w:p>
      <w:pPr>
        <w:pStyle w:val="Style18"/>
        <w:keepNext w:val="0"/>
        <w:keepLines w:val="0"/>
        <w:widowControl w:val="0"/>
        <w:numPr>
          <w:ilvl w:val="0"/>
          <w:numId w:val="15"/>
        </w:numPr>
        <w:shd w:val="clear" w:color="auto" w:fill="auto"/>
        <w:tabs>
          <w:tab w:pos="797" w:val="left"/>
        </w:tabs>
        <w:bidi w:val="0"/>
        <w:spacing w:before="0" w:after="0" w:line="474" w:lineRule="exact"/>
        <w:ind w:left="0" w:right="0" w:firstLine="380"/>
        <w:jc w:val="both"/>
      </w:pPr>
      <w:bookmarkStart w:id="164" w:name="bookmark164"/>
      <w:bookmarkEnd w:id="164"/>
      <w:r>
        <w:rPr>
          <w:color w:val="000000"/>
          <w:spacing w:val="0"/>
          <w:w w:val="100"/>
          <w:position w:val="0"/>
        </w:rPr>
        <w:t>公司凭借多年的良好信誉，被海关列入</w:t>
      </w:r>
      <w:r>
        <w:rPr>
          <w:rFonts w:ascii="Times New Roman" w:eastAsia="Times New Roman" w:hAnsi="Times New Roman" w:cs="Times New Roman"/>
          <w:color w:val="000000"/>
          <w:spacing w:val="0"/>
          <w:w w:val="100"/>
          <w:position w:val="0"/>
        </w:rPr>
        <w:t>“</w:t>
      </w:r>
      <w:r>
        <w:rPr>
          <w:color w:val="000000"/>
          <w:spacing w:val="0"/>
          <w:w w:val="100"/>
          <w:position w:val="0"/>
        </w:rPr>
        <w:t>风险归类通关''试点单位，通关效率将大大提高。</w:t>
      </w:r>
    </w:p>
    <w:p>
      <w:pPr>
        <w:pStyle w:val="Style18"/>
        <w:keepNext w:val="0"/>
        <w:keepLines w:val="0"/>
        <w:widowControl w:val="0"/>
        <w:shd w:val="clear" w:color="auto" w:fill="auto"/>
        <w:bidi w:val="0"/>
        <w:spacing w:before="0" w:after="0" w:line="474" w:lineRule="exact"/>
        <w:ind w:left="0" w:right="0" w:firstLine="380"/>
        <w:jc w:val="both"/>
      </w:pPr>
      <w:r>
        <w:rPr>
          <w:rFonts w:ascii="Arial" w:eastAsia="Arial" w:hAnsi="Arial" w:cs="Arial"/>
          <w:color w:val="000000"/>
          <w:spacing w:val="0"/>
          <w:w w:val="100"/>
          <w:position w:val="0"/>
          <w:sz w:val="17"/>
          <w:szCs w:val="17"/>
        </w:rPr>
        <w:t>◊</w:t>
      </w:r>
      <w:r>
        <w:rPr>
          <w:color w:val="000000"/>
          <w:spacing w:val="0"/>
          <w:w w:val="100"/>
          <w:position w:val="0"/>
        </w:rPr>
        <w:t>深圳长城开发总裁谭文金吉先生光荣当选广东省劳动模范，成为深圳市首位外籍省级劳模。</w:t>
      </w:r>
    </w:p>
    <w:p>
      <w:pPr>
        <w:pStyle w:val="Style18"/>
        <w:keepNext w:val="0"/>
        <w:keepLines w:val="0"/>
        <w:widowControl w:val="0"/>
        <w:shd w:val="clear" w:color="auto" w:fill="auto"/>
        <w:bidi w:val="0"/>
        <w:spacing w:before="0" w:after="0" w:line="474" w:lineRule="exact"/>
        <w:ind w:left="0" w:right="0" w:firstLine="380"/>
        <w:jc w:val="both"/>
      </w:pPr>
      <w:r>
        <w:rPr>
          <w:rFonts w:ascii="Arial" w:eastAsia="Arial" w:hAnsi="Arial" w:cs="Arial"/>
          <w:color w:val="000000"/>
          <w:spacing w:val="0"/>
          <w:w w:val="100"/>
          <w:position w:val="0"/>
          <w:sz w:val="17"/>
          <w:szCs w:val="17"/>
        </w:rPr>
        <w:t>◊</w:t>
      </w:r>
      <w:r>
        <w:rPr>
          <w:color w:val="000000"/>
          <w:spacing w:val="0"/>
          <w:w w:val="100"/>
          <w:position w:val="0"/>
        </w:rPr>
        <w:t>公司第三次荣登深圳市福田区年度</w:t>
      </w:r>
      <w:r>
        <w:rPr>
          <w:rFonts w:ascii="Times New Roman" w:eastAsia="Times New Roman" w:hAnsi="Times New Roman" w:cs="Times New Roman"/>
          <w:color w:val="000000"/>
          <w:spacing w:val="0"/>
          <w:w w:val="100"/>
          <w:position w:val="0"/>
        </w:rPr>
        <w:t>“</w:t>
      </w:r>
      <w:r>
        <w:rPr>
          <w:color w:val="000000"/>
          <w:spacing w:val="0"/>
          <w:w w:val="100"/>
          <w:position w:val="0"/>
        </w:rPr>
        <w:t>纳税百强企业''排行榜。</w:t>
      </w:r>
    </w:p>
    <w:p>
      <w:pPr>
        <w:pStyle w:val="Style18"/>
        <w:keepNext w:val="0"/>
        <w:keepLines w:val="0"/>
        <w:widowControl w:val="0"/>
        <w:numPr>
          <w:ilvl w:val="0"/>
          <w:numId w:val="15"/>
        </w:numPr>
        <w:shd w:val="clear" w:color="auto" w:fill="auto"/>
        <w:tabs>
          <w:tab w:pos="797" w:val="left"/>
        </w:tabs>
        <w:bidi w:val="0"/>
        <w:spacing w:before="0" w:after="0" w:line="474" w:lineRule="exact"/>
        <w:ind w:left="0" w:right="0" w:firstLine="380"/>
        <w:jc w:val="both"/>
      </w:pPr>
      <w:bookmarkStart w:id="165" w:name="bookmark165"/>
      <w:bookmarkEnd w:id="165"/>
      <w:r>
        <w:rPr>
          <w:rFonts w:ascii="Arial" w:eastAsia="Arial" w:hAnsi="Arial" w:cs="Arial"/>
          <w:color w:val="000000"/>
          <w:spacing w:val="0"/>
          <w:w w:val="100"/>
          <w:position w:val="0"/>
          <w:sz w:val="19"/>
          <w:szCs w:val="19"/>
        </w:rPr>
        <w:t>2006</w:t>
      </w:r>
      <w:r>
        <w:rPr>
          <w:color w:val="000000"/>
          <w:spacing w:val="0"/>
          <w:w w:val="100"/>
          <w:position w:val="0"/>
        </w:rPr>
        <w:t>年度公司出口额位居第</w:t>
      </w:r>
      <w:r>
        <w:rPr>
          <w:rFonts w:ascii="Arial" w:eastAsia="Arial" w:hAnsi="Arial" w:cs="Arial"/>
          <w:color w:val="000000"/>
          <w:spacing w:val="0"/>
          <w:w w:val="100"/>
          <w:position w:val="0"/>
          <w:sz w:val="19"/>
          <w:szCs w:val="19"/>
        </w:rPr>
        <w:t>83</w:t>
      </w:r>
      <w:r>
        <w:rPr>
          <w:color w:val="000000"/>
          <w:spacing w:val="0"/>
          <w:w w:val="100"/>
          <w:position w:val="0"/>
        </w:rPr>
        <w:t>位（海关总署），再次上榜</w:t>
      </w:r>
      <w:r>
        <w:rPr>
          <w:rFonts w:ascii="Times New Roman" w:eastAsia="Times New Roman" w:hAnsi="Times New Roman" w:cs="Times New Roman"/>
          <w:color w:val="000000"/>
          <w:spacing w:val="0"/>
          <w:w w:val="100"/>
          <w:position w:val="0"/>
        </w:rPr>
        <w:t>“</w:t>
      </w:r>
      <w:r>
        <w:rPr>
          <w:color w:val="000000"/>
          <w:spacing w:val="0"/>
          <w:w w:val="100"/>
          <w:position w:val="0"/>
        </w:rPr>
        <w:t>中国出口企业</w:t>
      </w:r>
      <w:r>
        <w:rPr>
          <w:rFonts w:ascii="Arial" w:eastAsia="Arial" w:hAnsi="Arial" w:cs="Arial"/>
          <w:color w:val="000000"/>
          <w:spacing w:val="0"/>
          <w:w w:val="100"/>
          <w:position w:val="0"/>
          <w:sz w:val="19"/>
          <w:szCs w:val="19"/>
        </w:rPr>
        <w:t>200</w:t>
      </w:r>
      <w:r>
        <w:rPr>
          <w:color w:val="000000"/>
          <w:spacing w:val="0"/>
          <w:w w:val="100"/>
          <w:position w:val="0"/>
        </w:rPr>
        <w:t>强</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18"/>
        <w:keepNext w:val="0"/>
        <w:keepLines w:val="0"/>
        <w:widowControl w:val="0"/>
        <w:numPr>
          <w:ilvl w:val="0"/>
          <w:numId w:val="15"/>
        </w:numPr>
        <w:shd w:val="clear" w:color="auto" w:fill="auto"/>
        <w:tabs>
          <w:tab w:pos="797" w:val="left"/>
        </w:tabs>
        <w:bidi w:val="0"/>
        <w:spacing w:before="0" w:after="0" w:line="474" w:lineRule="exact"/>
        <w:ind w:left="0" w:right="0" w:firstLine="380"/>
        <w:jc w:val="both"/>
      </w:pPr>
      <w:bookmarkStart w:id="166" w:name="bookmark166"/>
      <w:bookmarkEnd w:id="166"/>
      <w:r>
        <w:rPr>
          <w:color w:val="000000"/>
          <w:spacing w:val="0"/>
          <w:w w:val="100"/>
          <w:position w:val="0"/>
        </w:rPr>
        <w:t>荣获</w:t>
      </w:r>
      <w:r>
        <w:rPr>
          <w:rFonts w:ascii="Arial" w:eastAsia="Arial" w:hAnsi="Arial" w:cs="Arial"/>
          <w:color w:val="000000"/>
          <w:spacing w:val="0"/>
          <w:w w:val="100"/>
          <w:position w:val="0"/>
          <w:sz w:val="19"/>
          <w:szCs w:val="19"/>
        </w:rPr>
        <w:t>2006</w:t>
      </w:r>
      <w:r>
        <w:rPr>
          <w:color w:val="000000"/>
          <w:spacing w:val="0"/>
          <w:w w:val="100"/>
          <w:position w:val="0"/>
        </w:rPr>
        <w:t>年度</w:t>
      </w:r>
      <w:r>
        <w:rPr>
          <w:rFonts w:ascii="Times New Roman" w:eastAsia="Times New Roman" w:hAnsi="Times New Roman" w:cs="Times New Roman"/>
          <w:color w:val="000000"/>
          <w:spacing w:val="0"/>
          <w:w w:val="100"/>
          <w:position w:val="0"/>
        </w:rPr>
        <w:t>“</w:t>
      </w:r>
      <w:r>
        <w:rPr>
          <w:color w:val="000000"/>
          <w:spacing w:val="0"/>
          <w:w w:val="100"/>
          <w:position w:val="0"/>
        </w:rPr>
        <w:t>全国六西格玛推广先进企业</w:t>
      </w:r>
      <w:r>
        <w:rPr>
          <w:color w:val="000000"/>
          <w:spacing w:val="0"/>
          <w:w w:val="100"/>
          <w:position w:val="0"/>
        </w:rPr>
        <w:t>''</w:t>
      </w:r>
      <w:r>
        <w:rPr>
          <w:color w:val="000000"/>
          <w:spacing w:val="0"/>
          <w:w w:val="100"/>
          <w:position w:val="0"/>
        </w:rPr>
        <w:t>称号。</w:t>
      </w:r>
    </w:p>
    <w:p>
      <w:pPr>
        <w:pStyle w:val="Style18"/>
        <w:keepNext w:val="0"/>
        <w:keepLines w:val="0"/>
        <w:widowControl w:val="0"/>
        <w:shd w:val="clear" w:color="auto" w:fill="auto"/>
        <w:bidi w:val="0"/>
        <w:spacing w:before="0" w:after="0" w:line="474" w:lineRule="exact"/>
        <w:ind w:left="0" w:right="0" w:firstLine="0"/>
        <w:jc w:val="left"/>
      </w:pPr>
      <w:bookmarkStart w:id="167" w:name="bookmark167"/>
      <w:r>
        <w:rPr>
          <w:color w:val="008080"/>
          <w:spacing w:val="0"/>
          <w:w w:val="100"/>
          <w:position w:val="0"/>
        </w:rPr>
        <w:t>（</w:t>
      </w:r>
      <w:bookmarkEnd w:id="167"/>
      <w:r>
        <w:rPr>
          <w:color w:val="008080"/>
          <w:spacing w:val="0"/>
          <w:w w:val="100"/>
          <w:position w:val="0"/>
        </w:rPr>
        <w:t>二）面临的困难与挑战</w:t>
      </w:r>
    </w:p>
    <w:p>
      <w:pPr>
        <w:pStyle w:val="Style18"/>
        <w:keepNext w:val="0"/>
        <w:keepLines w:val="0"/>
        <w:widowControl w:val="0"/>
        <w:numPr>
          <w:ilvl w:val="0"/>
          <w:numId w:val="17"/>
        </w:numPr>
        <w:shd w:val="clear" w:color="auto" w:fill="auto"/>
        <w:tabs>
          <w:tab w:pos="360" w:val="left"/>
        </w:tabs>
        <w:bidi w:val="0"/>
        <w:spacing w:before="0" w:after="0" w:line="474" w:lineRule="exact"/>
        <w:ind w:left="0" w:right="0" w:firstLine="0"/>
        <w:jc w:val="left"/>
      </w:pPr>
      <w:bookmarkStart w:id="168" w:name="bookmark168"/>
      <w:bookmarkEnd w:id="168"/>
      <w:r>
        <w:rPr>
          <w:color w:val="008080"/>
          <w:spacing w:val="0"/>
          <w:w w:val="100"/>
          <w:position w:val="0"/>
        </w:rPr>
        <w:t>人民币升值压力</w:t>
      </w:r>
    </w:p>
    <w:p>
      <w:pPr>
        <w:pStyle w:val="Style18"/>
        <w:keepNext w:val="0"/>
        <w:keepLines w:val="0"/>
        <w:widowControl w:val="0"/>
        <w:shd w:val="clear" w:color="auto" w:fill="auto"/>
        <w:bidi w:val="0"/>
        <w:spacing w:before="0" w:after="0" w:line="474" w:lineRule="exact"/>
        <w:ind w:left="0" w:right="0"/>
        <w:jc w:val="both"/>
      </w:pPr>
      <w:r>
        <w:rPr>
          <w:color w:val="000000"/>
          <w:spacing w:val="0"/>
          <w:w w:val="100"/>
          <w:position w:val="0"/>
        </w:rPr>
        <w:t>由于公司产品销售以出口为主，材料采购以进口为主，公司的加工费收入主要以美元计价，而加工费用 主要是以人民币支付，人民币的不断升值对公司将产生一定的不利影响，但公司积极采取各种措施规避风险, 如商务谈判时即充分考虑人民币升值因素、不断降低产品成本以及适当的财务安排等。</w:t>
      </w:r>
    </w:p>
    <w:p>
      <w:pPr>
        <w:pStyle w:val="Style18"/>
        <w:keepNext w:val="0"/>
        <w:keepLines w:val="0"/>
        <w:widowControl w:val="0"/>
        <w:numPr>
          <w:ilvl w:val="0"/>
          <w:numId w:val="17"/>
        </w:numPr>
        <w:shd w:val="clear" w:color="auto" w:fill="auto"/>
        <w:tabs>
          <w:tab w:pos="360" w:val="left"/>
        </w:tabs>
        <w:bidi w:val="0"/>
        <w:spacing w:before="0" w:after="0" w:line="474" w:lineRule="exact"/>
        <w:ind w:left="0" w:right="0" w:firstLine="0"/>
        <w:jc w:val="left"/>
      </w:pPr>
      <w:bookmarkStart w:id="169" w:name="bookmark169"/>
      <w:bookmarkEnd w:id="169"/>
      <w:r>
        <w:rPr>
          <w:color w:val="008080"/>
          <w:spacing w:val="0"/>
          <w:w w:val="100"/>
          <w:position w:val="0"/>
        </w:rPr>
        <w:t>硬盘行业竞争激烈，导致零部件利润率下滑</w:t>
      </w:r>
    </w:p>
    <w:p>
      <w:pPr>
        <w:pStyle w:val="Style18"/>
        <w:keepNext w:val="0"/>
        <w:keepLines w:val="0"/>
        <w:widowControl w:val="0"/>
        <w:shd w:val="clear" w:color="auto" w:fill="auto"/>
        <w:bidi w:val="0"/>
        <w:spacing w:before="0" w:after="240" w:line="474" w:lineRule="exact"/>
        <w:ind w:left="0" w:right="0"/>
        <w:jc w:val="both"/>
      </w:pPr>
      <w:r>
        <w:rPr>
          <w:color w:val="000000"/>
          <w:spacing w:val="0"/>
          <w:w w:val="100"/>
          <w:position w:val="0"/>
        </w:rPr>
        <w:t>目前，硬盘行业竞争异常激烈，硬盘相关产品利润水平有所下降，公司面临着较大的成本压力和竞争压 力。</w:t>
      </w:r>
    </w:p>
    <w:p>
      <w:pPr>
        <w:pStyle w:val="Style18"/>
        <w:keepNext w:val="0"/>
        <w:keepLines w:val="0"/>
        <w:widowControl w:val="0"/>
        <w:shd w:val="clear" w:color="auto" w:fill="auto"/>
        <w:bidi w:val="0"/>
        <w:spacing w:before="0" w:after="0" w:line="240" w:lineRule="auto"/>
        <w:ind w:left="0" w:right="0" w:firstLine="0"/>
        <w:jc w:val="left"/>
      </w:pPr>
      <w:r>
        <w:rPr>
          <w:color w:val="008080"/>
          <w:spacing w:val="0"/>
          <w:w w:val="100"/>
          <w:position w:val="0"/>
        </w:rPr>
        <w:t>（二）</w:t>
      </w:r>
      <w:r>
        <w:rPr>
          <w:rFonts w:ascii="Arial" w:eastAsia="Arial" w:hAnsi="Arial" w:cs="Arial"/>
          <w:color w:val="008080"/>
          <w:spacing w:val="0"/>
          <w:w w:val="100"/>
          <w:position w:val="0"/>
        </w:rPr>
        <w:t>2007</w:t>
      </w:r>
      <w:r>
        <w:rPr>
          <w:color w:val="008080"/>
          <w:spacing w:val="0"/>
          <w:w w:val="100"/>
          <w:position w:val="0"/>
        </w:rPr>
        <w:t>年工作重点</w:t>
      </w:r>
    </w:p>
    <w:p>
      <w:pPr>
        <w:pStyle w:val="Style18"/>
        <w:keepNext w:val="0"/>
        <w:keepLines w:val="0"/>
        <w:widowControl w:val="0"/>
        <w:shd w:val="clear" w:color="auto" w:fill="auto"/>
        <w:bidi w:val="0"/>
        <w:spacing w:before="0" w:after="0" w:line="474" w:lineRule="exact"/>
        <w:ind w:left="0" w:right="0"/>
        <w:jc w:val="both"/>
      </w:pPr>
      <w:r>
        <w:rPr>
          <w:rFonts w:ascii="Arial" w:eastAsia="Arial" w:hAnsi="Arial" w:cs="Arial"/>
          <w:color w:val="000000"/>
          <w:spacing w:val="0"/>
          <w:w w:val="100"/>
          <w:position w:val="0"/>
          <w:sz w:val="19"/>
          <w:szCs w:val="19"/>
        </w:rPr>
        <w:t>2007</w:t>
      </w:r>
      <w:r>
        <w:rPr>
          <w:color w:val="000000"/>
          <w:spacing w:val="0"/>
          <w:w w:val="100"/>
          <w:position w:val="0"/>
        </w:rPr>
        <w:t>年度，公司将在认真贯彻集团总体发展思路的前提下，积极进取、勇于创新，力争迈上新台阶，达 到产值、效益双丰收。</w:t>
      </w:r>
    </w:p>
    <w:p>
      <w:pPr>
        <w:pStyle w:val="Style18"/>
        <w:keepNext w:val="0"/>
        <w:keepLines w:val="0"/>
        <w:widowControl w:val="0"/>
        <w:numPr>
          <w:ilvl w:val="0"/>
          <w:numId w:val="19"/>
        </w:numPr>
        <w:shd w:val="clear" w:color="auto" w:fill="auto"/>
        <w:bidi w:val="0"/>
        <w:spacing w:before="0" w:after="0" w:line="474" w:lineRule="exact"/>
        <w:ind w:left="0" w:right="0" w:firstLine="0"/>
        <w:jc w:val="left"/>
      </w:pPr>
      <w:bookmarkStart w:id="170" w:name="bookmark170"/>
      <w:bookmarkEnd w:id="170"/>
      <w:r>
        <w:rPr>
          <w:color w:val="008080"/>
          <w:spacing w:val="0"/>
          <w:w w:val="100"/>
          <w:position w:val="0"/>
        </w:rPr>
        <w:t>加强与大客户的合作，拓展硬盘相关产品、内存产品和电子产品加工等业务，巩固</w:t>
      </w:r>
      <w:r>
        <w:rPr>
          <w:rFonts w:ascii="Arial" w:eastAsia="Arial" w:hAnsi="Arial" w:cs="Arial"/>
          <w:color w:val="008080"/>
          <w:spacing w:val="0"/>
          <w:w w:val="100"/>
          <w:position w:val="0"/>
          <w:sz w:val="19"/>
          <w:szCs w:val="19"/>
        </w:rPr>
        <w:t>OEM</w:t>
      </w:r>
      <w:r>
        <w:rPr>
          <w:color w:val="008080"/>
          <w:spacing w:val="0"/>
          <w:w w:val="100"/>
          <w:position w:val="0"/>
        </w:rPr>
        <w:t>竞争力。</w:t>
      </w:r>
    </w:p>
    <w:p>
      <w:pPr>
        <w:pStyle w:val="Style18"/>
        <w:keepNext w:val="0"/>
        <w:keepLines w:val="0"/>
        <w:widowControl w:val="0"/>
        <w:shd w:val="clear" w:color="auto" w:fill="auto"/>
        <w:bidi w:val="0"/>
        <w:spacing w:before="0" w:after="0" w:line="474" w:lineRule="exact"/>
        <w:ind w:left="0" w:right="0"/>
        <w:jc w:val="both"/>
      </w:pPr>
      <w:r>
        <w:rPr>
          <w:color w:val="000000"/>
          <w:spacing w:val="0"/>
          <w:w w:val="100"/>
          <w:position w:val="0"/>
        </w:rPr>
        <w:t>公司将继续优化硬盘零部件产品结构，增加自动化生产设备，提升磁头工程能力，深入拓展与硬盘大客 户的合作，利用深圳和苏州基地的优势，争取更多的定单。另外，除稳步扩大内存条产品生产外，还要积极 寻求新的电子产品加工业务，力争有较大突破。</w:t>
      </w:r>
    </w:p>
    <w:p>
      <w:pPr>
        <w:pStyle w:val="Style18"/>
        <w:keepNext w:val="0"/>
        <w:keepLines w:val="0"/>
        <w:widowControl w:val="0"/>
        <w:numPr>
          <w:ilvl w:val="0"/>
          <w:numId w:val="19"/>
        </w:numPr>
        <w:shd w:val="clear" w:color="auto" w:fill="auto"/>
        <w:tabs>
          <w:tab w:pos="392" w:val="left"/>
        </w:tabs>
        <w:bidi w:val="0"/>
        <w:spacing w:before="0" w:after="0" w:line="480" w:lineRule="exact"/>
        <w:ind w:left="0" w:right="0" w:firstLine="0"/>
        <w:jc w:val="both"/>
      </w:pPr>
      <w:bookmarkStart w:id="171" w:name="bookmark171"/>
      <w:bookmarkEnd w:id="171"/>
      <w:r>
        <w:rPr>
          <w:color w:val="008080"/>
          <w:spacing w:val="0"/>
          <w:w w:val="100"/>
          <w:position w:val="0"/>
        </w:rPr>
        <w:t>加大科研投入和市场开拓力度，提高自主产品销售比例</w:t>
      </w:r>
    </w:p>
    <w:p>
      <w:pPr>
        <w:pStyle w:val="Style18"/>
        <w:keepNext w:val="0"/>
        <w:keepLines w:val="0"/>
        <w:widowControl w:val="0"/>
        <w:shd w:val="clear" w:color="auto" w:fill="auto"/>
        <w:bidi w:val="0"/>
        <w:spacing w:before="0" w:after="0" w:line="480" w:lineRule="exact"/>
        <w:ind w:left="0" w:right="0" w:firstLine="420"/>
        <w:jc w:val="both"/>
      </w:pPr>
      <w:r>
        <w:rPr>
          <w:rFonts w:ascii="Arial" w:eastAsia="Arial" w:hAnsi="Arial" w:cs="Arial"/>
          <w:color w:val="000000"/>
          <w:spacing w:val="0"/>
          <w:w w:val="100"/>
          <w:position w:val="0"/>
          <w:sz w:val="19"/>
          <w:szCs w:val="19"/>
        </w:rPr>
        <w:t>2007</w:t>
      </w:r>
      <w:r>
        <w:rPr>
          <w:color w:val="000000"/>
          <w:spacing w:val="0"/>
          <w:w w:val="100"/>
          <w:position w:val="0"/>
        </w:rPr>
        <w:t>年，我们将继续加大研发投入，对电表、税控等具自主知识产权的产品给予重点扶持，提高产品竞 争力，扩大市场销售，逐步提高自主产品在公司销售收入中的比重。</w:t>
      </w:r>
    </w:p>
    <w:p>
      <w:pPr>
        <w:pStyle w:val="Style18"/>
        <w:keepNext w:val="0"/>
        <w:keepLines w:val="0"/>
        <w:widowControl w:val="0"/>
        <w:numPr>
          <w:ilvl w:val="0"/>
          <w:numId w:val="19"/>
        </w:numPr>
        <w:shd w:val="clear" w:color="auto" w:fill="auto"/>
        <w:tabs>
          <w:tab w:pos="392" w:val="left"/>
        </w:tabs>
        <w:bidi w:val="0"/>
        <w:spacing w:before="0" w:after="0" w:line="480" w:lineRule="exact"/>
        <w:ind w:left="0" w:right="0" w:firstLine="0"/>
        <w:jc w:val="both"/>
      </w:pPr>
      <w:bookmarkStart w:id="172" w:name="bookmark172"/>
      <w:bookmarkEnd w:id="172"/>
      <w:r>
        <w:rPr>
          <w:color w:val="008080"/>
          <w:spacing w:val="0"/>
          <w:w w:val="100"/>
          <w:position w:val="0"/>
        </w:rPr>
        <w:t>拓宽投资渠道，寻找投资项目，培育公司新的利润增长点</w:t>
      </w:r>
    </w:p>
    <w:p>
      <w:pPr>
        <w:pStyle w:val="Style18"/>
        <w:keepNext w:val="0"/>
        <w:keepLines w:val="0"/>
        <w:widowControl w:val="0"/>
        <w:shd w:val="clear" w:color="auto" w:fill="auto"/>
        <w:bidi w:val="0"/>
        <w:spacing w:before="0" w:after="0" w:line="480" w:lineRule="exact"/>
        <w:ind w:left="0" w:right="0" w:firstLine="420"/>
        <w:jc w:val="both"/>
      </w:pPr>
      <w:r>
        <w:rPr>
          <w:rFonts w:ascii="Arial" w:eastAsia="Arial" w:hAnsi="Arial" w:cs="Arial"/>
          <w:color w:val="000000"/>
          <w:spacing w:val="0"/>
          <w:w w:val="100"/>
          <w:position w:val="0"/>
          <w:sz w:val="19"/>
          <w:szCs w:val="19"/>
        </w:rPr>
        <w:t>2007</w:t>
      </w:r>
      <w:r>
        <w:rPr>
          <w:color w:val="000000"/>
          <w:spacing w:val="0"/>
          <w:w w:val="100"/>
          <w:position w:val="0"/>
        </w:rPr>
        <w:t>年，公司将利用良好的综合实力，积极拓展投资渠道，寻求和公司战略目标相一致的新的投资机会， 培育公司新的利润增长点。</w:t>
      </w:r>
    </w:p>
    <w:p>
      <w:pPr>
        <w:pStyle w:val="Style18"/>
        <w:keepNext w:val="0"/>
        <w:keepLines w:val="0"/>
        <w:widowControl w:val="0"/>
        <w:numPr>
          <w:ilvl w:val="0"/>
          <w:numId w:val="19"/>
        </w:numPr>
        <w:shd w:val="clear" w:color="auto" w:fill="auto"/>
        <w:tabs>
          <w:tab w:pos="392" w:val="left"/>
        </w:tabs>
        <w:bidi w:val="0"/>
        <w:spacing w:before="0" w:after="0" w:line="480" w:lineRule="exact"/>
        <w:ind w:left="380" w:right="0" w:hanging="380"/>
        <w:jc w:val="left"/>
      </w:pPr>
      <w:bookmarkStart w:id="173" w:name="bookmark173"/>
      <w:bookmarkEnd w:id="173"/>
      <w:r>
        <w:rPr>
          <w:color w:val="008080"/>
          <w:spacing w:val="0"/>
          <w:w w:val="100"/>
          <w:position w:val="0"/>
        </w:rPr>
        <w:t>公司将进一步加强运作体系的持续改善、有效提升执行力、降低运营成本和创新人力资源管理等方面的 工作。</w:t>
      </w:r>
    </w:p>
    <w:p>
      <w:pPr>
        <w:pStyle w:val="Style18"/>
        <w:keepNext w:val="0"/>
        <w:keepLines w:val="0"/>
        <w:widowControl w:val="0"/>
        <w:shd w:val="clear" w:color="auto" w:fill="auto"/>
        <w:bidi w:val="0"/>
        <w:spacing w:before="0" w:after="0" w:line="480" w:lineRule="exact"/>
        <w:ind w:left="0" w:right="0" w:firstLine="0"/>
        <w:jc w:val="both"/>
      </w:pPr>
      <w:bookmarkStart w:id="174" w:name="bookmark174"/>
      <w:r>
        <w:rPr>
          <w:b/>
          <w:bCs/>
          <w:color w:val="008080"/>
          <w:spacing w:val="0"/>
          <w:w w:val="100"/>
          <w:position w:val="0"/>
        </w:rPr>
        <w:t>（</w:t>
      </w:r>
      <w:bookmarkEnd w:id="174"/>
      <w:r>
        <w:rPr>
          <w:b/>
          <w:bCs/>
          <w:color w:val="008080"/>
          <w:spacing w:val="0"/>
          <w:w w:val="100"/>
          <w:position w:val="0"/>
        </w:rPr>
        <w:t>三）</w:t>
      </w:r>
      <w:r>
        <w:rPr>
          <w:color w:val="008080"/>
          <w:spacing w:val="0"/>
          <w:w w:val="100"/>
          <w:position w:val="0"/>
        </w:rPr>
        <w:t>执行新企业会计准则后，公司可能发生的会计政策、会计估计变更及其对公司的财务状况和经营成果 的影响</w:t>
      </w:r>
    </w:p>
    <w:p>
      <w:pPr>
        <w:pStyle w:val="Style18"/>
        <w:keepNext w:val="0"/>
        <w:keepLines w:val="0"/>
        <w:widowControl w:val="0"/>
        <w:numPr>
          <w:ilvl w:val="0"/>
          <w:numId w:val="21"/>
        </w:numPr>
        <w:shd w:val="clear" w:color="auto" w:fill="auto"/>
        <w:tabs>
          <w:tab w:pos="392" w:val="left"/>
        </w:tabs>
        <w:bidi w:val="0"/>
        <w:spacing w:before="0" w:after="0" w:line="480" w:lineRule="exact"/>
        <w:ind w:left="380" w:right="0" w:hanging="380"/>
        <w:jc w:val="both"/>
      </w:pPr>
      <w:bookmarkStart w:id="175" w:name="bookmark175"/>
      <w:bookmarkEnd w:id="175"/>
      <w:r>
        <w:rPr>
          <w:color w:val="000000"/>
          <w:spacing w:val="0"/>
          <w:w w:val="100"/>
          <w:position w:val="0"/>
        </w:rPr>
        <w:t>根据《企业会计准则第</w:t>
      </w:r>
      <w:r>
        <w:rPr>
          <w:rFonts w:ascii="Arial" w:eastAsia="Arial" w:hAnsi="Arial" w:cs="Arial"/>
          <w:color w:val="000000"/>
          <w:spacing w:val="0"/>
          <w:w w:val="100"/>
          <w:position w:val="0"/>
        </w:rPr>
        <w:t>2</w:t>
      </w:r>
      <w:r>
        <w:rPr>
          <w:color w:val="000000"/>
          <w:spacing w:val="0"/>
          <w:w w:val="100"/>
          <w:position w:val="0"/>
        </w:rPr>
        <w:t>号一长期股权投资》的规定，公司将现行政策下对子公司采用权益法核算变更 为采用成本法核算，将减少母公司当期投资收益，但是不影响公司合并报表。</w:t>
      </w:r>
    </w:p>
    <w:p>
      <w:pPr>
        <w:pStyle w:val="Style18"/>
        <w:keepNext w:val="0"/>
        <w:keepLines w:val="0"/>
        <w:widowControl w:val="0"/>
        <w:numPr>
          <w:ilvl w:val="0"/>
          <w:numId w:val="21"/>
        </w:numPr>
        <w:shd w:val="clear" w:color="auto" w:fill="auto"/>
        <w:tabs>
          <w:tab w:pos="392" w:val="left"/>
        </w:tabs>
        <w:bidi w:val="0"/>
        <w:spacing w:before="0" w:after="0" w:line="478" w:lineRule="exact"/>
        <w:ind w:left="380" w:right="0" w:hanging="380"/>
        <w:jc w:val="both"/>
      </w:pPr>
      <w:bookmarkStart w:id="176" w:name="bookmark176"/>
      <w:bookmarkEnd w:id="176"/>
      <w:r>
        <w:rPr>
          <w:color w:val="000000"/>
          <w:spacing w:val="0"/>
          <w:w w:val="100"/>
          <w:position w:val="0"/>
        </w:rPr>
        <w:t>根据《企业会计准则第</w:t>
      </w:r>
      <w:r>
        <w:rPr>
          <w:rFonts w:ascii="Arial" w:eastAsia="Arial" w:hAnsi="Arial" w:cs="Arial"/>
          <w:color w:val="000000"/>
          <w:spacing w:val="0"/>
          <w:w w:val="100"/>
          <w:position w:val="0"/>
        </w:rPr>
        <w:t>2</w:t>
      </w:r>
      <w:r>
        <w:rPr>
          <w:color w:val="000000"/>
          <w:spacing w:val="0"/>
          <w:w w:val="100"/>
          <w:position w:val="0"/>
        </w:rPr>
        <w:t>号一长期股权投资》、《企业会计准则第</w:t>
      </w:r>
      <w:r>
        <w:rPr>
          <w:rFonts w:ascii="Arial" w:eastAsia="Arial" w:hAnsi="Arial" w:cs="Arial"/>
          <w:color w:val="000000"/>
          <w:spacing w:val="0"/>
          <w:w w:val="100"/>
          <w:position w:val="0"/>
        </w:rPr>
        <w:t>38</w:t>
      </w:r>
      <w:r>
        <w:rPr>
          <w:color w:val="000000"/>
          <w:spacing w:val="0"/>
          <w:w w:val="100"/>
          <w:position w:val="0"/>
        </w:rPr>
        <w:t>号</w:t>
      </w:r>
      <w:r>
        <w:rPr>
          <w:rFonts w:ascii="Arial" w:eastAsia="Arial" w:hAnsi="Arial" w:cs="Arial"/>
          <w:color w:val="000000"/>
          <w:spacing w:val="0"/>
          <w:w w:val="100"/>
          <w:position w:val="0"/>
        </w:rPr>
        <w:t>-</w:t>
      </w:r>
      <w:r>
        <w:rPr>
          <w:color w:val="000000"/>
          <w:spacing w:val="0"/>
          <w:w w:val="100"/>
          <w:position w:val="0"/>
        </w:rPr>
        <w:t>首次执行企业会计准则》的规定， 公司对华旭金卡投资形成的股权投资差额以及合并价差截止</w:t>
      </w:r>
      <w:r>
        <w:rPr>
          <w:rFonts w:ascii="Arial" w:eastAsia="Arial" w:hAnsi="Arial" w:cs="Arial"/>
          <w:color w:val="000000"/>
          <w:spacing w:val="0"/>
          <w:w w:val="100"/>
          <w:position w:val="0"/>
        </w:rPr>
        <w:t>2006</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日尚未摊销完毕的余额，不再 进行摊销，而作为首次执行日的认定成本，将会增加公司的股东权益。</w:t>
      </w:r>
    </w:p>
    <w:p>
      <w:pPr>
        <w:pStyle w:val="Style18"/>
        <w:keepNext w:val="0"/>
        <w:keepLines w:val="0"/>
        <w:widowControl w:val="0"/>
        <w:numPr>
          <w:ilvl w:val="0"/>
          <w:numId w:val="21"/>
        </w:numPr>
        <w:shd w:val="clear" w:color="auto" w:fill="auto"/>
        <w:tabs>
          <w:tab w:pos="392" w:val="left"/>
        </w:tabs>
        <w:bidi w:val="0"/>
        <w:spacing w:before="0" w:after="0" w:line="485" w:lineRule="exact"/>
        <w:ind w:left="380" w:right="0" w:hanging="380"/>
        <w:jc w:val="both"/>
      </w:pPr>
      <w:bookmarkStart w:id="177" w:name="bookmark177"/>
      <w:bookmarkEnd w:id="177"/>
      <w:r>
        <w:rPr>
          <w:color w:val="000000"/>
          <w:spacing w:val="0"/>
          <w:w w:val="100"/>
          <w:position w:val="0"/>
        </w:rPr>
        <w:t>根据《企业会计准则第</w:t>
      </w:r>
      <w:r>
        <w:rPr>
          <w:rFonts w:ascii="Arial" w:eastAsia="Arial" w:hAnsi="Arial" w:cs="Arial"/>
          <w:color w:val="000000"/>
          <w:spacing w:val="0"/>
          <w:w w:val="100"/>
          <w:position w:val="0"/>
        </w:rPr>
        <w:t>3</w:t>
      </w:r>
      <w:r>
        <w:rPr>
          <w:color w:val="000000"/>
          <w:spacing w:val="0"/>
          <w:w w:val="100"/>
          <w:position w:val="0"/>
        </w:rPr>
        <w:t>号一投资性房地产》的规定，公司部分对外出租的房屋应作为投资性房地产核 算，公司将采用成本模式进行后续计量，不影响公司利润及股东权益。</w:t>
      </w:r>
    </w:p>
    <w:p>
      <w:pPr>
        <w:pStyle w:val="Style18"/>
        <w:keepNext w:val="0"/>
        <w:keepLines w:val="0"/>
        <w:widowControl w:val="0"/>
        <w:numPr>
          <w:ilvl w:val="0"/>
          <w:numId w:val="21"/>
        </w:numPr>
        <w:shd w:val="clear" w:color="auto" w:fill="auto"/>
        <w:tabs>
          <w:tab w:pos="392" w:val="left"/>
        </w:tabs>
        <w:bidi w:val="0"/>
        <w:spacing w:before="0" w:after="0" w:line="474" w:lineRule="exact"/>
        <w:ind w:left="380" w:right="0" w:hanging="380"/>
        <w:jc w:val="both"/>
      </w:pPr>
      <w:bookmarkStart w:id="178" w:name="bookmark178"/>
      <w:bookmarkEnd w:id="178"/>
      <w:r>
        <w:rPr>
          <w:color w:val="000000"/>
          <w:spacing w:val="0"/>
          <w:w w:val="100"/>
          <w:position w:val="0"/>
        </w:rPr>
        <w:t>根据《企业会计准则第</w:t>
      </w:r>
      <w:r>
        <w:rPr>
          <w:rFonts w:ascii="Arial" w:eastAsia="Arial" w:hAnsi="Arial" w:cs="Arial"/>
          <w:color w:val="000000"/>
          <w:spacing w:val="0"/>
          <w:w w:val="100"/>
          <w:position w:val="0"/>
        </w:rPr>
        <w:t>18</w:t>
      </w:r>
      <w:r>
        <w:rPr>
          <w:color w:val="000000"/>
          <w:spacing w:val="0"/>
          <w:w w:val="100"/>
          <w:position w:val="0"/>
        </w:rPr>
        <w:t>号一所得税》、《企业会计准则第</w:t>
      </w:r>
      <w:r>
        <w:rPr>
          <w:rFonts w:ascii="Arial" w:eastAsia="Arial" w:hAnsi="Arial" w:cs="Arial"/>
          <w:color w:val="000000"/>
          <w:spacing w:val="0"/>
          <w:w w:val="100"/>
          <w:position w:val="0"/>
        </w:rPr>
        <w:t>38</w:t>
      </w:r>
      <w:r>
        <w:rPr>
          <w:color w:val="000000"/>
          <w:spacing w:val="0"/>
          <w:w w:val="100"/>
          <w:position w:val="0"/>
        </w:rPr>
        <w:t>号</w:t>
      </w:r>
      <w:r>
        <w:rPr>
          <w:rFonts w:ascii="Arial" w:eastAsia="Arial" w:hAnsi="Arial" w:cs="Arial"/>
          <w:color w:val="000000"/>
          <w:spacing w:val="0"/>
          <w:w w:val="100"/>
          <w:position w:val="0"/>
        </w:rPr>
        <w:t>-</w:t>
      </w:r>
      <w:r>
        <w:rPr>
          <w:color w:val="000000"/>
          <w:spacing w:val="0"/>
          <w:w w:val="100"/>
          <w:position w:val="0"/>
        </w:rPr>
        <w:t>首次执行企业会计准则》的规定，公司 将现行的应付税款法变更为资产负债表债务法，将会影响公司当期的所得税费用，进而影响公司的当期 利润和股东权益。同时，在首次执行日对资产、负债的账面价值与计税基础不同形成的暂时性差异的所 得税影响进行追溯调整，将会减少公司的股东权益。</w:t>
      </w:r>
    </w:p>
    <w:p>
      <w:pPr>
        <w:pStyle w:val="Style18"/>
        <w:keepNext w:val="0"/>
        <w:keepLines w:val="0"/>
        <w:widowControl w:val="0"/>
        <w:numPr>
          <w:ilvl w:val="0"/>
          <w:numId w:val="21"/>
        </w:numPr>
        <w:shd w:val="clear" w:color="auto" w:fill="auto"/>
        <w:tabs>
          <w:tab w:pos="392" w:val="left"/>
        </w:tabs>
        <w:bidi w:val="0"/>
        <w:spacing w:before="0" w:after="0" w:line="478" w:lineRule="exact"/>
        <w:ind w:left="380" w:right="0" w:hanging="380"/>
        <w:jc w:val="both"/>
      </w:pPr>
      <w:bookmarkStart w:id="179" w:name="bookmark179"/>
      <w:bookmarkEnd w:id="179"/>
      <w:r>
        <w:rPr>
          <w:color w:val="000000"/>
          <w:spacing w:val="0"/>
          <w:w w:val="100"/>
          <w:position w:val="0"/>
        </w:rPr>
        <w:t>根据《企业会计准则第</w:t>
      </w:r>
      <w:r>
        <w:rPr>
          <w:rFonts w:ascii="Arial" w:eastAsia="Arial" w:hAnsi="Arial" w:cs="Arial"/>
          <w:color w:val="000000"/>
          <w:spacing w:val="0"/>
          <w:w w:val="100"/>
          <w:position w:val="0"/>
        </w:rPr>
        <w:t>22</w:t>
      </w:r>
      <w:r>
        <w:rPr>
          <w:color w:val="000000"/>
          <w:spacing w:val="0"/>
          <w:w w:val="100"/>
          <w:position w:val="0"/>
        </w:rPr>
        <w:t>号一金融工具确认和计量》、《企业会计准则第</w:t>
      </w:r>
      <w:r>
        <w:rPr>
          <w:rFonts w:ascii="Arial" w:eastAsia="Arial" w:hAnsi="Arial" w:cs="Arial"/>
          <w:color w:val="000000"/>
          <w:spacing w:val="0"/>
          <w:w w:val="100"/>
          <w:position w:val="0"/>
        </w:rPr>
        <w:t>38</w:t>
      </w:r>
      <w:r>
        <w:rPr>
          <w:color w:val="000000"/>
          <w:spacing w:val="0"/>
          <w:w w:val="100"/>
          <w:position w:val="0"/>
        </w:rPr>
        <w:t>号</w:t>
      </w:r>
      <w:r>
        <w:rPr>
          <w:rFonts w:ascii="Arial" w:eastAsia="Arial" w:hAnsi="Arial" w:cs="Arial"/>
          <w:color w:val="000000"/>
          <w:spacing w:val="0"/>
          <w:w w:val="100"/>
          <w:position w:val="0"/>
        </w:rPr>
        <w:t>-</w:t>
      </w:r>
      <w:r>
        <w:rPr>
          <w:color w:val="000000"/>
          <w:spacing w:val="0"/>
          <w:w w:val="100"/>
          <w:position w:val="0"/>
        </w:rPr>
        <w:t>首次执行企业会计准则》 的规定，公司对中信证券的投资，从“长期股权投资”转入“可供出售的金融资产”科目核算，按照公 允价值计量，公允价值和账面价值的差额调整资本公积，将会增加公司的股东权益。</w:t>
      </w:r>
    </w:p>
    <w:p>
      <w:pPr>
        <w:pStyle w:val="Style30"/>
        <w:keepNext/>
        <w:keepLines/>
        <w:widowControl w:val="0"/>
        <w:shd w:val="clear" w:color="auto" w:fill="auto"/>
        <w:tabs>
          <w:tab w:pos="840" w:val="left"/>
        </w:tabs>
        <w:bidi w:val="0"/>
        <w:spacing w:before="0" w:after="0" w:line="469" w:lineRule="exact"/>
        <w:ind w:left="0" w:right="0" w:firstLine="0"/>
        <w:jc w:val="left"/>
      </w:pPr>
      <w:bookmarkStart w:id="180" w:name="bookmark180"/>
      <w:bookmarkStart w:id="181" w:name="bookmark181"/>
      <w:bookmarkStart w:id="182" w:name="bookmark182"/>
      <w:bookmarkStart w:id="183" w:name="bookmark183"/>
      <w:r>
        <w:rPr>
          <w:spacing w:val="0"/>
          <w:w w:val="100"/>
          <w:position w:val="0"/>
          <w:sz w:val="24"/>
          <w:szCs w:val="24"/>
          <w:shd w:val="clear" w:color="auto" w:fill="FFFFFF"/>
        </w:rPr>
        <w:t>二</w:t>
      </w:r>
      <w:bookmarkEnd w:id="182"/>
      <w:r>
        <w:rPr>
          <w:spacing w:val="0"/>
          <w:w w:val="100"/>
          <w:position w:val="0"/>
          <w:sz w:val="24"/>
          <w:szCs w:val="24"/>
          <w:shd w:val="clear" w:color="auto" w:fill="FFFFFF"/>
        </w:rPr>
        <w:t>、</w:t>
      </w:r>
      <w:r>
        <w:rPr>
          <w:color w:val="000000"/>
          <w:spacing w:val="0"/>
          <w:w w:val="100"/>
          <w:position w:val="0"/>
          <w:sz w:val="24"/>
          <w:szCs w:val="24"/>
        </w:rPr>
        <w:tab/>
      </w:r>
      <w:r>
        <w:rPr>
          <w:spacing w:val="0"/>
          <w:w w:val="100"/>
          <w:position w:val="0"/>
          <w:sz w:val="24"/>
          <w:szCs w:val="24"/>
        </w:rPr>
        <w:t>公司经营情况</w:t>
      </w:r>
      <w:bookmarkEnd w:id="180"/>
      <w:bookmarkEnd w:id="181"/>
      <w:bookmarkEnd w:id="183"/>
    </w:p>
    <w:p>
      <w:pPr>
        <w:pStyle w:val="Style18"/>
        <w:keepNext w:val="0"/>
        <w:keepLines w:val="0"/>
        <w:widowControl w:val="0"/>
        <w:numPr>
          <w:ilvl w:val="0"/>
          <w:numId w:val="23"/>
        </w:numPr>
        <w:shd w:val="clear" w:color="auto" w:fill="auto"/>
        <w:bidi w:val="0"/>
        <w:spacing w:before="0" w:after="0" w:line="469" w:lineRule="exact"/>
        <w:ind w:left="0" w:right="0" w:firstLine="0"/>
        <w:jc w:val="left"/>
      </w:pPr>
      <w:bookmarkStart w:id="184" w:name="bookmark184"/>
      <w:bookmarkEnd w:id="184"/>
      <w:r>
        <w:rPr>
          <w:color w:val="008080"/>
          <w:spacing w:val="0"/>
          <w:w w:val="100"/>
          <w:position w:val="0"/>
        </w:rPr>
        <w:t>主营业务范围及其经营状况</w:t>
      </w:r>
    </w:p>
    <w:p>
      <w:pPr>
        <w:pStyle w:val="Style18"/>
        <w:keepNext w:val="0"/>
        <w:keepLines w:val="0"/>
        <w:widowControl w:val="0"/>
        <w:shd w:val="clear" w:color="auto" w:fill="auto"/>
        <w:bidi w:val="0"/>
        <w:spacing w:before="0" w:after="240" w:line="469" w:lineRule="exact"/>
        <w:ind w:left="540" w:right="0" w:hanging="540"/>
        <w:jc w:val="both"/>
      </w:pPr>
      <w:bookmarkStart w:id="185" w:name="bookmark185"/>
      <w:r>
        <w:rPr>
          <w:color w:val="000000"/>
          <w:spacing w:val="0"/>
          <w:w w:val="100"/>
          <w:position w:val="0"/>
        </w:rPr>
        <w:t>（</w:t>
      </w:r>
      <w:bookmarkEnd w:id="185"/>
      <w:r>
        <w:rPr>
          <w:rFonts w:ascii="Arial" w:eastAsia="Arial" w:hAnsi="Arial" w:cs="Arial"/>
          <w:color w:val="000000"/>
          <w:spacing w:val="0"/>
          <w:w w:val="100"/>
          <w:position w:val="0"/>
        </w:rPr>
        <w:t>1</w:t>
      </w:r>
      <w:r>
        <w:rPr>
          <w:color w:val="000000"/>
          <w:spacing w:val="0"/>
          <w:w w:val="100"/>
          <w:position w:val="0"/>
        </w:rPr>
        <w:t>）公司经营范围：开发、生产、经营计算机软、硬件系统及其外部设备、通讯设备、电子仪器仪表及其 零部件、原器件、接插件和原材料，生产、经营家用商品电脑及电子玩具（以上生产项目均不含限制 项目）；金融计算机软件模型的制作和设计、精密模具</w:t>
      </w:r>
      <w:r>
        <w:rPr>
          <w:rFonts w:ascii="Arial" w:eastAsia="Arial" w:hAnsi="Arial" w:cs="Arial"/>
          <w:color w:val="000000"/>
          <w:spacing w:val="0"/>
          <w:w w:val="100"/>
          <w:position w:val="0"/>
        </w:rPr>
        <w:t>CAD/CAM</w:t>
      </w:r>
      <w:r>
        <w:rPr>
          <w:color w:val="000000"/>
          <w:spacing w:val="0"/>
          <w:w w:val="100"/>
          <w:position w:val="0"/>
        </w:rPr>
        <w:t>技术、节能型自动化机电产品和智能 自动化控制系统办公自动化设备、激光仪器、光电产品及金卡系统、光通讯系统和信息网络系统的技 术开发和安装工程。商用机器（含税控设备、税控系统）的开发、设计、生产、销售及服务。</w:t>
      </w:r>
    </w:p>
    <w:p>
      <w:pPr>
        <w:pStyle w:val="Style37"/>
        <w:keepNext w:val="0"/>
        <w:keepLines w:val="0"/>
        <w:widowControl w:val="0"/>
        <w:shd w:val="clear" w:color="auto" w:fill="auto"/>
        <w:bidi w:val="0"/>
        <w:spacing w:before="0" w:after="0" w:line="240" w:lineRule="auto"/>
        <w:ind w:left="130" w:right="0" w:firstLine="0"/>
        <w:jc w:val="left"/>
      </w:pPr>
      <w:r>
        <w:rPr>
          <w:rFonts w:ascii="SimSun" w:eastAsia="SimSun" w:hAnsi="SimSun" w:cs="SimSun"/>
          <w:color w:val="000000"/>
          <w:spacing w:val="0"/>
          <w:w w:val="100"/>
          <w:position w:val="0"/>
          <w:sz w:val="24"/>
          <w:szCs w:val="24"/>
        </w:rPr>
        <w:t>（</w:t>
      </w:r>
      <w:r>
        <w:rPr>
          <w:rFonts w:ascii="Arial" w:eastAsia="Arial" w:hAnsi="Arial" w:cs="Arial"/>
          <w:color w:val="000000"/>
          <w:spacing w:val="0"/>
          <w:w w:val="100"/>
          <w:position w:val="0"/>
        </w:rPr>
        <w:t>2</w:t>
      </w:r>
      <w:r>
        <w:rPr>
          <w:color w:val="000000"/>
          <w:spacing w:val="0"/>
          <w:w w:val="100"/>
          <w:position w:val="0"/>
        </w:rPr>
        <w:t>）报告期内，分行业类别的主营业务收入和利润构成情况</w:t>
      </w:r>
    </w:p>
    <w:tbl>
      <w:tblPr>
        <w:tblOverlap w:val="never"/>
        <w:jc w:val="center"/>
        <w:tblLayout w:type="fixed"/>
      </w:tblPr>
      <w:tblGrid>
        <w:gridCol w:w="2510"/>
        <w:gridCol w:w="1891"/>
        <w:gridCol w:w="1171"/>
        <w:gridCol w:w="1896"/>
        <w:gridCol w:w="1138"/>
        <w:gridCol w:w="1315"/>
      </w:tblGrid>
      <w:tr>
        <w:trPr>
          <w:trHeight w:val="485" w:hRule="exact"/>
        </w:trPr>
        <w:tc>
          <w:tcPr>
            <w:vMerge w:val="restart"/>
            <w:tcBorders>
              <w:top w:val="single" w:sz="4"/>
              <w:left w:val="single" w:sz="4"/>
            </w:tcBorders>
            <w:shd w:val="clear" w:color="auto" w:fill="E3E3E3"/>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行业类别</w:t>
            </w:r>
          </w:p>
        </w:tc>
        <w:tc>
          <w:tcPr>
            <w:gridSpan w:val="2"/>
            <w:tcBorders>
              <w:top w:val="single" w:sz="4"/>
              <w:left w:val="single" w:sz="4"/>
            </w:tcBorders>
            <w:shd w:val="clear" w:color="auto" w:fill="E3E3E3"/>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主营业务收入</w:t>
            </w:r>
          </w:p>
        </w:tc>
        <w:tc>
          <w:tcPr>
            <w:gridSpan w:val="2"/>
            <w:tcBorders>
              <w:top w:val="single" w:sz="4"/>
              <w:left w:val="single" w:sz="4"/>
            </w:tcBorders>
            <w:shd w:val="clear" w:color="auto" w:fill="E3E3E3"/>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主营业务毛利</w:t>
            </w:r>
          </w:p>
        </w:tc>
        <w:tc>
          <w:tcPr>
            <w:vMerge w:val="restart"/>
            <w:tcBorders>
              <w:top w:val="single" w:sz="4"/>
              <w:left w:val="single" w:sz="4"/>
              <w:right w:val="single" w:sz="4"/>
            </w:tcBorders>
            <w:shd w:val="clear" w:color="auto" w:fill="E3E3E3"/>
            <w:vAlign w:val="center"/>
          </w:tcPr>
          <w:p>
            <w:pPr>
              <w:pStyle w:val="Style33"/>
              <w:keepNext w:val="0"/>
              <w:keepLines w:val="0"/>
              <w:widowControl w:val="0"/>
              <w:shd w:val="clear" w:color="auto" w:fill="auto"/>
              <w:bidi w:val="0"/>
              <w:spacing w:before="0" w:after="80" w:line="240" w:lineRule="auto"/>
              <w:ind w:left="0" w:right="0" w:firstLine="0"/>
              <w:jc w:val="center"/>
              <w:rPr>
                <w:sz w:val="18"/>
                <w:szCs w:val="18"/>
              </w:rPr>
            </w:pPr>
            <w:r>
              <w:rPr>
                <w:color w:val="000000"/>
                <w:spacing w:val="0"/>
                <w:w w:val="100"/>
                <w:position w:val="0"/>
                <w:sz w:val="18"/>
                <w:szCs w:val="18"/>
              </w:rPr>
              <w:t>毛利率</w:t>
            </w:r>
          </w:p>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r>
              <w:rPr>
                <w:rFonts w:ascii="Arial" w:eastAsia="Arial" w:hAnsi="Arial" w:cs="Arial"/>
                <w:color w:val="000000"/>
                <w:spacing w:val="0"/>
                <w:w w:val="100"/>
                <w:position w:val="0"/>
                <w:sz w:val="18"/>
                <w:szCs w:val="18"/>
              </w:rPr>
              <w:t>%</w:t>
            </w:r>
            <w:r>
              <w:rPr>
                <w:color w:val="000000"/>
                <w:spacing w:val="0"/>
                <w:w w:val="100"/>
                <w:position w:val="0"/>
                <w:sz w:val="18"/>
                <w:szCs w:val="18"/>
              </w:rPr>
              <w:t>）</w:t>
            </w:r>
          </w:p>
        </w:tc>
      </w:tr>
      <w:tr>
        <w:trPr>
          <w:trHeight w:val="490" w:hRule="exact"/>
        </w:trPr>
        <w:tc>
          <w:tcPr>
            <w:vMerge/>
            <w:tcBorders>
              <w:left w:val="single" w:sz="4"/>
            </w:tcBorders>
            <w:shd w:val="clear" w:color="auto" w:fill="E3E3E3"/>
            <w:vAlign w:val="center"/>
          </w:tcPr>
          <w:p>
            <w:pPr/>
          </w:p>
        </w:tc>
        <w:tc>
          <w:tcPr>
            <w:tcBorders>
              <w:top w:val="single" w:sz="4"/>
              <w:left w:val="single" w:sz="4"/>
            </w:tcBorders>
            <w:shd w:val="clear" w:color="auto" w:fill="E3E3E3"/>
            <w:vAlign w:val="center"/>
          </w:tcPr>
          <w:p>
            <w:pPr>
              <w:pStyle w:val="Style3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18"/>
                <w:szCs w:val="18"/>
              </w:rPr>
              <w:t>金额</w:t>
            </w:r>
            <w:r>
              <w:rPr>
                <w:rFonts w:ascii="Arial" w:eastAsia="Arial" w:hAnsi="Arial" w:cs="Arial"/>
                <w:color w:val="000000"/>
                <w:spacing w:val="0"/>
                <w:w w:val="100"/>
                <w:position w:val="0"/>
                <w:sz w:val="18"/>
                <w:szCs w:val="18"/>
              </w:rPr>
              <w:t>（</w:t>
            </w:r>
            <w:r>
              <w:rPr>
                <w:color w:val="000000"/>
                <w:spacing w:val="0"/>
                <w:w w:val="100"/>
                <w:position w:val="0"/>
                <w:sz w:val="18"/>
                <w:szCs w:val="18"/>
              </w:rPr>
              <w:t>元</w:t>
            </w:r>
            <w:r>
              <w:rPr>
                <w:rFonts w:ascii="SimSun" w:eastAsia="SimSun" w:hAnsi="SimSun" w:cs="SimSun"/>
                <w:color w:val="000000"/>
                <w:spacing w:val="0"/>
                <w:w w:val="100"/>
                <w:position w:val="0"/>
                <w:sz w:val="22"/>
                <w:szCs w:val="22"/>
              </w:rPr>
              <w:t>）</w:t>
            </w:r>
          </w:p>
        </w:tc>
        <w:tc>
          <w:tcPr>
            <w:tcBorders>
              <w:top w:val="single" w:sz="4"/>
              <w:left w:val="single" w:sz="4"/>
            </w:tcBorders>
            <w:shd w:val="clear" w:color="auto" w:fill="E3E3E3"/>
            <w:vAlign w:val="bottom"/>
          </w:tcPr>
          <w:p>
            <w:pPr>
              <w:pStyle w:val="Style33"/>
              <w:keepNext w:val="0"/>
              <w:keepLines w:val="0"/>
              <w:widowControl w:val="0"/>
              <w:shd w:val="clear" w:color="auto" w:fill="auto"/>
              <w:bidi w:val="0"/>
              <w:spacing w:before="0" w:after="0" w:line="240" w:lineRule="exact"/>
              <w:ind w:left="0" w:right="0" w:firstLine="0"/>
              <w:jc w:val="center"/>
              <w:rPr>
                <w:sz w:val="18"/>
                <w:szCs w:val="18"/>
              </w:rPr>
            </w:pPr>
            <w:r>
              <w:rPr>
                <w:color w:val="000000"/>
                <w:spacing w:val="0"/>
                <w:w w:val="100"/>
                <w:position w:val="0"/>
                <w:sz w:val="18"/>
                <w:szCs w:val="18"/>
              </w:rPr>
              <w:t>占总额的 比例</w:t>
            </w:r>
            <w:r>
              <w:rPr>
                <w:rFonts w:ascii="Arial" w:eastAsia="Arial" w:hAnsi="Arial" w:cs="Arial"/>
                <w:color w:val="000000"/>
                <w:spacing w:val="0"/>
                <w:w w:val="100"/>
                <w:position w:val="0"/>
                <w:sz w:val="18"/>
                <w:szCs w:val="18"/>
              </w:rPr>
              <w:t>（</w:t>
            </w:r>
            <w:r>
              <w:rPr>
                <w:rFonts w:ascii="SimSun" w:eastAsia="SimSun" w:hAnsi="SimSun" w:cs="SimSun"/>
                <w:color w:val="000000"/>
                <w:spacing w:val="0"/>
                <w:w w:val="100"/>
                <w:position w:val="0"/>
                <w:sz w:val="22"/>
                <w:szCs w:val="22"/>
              </w:rPr>
              <w:t>％</w:t>
            </w:r>
            <w:r>
              <w:rPr>
                <w:rFonts w:ascii="Arial" w:eastAsia="Arial" w:hAnsi="Arial" w:cs="Arial"/>
                <w:color w:val="000000"/>
                <w:spacing w:val="0"/>
                <w:w w:val="100"/>
                <w:position w:val="0"/>
                <w:sz w:val="18"/>
                <w:szCs w:val="18"/>
              </w:rPr>
              <w:t>）</w:t>
            </w:r>
          </w:p>
        </w:tc>
        <w:tc>
          <w:tcPr>
            <w:tcBorders>
              <w:top w:val="single" w:sz="4"/>
              <w:left w:val="single" w:sz="4"/>
            </w:tcBorders>
            <w:shd w:val="clear" w:color="auto" w:fill="E3E3E3"/>
            <w:vAlign w:val="center"/>
          </w:tcPr>
          <w:p>
            <w:pPr>
              <w:pStyle w:val="Style3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18"/>
                <w:szCs w:val="18"/>
              </w:rPr>
              <w:t>金额</w:t>
            </w:r>
            <w:r>
              <w:rPr>
                <w:rFonts w:ascii="Arial" w:eastAsia="Arial" w:hAnsi="Arial" w:cs="Arial"/>
                <w:color w:val="000000"/>
                <w:spacing w:val="0"/>
                <w:w w:val="100"/>
                <w:position w:val="0"/>
                <w:sz w:val="18"/>
                <w:szCs w:val="18"/>
              </w:rPr>
              <w:t>（</w:t>
            </w:r>
            <w:r>
              <w:rPr>
                <w:color w:val="000000"/>
                <w:spacing w:val="0"/>
                <w:w w:val="100"/>
                <w:position w:val="0"/>
                <w:sz w:val="18"/>
                <w:szCs w:val="18"/>
              </w:rPr>
              <w:t>元</w:t>
            </w:r>
            <w:r>
              <w:rPr>
                <w:rFonts w:ascii="SimSun" w:eastAsia="SimSun" w:hAnsi="SimSun" w:cs="SimSun"/>
                <w:color w:val="000000"/>
                <w:spacing w:val="0"/>
                <w:w w:val="100"/>
                <w:position w:val="0"/>
                <w:sz w:val="22"/>
                <w:szCs w:val="22"/>
              </w:rPr>
              <w:t>）</w:t>
            </w:r>
          </w:p>
        </w:tc>
        <w:tc>
          <w:tcPr>
            <w:tcBorders>
              <w:top w:val="single" w:sz="4"/>
              <w:left w:val="single" w:sz="4"/>
            </w:tcBorders>
            <w:shd w:val="clear" w:color="auto" w:fill="E3E3E3"/>
            <w:vAlign w:val="bottom"/>
          </w:tcPr>
          <w:p>
            <w:pPr>
              <w:pStyle w:val="Style33"/>
              <w:keepNext w:val="0"/>
              <w:keepLines w:val="0"/>
              <w:widowControl w:val="0"/>
              <w:shd w:val="clear" w:color="auto" w:fill="auto"/>
              <w:bidi w:val="0"/>
              <w:spacing w:before="0" w:after="0" w:line="240" w:lineRule="exact"/>
              <w:ind w:left="0" w:right="0" w:firstLine="0"/>
              <w:jc w:val="center"/>
              <w:rPr>
                <w:sz w:val="18"/>
                <w:szCs w:val="18"/>
              </w:rPr>
            </w:pPr>
            <w:r>
              <w:rPr>
                <w:color w:val="000000"/>
                <w:spacing w:val="0"/>
                <w:w w:val="100"/>
                <w:position w:val="0"/>
                <w:sz w:val="18"/>
                <w:szCs w:val="18"/>
              </w:rPr>
              <w:t>占总额的 比例</w:t>
            </w:r>
            <w:r>
              <w:rPr>
                <w:rFonts w:ascii="Arial" w:eastAsia="Arial" w:hAnsi="Arial" w:cs="Arial"/>
                <w:color w:val="000000"/>
                <w:spacing w:val="0"/>
                <w:w w:val="100"/>
                <w:position w:val="0"/>
                <w:sz w:val="18"/>
                <w:szCs w:val="18"/>
              </w:rPr>
              <w:t>（</w:t>
            </w:r>
            <w:r>
              <w:rPr>
                <w:rFonts w:ascii="SimSun" w:eastAsia="SimSun" w:hAnsi="SimSun" w:cs="SimSun"/>
                <w:color w:val="000000"/>
                <w:spacing w:val="0"/>
                <w:w w:val="100"/>
                <w:position w:val="0"/>
                <w:sz w:val="22"/>
                <w:szCs w:val="22"/>
              </w:rPr>
              <w:t>％</w:t>
            </w:r>
            <w:r>
              <w:rPr>
                <w:rFonts w:ascii="Arial" w:eastAsia="Arial" w:hAnsi="Arial" w:cs="Arial"/>
                <w:color w:val="000000"/>
                <w:spacing w:val="0"/>
                <w:w w:val="100"/>
                <w:position w:val="0"/>
                <w:sz w:val="18"/>
                <w:szCs w:val="18"/>
              </w:rPr>
              <w:t>）</w:t>
            </w:r>
          </w:p>
        </w:tc>
        <w:tc>
          <w:tcPr>
            <w:vMerge/>
            <w:tcBorders>
              <w:left w:val="single" w:sz="4"/>
              <w:right w:val="single" w:sz="4"/>
            </w:tcBorders>
            <w:shd w:val="clear" w:color="auto" w:fill="E3E3E3"/>
            <w:vAlign w:val="center"/>
          </w:tcPr>
          <w:p>
            <w:pPr/>
          </w:p>
        </w:tc>
      </w:tr>
      <w:tr>
        <w:trPr>
          <w:trHeight w:val="490"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计算机及相关设备制造业</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10,296,723,134.68</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384,417,582.63</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100%</w:t>
            </w:r>
          </w:p>
        </w:tc>
        <w:tc>
          <w:tcPr>
            <w:tcBorders>
              <w:top w:val="single" w:sz="4"/>
              <w:left w:val="single" w:sz="4"/>
              <w:bottom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3.73%</w:t>
            </w:r>
          </w:p>
        </w:tc>
      </w:tr>
    </w:tbl>
    <w:p>
      <w:pPr>
        <w:widowControl w:val="0"/>
        <w:spacing w:after="299" w:line="1" w:lineRule="exact"/>
      </w:pPr>
    </w:p>
    <w:p>
      <w:pPr>
        <w:pStyle w:val="Style37"/>
        <w:keepNext w:val="0"/>
        <w:keepLines w:val="0"/>
        <w:widowControl w:val="0"/>
        <w:shd w:val="clear" w:color="auto" w:fill="auto"/>
        <w:bidi w:val="0"/>
        <w:spacing w:before="0" w:after="0" w:line="240" w:lineRule="auto"/>
        <w:ind w:left="115" w:right="0" w:firstLine="0"/>
        <w:jc w:val="left"/>
      </w:pPr>
      <w:r>
        <w:rPr>
          <w:rFonts w:ascii="SimSun" w:eastAsia="SimSun" w:hAnsi="SimSun" w:cs="SimSun"/>
          <w:color w:val="000000"/>
          <w:spacing w:val="0"/>
          <w:w w:val="100"/>
          <w:position w:val="0"/>
          <w:sz w:val="24"/>
          <w:szCs w:val="24"/>
        </w:rPr>
        <w:t>（</w:t>
      </w:r>
      <w:r>
        <w:rPr>
          <w:rFonts w:ascii="Arial" w:eastAsia="Arial" w:hAnsi="Arial" w:cs="Arial"/>
          <w:color w:val="000000"/>
          <w:spacing w:val="0"/>
          <w:w w:val="100"/>
          <w:position w:val="0"/>
        </w:rPr>
        <w:t>3</w:t>
      </w:r>
      <w:r>
        <w:rPr>
          <w:color w:val="000000"/>
          <w:spacing w:val="0"/>
          <w:w w:val="100"/>
          <w:position w:val="0"/>
        </w:rPr>
        <w:t>）报告期内，分产品类别的主营业务收入和利润构成情况</w:t>
      </w:r>
    </w:p>
    <w:tbl>
      <w:tblPr>
        <w:tblOverlap w:val="never"/>
        <w:jc w:val="center"/>
        <w:tblLayout w:type="fixed"/>
      </w:tblPr>
      <w:tblGrid>
        <w:gridCol w:w="2045"/>
        <w:gridCol w:w="2141"/>
        <w:gridCol w:w="1738"/>
        <w:gridCol w:w="2155"/>
        <w:gridCol w:w="1814"/>
      </w:tblGrid>
      <w:tr>
        <w:trPr>
          <w:trHeight w:val="485" w:hRule="exact"/>
        </w:trPr>
        <w:tc>
          <w:tcPr>
            <w:vMerge w:val="restart"/>
            <w:tcBorders>
              <w:top w:val="single" w:sz="4"/>
              <w:left w:val="single" w:sz="4"/>
            </w:tcBorders>
            <w:shd w:val="clear" w:color="auto" w:fill="E3E3E3"/>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产品类别</w:t>
            </w:r>
          </w:p>
        </w:tc>
        <w:tc>
          <w:tcPr>
            <w:gridSpan w:val="2"/>
            <w:tcBorders>
              <w:top w:val="single" w:sz="4"/>
              <w:left w:val="single" w:sz="4"/>
            </w:tcBorders>
            <w:shd w:val="clear" w:color="auto" w:fill="E3E3E3"/>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主营业务收入</w:t>
            </w:r>
          </w:p>
        </w:tc>
        <w:tc>
          <w:tcPr>
            <w:gridSpan w:val="2"/>
            <w:tcBorders>
              <w:top w:val="single" w:sz="4"/>
              <w:left w:val="single" w:sz="4"/>
              <w:right w:val="single" w:sz="4"/>
            </w:tcBorders>
            <w:shd w:val="clear" w:color="auto" w:fill="E3E3E3"/>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主营业务毛利</w:t>
            </w:r>
          </w:p>
        </w:tc>
      </w:tr>
      <w:tr>
        <w:trPr>
          <w:trHeight w:val="475" w:hRule="exact"/>
        </w:trPr>
        <w:tc>
          <w:tcPr>
            <w:vMerge/>
            <w:tcBorders>
              <w:left w:val="single" w:sz="4"/>
            </w:tcBorders>
            <w:shd w:val="clear" w:color="auto" w:fill="E3E3E3"/>
            <w:vAlign w:val="center"/>
          </w:tcPr>
          <w:p>
            <w:pPr/>
          </w:p>
        </w:tc>
        <w:tc>
          <w:tcPr>
            <w:tcBorders>
              <w:top w:val="single" w:sz="4"/>
              <w:left w:val="single" w:sz="4"/>
            </w:tcBorders>
            <w:shd w:val="clear" w:color="auto" w:fill="E3E3E3"/>
            <w:vAlign w:val="center"/>
          </w:tcPr>
          <w:p>
            <w:pPr>
              <w:pStyle w:val="Style3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18"/>
                <w:szCs w:val="18"/>
              </w:rPr>
              <w:t>金额</w:t>
            </w:r>
            <w:r>
              <w:rPr>
                <w:rFonts w:ascii="Arial" w:eastAsia="Arial" w:hAnsi="Arial" w:cs="Arial"/>
                <w:color w:val="000000"/>
                <w:spacing w:val="0"/>
                <w:w w:val="100"/>
                <w:position w:val="0"/>
                <w:sz w:val="18"/>
                <w:szCs w:val="18"/>
              </w:rPr>
              <w:t>（</w:t>
            </w:r>
            <w:r>
              <w:rPr>
                <w:color w:val="000000"/>
                <w:spacing w:val="0"/>
                <w:w w:val="100"/>
                <w:position w:val="0"/>
                <w:sz w:val="18"/>
                <w:szCs w:val="18"/>
              </w:rPr>
              <w:t>元</w:t>
            </w:r>
            <w:r>
              <w:rPr>
                <w:rFonts w:ascii="SimSun" w:eastAsia="SimSun" w:hAnsi="SimSun" w:cs="SimSun"/>
                <w:color w:val="000000"/>
                <w:spacing w:val="0"/>
                <w:w w:val="100"/>
                <w:position w:val="0"/>
                <w:sz w:val="22"/>
                <w:szCs w:val="22"/>
              </w:rPr>
              <w:t>）</w:t>
            </w:r>
          </w:p>
        </w:tc>
        <w:tc>
          <w:tcPr>
            <w:tcBorders>
              <w:top w:val="single" w:sz="4"/>
              <w:left w:val="single" w:sz="4"/>
            </w:tcBorders>
            <w:shd w:val="clear" w:color="auto" w:fill="E3E3E3"/>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占总额的比例</w:t>
            </w:r>
            <w:r>
              <w:rPr>
                <w:rFonts w:ascii="Arial" w:eastAsia="Arial" w:hAnsi="Arial" w:cs="Arial"/>
                <w:color w:val="000000"/>
                <w:spacing w:val="0"/>
                <w:w w:val="100"/>
                <w:position w:val="0"/>
                <w:sz w:val="18"/>
                <w:szCs w:val="18"/>
              </w:rPr>
              <w:t>（%）</w:t>
            </w:r>
          </w:p>
        </w:tc>
        <w:tc>
          <w:tcPr>
            <w:tcBorders>
              <w:top w:val="single" w:sz="4"/>
              <w:left w:val="single" w:sz="4"/>
            </w:tcBorders>
            <w:shd w:val="clear" w:color="auto" w:fill="E3E3E3"/>
            <w:vAlign w:val="center"/>
          </w:tcPr>
          <w:p>
            <w:pPr>
              <w:pStyle w:val="Style3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18"/>
                <w:szCs w:val="18"/>
              </w:rPr>
              <w:t>金额</w:t>
            </w:r>
            <w:r>
              <w:rPr>
                <w:rFonts w:ascii="Arial" w:eastAsia="Arial" w:hAnsi="Arial" w:cs="Arial"/>
                <w:color w:val="000000"/>
                <w:spacing w:val="0"/>
                <w:w w:val="100"/>
                <w:position w:val="0"/>
                <w:sz w:val="18"/>
                <w:szCs w:val="18"/>
              </w:rPr>
              <w:t>（</w:t>
            </w:r>
            <w:r>
              <w:rPr>
                <w:color w:val="000000"/>
                <w:spacing w:val="0"/>
                <w:w w:val="100"/>
                <w:position w:val="0"/>
                <w:sz w:val="18"/>
                <w:szCs w:val="18"/>
              </w:rPr>
              <w:t>元</w:t>
            </w:r>
            <w:r>
              <w:rPr>
                <w:rFonts w:ascii="SimSun" w:eastAsia="SimSun" w:hAnsi="SimSun" w:cs="SimSun"/>
                <w:color w:val="000000"/>
                <w:spacing w:val="0"/>
                <w:w w:val="100"/>
                <w:position w:val="0"/>
                <w:sz w:val="22"/>
                <w:szCs w:val="22"/>
              </w:rPr>
              <w:t>）</w:t>
            </w:r>
          </w:p>
        </w:tc>
        <w:tc>
          <w:tcPr>
            <w:tcBorders>
              <w:top w:val="single" w:sz="4"/>
              <w:left w:val="single" w:sz="4"/>
              <w:right w:val="single" w:sz="4"/>
            </w:tcBorders>
            <w:shd w:val="clear" w:color="auto" w:fill="E3E3E3"/>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占总额的比例</w:t>
            </w:r>
            <w:r>
              <w:rPr>
                <w:rFonts w:ascii="Arial" w:eastAsia="Arial" w:hAnsi="Arial" w:cs="Arial"/>
                <w:color w:val="000000"/>
                <w:spacing w:val="0"/>
                <w:w w:val="100"/>
                <w:position w:val="0"/>
                <w:sz w:val="18"/>
                <w:szCs w:val="18"/>
              </w:rPr>
              <w:t>（%）</w:t>
            </w:r>
          </w:p>
        </w:tc>
      </w:tr>
      <w:tr>
        <w:trPr>
          <w:trHeight w:val="480"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硬盘相关产品</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620"/>
              <w:jc w:val="left"/>
              <w:rPr>
                <w:sz w:val="18"/>
                <w:szCs w:val="18"/>
              </w:rPr>
            </w:pPr>
            <w:r>
              <w:rPr>
                <w:rFonts w:ascii="Arial" w:eastAsia="Arial" w:hAnsi="Arial" w:cs="Arial"/>
                <w:color w:val="000000"/>
                <w:spacing w:val="0"/>
                <w:w w:val="100"/>
                <w:position w:val="0"/>
                <w:sz w:val="18"/>
                <w:szCs w:val="18"/>
              </w:rPr>
              <w:t>4,476,441,473.14</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43.47%</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740"/>
              <w:jc w:val="left"/>
              <w:rPr>
                <w:sz w:val="18"/>
                <w:szCs w:val="18"/>
              </w:rPr>
            </w:pPr>
            <w:r>
              <w:rPr>
                <w:rFonts w:ascii="Arial" w:eastAsia="Arial" w:hAnsi="Arial" w:cs="Arial"/>
                <w:color w:val="000000"/>
                <w:spacing w:val="0"/>
                <w:w w:val="100"/>
                <w:position w:val="0"/>
                <w:sz w:val="18"/>
                <w:szCs w:val="18"/>
              </w:rPr>
              <w:t>296,231,703.02</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77.06%</w:t>
            </w:r>
          </w:p>
        </w:tc>
      </w:tr>
      <w:tr>
        <w:trPr>
          <w:trHeight w:val="480"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自有产品</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720"/>
              <w:jc w:val="left"/>
              <w:rPr>
                <w:sz w:val="18"/>
                <w:szCs w:val="18"/>
              </w:rPr>
            </w:pPr>
            <w:r>
              <w:rPr>
                <w:rFonts w:ascii="Arial" w:eastAsia="Arial" w:hAnsi="Arial" w:cs="Arial"/>
                <w:color w:val="000000"/>
                <w:spacing w:val="0"/>
                <w:w w:val="100"/>
                <w:position w:val="0"/>
                <w:sz w:val="18"/>
                <w:szCs w:val="18"/>
              </w:rPr>
              <w:t>233,384,163.86</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2.27%</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880"/>
              <w:jc w:val="left"/>
              <w:rPr>
                <w:sz w:val="18"/>
                <w:szCs w:val="18"/>
              </w:rPr>
            </w:pPr>
            <w:r>
              <w:rPr>
                <w:rFonts w:ascii="Arial" w:eastAsia="Arial" w:hAnsi="Arial" w:cs="Arial"/>
                <w:color w:val="000000"/>
                <w:spacing w:val="0"/>
                <w:w w:val="100"/>
                <w:position w:val="0"/>
                <w:sz w:val="18"/>
                <w:szCs w:val="18"/>
              </w:rPr>
              <w:t>33,797,488.09</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8.79%</w:t>
            </w:r>
          </w:p>
        </w:tc>
      </w:tr>
      <w:tr>
        <w:trPr>
          <w:trHeight w:val="475"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OEM</w:t>
            </w:r>
            <w:r>
              <w:rPr>
                <w:color w:val="000000"/>
                <w:spacing w:val="0"/>
                <w:w w:val="100"/>
                <w:position w:val="0"/>
                <w:sz w:val="18"/>
                <w:szCs w:val="18"/>
              </w:rPr>
              <w:t>产品</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620"/>
              <w:jc w:val="left"/>
              <w:rPr>
                <w:sz w:val="18"/>
                <w:szCs w:val="18"/>
              </w:rPr>
            </w:pPr>
            <w:r>
              <w:rPr>
                <w:rFonts w:ascii="Arial" w:eastAsia="Arial" w:hAnsi="Arial" w:cs="Arial"/>
                <w:color w:val="000000"/>
                <w:spacing w:val="0"/>
                <w:w w:val="100"/>
                <w:position w:val="0"/>
                <w:sz w:val="18"/>
                <w:szCs w:val="18"/>
              </w:rPr>
              <w:t>5,586,897,497.68</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54.26%</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880"/>
              <w:jc w:val="left"/>
              <w:rPr>
                <w:sz w:val="18"/>
                <w:szCs w:val="18"/>
              </w:rPr>
            </w:pPr>
            <w:r>
              <w:rPr>
                <w:rFonts w:ascii="Arial" w:eastAsia="Arial" w:hAnsi="Arial" w:cs="Arial"/>
                <w:color w:val="000000"/>
                <w:spacing w:val="0"/>
                <w:w w:val="100"/>
                <w:position w:val="0"/>
                <w:sz w:val="18"/>
                <w:szCs w:val="18"/>
              </w:rPr>
              <w:t>54,388,391.52</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14.15%</w:t>
            </w:r>
          </w:p>
        </w:tc>
      </w:tr>
      <w:tr>
        <w:trPr>
          <w:trHeight w:val="490"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 计</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20"/>
              <w:jc w:val="left"/>
              <w:rPr>
                <w:sz w:val="18"/>
                <w:szCs w:val="18"/>
              </w:rPr>
            </w:pPr>
            <w:r>
              <w:rPr>
                <w:rFonts w:ascii="Arial" w:eastAsia="Arial" w:hAnsi="Arial" w:cs="Arial"/>
                <w:color w:val="000000"/>
                <w:spacing w:val="0"/>
                <w:w w:val="100"/>
                <w:position w:val="0"/>
                <w:sz w:val="18"/>
                <w:szCs w:val="18"/>
              </w:rPr>
              <w:t>10,296,723,134.68</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740"/>
              <w:jc w:val="left"/>
              <w:rPr>
                <w:sz w:val="18"/>
                <w:szCs w:val="18"/>
              </w:rPr>
            </w:pPr>
            <w:r>
              <w:rPr>
                <w:rFonts w:ascii="Arial" w:eastAsia="Arial" w:hAnsi="Arial" w:cs="Arial"/>
                <w:color w:val="000000"/>
                <w:spacing w:val="0"/>
                <w:w w:val="100"/>
                <w:position w:val="0"/>
                <w:sz w:val="18"/>
                <w:szCs w:val="18"/>
              </w:rPr>
              <w:t>384,417,582.63</w:t>
            </w:r>
          </w:p>
        </w:tc>
        <w:tc>
          <w:tcPr>
            <w:tcBorders>
              <w:top w:val="single" w:sz="4"/>
              <w:left w:val="single" w:sz="4"/>
              <w:bottom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100.00%</w:t>
            </w:r>
          </w:p>
        </w:tc>
      </w:tr>
    </w:tbl>
    <w:p>
      <w:pPr>
        <w:widowControl w:val="0"/>
        <w:spacing w:after="139" w:line="1" w:lineRule="exact"/>
      </w:pPr>
    </w:p>
    <w:p>
      <w:pPr>
        <w:pStyle w:val="Style37"/>
        <w:keepNext w:val="0"/>
        <w:keepLines w:val="0"/>
        <w:widowControl w:val="0"/>
        <w:shd w:val="clear" w:color="auto" w:fill="auto"/>
        <w:bidi w:val="0"/>
        <w:spacing w:before="0" w:after="0" w:line="240" w:lineRule="auto"/>
        <w:ind w:left="101" w:right="0" w:firstLine="0"/>
        <w:jc w:val="left"/>
      </w:pPr>
      <w:r>
        <w:rPr>
          <w:rFonts w:ascii="SimSun" w:eastAsia="SimSun" w:hAnsi="SimSun" w:cs="SimSun"/>
          <w:color w:val="000000"/>
          <w:spacing w:val="0"/>
          <w:w w:val="100"/>
          <w:position w:val="0"/>
          <w:sz w:val="24"/>
          <w:szCs w:val="24"/>
        </w:rPr>
        <w:t>（</w:t>
      </w:r>
      <w:r>
        <w:rPr>
          <w:rFonts w:ascii="Arial" w:eastAsia="Arial" w:hAnsi="Arial" w:cs="Arial"/>
          <w:color w:val="000000"/>
          <w:spacing w:val="0"/>
          <w:w w:val="100"/>
          <w:position w:val="0"/>
        </w:rPr>
        <w:t>4</w:t>
      </w:r>
      <w:r>
        <w:rPr>
          <w:color w:val="000000"/>
          <w:spacing w:val="0"/>
          <w:w w:val="100"/>
          <w:position w:val="0"/>
        </w:rPr>
        <w:t>）报告期内，分产品地域分布的主营业务收入和利润构成情况</w:t>
      </w:r>
    </w:p>
    <w:tbl>
      <w:tblPr>
        <w:tblOverlap w:val="never"/>
        <w:jc w:val="center"/>
        <w:tblLayout w:type="fixed"/>
      </w:tblPr>
      <w:tblGrid>
        <w:gridCol w:w="2246"/>
        <w:gridCol w:w="2184"/>
        <w:gridCol w:w="1642"/>
        <w:gridCol w:w="2122"/>
        <w:gridCol w:w="1666"/>
      </w:tblGrid>
      <w:tr>
        <w:trPr>
          <w:trHeight w:val="480" w:hRule="exact"/>
        </w:trPr>
        <w:tc>
          <w:tcPr>
            <w:vMerge w:val="restart"/>
            <w:tcBorders>
              <w:top w:val="single" w:sz="4"/>
              <w:left w:val="single" w:sz="4"/>
            </w:tcBorders>
            <w:shd w:val="clear" w:color="auto" w:fill="E3E3E3"/>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地区</w:t>
            </w:r>
          </w:p>
        </w:tc>
        <w:tc>
          <w:tcPr>
            <w:gridSpan w:val="2"/>
            <w:tcBorders>
              <w:top w:val="single" w:sz="4"/>
              <w:left w:val="single" w:sz="4"/>
            </w:tcBorders>
            <w:shd w:val="clear" w:color="auto" w:fill="E3E3E3"/>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主营业务收入</w:t>
            </w:r>
          </w:p>
        </w:tc>
        <w:tc>
          <w:tcPr>
            <w:gridSpan w:val="2"/>
            <w:tcBorders>
              <w:top w:val="single" w:sz="4"/>
              <w:left w:val="single" w:sz="4"/>
              <w:right w:val="single" w:sz="4"/>
            </w:tcBorders>
            <w:shd w:val="clear" w:color="auto" w:fill="E3E3E3"/>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主营业务毛利</w:t>
            </w:r>
          </w:p>
        </w:tc>
      </w:tr>
      <w:tr>
        <w:trPr>
          <w:trHeight w:val="480" w:hRule="exact"/>
        </w:trPr>
        <w:tc>
          <w:tcPr>
            <w:vMerge/>
            <w:tcBorders>
              <w:left w:val="single" w:sz="4"/>
            </w:tcBorders>
            <w:shd w:val="clear" w:color="auto" w:fill="E3E3E3"/>
            <w:vAlign w:val="center"/>
          </w:tcPr>
          <w:p>
            <w:pPr/>
          </w:p>
        </w:tc>
        <w:tc>
          <w:tcPr>
            <w:tcBorders>
              <w:top w:val="single" w:sz="4"/>
              <w:left w:val="single" w:sz="4"/>
            </w:tcBorders>
            <w:shd w:val="clear" w:color="auto" w:fill="E3E3E3"/>
            <w:vAlign w:val="center"/>
          </w:tcPr>
          <w:p>
            <w:pPr>
              <w:pStyle w:val="Style3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18"/>
                <w:szCs w:val="18"/>
              </w:rPr>
              <w:t>金额</w:t>
            </w:r>
            <w:r>
              <w:rPr>
                <w:rFonts w:ascii="Arial" w:eastAsia="Arial" w:hAnsi="Arial" w:cs="Arial"/>
                <w:color w:val="000000"/>
                <w:spacing w:val="0"/>
                <w:w w:val="100"/>
                <w:position w:val="0"/>
                <w:sz w:val="18"/>
                <w:szCs w:val="18"/>
              </w:rPr>
              <w:t>（</w:t>
            </w:r>
            <w:r>
              <w:rPr>
                <w:color w:val="000000"/>
                <w:spacing w:val="0"/>
                <w:w w:val="100"/>
                <w:position w:val="0"/>
                <w:sz w:val="18"/>
                <w:szCs w:val="18"/>
              </w:rPr>
              <w:t>元</w:t>
            </w:r>
            <w:r>
              <w:rPr>
                <w:rFonts w:ascii="SimSun" w:eastAsia="SimSun" w:hAnsi="SimSun" w:cs="SimSun"/>
                <w:color w:val="000000"/>
                <w:spacing w:val="0"/>
                <w:w w:val="100"/>
                <w:position w:val="0"/>
                <w:sz w:val="22"/>
                <w:szCs w:val="22"/>
              </w:rPr>
              <w:t>）</w:t>
            </w:r>
          </w:p>
        </w:tc>
        <w:tc>
          <w:tcPr>
            <w:tcBorders>
              <w:top w:val="single" w:sz="4"/>
              <w:left w:val="single" w:sz="4"/>
            </w:tcBorders>
            <w:shd w:val="clear" w:color="auto" w:fill="E3E3E3"/>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占总额的比例</w:t>
            </w:r>
            <w:r>
              <w:rPr>
                <w:rFonts w:ascii="Arial" w:eastAsia="Arial" w:hAnsi="Arial" w:cs="Arial"/>
                <w:color w:val="000000"/>
                <w:spacing w:val="0"/>
                <w:w w:val="100"/>
                <w:position w:val="0"/>
                <w:sz w:val="18"/>
                <w:szCs w:val="18"/>
              </w:rPr>
              <w:t>（%）</w:t>
            </w:r>
          </w:p>
        </w:tc>
        <w:tc>
          <w:tcPr>
            <w:tcBorders>
              <w:top w:val="single" w:sz="4"/>
              <w:left w:val="single" w:sz="4"/>
            </w:tcBorders>
            <w:shd w:val="clear" w:color="auto" w:fill="E3E3E3"/>
            <w:vAlign w:val="center"/>
          </w:tcPr>
          <w:p>
            <w:pPr>
              <w:pStyle w:val="Style3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18"/>
                <w:szCs w:val="18"/>
              </w:rPr>
              <w:t>金额</w:t>
            </w:r>
            <w:r>
              <w:rPr>
                <w:rFonts w:ascii="Arial" w:eastAsia="Arial" w:hAnsi="Arial" w:cs="Arial"/>
                <w:color w:val="000000"/>
                <w:spacing w:val="0"/>
                <w:w w:val="100"/>
                <w:position w:val="0"/>
                <w:sz w:val="18"/>
                <w:szCs w:val="18"/>
              </w:rPr>
              <w:t>（</w:t>
            </w:r>
            <w:r>
              <w:rPr>
                <w:color w:val="000000"/>
                <w:spacing w:val="0"/>
                <w:w w:val="100"/>
                <w:position w:val="0"/>
                <w:sz w:val="18"/>
                <w:szCs w:val="18"/>
              </w:rPr>
              <w:t>元</w:t>
            </w:r>
            <w:r>
              <w:rPr>
                <w:rFonts w:ascii="SimSun" w:eastAsia="SimSun" w:hAnsi="SimSun" w:cs="SimSun"/>
                <w:color w:val="000000"/>
                <w:spacing w:val="0"/>
                <w:w w:val="100"/>
                <w:position w:val="0"/>
                <w:sz w:val="22"/>
                <w:szCs w:val="22"/>
              </w:rPr>
              <w:t>）</w:t>
            </w:r>
          </w:p>
        </w:tc>
        <w:tc>
          <w:tcPr>
            <w:tcBorders>
              <w:top w:val="single" w:sz="4"/>
              <w:left w:val="single" w:sz="4"/>
              <w:right w:val="single" w:sz="4"/>
            </w:tcBorders>
            <w:shd w:val="clear" w:color="auto" w:fill="E3E3E3"/>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占总额的比例</w:t>
            </w:r>
            <w:r>
              <w:rPr>
                <w:rFonts w:ascii="Arial" w:eastAsia="Arial" w:hAnsi="Arial" w:cs="Arial"/>
                <w:color w:val="000000"/>
                <w:spacing w:val="0"/>
                <w:w w:val="100"/>
                <w:position w:val="0"/>
                <w:sz w:val="18"/>
                <w:szCs w:val="18"/>
              </w:rPr>
              <w:t>（%）</w:t>
            </w:r>
          </w:p>
        </w:tc>
      </w:tr>
      <w:tr>
        <w:trPr>
          <w:trHeight w:val="475"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中国（含香港）</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60"/>
              <w:jc w:val="left"/>
              <w:rPr>
                <w:sz w:val="18"/>
                <w:szCs w:val="18"/>
              </w:rPr>
            </w:pPr>
            <w:r>
              <w:rPr>
                <w:rFonts w:ascii="Arial" w:eastAsia="Arial" w:hAnsi="Arial" w:cs="Arial"/>
                <w:color w:val="000000"/>
                <w:spacing w:val="0"/>
                <w:w w:val="100"/>
                <w:position w:val="0"/>
                <w:sz w:val="18"/>
                <w:szCs w:val="18"/>
              </w:rPr>
              <w:t>1,943,397,014.51</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18.87%</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20"/>
              <w:jc w:val="left"/>
              <w:rPr>
                <w:sz w:val="18"/>
                <w:szCs w:val="18"/>
              </w:rPr>
            </w:pPr>
            <w:r>
              <w:rPr>
                <w:rFonts w:ascii="Arial" w:eastAsia="Arial" w:hAnsi="Arial" w:cs="Arial"/>
                <w:color w:val="000000"/>
                <w:spacing w:val="0"/>
                <w:w w:val="100"/>
                <w:position w:val="0"/>
                <w:sz w:val="18"/>
                <w:szCs w:val="18"/>
              </w:rPr>
              <w:t>155,716,132.31</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40.51%</w:t>
            </w:r>
          </w:p>
        </w:tc>
      </w:tr>
      <w:tr>
        <w:trPr>
          <w:trHeight w:val="480"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亚太地区（除中国外）</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60"/>
              <w:jc w:val="left"/>
              <w:rPr>
                <w:sz w:val="18"/>
                <w:szCs w:val="18"/>
              </w:rPr>
            </w:pPr>
            <w:r>
              <w:rPr>
                <w:rFonts w:ascii="Arial" w:eastAsia="Arial" w:hAnsi="Arial" w:cs="Arial"/>
                <w:color w:val="000000"/>
                <w:spacing w:val="0"/>
                <w:w w:val="100"/>
                <w:position w:val="0"/>
                <w:sz w:val="18"/>
                <w:szCs w:val="18"/>
              </w:rPr>
              <w:t>2,869,209,880.04</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27.87%</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20"/>
              <w:jc w:val="left"/>
              <w:rPr>
                <w:sz w:val="18"/>
                <w:szCs w:val="18"/>
              </w:rPr>
            </w:pPr>
            <w:r>
              <w:rPr>
                <w:rFonts w:ascii="Arial" w:eastAsia="Arial" w:hAnsi="Arial" w:cs="Arial"/>
                <w:color w:val="000000"/>
                <w:spacing w:val="0"/>
                <w:w w:val="100"/>
                <w:position w:val="0"/>
                <w:sz w:val="18"/>
                <w:szCs w:val="18"/>
              </w:rPr>
              <w:t>201,399,213.21</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52.39%</w:t>
            </w:r>
          </w:p>
        </w:tc>
      </w:tr>
      <w:tr>
        <w:trPr>
          <w:trHeight w:val="480"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美 洲</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60"/>
              <w:jc w:val="left"/>
              <w:rPr>
                <w:sz w:val="18"/>
                <w:szCs w:val="18"/>
              </w:rPr>
            </w:pPr>
            <w:r>
              <w:rPr>
                <w:rFonts w:ascii="Arial" w:eastAsia="Arial" w:hAnsi="Arial" w:cs="Arial"/>
                <w:color w:val="000000"/>
                <w:spacing w:val="0"/>
                <w:w w:val="100"/>
                <w:position w:val="0"/>
                <w:sz w:val="18"/>
                <w:szCs w:val="18"/>
              </w:rPr>
              <w:t>5,479,800,656.96</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53.22%</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620"/>
              <w:jc w:val="left"/>
              <w:rPr>
                <w:sz w:val="18"/>
                <w:szCs w:val="18"/>
              </w:rPr>
            </w:pPr>
            <w:r>
              <w:rPr>
                <w:rFonts w:ascii="Arial" w:eastAsia="Arial" w:hAnsi="Arial" w:cs="Arial"/>
                <w:color w:val="000000"/>
                <w:spacing w:val="0"/>
                <w:w w:val="100"/>
                <w:position w:val="0"/>
                <w:sz w:val="18"/>
                <w:szCs w:val="18"/>
              </w:rPr>
              <w:t>26,048,328.38</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6.77%</w:t>
            </w:r>
          </w:p>
        </w:tc>
      </w:tr>
      <w:tr>
        <w:trPr>
          <w:trHeight w:val="475"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其他地区</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920"/>
              <w:jc w:val="left"/>
              <w:rPr>
                <w:sz w:val="18"/>
                <w:szCs w:val="18"/>
              </w:rPr>
            </w:pPr>
            <w:r>
              <w:rPr>
                <w:rFonts w:ascii="Arial" w:eastAsia="Arial" w:hAnsi="Arial" w:cs="Arial"/>
                <w:color w:val="000000"/>
                <w:spacing w:val="0"/>
                <w:w w:val="100"/>
                <w:position w:val="0"/>
                <w:sz w:val="18"/>
                <w:szCs w:val="18"/>
              </w:rPr>
              <w:t>4,315,583.17</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0.04%</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720"/>
              <w:jc w:val="left"/>
              <w:rPr>
                <w:sz w:val="18"/>
                <w:szCs w:val="18"/>
              </w:rPr>
            </w:pPr>
            <w:r>
              <w:rPr>
                <w:rFonts w:ascii="Arial" w:eastAsia="Arial" w:hAnsi="Arial" w:cs="Arial"/>
                <w:color w:val="000000"/>
                <w:spacing w:val="0"/>
                <w:w w:val="100"/>
                <w:position w:val="0"/>
                <w:sz w:val="18"/>
                <w:szCs w:val="18"/>
              </w:rPr>
              <w:t>1,253,908.73</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0.33%</w:t>
            </w:r>
          </w:p>
        </w:tc>
      </w:tr>
      <w:tr>
        <w:trPr>
          <w:trHeight w:val="490"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 计</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80"/>
              <w:jc w:val="left"/>
              <w:rPr>
                <w:sz w:val="18"/>
                <w:szCs w:val="18"/>
              </w:rPr>
            </w:pPr>
            <w:r>
              <w:rPr>
                <w:rFonts w:ascii="Arial" w:eastAsia="Arial" w:hAnsi="Arial" w:cs="Arial"/>
                <w:color w:val="000000"/>
                <w:spacing w:val="0"/>
                <w:w w:val="100"/>
                <w:position w:val="0"/>
                <w:sz w:val="18"/>
                <w:szCs w:val="18"/>
              </w:rPr>
              <w:t>10,296,723,134.68</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20"/>
              <w:jc w:val="left"/>
              <w:rPr>
                <w:sz w:val="18"/>
                <w:szCs w:val="18"/>
              </w:rPr>
            </w:pPr>
            <w:r>
              <w:rPr>
                <w:rFonts w:ascii="Arial" w:eastAsia="Arial" w:hAnsi="Arial" w:cs="Arial"/>
                <w:color w:val="000000"/>
                <w:spacing w:val="0"/>
                <w:w w:val="100"/>
                <w:position w:val="0"/>
                <w:sz w:val="18"/>
                <w:szCs w:val="18"/>
              </w:rPr>
              <w:t>384,417,582.63</w:t>
            </w:r>
          </w:p>
        </w:tc>
        <w:tc>
          <w:tcPr>
            <w:tcBorders>
              <w:top w:val="single" w:sz="4"/>
              <w:left w:val="single" w:sz="4"/>
              <w:bottom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100.00%</w:t>
            </w:r>
          </w:p>
        </w:tc>
      </w:tr>
    </w:tbl>
    <w:p>
      <w:pPr>
        <w:sectPr>
          <w:headerReference w:type="default" r:id="rId41"/>
          <w:footerReference w:type="default" r:id="rId42"/>
          <w:headerReference w:type="even" r:id="rId43"/>
          <w:footerReference w:type="even" r:id="rId44"/>
          <w:footnotePr>
            <w:pos w:val="pageBottom"/>
            <w:numFmt w:val="decimal"/>
            <w:numRestart w:val="continuous"/>
          </w:footnotePr>
          <w:type w:val="continuous"/>
          <w:pgSz w:w="11900" w:h="16840"/>
          <w:pgMar w:top="1373" w:right="690" w:bottom="1240" w:left="769" w:header="0" w:footer="3" w:gutter="0"/>
          <w:cols w:space="720"/>
          <w:noEndnote/>
          <w:rtlGutter w:val="0"/>
          <w:docGrid w:linePitch="360"/>
        </w:sectPr>
      </w:pPr>
    </w:p>
    <w:p>
      <w:pPr>
        <w:pStyle w:val="Style37"/>
        <w:keepNext w:val="0"/>
        <w:keepLines w:val="0"/>
        <w:widowControl w:val="0"/>
        <w:shd w:val="clear" w:color="auto" w:fill="auto"/>
        <w:tabs>
          <w:tab w:pos="8011" w:val="left"/>
        </w:tabs>
        <w:bidi w:val="0"/>
        <w:spacing w:before="0" w:after="0" w:line="240" w:lineRule="auto"/>
        <w:ind w:left="144" w:right="0" w:firstLine="0"/>
        <w:jc w:val="left"/>
        <w:rPr>
          <w:sz w:val="18"/>
          <w:szCs w:val="18"/>
        </w:rPr>
      </w:pPr>
      <w:r>
        <w:rPr>
          <w:rFonts w:ascii="Arial" w:eastAsia="Arial" w:hAnsi="Arial" w:cs="Arial"/>
          <w:color w:val="000000"/>
          <w:spacing w:val="0"/>
          <w:w w:val="100"/>
          <w:position w:val="0"/>
          <w:sz w:val="20"/>
          <w:szCs w:val="20"/>
        </w:rPr>
        <w:t>（5</w:t>
      </w:r>
      <w:r>
        <w:rPr>
          <w:color w:val="000000"/>
          <w:spacing w:val="0"/>
          <w:w w:val="100"/>
          <w:position w:val="0"/>
          <w:sz w:val="20"/>
          <w:szCs w:val="20"/>
        </w:rPr>
        <w:t>）占公司主营业务收入或主营业务利润</w:t>
      </w:r>
      <w:r>
        <w:rPr>
          <w:rFonts w:ascii="Arial" w:eastAsia="Arial" w:hAnsi="Arial" w:cs="Arial"/>
          <w:color w:val="000000"/>
          <w:spacing w:val="0"/>
          <w:w w:val="100"/>
          <w:position w:val="0"/>
          <w:sz w:val="20"/>
          <w:szCs w:val="20"/>
        </w:rPr>
        <w:t>10%</w:t>
      </w:r>
      <w:r>
        <w:rPr>
          <w:color w:val="000000"/>
          <w:spacing w:val="0"/>
          <w:w w:val="100"/>
          <w:position w:val="0"/>
          <w:sz w:val="20"/>
          <w:szCs w:val="20"/>
        </w:rPr>
        <w:t>以上的产品销售情况</w:t>
        <w:tab/>
      </w:r>
      <w:r>
        <w:rPr>
          <w:color w:val="000000"/>
          <w:spacing w:val="0"/>
          <w:w w:val="100"/>
          <w:position w:val="0"/>
          <w:sz w:val="18"/>
          <w:szCs w:val="18"/>
        </w:rPr>
        <w:t>单位：人民币元</w:t>
      </w:r>
    </w:p>
    <w:tbl>
      <w:tblPr>
        <w:tblOverlap w:val="never"/>
        <w:jc w:val="center"/>
        <w:tblLayout w:type="fixed"/>
      </w:tblPr>
      <w:tblGrid>
        <w:gridCol w:w="1262"/>
        <w:gridCol w:w="1646"/>
        <w:gridCol w:w="1646"/>
        <w:gridCol w:w="1042"/>
        <w:gridCol w:w="1646"/>
        <w:gridCol w:w="1618"/>
        <w:gridCol w:w="1090"/>
      </w:tblGrid>
      <w:tr>
        <w:trPr>
          <w:trHeight w:val="480" w:hRule="exact"/>
        </w:trPr>
        <w:tc>
          <w:tcPr>
            <w:vMerge w:val="restart"/>
            <w:tcBorders>
              <w:top w:val="single" w:sz="4"/>
              <w:left w:val="single" w:sz="4"/>
            </w:tcBorders>
            <w:shd w:val="clear" w:color="auto" w:fill="E3E3E3"/>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产品</w:t>
            </w:r>
          </w:p>
        </w:tc>
        <w:tc>
          <w:tcPr>
            <w:gridSpan w:val="3"/>
            <w:tcBorders>
              <w:top w:val="single" w:sz="4"/>
              <w:left w:val="single" w:sz="4"/>
            </w:tcBorders>
            <w:shd w:val="clear" w:color="auto" w:fill="E3E3E3"/>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 xml:space="preserve">2006 </w:t>
            </w:r>
            <w:r>
              <w:rPr>
                <w:color w:val="000000"/>
                <w:spacing w:val="0"/>
                <w:w w:val="100"/>
                <w:position w:val="0"/>
                <w:sz w:val="18"/>
                <w:szCs w:val="18"/>
              </w:rPr>
              <w:t>年</w:t>
            </w:r>
          </w:p>
        </w:tc>
        <w:tc>
          <w:tcPr>
            <w:gridSpan w:val="3"/>
            <w:tcBorders>
              <w:top w:val="single" w:sz="4"/>
              <w:left w:val="single" w:sz="4"/>
              <w:right w:val="single" w:sz="4"/>
            </w:tcBorders>
            <w:shd w:val="clear" w:color="auto" w:fill="E3E3E3"/>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 xml:space="preserve">2005 </w:t>
            </w:r>
            <w:r>
              <w:rPr>
                <w:color w:val="000000"/>
                <w:spacing w:val="0"/>
                <w:w w:val="100"/>
                <w:position w:val="0"/>
                <w:sz w:val="18"/>
                <w:szCs w:val="18"/>
              </w:rPr>
              <w:t>年</w:t>
            </w:r>
          </w:p>
        </w:tc>
      </w:tr>
      <w:tr>
        <w:trPr>
          <w:trHeight w:val="562" w:hRule="exact"/>
        </w:trPr>
        <w:tc>
          <w:tcPr>
            <w:vMerge/>
            <w:tcBorders>
              <w:left w:val="single" w:sz="4"/>
            </w:tcBorders>
            <w:shd w:val="clear" w:color="auto" w:fill="E3E3E3"/>
            <w:vAlign w:val="center"/>
          </w:tcPr>
          <w:p>
            <w:pPr/>
          </w:p>
        </w:tc>
        <w:tc>
          <w:tcPr>
            <w:tcBorders>
              <w:top w:val="single" w:sz="4"/>
              <w:left w:val="single" w:sz="4"/>
            </w:tcBorders>
            <w:shd w:val="clear" w:color="auto" w:fill="E3E3E3"/>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主营业务收入</w:t>
            </w:r>
          </w:p>
        </w:tc>
        <w:tc>
          <w:tcPr>
            <w:tcBorders>
              <w:top w:val="single" w:sz="4"/>
              <w:left w:val="single" w:sz="4"/>
            </w:tcBorders>
            <w:shd w:val="clear" w:color="auto" w:fill="E3E3E3"/>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主营业务成本</w:t>
            </w:r>
          </w:p>
        </w:tc>
        <w:tc>
          <w:tcPr>
            <w:tcBorders>
              <w:top w:val="single" w:sz="4"/>
              <w:left w:val="single" w:sz="4"/>
            </w:tcBorders>
            <w:shd w:val="clear" w:color="auto" w:fill="E3E3E3"/>
            <w:vAlign w:val="bottom"/>
          </w:tcPr>
          <w:p>
            <w:pPr>
              <w:pStyle w:val="Style33"/>
              <w:keepNext w:val="0"/>
              <w:keepLines w:val="0"/>
              <w:widowControl w:val="0"/>
              <w:shd w:val="clear" w:color="auto" w:fill="auto"/>
              <w:bidi w:val="0"/>
              <w:spacing w:before="0" w:after="0" w:line="288" w:lineRule="exact"/>
              <w:ind w:left="0" w:right="0" w:firstLine="0"/>
              <w:jc w:val="center"/>
              <w:rPr>
                <w:sz w:val="18"/>
                <w:szCs w:val="18"/>
              </w:rPr>
            </w:pPr>
            <w:r>
              <w:rPr>
                <w:color w:val="000000"/>
                <w:spacing w:val="0"/>
                <w:w w:val="100"/>
                <w:position w:val="0"/>
                <w:sz w:val="18"/>
                <w:szCs w:val="18"/>
              </w:rPr>
              <w:t>主营业务 利润率</w:t>
            </w:r>
            <w:r>
              <w:rPr>
                <w:rFonts w:ascii="Arial" w:eastAsia="Arial" w:hAnsi="Arial" w:cs="Arial"/>
                <w:color w:val="000000"/>
                <w:spacing w:val="0"/>
                <w:w w:val="100"/>
                <w:position w:val="0"/>
                <w:sz w:val="18"/>
                <w:szCs w:val="18"/>
              </w:rPr>
              <w:t>（</w:t>
            </w:r>
            <w:r>
              <w:rPr>
                <w:rFonts w:ascii="SimSun" w:eastAsia="SimSun" w:hAnsi="SimSun" w:cs="SimSun"/>
                <w:color w:val="000000"/>
                <w:spacing w:val="0"/>
                <w:w w:val="100"/>
                <w:position w:val="0"/>
                <w:sz w:val="22"/>
                <w:szCs w:val="22"/>
              </w:rPr>
              <w:t>％</w:t>
            </w:r>
            <w:r>
              <w:rPr>
                <w:rFonts w:ascii="Arial" w:eastAsia="Arial" w:hAnsi="Arial" w:cs="Arial"/>
                <w:color w:val="000000"/>
                <w:spacing w:val="0"/>
                <w:w w:val="100"/>
                <w:position w:val="0"/>
                <w:sz w:val="18"/>
                <w:szCs w:val="18"/>
              </w:rPr>
              <w:t>）</w:t>
            </w:r>
          </w:p>
        </w:tc>
        <w:tc>
          <w:tcPr>
            <w:tcBorders>
              <w:top w:val="single" w:sz="4"/>
              <w:left w:val="single" w:sz="4"/>
            </w:tcBorders>
            <w:shd w:val="clear" w:color="auto" w:fill="E3E3E3"/>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主营业务收入</w:t>
            </w:r>
          </w:p>
        </w:tc>
        <w:tc>
          <w:tcPr>
            <w:tcBorders>
              <w:top w:val="single" w:sz="4"/>
              <w:left w:val="single" w:sz="4"/>
            </w:tcBorders>
            <w:shd w:val="clear" w:color="auto" w:fill="E3E3E3"/>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主营业务成本</w:t>
            </w:r>
          </w:p>
        </w:tc>
        <w:tc>
          <w:tcPr>
            <w:tcBorders>
              <w:top w:val="single" w:sz="4"/>
              <w:left w:val="single" w:sz="4"/>
              <w:right w:val="single" w:sz="4"/>
            </w:tcBorders>
            <w:shd w:val="clear" w:color="auto" w:fill="E3E3E3"/>
            <w:vAlign w:val="bottom"/>
          </w:tcPr>
          <w:p>
            <w:pPr>
              <w:pStyle w:val="Style33"/>
              <w:keepNext w:val="0"/>
              <w:keepLines w:val="0"/>
              <w:widowControl w:val="0"/>
              <w:shd w:val="clear" w:color="auto" w:fill="auto"/>
              <w:bidi w:val="0"/>
              <w:spacing w:before="0" w:after="0" w:line="274" w:lineRule="exact"/>
              <w:ind w:left="0" w:right="0" w:firstLine="0"/>
              <w:jc w:val="center"/>
              <w:rPr>
                <w:sz w:val="18"/>
                <w:szCs w:val="18"/>
              </w:rPr>
            </w:pPr>
            <w:r>
              <w:rPr>
                <w:color w:val="000000"/>
                <w:spacing w:val="0"/>
                <w:w w:val="100"/>
                <w:position w:val="0"/>
                <w:sz w:val="18"/>
                <w:szCs w:val="18"/>
              </w:rPr>
              <w:t>主营业务 利润率</w:t>
            </w:r>
            <w:r>
              <w:rPr>
                <w:rFonts w:ascii="Arial" w:eastAsia="Arial" w:hAnsi="Arial" w:cs="Arial"/>
                <w:color w:val="000000"/>
                <w:spacing w:val="0"/>
                <w:w w:val="100"/>
                <w:position w:val="0"/>
                <w:sz w:val="18"/>
                <w:szCs w:val="18"/>
              </w:rPr>
              <w:t>（</w:t>
            </w:r>
            <w:r>
              <w:rPr>
                <w:rFonts w:ascii="SimSun" w:eastAsia="SimSun" w:hAnsi="SimSun" w:cs="SimSun"/>
                <w:color w:val="000000"/>
                <w:spacing w:val="0"/>
                <w:w w:val="100"/>
                <w:position w:val="0"/>
                <w:sz w:val="22"/>
                <w:szCs w:val="22"/>
              </w:rPr>
              <w:t>％</w:t>
            </w:r>
            <w:r>
              <w:rPr>
                <w:rFonts w:ascii="Arial" w:eastAsia="Arial" w:hAnsi="Arial" w:cs="Arial"/>
                <w:color w:val="000000"/>
                <w:spacing w:val="0"/>
                <w:w w:val="100"/>
                <w:position w:val="0"/>
                <w:sz w:val="18"/>
                <w:szCs w:val="18"/>
              </w:rPr>
              <w:t>）</w:t>
            </w:r>
          </w:p>
        </w:tc>
      </w:tr>
      <w:tr>
        <w:trPr>
          <w:trHeight w:val="480"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硬盘相关产品</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4,476,441,473.14</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40"/>
              <w:jc w:val="left"/>
              <w:rPr>
                <w:sz w:val="18"/>
                <w:szCs w:val="18"/>
              </w:rPr>
            </w:pPr>
            <w:r>
              <w:rPr>
                <w:rFonts w:ascii="Arial" w:eastAsia="Arial" w:hAnsi="Arial" w:cs="Arial"/>
                <w:color w:val="000000"/>
                <w:spacing w:val="0"/>
                <w:w w:val="100"/>
                <w:position w:val="0"/>
                <w:sz w:val="18"/>
                <w:szCs w:val="18"/>
              </w:rPr>
              <w:t>4,180,209,770.12</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6.62%</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5,277,816,145.38</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4,958,318,294.45</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20"/>
              <w:jc w:val="left"/>
              <w:rPr>
                <w:sz w:val="18"/>
                <w:szCs w:val="18"/>
              </w:rPr>
            </w:pPr>
            <w:r>
              <w:rPr>
                <w:rFonts w:ascii="Arial" w:eastAsia="Arial" w:hAnsi="Arial" w:cs="Arial"/>
                <w:color w:val="000000"/>
                <w:spacing w:val="0"/>
                <w:w w:val="100"/>
                <w:position w:val="0"/>
                <w:sz w:val="18"/>
                <w:szCs w:val="18"/>
              </w:rPr>
              <w:t>6.05%</w:t>
            </w:r>
          </w:p>
        </w:tc>
      </w:tr>
      <w:tr>
        <w:trPr>
          <w:trHeight w:val="485"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OEM</w:t>
            </w:r>
            <w:r>
              <w:rPr>
                <w:color w:val="000000"/>
                <w:spacing w:val="0"/>
                <w:w w:val="100"/>
                <w:position w:val="0"/>
                <w:sz w:val="18"/>
                <w:szCs w:val="18"/>
              </w:rPr>
              <w:t>产品</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5,586,897,497.68</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40"/>
              <w:jc w:val="left"/>
              <w:rPr>
                <w:sz w:val="18"/>
                <w:szCs w:val="18"/>
              </w:rPr>
            </w:pPr>
            <w:r>
              <w:rPr>
                <w:rFonts w:ascii="Arial" w:eastAsia="Arial" w:hAnsi="Arial" w:cs="Arial"/>
                <w:color w:val="000000"/>
                <w:spacing w:val="0"/>
                <w:w w:val="100"/>
                <w:position w:val="0"/>
                <w:sz w:val="18"/>
                <w:szCs w:val="18"/>
              </w:rPr>
              <w:t>5,532,509,106.16</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0.97%</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40"/>
              <w:jc w:val="left"/>
              <w:rPr>
                <w:sz w:val="18"/>
                <w:szCs w:val="18"/>
              </w:rPr>
            </w:pPr>
            <w:r>
              <w:rPr>
                <w:rFonts w:ascii="Arial" w:eastAsia="Arial" w:hAnsi="Arial" w:cs="Arial"/>
                <w:color w:val="000000"/>
                <w:spacing w:val="0"/>
                <w:w w:val="100"/>
                <w:position w:val="0"/>
                <w:sz w:val="18"/>
                <w:szCs w:val="18"/>
              </w:rPr>
              <w:t>2,290,585,056.48</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2,230,081,328.43</w:t>
            </w:r>
          </w:p>
        </w:tc>
        <w:tc>
          <w:tcPr>
            <w:tcBorders>
              <w:top w:val="single" w:sz="4"/>
              <w:left w:val="single" w:sz="4"/>
              <w:bottom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20"/>
              <w:jc w:val="left"/>
              <w:rPr>
                <w:sz w:val="18"/>
                <w:szCs w:val="18"/>
              </w:rPr>
            </w:pPr>
            <w:r>
              <w:rPr>
                <w:rFonts w:ascii="Arial" w:eastAsia="Arial" w:hAnsi="Arial" w:cs="Arial"/>
                <w:color w:val="000000"/>
                <w:spacing w:val="0"/>
                <w:w w:val="100"/>
                <w:position w:val="0"/>
                <w:sz w:val="18"/>
                <w:szCs w:val="18"/>
              </w:rPr>
              <w:t>2.64%</w:t>
            </w:r>
          </w:p>
        </w:tc>
      </w:tr>
    </w:tbl>
    <w:p>
      <w:pPr>
        <w:pStyle w:val="Style37"/>
        <w:keepNext w:val="0"/>
        <w:keepLines w:val="0"/>
        <w:widowControl w:val="0"/>
        <w:shd w:val="clear" w:color="auto" w:fill="auto"/>
        <w:bidi w:val="0"/>
        <w:spacing w:before="0" w:after="0" w:line="240" w:lineRule="auto"/>
        <w:ind w:left="144" w:right="0" w:firstLine="0"/>
        <w:jc w:val="left"/>
      </w:pPr>
      <w:r>
        <w:rPr>
          <w:rFonts w:ascii="Arial" w:eastAsia="Arial" w:hAnsi="Arial" w:cs="Arial"/>
          <w:color w:val="000000"/>
          <w:spacing w:val="0"/>
          <w:w w:val="100"/>
          <w:position w:val="0"/>
        </w:rPr>
        <w:t>（6</w:t>
      </w:r>
      <w:r>
        <w:rPr>
          <w:color w:val="000000"/>
          <w:spacing w:val="0"/>
          <w:w w:val="100"/>
          <w:position w:val="0"/>
        </w:rPr>
        <w:t>）公司主营业务及其结构变化情况</w:t>
      </w:r>
    </w:p>
    <w:p>
      <w:pPr>
        <w:widowControl w:val="0"/>
        <w:spacing w:after="179" w:line="1" w:lineRule="exact"/>
      </w:pPr>
    </w:p>
    <w:p>
      <w:pPr>
        <w:pStyle w:val="Style18"/>
        <w:keepNext w:val="0"/>
        <w:keepLines w:val="0"/>
        <w:widowControl w:val="0"/>
        <w:shd w:val="clear" w:color="auto" w:fill="auto"/>
        <w:bidi w:val="0"/>
        <w:spacing w:before="0" w:after="180" w:line="240" w:lineRule="auto"/>
        <w:ind w:left="0" w:right="0" w:firstLine="460"/>
        <w:jc w:val="left"/>
      </w:pPr>
      <w:r>
        <w:rPr>
          <w:color w:val="000000"/>
          <w:spacing w:val="0"/>
          <w:w w:val="100"/>
          <w:position w:val="0"/>
        </w:rPr>
        <w:t>本报告期毛利率较上年减少</w:t>
      </w:r>
      <w:r>
        <w:rPr>
          <w:rFonts w:ascii="Arial" w:eastAsia="Arial" w:hAnsi="Arial" w:cs="Arial"/>
          <w:color w:val="000000"/>
          <w:spacing w:val="0"/>
          <w:w w:val="100"/>
          <w:position w:val="0"/>
        </w:rPr>
        <w:t>1.68%</w:t>
      </w:r>
      <w:r>
        <w:rPr>
          <w:color w:val="000000"/>
          <w:spacing w:val="0"/>
          <w:w w:val="100"/>
          <w:position w:val="0"/>
        </w:rPr>
        <w:t xml:space="preserve">,主要原因是由于销售结构的调整，毛利率较低的内存条产品有较大 </w:t>
      </w:r>
      <w:r>
        <w:rPr>
          <w:color w:val="000000"/>
          <w:spacing w:val="0"/>
          <w:w w:val="100"/>
          <w:position w:val="0"/>
        </w:rPr>
        <w:t>幅度的增长，而毛利率较高的磁头、电表（意大利、印度）销售收入减少。</w:t>
      </w:r>
    </w:p>
    <w:p>
      <w:pPr>
        <w:pStyle w:val="Style18"/>
        <w:keepNext w:val="0"/>
        <w:keepLines w:val="0"/>
        <w:widowControl w:val="0"/>
        <w:shd w:val="clear" w:color="auto" w:fill="auto"/>
        <w:tabs>
          <w:tab w:pos="7901" w:val="left"/>
        </w:tabs>
        <w:bidi w:val="0"/>
        <w:spacing w:before="0" w:after="120" w:line="240" w:lineRule="auto"/>
        <w:ind w:left="0" w:right="0" w:firstLine="0"/>
        <w:jc w:val="left"/>
        <w:rPr>
          <w:sz w:val="18"/>
          <w:szCs w:val="18"/>
        </w:rPr>
      </w:pPr>
      <w:r>
        <w:rPr>
          <w:color w:val="000000"/>
          <w:spacing w:val="0"/>
          <w:w w:val="100"/>
          <w:position w:val="0"/>
          <w:sz w:val="20"/>
          <w:szCs w:val="20"/>
        </w:rPr>
        <w:t>（</w:t>
      </w:r>
      <w:r>
        <w:rPr>
          <w:rFonts w:ascii="Arial" w:eastAsia="Arial" w:hAnsi="Arial" w:cs="Arial"/>
          <w:color w:val="000000"/>
          <w:spacing w:val="0"/>
          <w:w w:val="100"/>
          <w:position w:val="0"/>
          <w:sz w:val="20"/>
          <w:szCs w:val="20"/>
        </w:rPr>
        <w:t>7</w:t>
      </w:r>
      <w:r>
        <w:rPr>
          <w:color w:val="000000"/>
          <w:spacing w:val="0"/>
          <w:w w:val="100"/>
          <w:position w:val="0"/>
          <w:sz w:val="20"/>
          <w:szCs w:val="20"/>
        </w:rPr>
        <w:t>）报告期内，公司利润构成情况</w:t>
        <w:tab/>
      </w:r>
      <w:r>
        <w:rPr>
          <w:color w:val="000000"/>
          <w:spacing w:val="0"/>
          <w:w w:val="100"/>
          <w:position w:val="0"/>
          <w:sz w:val="18"/>
          <w:szCs w:val="18"/>
        </w:rPr>
        <w:t>单位：人民币元</w:t>
      </w:r>
    </w:p>
    <w:tbl>
      <w:tblPr>
        <w:tblOverlap w:val="never"/>
        <w:jc w:val="center"/>
        <w:tblLayout w:type="fixed"/>
      </w:tblPr>
      <w:tblGrid>
        <w:gridCol w:w="2045"/>
        <w:gridCol w:w="1963"/>
        <w:gridCol w:w="1339"/>
        <w:gridCol w:w="1771"/>
        <w:gridCol w:w="1248"/>
        <w:gridCol w:w="1507"/>
      </w:tblGrid>
      <w:tr>
        <w:trPr>
          <w:trHeight w:val="480" w:hRule="exact"/>
        </w:trPr>
        <w:tc>
          <w:tcPr>
            <w:vMerge w:val="restart"/>
            <w:tcBorders>
              <w:top w:val="single" w:sz="4"/>
              <w:left w:val="single" w:sz="4"/>
            </w:tcBorders>
            <w:shd w:val="clear" w:color="auto" w:fill="E3E3E3"/>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gridSpan w:val="2"/>
            <w:tcBorders>
              <w:top w:val="single" w:sz="4"/>
              <w:left w:val="single" w:sz="4"/>
            </w:tcBorders>
            <w:shd w:val="clear" w:color="auto" w:fill="E3E3E3"/>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 xml:space="preserve">2006 </w:t>
            </w:r>
            <w:r>
              <w:rPr>
                <w:color w:val="000000"/>
                <w:spacing w:val="0"/>
                <w:w w:val="100"/>
                <w:position w:val="0"/>
                <w:sz w:val="18"/>
                <w:szCs w:val="18"/>
              </w:rPr>
              <w:t>年</w:t>
            </w:r>
          </w:p>
        </w:tc>
        <w:tc>
          <w:tcPr>
            <w:gridSpan w:val="2"/>
            <w:tcBorders>
              <w:top w:val="single" w:sz="4"/>
              <w:left w:val="single" w:sz="4"/>
            </w:tcBorders>
            <w:shd w:val="clear" w:color="auto" w:fill="E3E3E3"/>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 xml:space="preserve">2005 </w:t>
            </w:r>
            <w:r>
              <w:rPr>
                <w:color w:val="000000"/>
                <w:spacing w:val="0"/>
                <w:w w:val="100"/>
                <w:position w:val="0"/>
                <w:sz w:val="18"/>
                <w:szCs w:val="18"/>
              </w:rPr>
              <w:t>年</w:t>
            </w:r>
          </w:p>
        </w:tc>
        <w:tc>
          <w:tcPr>
            <w:vMerge w:val="restart"/>
            <w:tcBorders>
              <w:top w:val="single" w:sz="4"/>
              <w:left w:val="single" w:sz="4"/>
              <w:right w:val="single" w:sz="4"/>
            </w:tcBorders>
            <w:shd w:val="clear" w:color="auto" w:fill="E3E3E3"/>
            <w:vAlign w:val="center"/>
          </w:tcPr>
          <w:p>
            <w:pPr>
              <w:pStyle w:val="Style33"/>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占利润总额比例 的增减幅度</w:t>
            </w:r>
          </w:p>
        </w:tc>
      </w:tr>
      <w:tr>
        <w:trPr>
          <w:trHeight w:val="490" w:hRule="exact"/>
        </w:trPr>
        <w:tc>
          <w:tcPr>
            <w:vMerge/>
            <w:tcBorders>
              <w:left w:val="single" w:sz="4"/>
            </w:tcBorders>
            <w:shd w:val="clear" w:color="auto" w:fill="E3E3E3"/>
            <w:vAlign w:val="center"/>
          </w:tcPr>
          <w:p>
            <w:pPr/>
          </w:p>
        </w:tc>
        <w:tc>
          <w:tcPr>
            <w:tcBorders>
              <w:top w:val="single" w:sz="4"/>
              <w:left w:val="single" w:sz="4"/>
            </w:tcBorders>
            <w:shd w:val="clear" w:color="auto" w:fill="E3E3E3"/>
            <w:vAlign w:val="center"/>
          </w:tcPr>
          <w:p>
            <w:pPr>
              <w:pStyle w:val="Style33"/>
              <w:keepNext w:val="0"/>
              <w:keepLines w:val="0"/>
              <w:widowControl w:val="0"/>
              <w:shd w:val="clear" w:color="auto" w:fill="auto"/>
              <w:bidi w:val="0"/>
              <w:spacing w:before="0" w:after="0" w:line="240" w:lineRule="auto"/>
              <w:ind w:left="0" w:right="0" w:firstLine="700"/>
              <w:jc w:val="left"/>
              <w:rPr>
                <w:sz w:val="18"/>
                <w:szCs w:val="18"/>
              </w:rPr>
            </w:pPr>
            <w:r>
              <w:rPr>
                <w:color w:val="000000"/>
                <w:spacing w:val="0"/>
                <w:w w:val="100"/>
                <w:position w:val="0"/>
                <w:sz w:val="18"/>
                <w:szCs w:val="18"/>
              </w:rPr>
              <w:t>金额</w:t>
            </w:r>
          </w:p>
        </w:tc>
        <w:tc>
          <w:tcPr>
            <w:tcBorders>
              <w:top w:val="single" w:sz="4"/>
              <w:left w:val="single" w:sz="4"/>
            </w:tcBorders>
            <w:shd w:val="clear" w:color="auto" w:fill="E3E3E3"/>
            <w:vAlign w:val="bottom"/>
          </w:tcPr>
          <w:p>
            <w:pPr>
              <w:pStyle w:val="Style33"/>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占利润总额 比例（</w:t>
            </w:r>
            <w:r>
              <w:rPr>
                <w:rFonts w:ascii="Arial" w:eastAsia="Arial" w:hAnsi="Arial" w:cs="Arial"/>
                <w:color w:val="000000"/>
                <w:spacing w:val="0"/>
                <w:w w:val="100"/>
                <w:position w:val="0"/>
                <w:sz w:val="18"/>
                <w:szCs w:val="18"/>
              </w:rPr>
              <w:t>%</w:t>
            </w:r>
            <w:r>
              <w:rPr>
                <w:color w:val="000000"/>
                <w:spacing w:val="0"/>
                <w:w w:val="100"/>
                <w:position w:val="0"/>
                <w:sz w:val="18"/>
                <w:szCs w:val="18"/>
              </w:rPr>
              <w:t>）</w:t>
            </w:r>
          </w:p>
        </w:tc>
        <w:tc>
          <w:tcPr>
            <w:tcBorders>
              <w:top w:val="single" w:sz="4"/>
              <w:left w:val="single" w:sz="4"/>
            </w:tcBorders>
            <w:shd w:val="clear" w:color="auto" w:fill="E3E3E3"/>
            <w:vAlign w:val="center"/>
          </w:tcPr>
          <w:p>
            <w:pPr>
              <w:pStyle w:val="Style33"/>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金额</w:t>
            </w:r>
          </w:p>
        </w:tc>
        <w:tc>
          <w:tcPr>
            <w:tcBorders>
              <w:top w:val="single" w:sz="4"/>
              <w:left w:val="single" w:sz="4"/>
            </w:tcBorders>
            <w:shd w:val="clear" w:color="auto" w:fill="E3E3E3"/>
            <w:vAlign w:val="bottom"/>
          </w:tcPr>
          <w:p>
            <w:pPr>
              <w:pStyle w:val="Style33"/>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占利润总额 比例（</w:t>
            </w:r>
            <w:r>
              <w:rPr>
                <w:rFonts w:ascii="Arial" w:eastAsia="Arial" w:hAnsi="Arial" w:cs="Arial"/>
                <w:color w:val="000000"/>
                <w:spacing w:val="0"/>
                <w:w w:val="100"/>
                <w:position w:val="0"/>
                <w:sz w:val="18"/>
                <w:szCs w:val="18"/>
              </w:rPr>
              <w:t>%</w:t>
            </w:r>
            <w:r>
              <w:rPr>
                <w:color w:val="000000"/>
                <w:spacing w:val="0"/>
                <w:w w:val="100"/>
                <w:position w:val="0"/>
                <w:sz w:val="18"/>
                <w:szCs w:val="18"/>
              </w:rPr>
              <w:t>）</w:t>
            </w:r>
          </w:p>
        </w:tc>
        <w:tc>
          <w:tcPr>
            <w:vMerge/>
            <w:tcBorders>
              <w:left w:val="single" w:sz="4"/>
              <w:right w:val="single" w:sz="4"/>
            </w:tcBorders>
            <w:shd w:val="clear" w:color="auto" w:fill="E3E3E3"/>
            <w:vAlign w:val="center"/>
          </w:tcPr>
          <w:p>
            <w:pPr/>
          </w:p>
        </w:tc>
      </w:tr>
      <w:tr>
        <w:trPr>
          <w:trHeight w:val="490"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主营业务利润</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600"/>
              <w:jc w:val="both"/>
              <w:rPr>
                <w:sz w:val="18"/>
                <w:szCs w:val="18"/>
              </w:rPr>
            </w:pPr>
            <w:r>
              <w:rPr>
                <w:rFonts w:ascii="Arial" w:eastAsia="Arial" w:hAnsi="Arial" w:cs="Arial"/>
                <w:color w:val="000000"/>
                <w:spacing w:val="0"/>
                <w:w w:val="100"/>
                <w:position w:val="0"/>
                <w:sz w:val="18"/>
                <w:szCs w:val="18"/>
              </w:rPr>
              <w:t>384,014,682.75</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105.87%</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jc w:val="left"/>
              <w:rPr>
                <w:sz w:val="18"/>
                <w:szCs w:val="18"/>
              </w:rPr>
            </w:pPr>
            <w:r>
              <w:rPr>
                <w:rFonts w:ascii="Arial" w:eastAsia="Arial" w:hAnsi="Arial" w:cs="Arial"/>
                <w:color w:val="000000"/>
                <w:spacing w:val="0"/>
                <w:w w:val="100"/>
                <w:position w:val="0"/>
                <w:sz w:val="18"/>
                <w:szCs w:val="18"/>
              </w:rPr>
              <w:t>434,850,329.40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122.96%</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54" w:lineRule="exact"/>
              <w:ind w:left="0" w:right="0" w:firstLine="0"/>
              <w:jc w:val="center"/>
              <w:rPr>
                <w:sz w:val="18"/>
                <w:szCs w:val="18"/>
              </w:rPr>
            </w:pPr>
            <w:r>
              <w:rPr>
                <w:color w:val="000000"/>
                <w:spacing w:val="0"/>
                <w:w w:val="100"/>
                <w:position w:val="0"/>
                <w:sz w:val="18"/>
                <w:szCs w:val="18"/>
              </w:rPr>
              <w:t>减少</w:t>
            </w:r>
            <w:r>
              <w:rPr>
                <w:rFonts w:ascii="Arial" w:eastAsia="Arial" w:hAnsi="Arial" w:cs="Arial"/>
                <w:color w:val="000000"/>
                <w:spacing w:val="0"/>
                <w:w w:val="100"/>
                <w:position w:val="0"/>
                <w:sz w:val="18"/>
                <w:szCs w:val="18"/>
              </w:rPr>
              <w:t>17.09</w:t>
            </w:r>
            <w:r>
              <w:rPr>
                <w:color w:val="000000"/>
                <w:spacing w:val="0"/>
                <w:w w:val="100"/>
                <w:position w:val="0"/>
                <w:sz w:val="18"/>
                <w:szCs w:val="18"/>
              </w:rPr>
              <w:t>个 百分点</w:t>
            </w:r>
          </w:p>
        </w:tc>
      </w:tr>
      <w:tr>
        <w:trPr>
          <w:trHeight w:val="490"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其他业务利润</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700"/>
              <w:jc w:val="both"/>
              <w:rPr>
                <w:sz w:val="18"/>
                <w:szCs w:val="18"/>
              </w:rPr>
            </w:pPr>
            <w:r>
              <w:rPr>
                <w:rFonts w:ascii="Arial" w:eastAsia="Arial" w:hAnsi="Arial" w:cs="Arial"/>
                <w:color w:val="000000"/>
                <w:spacing w:val="0"/>
                <w:w w:val="100"/>
                <w:position w:val="0"/>
                <w:sz w:val="18"/>
                <w:szCs w:val="18"/>
              </w:rPr>
              <w:t>21,138,536.69</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5.83%</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00"/>
              <w:jc w:val="left"/>
              <w:rPr>
                <w:sz w:val="18"/>
                <w:szCs w:val="18"/>
              </w:rPr>
            </w:pPr>
            <w:r>
              <w:rPr>
                <w:rFonts w:ascii="Arial" w:eastAsia="Arial" w:hAnsi="Arial" w:cs="Arial"/>
                <w:color w:val="000000"/>
                <w:spacing w:val="0"/>
                <w:w w:val="100"/>
                <w:position w:val="0"/>
                <w:sz w:val="18"/>
                <w:szCs w:val="18"/>
              </w:rPr>
              <w:t>15,784,382.01</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60"/>
              <w:jc w:val="left"/>
              <w:rPr>
                <w:sz w:val="18"/>
                <w:szCs w:val="18"/>
              </w:rPr>
            </w:pPr>
            <w:r>
              <w:rPr>
                <w:rFonts w:ascii="Arial" w:eastAsia="Arial" w:hAnsi="Arial" w:cs="Arial"/>
                <w:color w:val="000000"/>
                <w:spacing w:val="0"/>
                <w:w w:val="100"/>
                <w:position w:val="0"/>
                <w:sz w:val="18"/>
                <w:szCs w:val="18"/>
              </w:rPr>
              <w:t>4.46%</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54" w:lineRule="exact"/>
              <w:ind w:left="0" w:right="0" w:firstLine="0"/>
              <w:jc w:val="center"/>
              <w:rPr>
                <w:sz w:val="18"/>
                <w:szCs w:val="18"/>
              </w:rPr>
            </w:pPr>
            <w:r>
              <w:rPr>
                <w:color w:val="000000"/>
                <w:spacing w:val="0"/>
                <w:w w:val="100"/>
                <w:position w:val="0"/>
                <w:sz w:val="18"/>
                <w:szCs w:val="18"/>
              </w:rPr>
              <w:t>增加</w:t>
            </w:r>
            <w:r>
              <w:rPr>
                <w:rFonts w:ascii="Arial" w:eastAsia="Arial" w:hAnsi="Arial" w:cs="Arial"/>
                <w:color w:val="000000"/>
                <w:spacing w:val="0"/>
                <w:w w:val="100"/>
                <w:position w:val="0"/>
                <w:sz w:val="18"/>
                <w:szCs w:val="18"/>
              </w:rPr>
              <w:t>1.37</w:t>
            </w:r>
            <w:r>
              <w:rPr>
                <w:color w:val="000000"/>
                <w:spacing w:val="0"/>
                <w:w w:val="100"/>
                <w:position w:val="0"/>
                <w:sz w:val="18"/>
                <w:szCs w:val="18"/>
              </w:rPr>
              <w:t>个 百分点</w:t>
            </w:r>
          </w:p>
        </w:tc>
      </w:tr>
      <w:tr>
        <w:trPr>
          <w:trHeight w:val="490"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期间费用</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600"/>
              <w:jc w:val="both"/>
              <w:rPr>
                <w:sz w:val="18"/>
                <w:szCs w:val="18"/>
              </w:rPr>
            </w:pPr>
            <w:r>
              <w:rPr>
                <w:rFonts w:ascii="Arial" w:eastAsia="Arial" w:hAnsi="Arial" w:cs="Arial"/>
                <w:color w:val="000000"/>
                <w:spacing w:val="0"/>
                <w:w w:val="100"/>
                <w:position w:val="0"/>
                <w:sz w:val="18"/>
                <w:szCs w:val="18"/>
              </w:rPr>
              <w:t>124,366,664.88</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34.29%</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jc w:val="left"/>
              <w:rPr>
                <w:sz w:val="18"/>
                <w:szCs w:val="18"/>
              </w:rPr>
            </w:pPr>
            <w:r>
              <w:rPr>
                <w:rFonts w:ascii="Arial" w:eastAsia="Arial" w:hAnsi="Arial" w:cs="Arial"/>
                <w:color w:val="000000"/>
                <w:spacing w:val="0"/>
                <w:w w:val="100"/>
                <w:position w:val="0"/>
                <w:sz w:val="18"/>
                <w:szCs w:val="18"/>
              </w:rPr>
              <w:t>144,500,481.26</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60"/>
              <w:jc w:val="both"/>
              <w:rPr>
                <w:sz w:val="18"/>
                <w:szCs w:val="18"/>
              </w:rPr>
            </w:pPr>
            <w:r>
              <w:rPr>
                <w:rFonts w:ascii="Arial" w:eastAsia="Arial" w:hAnsi="Arial" w:cs="Arial"/>
                <w:color w:val="000000"/>
                <w:spacing w:val="0"/>
                <w:w w:val="100"/>
                <w:position w:val="0"/>
                <w:sz w:val="18"/>
                <w:szCs w:val="18"/>
              </w:rPr>
              <w:t>40.86%</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54" w:lineRule="exact"/>
              <w:ind w:left="0" w:right="0" w:firstLine="0"/>
              <w:jc w:val="center"/>
              <w:rPr>
                <w:sz w:val="18"/>
                <w:szCs w:val="18"/>
              </w:rPr>
            </w:pPr>
            <w:r>
              <w:rPr>
                <w:color w:val="000000"/>
                <w:spacing w:val="0"/>
                <w:w w:val="100"/>
                <w:position w:val="0"/>
                <w:sz w:val="18"/>
                <w:szCs w:val="18"/>
              </w:rPr>
              <w:t>减少</w:t>
            </w:r>
            <w:r>
              <w:rPr>
                <w:rFonts w:ascii="Arial" w:eastAsia="Arial" w:hAnsi="Arial" w:cs="Arial"/>
                <w:color w:val="000000"/>
                <w:spacing w:val="0"/>
                <w:w w:val="100"/>
                <w:position w:val="0"/>
                <w:sz w:val="18"/>
                <w:szCs w:val="18"/>
              </w:rPr>
              <w:t>6.57</w:t>
            </w:r>
            <w:r>
              <w:rPr>
                <w:color w:val="000000"/>
                <w:spacing w:val="0"/>
                <w:w w:val="100"/>
                <w:position w:val="0"/>
                <w:sz w:val="18"/>
                <w:szCs w:val="18"/>
              </w:rPr>
              <w:t>个 百分点</w:t>
            </w:r>
          </w:p>
        </w:tc>
      </w:tr>
      <w:tr>
        <w:trPr>
          <w:trHeight w:val="490"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投资收益</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600"/>
              <w:jc w:val="both"/>
              <w:rPr>
                <w:sz w:val="18"/>
                <w:szCs w:val="18"/>
              </w:rPr>
            </w:pPr>
            <w:r>
              <w:rPr>
                <w:rFonts w:ascii="Arial" w:eastAsia="Arial" w:hAnsi="Arial" w:cs="Arial"/>
                <w:color w:val="000000"/>
                <w:spacing w:val="0"/>
                <w:w w:val="100"/>
                <w:position w:val="0"/>
                <w:sz w:val="18"/>
                <w:szCs w:val="18"/>
              </w:rPr>
              <w:t>101,531,829.19</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27.99%</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00"/>
              <w:jc w:val="left"/>
              <w:rPr>
                <w:sz w:val="18"/>
                <w:szCs w:val="18"/>
              </w:rPr>
            </w:pPr>
            <w:r>
              <w:rPr>
                <w:rFonts w:ascii="Arial" w:eastAsia="Arial" w:hAnsi="Arial" w:cs="Arial"/>
                <w:color w:val="000000"/>
                <w:spacing w:val="0"/>
                <w:w w:val="100"/>
                <w:position w:val="0"/>
                <w:sz w:val="18"/>
                <w:szCs w:val="18"/>
              </w:rPr>
              <w:t>55,368,296.52</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60"/>
              <w:jc w:val="both"/>
              <w:rPr>
                <w:sz w:val="18"/>
                <w:szCs w:val="18"/>
              </w:rPr>
            </w:pPr>
            <w:r>
              <w:rPr>
                <w:rFonts w:ascii="Arial" w:eastAsia="Arial" w:hAnsi="Arial" w:cs="Arial"/>
                <w:color w:val="000000"/>
                <w:spacing w:val="0"/>
                <w:w w:val="100"/>
                <w:position w:val="0"/>
                <w:sz w:val="18"/>
                <w:szCs w:val="18"/>
              </w:rPr>
              <w:t>15.66%</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54" w:lineRule="exact"/>
              <w:ind w:left="0" w:right="0" w:firstLine="0"/>
              <w:jc w:val="center"/>
              <w:rPr>
                <w:sz w:val="18"/>
                <w:szCs w:val="18"/>
              </w:rPr>
            </w:pPr>
            <w:r>
              <w:rPr>
                <w:color w:val="000000"/>
                <w:spacing w:val="0"/>
                <w:w w:val="100"/>
                <w:position w:val="0"/>
                <w:sz w:val="18"/>
                <w:szCs w:val="18"/>
              </w:rPr>
              <w:t>增加</w:t>
            </w:r>
            <w:r>
              <w:rPr>
                <w:rFonts w:ascii="Arial" w:eastAsia="Arial" w:hAnsi="Arial" w:cs="Arial"/>
                <w:color w:val="000000"/>
                <w:spacing w:val="0"/>
                <w:w w:val="100"/>
                <w:position w:val="0"/>
                <w:sz w:val="18"/>
                <w:szCs w:val="18"/>
              </w:rPr>
              <w:t>12.33</w:t>
            </w:r>
            <w:r>
              <w:rPr>
                <w:color w:val="000000"/>
                <w:spacing w:val="0"/>
                <w:w w:val="100"/>
                <w:position w:val="0"/>
                <w:sz w:val="18"/>
                <w:szCs w:val="18"/>
              </w:rPr>
              <w:t>个 百分点</w:t>
            </w:r>
          </w:p>
        </w:tc>
      </w:tr>
      <w:tr>
        <w:trPr>
          <w:trHeight w:val="494"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补贴收入</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960"/>
              <w:jc w:val="both"/>
              <w:rPr>
                <w:sz w:val="18"/>
                <w:szCs w:val="18"/>
              </w:rPr>
            </w:pPr>
            <w:r>
              <w:rPr>
                <w:rFonts w:ascii="Arial" w:eastAsia="Arial" w:hAnsi="Arial" w:cs="Arial"/>
                <w:color w:val="000000"/>
                <w:spacing w:val="0"/>
                <w:w w:val="100"/>
                <w:position w:val="0"/>
                <w:sz w:val="18"/>
                <w:szCs w:val="18"/>
              </w:rPr>
              <w:t>787,900.00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0.22%</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161,800.00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60"/>
              <w:jc w:val="left"/>
              <w:rPr>
                <w:sz w:val="18"/>
                <w:szCs w:val="18"/>
              </w:rPr>
            </w:pPr>
            <w:r>
              <w:rPr>
                <w:rFonts w:ascii="Arial" w:eastAsia="Arial" w:hAnsi="Arial" w:cs="Arial"/>
                <w:color w:val="000000"/>
                <w:spacing w:val="0"/>
                <w:w w:val="100"/>
                <w:position w:val="0"/>
                <w:sz w:val="18"/>
                <w:szCs w:val="18"/>
              </w:rPr>
              <w:t>0.04%</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54" w:lineRule="exact"/>
              <w:ind w:left="0" w:right="0" w:firstLine="0"/>
              <w:jc w:val="center"/>
              <w:rPr>
                <w:sz w:val="18"/>
                <w:szCs w:val="18"/>
              </w:rPr>
            </w:pPr>
            <w:r>
              <w:rPr>
                <w:color w:val="000000"/>
                <w:spacing w:val="0"/>
                <w:w w:val="100"/>
                <w:position w:val="0"/>
                <w:sz w:val="18"/>
                <w:szCs w:val="18"/>
              </w:rPr>
              <w:t>增加</w:t>
            </w:r>
            <w:r>
              <w:rPr>
                <w:rFonts w:ascii="Arial" w:eastAsia="Arial" w:hAnsi="Arial" w:cs="Arial"/>
                <w:color w:val="000000"/>
                <w:spacing w:val="0"/>
                <w:w w:val="100"/>
                <w:position w:val="0"/>
                <w:sz w:val="18"/>
                <w:szCs w:val="18"/>
              </w:rPr>
              <w:t>0.18</w:t>
            </w:r>
            <w:r>
              <w:rPr>
                <w:color w:val="000000"/>
                <w:spacing w:val="0"/>
                <w:w w:val="100"/>
                <w:position w:val="0"/>
                <w:sz w:val="18"/>
                <w:szCs w:val="18"/>
              </w:rPr>
              <w:t>个 百分点</w:t>
            </w:r>
          </w:p>
        </w:tc>
      </w:tr>
      <w:tr>
        <w:trPr>
          <w:trHeight w:val="485"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营业外收支净额</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600"/>
              <w:jc w:val="both"/>
              <w:rPr>
                <w:sz w:val="18"/>
                <w:szCs w:val="18"/>
              </w:rPr>
            </w:pPr>
            <w:r>
              <w:rPr>
                <w:rFonts w:ascii="Arial" w:eastAsia="Arial" w:hAnsi="Arial" w:cs="Arial"/>
                <w:color w:val="000000"/>
                <w:spacing w:val="0"/>
                <w:w w:val="100"/>
                <w:position w:val="0"/>
                <w:sz w:val="18"/>
                <w:szCs w:val="18"/>
              </w:rPr>
              <w:t>-20,366,518.13</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-5.62%</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-8,008,220.94</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60"/>
              <w:jc w:val="left"/>
              <w:rPr>
                <w:sz w:val="18"/>
                <w:szCs w:val="18"/>
              </w:rPr>
            </w:pPr>
            <w:r>
              <w:rPr>
                <w:rFonts w:ascii="Arial" w:eastAsia="Arial" w:hAnsi="Arial" w:cs="Arial"/>
                <w:color w:val="000000"/>
                <w:spacing w:val="0"/>
                <w:w w:val="100"/>
                <w:position w:val="0"/>
                <w:sz w:val="18"/>
                <w:szCs w:val="18"/>
              </w:rPr>
              <w:t>-2.26%</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54" w:lineRule="exact"/>
              <w:ind w:left="0" w:right="0" w:firstLine="0"/>
              <w:jc w:val="center"/>
              <w:rPr>
                <w:sz w:val="18"/>
                <w:szCs w:val="18"/>
              </w:rPr>
            </w:pPr>
            <w:r>
              <w:rPr>
                <w:color w:val="000000"/>
                <w:spacing w:val="0"/>
                <w:w w:val="100"/>
                <w:position w:val="0"/>
                <w:sz w:val="18"/>
                <w:szCs w:val="18"/>
              </w:rPr>
              <w:t>减少</w:t>
            </w:r>
            <w:r>
              <w:rPr>
                <w:rFonts w:ascii="Arial" w:eastAsia="Arial" w:hAnsi="Arial" w:cs="Arial"/>
                <w:color w:val="000000"/>
                <w:spacing w:val="0"/>
                <w:w w:val="100"/>
                <w:position w:val="0"/>
                <w:sz w:val="18"/>
                <w:szCs w:val="18"/>
              </w:rPr>
              <w:t>3.36</w:t>
            </w:r>
            <w:r>
              <w:rPr>
                <w:color w:val="000000"/>
                <w:spacing w:val="0"/>
                <w:w w:val="100"/>
                <w:position w:val="0"/>
                <w:sz w:val="18"/>
                <w:szCs w:val="18"/>
              </w:rPr>
              <w:t>个 百分点</w:t>
            </w:r>
          </w:p>
        </w:tc>
      </w:tr>
      <w:tr>
        <w:trPr>
          <w:trHeight w:val="494"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其中：营业外收入</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960"/>
              <w:jc w:val="both"/>
              <w:rPr>
                <w:sz w:val="18"/>
                <w:szCs w:val="18"/>
              </w:rPr>
            </w:pPr>
            <w:r>
              <w:rPr>
                <w:rFonts w:ascii="Arial" w:eastAsia="Arial" w:hAnsi="Arial" w:cs="Arial"/>
                <w:color w:val="000000"/>
                <w:spacing w:val="0"/>
                <w:w w:val="100"/>
                <w:position w:val="0"/>
                <w:sz w:val="18"/>
                <w:szCs w:val="18"/>
              </w:rPr>
              <w:t>190,293.77</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0.05%</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687,949.29</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60"/>
              <w:jc w:val="left"/>
              <w:rPr>
                <w:sz w:val="18"/>
                <w:szCs w:val="18"/>
              </w:rPr>
            </w:pPr>
            <w:r>
              <w:rPr>
                <w:rFonts w:ascii="Arial" w:eastAsia="Arial" w:hAnsi="Arial" w:cs="Arial"/>
                <w:color w:val="000000"/>
                <w:spacing w:val="0"/>
                <w:w w:val="100"/>
                <w:position w:val="0"/>
                <w:sz w:val="18"/>
                <w:szCs w:val="18"/>
              </w:rPr>
              <w:t>0.19%</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54" w:lineRule="exact"/>
              <w:ind w:left="0" w:right="0" w:firstLine="0"/>
              <w:jc w:val="center"/>
              <w:rPr>
                <w:sz w:val="18"/>
                <w:szCs w:val="18"/>
              </w:rPr>
            </w:pPr>
            <w:r>
              <w:rPr>
                <w:color w:val="000000"/>
                <w:spacing w:val="0"/>
                <w:w w:val="100"/>
                <w:position w:val="0"/>
                <w:sz w:val="18"/>
                <w:szCs w:val="18"/>
              </w:rPr>
              <w:t>减少</w:t>
            </w:r>
            <w:r>
              <w:rPr>
                <w:rFonts w:ascii="Arial" w:eastAsia="Arial" w:hAnsi="Arial" w:cs="Arial"/>
                <w:color w:val="000000"/>
                <w:spacing w:val="0"/>
                <w:w w:val="100"/>
                <w:position w:val="0"/>
                <w:sz w:val="18"/>
                <w:szCs w:val="18"/>
              </w:rPr>
              <w:t>0.14</w:t>
            </w:r>
            <w:r>
              <w:rPr>
                <w:color w:val="000000"/>
                <w:spacing w:val="0"/>
                <w:w w:val="100"/>
                <w:position w:val="0"/>
                <w:sz w:val="18"/>
                <w:szCs w:val="18"/>
              </w:rPr>
              <w:t>个 百分点</w:t>
            </w:r>
          </w:p>
        </w:tc>
      </w:tr>
      <w:tr>
        <w:trPr>
          <w:trHeight w:val="490"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营业外支出</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700"/>
              <w:jc w:val="both"/>
              <w:rPr>
                <w:sz w:val="18"/>
                <w:szCs w:val="18"/>
              </w:rPr>
            </w:pPr>
            <w:r>
              <w:rPr>
                <w:rFonts w:ascii="Arial" w:eastAsia="Arial" w:hAnsi="Arial" w:cs="Arial"/>
                <w:color w:val="000000"/>
                <w:spacing w:val="0"/>
                <w:w w:val="100"/>
                <w:position w:val="0"/>
                <w:sz w:val="18"/>
                <w:szCs w:val="18"/>
              </w:rPr>
              <w:t>20,556,811.90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5.67%</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600"/>
              <w:jc w:val="both"/>
              <w:rPr>
                <w:sz w:val="18"/>
                <w:szCs w:val="18"/>
              </w:rPr>
            </w:pPr>
            <w:r>
              <w:rPr>
                <w:rFonts w:ascii="Arial" w:eastAsia="Arial" w:hAnsi="Arial" w:cs="Arial"/>
                <w:color w:val="000000"/>
                <w:spacing w:val="0"/>
                <w:w w:val="100"/>
                <w:position w:val="0"/>
                <w:sz w:val="18"/>
                <w:szCs w:val="18"/>
              </w:rPr>
              <w:t>8,696,170.23</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60"/>
              <w:jc w:val="left"/>
              <w:rPr>
                <w:sz w:val="18"/>
                <w:szCs w:val="18"/>
              </w:rPr>
            </w:pPr>
            <w:r>
              <w:rPr>
                <w:rFonts w:ascii="Arial" w:eastAsia="Arial" w:hAnsi="Arial" w:cs="Arial"/>
                <w:color w:val="000000"/>
                <w:spacing w:val="0"/>
                <w:w w:val="100"/>
                <w:position w:val="0"/>
                <w:sz w:val="18"/>
                <w:szCs w:val="18"/>
              </w:rPr>
              <w:t>2.46%</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54" w:lineRule="exact"/>
              <w:ind w:left="0" w:right="0" w:firstLine="0"/>
              <w:jc w:val="center"/>
              <w:rPr>
                <w:sz w:val="18"/>
                <w:szCs w:val="18"/>
              </w:rPr>
            </w:pPr>
            <w:r>
              <w:rPr>
                <w:color w:val="000000"/>
                <w:spacing w:val="0"/>
                <w:w w:val="100"/>
                <w:position w:val="0"/>
                <w:sz w:val="18"/>
                <w:szCs w:val="18"/>
              </w:rPr>
              <w:t>增加</w:t>
            </w:r>
            <w:r>
              <w:rPr>
                <w:rFonts w:ascii="Arial" w:eastAsia="Arial" w:hAnsi="Arial" w:cs="Arial"/>
                <w:color w:val="000000"/>
                <w:spacing w:val="0"/>
                <w:w w:val="100"/>
                <w:position w:val="0"/>
                <w:sz w:val="18"/>
                <w:szCs w:val="18"/>
              </w:rPr>
              <w:t>3.21</w:t>
            </w:r>
            <w:r>
              <w:rPr>
                <w:color w:val="000000"/>
                <w:spacing w:val="0"/>
                <w:w w:val="100"/>
                <w:position w:val="0"/>
                <w:sz w:val="18"/>
                <w:szCs w:val="18"/>
              </w:rPr>
              <w:t>个 百分点</w:t>
            </w:r>
          </w:p>
        </w:tc>
      </w:tr>
      <w:tr>
        <w:trPr>
          <w:trHeight w:val="485"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利润总额</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600"/>
              <w:jc w:val="both"/>
              <w:rPr>
                <w:sz w:val="18"/>
                <w:szCs w:val="18"/>
              </w:rPr>
            </w:pPr>
            <w:r>
              <w:rPr>
                <w:rFonts w:ascii="Arial" w:eastAsia="Arial" w:hAnsi="Arial" w:cs="Arial"/>
                <w:color w:val="000000"/>
                <w:spacing w:val="0"/>
                <w:w w:val="100"/>
                <w:position w:val="0"/>
                <w:sz w:val="18"/>
                <w:szCs w:val="18"/>
              </w:rPr>
              <w:t>362,739,765.62</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jc w:val="left"/>
              <w:rPr>
                <w:sz w:val="18"/>
                <w:szCs w:val="18"/>
              </w:rPr>
            </w:pPr>
            <w:r>
              <w:rPr>
                <w:rFonts w:ascii="Arial" w:eastAsia="Arial" w:hAnsi="Arial" w:cs="Arial"/>
                <w:color w:val="000000"/>
                <w:spacing w:val="0"/>
                <w:w w:val="100"/>
                <w:position w:val="0"/>
                <w:sz w:val="18"/>
                <w:szCs w:val="18"/>
              </w:rPr>
              <w:t>353,656,105.73</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60"/>
              <w:jc w:val="left"/>
              <w:rPr>
                <w:sz w:val="18"/>
                <w:szCs w:val="18"/>
              </w:rPr>
            </w:pPr>
            <w:r>
              <w:rPr>
                <w:rFonts w:ascii="Arial" w:eastAsia="Arial" w:hAnsi="Arial" w:cs="Arial"/>
                <w:color w:val="000000"/>
                <w:spacing w:val="0"/>
                <w:w w:val="100"/>
                <w:position w:val="0"/>
                <w:sz w:val="18"/>
                <w:szCs w:val="18"/>
              </w:rPr>
              <w:t>100%</w:t>
            </w:r>
          </w:p>
        </w:tc>
        <w:tc>
          <w:tcPr>
            <w:tcBorders>
              <w:top w:val="single" w:sz="4"/>
              <w:left w:val="single" w:sz="4"/>
              <w:bottom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w:t>
            </w:r>
          </w:p>
        </w:tc>
      </w:tr>
    </w:tbl>
    <w:p>
      <w:pPr>
        <w:pStyle w:val="Style18"/>
        <w:keepNext w:val="0"/>
        <w:keepLines w:val="0"/>
        <w:widowControl w:val="0"/>
        <w:shd w:val="clear" w:color="auto" w:fill="auto"/>
        <w:bidi w:val="0"/>
        <w:spacing w:before="0" w:after="0" w:line="463" w:lineRule="exact"/>
        <w:ind w:left="0" w:right="0" w:firstLine="560"/>
        <w:jc w:val="left"/>
      </w:pPr>
      <w:r>
        <w:rPr>
          <w:color w:val="000000"/>
          <w:spacing w:val="0"/>
          <w:w w:val="100"/>
          <w:position w:val="0"/>
        </w:rPr>
        <w:t>报告期内，公司利润构成与去年相比有所变化，主要原因是：</w:t>
      </w:r>
    </w:p>
    <w:p>
      <w:pPr>
        <w:pStyle w:val="Style18"/>
        <w:keepNext w:val="0"/>
        <w:keepLines w:val="0"/>
        <w:widowControl w:val="0"/>
        <w:shd w:val="clear" w:color="auto" w:fill="auto"/>
        <w:tabs>
          <w:tab w:pos="1104" w:val="left"/>
        </w:tabs>
        <w:bidi w:val="0"/>
        <w:spacing w:before="0" w:after="0" w:line="463" w:lineRule="exact"/>
        <w:ind w:left="0" w:right="0" w:firstLine="560"/>
        <w:jc w:val="left"/>
      </w:pPr>
      <w:bookmarkStart w:id="186" w:name="bookmark186"/>
      <w:r>
        <w:rPr>
          <w:rFonts w:ascii="Arial" w:eastAsia="Arial" w:hAnsi="Arial" w:cs="Arial"/>
          <w:color w:val="000000"/>
          <w:spacing w:val="0"/>
          <w:w w:val="100"/>
          <w:position w:val="0"/>
        </w:rPr>
        <w:t>A</w:t>
      </w:r>
      <w:bookmarkEnd w:id="186"/>
      <w:r>
        <w:rPr>
          <w:color w:val="000000"/>
          <w:spacing w:val="0"/>
          <w:w w:val="100"/>
          <w:position w:val="0"/>
        </w:rPr>
        <w:t>、</w:t>
        <w:tab/>
      </w:r>
      <w:r>
        <w:rPr>
          <w:color w:val="000000"/>
          <w:spacing w:val="0"/>
          <w:w w:val="100"/>
          <w:position w:val="0"/>
        </w:rPr>
        <w:t>主营业务利润总额减少，主要是由于磁头、电表（意大利、印度）销售收入减少；</w:t>
      </w:r>
    </w:p>
    <w:p>
      <w:pPr>
        <w:pStyle w:val="Style18"/>
        <w:keepNext w:val="0"/>
        <w:keepLines w:val="0"/>
        <w:widowControl w:val="0"/>
        <w:shd w:val="clear" w:color="auto" w:fill="auto"/>
        <w:tabs>
          <w:tab w:pos="1104" w:val="left"/>
        </w:tabs>
        <w:bidi w:val="0"/>
        <w:spacing w:before="0" w:after="0" w:line="463" w:lineRule="exact"/>
        <w:ind w:left="0" w:right="0" w:firstLine="560"/>
        <w:jc w:val="left"/>
      </w:pPr>
      <w:bookmarkStart w:id="187" w:name="bookmark187"/>
      <w:r>
        <w:rPr>
          <w:rFonts w:ascii="Arial" w:eastAsia="Arial" w:hAnsi="Arial" w:cs="Arial"/>
          <w:color w:val="000000"/>
          <w:spacing w:val="0"/>
          <w:w w:val="100"/>
          <w:position w:val="0"/>
        </w:rPr>
        <w:t>B</w:t>
      </w:r>
      <w:bookmarkEnd w:id="187"/>
      <w:r>
        <w:rPr>
          <w:color w:val="000000"/>
          <w:spacing w:val="0"/>
          <w:w w:val="100"/>
          <w:position w:val="0"/>
        </w:rPr>
        <w:t>、</w:t>
        <w:tab/>
      </w:r>
      <w:r>
        <w:rPr>
          <w:color w:val="000000"/>
          <w:spacing w:val="0"/>
          <w:w w:val="100"/>
          <w:position w:val="0"/>
        </w:rPr>
        <w:t>本期期间费用有所下降，主要是由于本期营业费用与管理费用都有一定程度的下降；</w:t>
      </w:r>
    </w:p>
    <w:p>
      <w:pPr>
        <w:pStyle w:val="Style18"/>
        <w:keepNext w:val="0"/>
        <w:keepLines w:val="0"/>
        <w:widowControl w:val="0"/>
        <w:shd w:val="clear" w:color="auto" w:fill="auto"/>
        <w:tabs>
          <w:tab w:pos="1104" w:val="left"/>
        </w:tabs>
        <w:bidi w:val="0"/>
        <w:spacing w:before="0" w:after="0" w:line="463" w:lineRule="exact"/>
        <w:ind w:left="1120" w:right="0" w:hanging="560"/>
        <w:jc w:val="left"/>
      </w:pPr>
      <w:bookmarkStart w:id="188" w:name="bookmark188"/>
      <w:r>
        <w:rPr>
          <w:rFonts w:ascii="Arial" w:eastAsia="Arial" w:hAnsi="Arial" w:cs="Arial"/>
          <w:color w:val="000000"/>
          <w:spacing w:val="0"/>
          <w:w w:val="100"/>
          <w:position w:val="0"/>
        </w:rPr>
        <w:t>C</w:t>
      </w:r>
      <w:bookmarkEnd w:id="188"/>
      <w:r>
        <w:rPr>
          <w:color w:val="000000"/>
          <w:spacing w:val="0"/>
          <w:w w:val="100"/>
          <w:position w:val="0"/>
        </w:rPr>
        <w:t>、</w:t>
        <w:tab/>
      </w:r>
      <w:r>
        <w:rPr>
          <w:color w:val="000000"/>
          <w:spacing w:val="0"/>
          <w:w w:val="100"/>
          <w:position w:val="0"/>
        </w:rPr>
        <w:t>本期投资收益增长幅度较大，主要原因是本年度公司对深圳开发磁记录股份有限公司、昂纳光通 信有限公司和</w:t>
      </w:r>
      <w:r>
        <w:rPr>
          <w:rFonts w:ascii="Arial" w:eastAsia="Arial" w:hAnsi="Arial" w:cs="Arial"/>
          <w:color w:val="000000"/>
          <w:spacing w:val="0"/>
          <w:w w:val="100"/>
          <w:position w:val="0"/>
        </w:rPr>
        <w:t>EXCELSTOR GROUP LIMITED</w:t>
      </w:r>
      <w:r>
        <w:rPr>
          <w:color w:val="000000"/>
          <w:spacing w:val="0"/>
          <w:w w:val="100"/>
          <w:position w:val="0"/>
        </w:rPr>
        <w:t>投资收益比上年增加；</w:t>
      </w:r>
    </w:p>
    <w:p>
      <w:pPr>
        <w:pStyle w:val="Style18"/>
        <w:keepNext w:val="0"/>
        <w:keepLines w:val="0"/>
        <w:widowControl w:val="0"/>
        <w:shd w:val="clear" w:color="auto" w:fill="auto"/>
        <w:tabs>
          <w:tab w:pos="1104" w:val="left"/>
        </w:tabs>
        <w:bidi w:val="0"/>
        <w:spacing w:before="0" w:after="0" w:line="463" w:lineRule="exact"/>
        <w:ind w:left="0" w:right="0" w:firstLine="560"/>
        <w:jc w:val="left"/>
      </w:pPr>
      <w:bookmarkStart w:id="189" w:name="bookmark189"/>
      <w:r>
        <w:rPr>
          <w:rFonts w:ascii="Arial" w:eastAsia="Arial" w:hAnsi="Arial" w:cs="Arial"/>
          <w:color w:val="000000"/>
          <w:spacing w:val="0"/>
          <w:w w:val="100"/>
          <w:position w:val="0"/>
        </w:rPr>
        <w:t>D</w:t>
      </w:r>
      <w:bookmarkEnd w:id="189"/>
      <w:r>
        <w:rPr>
          <w:color w:val="000000"/>
          <w:spacing w:val="0"/>
          <w:w w:val="100"/>
          <w:position w:val="0"/>
        </w:rPr>
        <w:t>、</w:t>
        <w:tab/>
      </w:r>
      <w:r>
        <w:rPr>
          <w:color w:val="000000"/>
          <w:spacing w:val="0"/>
          <w:w w:val="100"/>
          <w:position w:val="0"/>
        </w:rPr>
        <w:t>营业外支出占利润总额比例上升，主要是本年计提的固定资产减值准备比上年增加。</w:t>
      </w:r>
    </w:p>
    <w:p>
      <w:pPr>
        <w:pStyle w:val="Style18"/>
        <w:keepNext w:val="0"/>
        <w:keepLines w:val="0"/>
        <w:widowControl w:val="0"/>
        <w:shd w:val="clear" w:color="auto" w:fill="auto"/>
        <w:bidi w:val="0"/>
        <w:spacing w:before="0" w:after="0" w:line="463" w:lineRule="exact"/>
        <w:ind w:left="0" w:right="0" w:firstLine="0"/>
        <w:jc w:val="left"/>
      </w:pPr>
      <w:r>
        <w:rPr>
          <w:color w:val="000000"/>
          <w:spacing w:val="0"/>
          <w:w w:val="100"/>
          <w:position w:val="0"/>
        </w:rPr>
        <w:t>（</w:t>
      </w:r>
      <w:r>
        <w:rPr>
          <w:rFonts w:ascii="Arial" w:eastAsia="Arial" w:hAnsi="Arial" w:cs="Arial"/>
          <w:color w:val="000000"/>
          <w:spacing w:val="0"/>
          <w:w w:val="100"/>
          <w:position w:val="0"/>
        </w:rPr>
        <w:t>8</w:t>
      </w:r>
      <w:r>
        <w:rPr>
          <w:color w:val="000000"/>
          <w:spacing w:val="0"/>
          <w:w w:val="100"/>
          <w:position w:val="0"/>
        </w:rPr>
        <w:t>）报告期内，主要供应商、客户情况</w:t>
      </w:r>
    </w:p>
    <w:p>
      <w:pPr>
        <w:pStyle w:val="Style18"/>
        <w:keepNext w:val="0"/>
        <w:keepLines w:val="0"/>
        <w:widowControl w:val="0"/>
        <w:shd w:val="clear" w:color="auto" w:fill="auto"/>
        <w:bidi w:val="0"/>
        <w:spacing w:before="0" w:after="60" w:line="463" w:lineRule="exact"/>
        <w:ind w:left="0" w:right="0" w:firstLine="460"/>
        <w:jc w:val="both"/>
      </w:pPr>
      <w:r>
        <w:rPr>
          <w:color w:val="000000"/>
          <w:spacing w:val="0"/>
          <w:w w:val="100"/>
          <w:position w:val="0"/>
        </w:rPr>
        <w:t>报告期内，公司向前五名供应商采购的合计金额</w:t>
      </w:r>
      <w:r>
        <w:rPr>
          <w:rFonts w:ascii="Arial" w:eastAsia="Arial" w:hAnsi="Arial" w:cs="Arial"/>
          <w:color w:val="000000"/>
          <w:spacing w:val="0"/>
          <w:w w:val="100"/>
          <w:position w:val="0"/>
        </w:rPr>
        <w:t>8,315,017,067.60</w:t>
      </w:r>
      <w:r>
        <w:rPr>
          <w:color w:val="000000"/>
          <w:spacing w:val="0"/>
          <w:w w:val="100"/>
          <w:position w:val="0"/>
        </w:rPr>
        <w:t>元，占年度采购总额的</w:t>
      </w:r>
      <w:r>
        <w:rPr>
          <w:rFonts w:ascii="Arial" w:eastAsia="Arial" w:hAnsi="Arial" w:cs="Arial"/>
          <w:color w:val="000000"/>
          <w:spacing w:val="0"/>
          <w:w w:val="100"/>
          <w:position w:val="0"/>
        </w:rPr>
        <w:t>88.08%</w:t>
      </w:r>
      <w:r>
        <w:rPr>
          <w:color w:val="000000"/>
          <w:spacing w:val="0"/>
          <w:w w:val="100"/>
          <w:position w:val="0"/>
        </w:rPr>
        <w:t>；公 司向前五名客户销售的合计金额</w:t>
      </w:r>
      <w:r>
        <w:rPr>
          <w:rFonts w:ascii="Arial" w:eastAsia="Arial" w:hAnsi="Arial" w:cs="Arial"/>
          <w:color w:val="000000"/>
          <w:spacing w:val="0"/>
          <w:w w:val="100"/>
          <w:position w:val="0"/>
        </w:rPr>
        <w:t>9,562,501,640.68</w:t>
      </w:r>
      <w:r>
        <w:rPr>
          <w:color w:val="000000"/>
          <w:spacing w:val="0"/>
          <w:w w:val="100"/>
          <w:position w:val="0"/>
        </w:rPr>
        <w:t>元，占年度采购总额的</w:t>
      </w:r>
      <w:r>
        <w:rPr>
          <w:rFonts w:ascii="Arial" w:eastAsia="Arial" w:hAnsi="Arial" w:cs="Arial"/>
          <w:color w:val="000000"/>
          <w:spacing w:val="0"/>
          <w:w w:val="100"/>
          <w:position w:val="0"/>
        </w:rPr>
        <w:t>92.87%</w:t>
      </w:r>
      <w:r>
        <w:rPr>
          <w:color w:val="000000"/>
          <w:spacing w:val="0"/>
          <w:w w:val="100"/>
          <w:position w:val="0"/>
        </w:rPr>
        <w:t>。</w:t>
      </w:r>
      <w:r>
        <w:br w:type="page"/>
      </w:r>
    </w:p>
    <w:p>
      <w:pPr>
        <w:pStyle w:val="Style18"/>
        <w:keepNext w:val="0"/>
        <w:keepLines w:val="0"/>
        <w:widowControl w:val="0"/>
        <w:numPr>
          <w:ilvl w:val="0"/>
          <w:numId w:val="23"/>
        </w:numPr>
        <w:shd w:val="clear" w:color="auto" w:fill="auto"/>
        <w:bidi w:val="0"/>
        <w:spacing w:before="0" w:after="120" w:line="240" w:lineRule="auto"/>
        <w:ind w:left="0" w:right="0" w:firstLine="0"/>
        <w:jc w:val="left"/>
      </w:pPr>
      <w:bookmarkStart w:id="190" w:name="bookmark190"/>
      <w:bookmarkEnd w:id="190"/>
      <w:r>
        <w:rPr>
          <w:color w:val="008080"/>
          <w:spacing w:val="0"/>
          <w:w w:val="100"/>
          <w:position w:val="0"/>
        </w:rPr>
        <w:t>公司财务状况分析</w:t>
      </w:r>
    </w:p>
    <w:p>
      <w:pPr>
        <w:pStyle w:val="Style18"/>
        <w:keepNext w:val="0"/>
        <w:keepLines w:val="0"/>
        <w:widowControl w:val="0"/>
        <w:numPr>
          <w:ilvl w:val="0"/>
          <w:numId w:val="25"/>
        </w:numPr>
        <w:shd w:val="clear" w:color="auto" w:fill="auto"/>
        <w:tabs>
          <w:tab w:pos="816" w:val="left"/>
          <w:tab w:pos="8002" w:val="left"/>
        </w:tabs>
        <w:bidi w:val="0"/>
        <w:spacing w:before="0" w:after="120" w:line="240" w:lineRule="auto"/>
        <w:ind w:left="0" w:right="0" w:firstLine="0"/>
        <w:jc w:val="left"/>
        <w:rPr>
          <w:sz w:val="18"/>
          <w:szCs w:val="18"/>
        </w:rPr>
      </w:pPr>
      <w:bookmarkStart w:id="191" w:name="bookmark191"/>
      <w:bookmarkEnd w:id="191"/>
      <w:r>
        <w:rPr>
          <w:color w:val="000000"/>
          <w:spacing w:val="0"/>
          <w:w w:val="100"/>
          <w:position w:val="0"/>
          <w:sz w:val="20"/>
          <w:szCs w:val="20"/>
        </w:rPr>
        <w:t>公司财务状况、经营成果的增减变化及分析</w:t>
        <w:tab/>
      </w:r>
      <w:r>
        <w:rPr>
          <w:color w:val="000000"/>
          <w:spacing w:val="0"/>
          <w:w w:val="100"/>
          <w:position w:val="0"/>
          <w:sz w:val="18"/>
          <w:szCs w:val="18"/>
        </w:rPr>
        <w:t>单位：人民币元</w:t>
      </w:r>
    </w:p>
    <w:tbl>
      <w:tblPr>
        <w:tblOverlap w:val="never"/>
        <w:jc w:val="center"/>
        <w:tblLayout w:type="fixed"/>
      </w:tblPr>
      <w:tblGrid>
        <w:gridCol w:w="3120"/>
        <w:gridCol w:w="2429"/>
        <w:gridCol w:w="2381"/>
        <w:gridCol w:w="1853"/>
      </w:tblGrid>
      <w:tr>
        <w:trPr>
          <w:trHeight w:val="485" w:hRule="exact"/>
        </w:trPr>
        <w:tc>
          <w:tcPr>
            <w:tcBorders>
              <w:top w:val="single" w:sz="4"/>
              <w:left w:val="single" w:sz="4"/>
            </w:tcBorders>
            <w:shd w:val="clear" w:color="auto" w:fill="E3E3E3"/>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指标项目</w:t>
            </w:r>
          </w:p>
        </w:tc>
        <w:tc>
          <w:tcPr>
            <w:tcBorders>
              <w:top w:val="single" w:sz="4"/>
              <w:left w:val="single" w:sz="4"/>
            </w:tcBorders>
            <w:shd w:val="clear" w:color="auto" w:fill="E3E3E3"/>
            <w:vAlign w:val="center"/>
          </w:tcPr>
          <w:p>
            <w:pPr>
              <w:pStyle w:val="Style33"/>
              <w:keepNext w:val="0"/>
              <w:keepLines w:val="0"/>
              <w:widowControl w:val="0"/>
              <w:shd w:val="clear" w:color="auto" w:fill="auto"/>
              <w:bidi w:val="0"/>
              <w:spacing w:before="0" w:after="0" w:line="240" w:lineRule="auto"/>
              <w:ind w:left="0" w:right="0" w:firstLine="900"/>
              <w:jc w:val="left"/>
              <w:rPr>
                <w:sz w:val="18"/>
                <w:szCs w:val="18"/>
              </w:rPr>
            </w:pPr>
            <w:r>
              <w:rPr>
                <w:rFonts w:ascii="Arial" w:eastAsia="Arial" w:hAnsi="Arial" w:cs="Arial"/>
                <w:color w:val="000000"/>
                <w:spacing w:val="0"/>
                <w:w w:val="100"/>
                <w:position w:val="0"/>
                <w:sz w:val="18"/>
                <w:szCs w:val="18"/>
              </w:rPr>
              <w:t xml:space="preserve">2006 </w:t>
            </w:r>
            <w:r>
              <w:rPr>
                <w:color w:val="000000"/>
                <w:spacing w:val="0"/>
                <w:w w:val="100"/>
                <w:position w:val="0"/>
                <w:sz w:val="18"/>
                <w:szCs w:val="18"/>
              </w:rPr>
              <w:t>年</w:t>
            </w:r>
          </w:p>
        </w:tc>
        <w:tc>
          <w:tcPr>
            <w:tcBorders>
              <w:top w:val="single" w:sz="4"/>
              <w:left w:val="single" w:sz="4"/>
            </w:tcBorders>
            <w:shd w:val="clear" w:color="auto" w:fill="E3E3E3"/>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 xml:space="preserve">2005 </w:t>
            </w:r>
            <w:r>
              <w:rPr>
                <w:color w:val="000000"/>
                <w:spacing w:val="0"/>
                <w:w w:val="100"/>
                <w:position w:val="0"/>
                <w:sz w:val="18"/>
                <w:szCs w:val="18"/>
              </w:rPr>
              <w:t>年</w:t>
            </w:r>
          </w:p>
        </w:tc>
        <w:tc>
          <w:tcPr>
            <w:tcBorders>
              <w:top w:val="single" w:sz="4"/>
              <w:left w:val="single" w:sz="4"/>
              <w:right w:val="single" w:sz="4"/>
            </w:tcBorders>
            <w:shd w:val="clear" w:color="auto" w:fill="E3E3E3"/>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增减变动(</w:t>
            </w:r>
            <w:r>
              <w:rPr>
                <w:rFonts w:ascii="Arial" w:eastAsia="Arial" w:hAnsi="Arial" w:cs="Arial"/>
                <w:color w:val="000000"/>
                <w:spacing w:val="0"/>
                <w:w w:val="100"/>
                <w:position w:val="0"/>
                <w:sz w:val="18"/>
                <w:szCs w:val="18"/>
              </w:rPr>
              <w:t>%</w:t>
            </w:r>
            <w:r>
              <w:rPr>
                <w:color w:val="000000"/>
                <w:spacing w:val="0"/>
                <w:w w:val="100"/>
                <w:position w:val="0"/>
                <w:sz w:val="18"/>
                <w:szCs w:val="18"/>
              </w:rPr>
              <w:t>)</w:t>
            </w:r>
          </w:p>
        </w:tc>
      </w:tr>
      <w:tr>
        <w:trPr>
          <w:trHeight w:val="475"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总资产</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900"/>
              <w:jc w:val="left"/>
              <w:rPr>
                <w:sz w:val="18"/>
                <w:szCs w:val="18"/>
              </w:rPr>
            </w:pPr>
            <w:r>
              <w:rPr>
                <w:rFonts w:ascii="Arial" w:eastAsia="Arial" w:hAnsi="Arial" w:cs="Arial"/>
                <w:color w:val="000000"/>
                <w:spacing w:val="0"/>
                <w:w w:val="100"/>
                <w:position w:val="0"/>
                <w:sz w:val="18"/>
                <w:szCs w:val="18"/>
              </w:rPr>
              <w:t>3,979,733,657.51</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860"/>
              <w:jc w:val="both"/>
              <w:rPr>
                <w:sz w:val="18"/>
                <w:szCs w:val="18"/>
              </w:rPr>
            </w:pPr>
            <w:r>
              <w:rPr>
                <w:rFonts w:ascii="Arial" w:eastAsia="Arial" w:hAnsi="Arial" w:cs="Arial"/>
                <w:color w:val="000000"/>
                <w:spacing w:val="0"/>
                <w:w w:val="100"/>
                <w:position w:val="0"/>
                <w:sz w:val="18"/>
                <w:szCs w:val="18"/>
              </w:rPr>
              <w:t>4,272,122,655.16</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-6.84%</w:t>
            </w:r>
          </w:p>
        </w:tc>
      </w:tr>
      <w:tr>
        <w:trPr>
          <w:trHeight w:val="480"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股东权益</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900"/>
              <w:jc w:val="left"/>
              <w:rPr>
                <w:sz w:val="18"/>
                <w:szCs w:val="18"/>
              </w:rPr>
            </w:pPr>
            <w:r>
              <w:rPr>
                <w:rFonts w:ascii="Arial" w:eastAsia="Arial" w:hAnsi="Arial" w:cs="Arial"/>
                <w:color w:val="000000"/>
                <w:spacing w:val="0"/>
                <w:w w:val="100"/>
                <w:position w:val="0"/>
                <w:sz w:val="18"/>
                <w:szCs w:val="18"/>
              </w:rPr>
              <w:t>3,102,585,454.44</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860"/>
              <w:jc w:val="both"/>
              <w:rPr>
                <w:sz w:val="18"/>
                <w:szCs w:val="18"/>
              </w:rPr>
            </w:pPr>
            <w:r>
              <w:rPr>
                <w:rFonts w:ascii="Arial" w:eastAsia="Arial" w:hAnsi="Arial" w:cs="Arial"/>
                <w:color w:val="000000"/>
                <w:spacing w:val="0"/>
                <w:w w:val="100"/>
                <w:position w:val="0"/>
                <w:sz w:val="18"/>
                <w:szCs w:val="18"/>
              </w:rPr>
              <w:t>2,867,357,696.47</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8.20%</w:t>
            </w:r>
          </w:p>
        </w:tc>
      </w:tr>
      <w:tr>
        <w:trPr>
          <w:trHeight w:val="475"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主营业务利润</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060" w:right="0" w:firstLine="0"/>
              <w:jc w:val="left"/>
              <w:rPr>
                <w:sz w:val="18"/>
                <w:szCs w:val="18"/>
              </w:rPr>
            </w:pPr>
            <w:r>
              <w:rPr>
                <w:rFonts w:ascii="Arial" w:eastAsia="Arial" w:hAnsi="Arial" w:cs="Arial"/>
                <w:color w:val="000000"/>
                <w:spacing w:val="0"/>
                <w:w w:val="100"/>
                <w:position w:val="0"/>
                <w:sz w:val="18"/>
                <w:szCs w:val="18"/>
              </w:rPr>
              <w:t>384,014,682.75</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020" w:right="0" w:firstLine="0"/>
              <w:jc w:val="left"/>
              <w:rPr>
                <w:sz w:val="18"/>
                <w:szCs w:val="18"/>
              </w:rPr>
            </w:pPr>
            <w:r>
              <w:rPr>
                <w:rFonts w:ascii="Arial" w:eastAsia="Arial" w:hAnsi="Arial" w:cs="Arial"/>
                <w:color w:val="000000"/>
                <w:spacing w:val="0"/>
                <w:w w:val="100"/>
                <w:position w:val="0"/>
                <w:sz w:val="18"/>
                <w:szCs w:val="18"/>
              </w:rPr>
              <w:t>434,850,329.40</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-11.69%</w:t>
            </w:r>
          </w:p>
        </w:tc>
      </w:tr>
      <w:tr>
        <w:trPr>
          <w:trHeight w:val="480"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净利润</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060" w:right="0" w:firstLine="0"/>
              <w:jc w:val="left"/>
              <w:rPr>
                <w:sz w:val="18"/>
                <w:szCs w:val="18"/>
              </w:rPr>
            </w:pPr>
            <w:r>
              <w:rPr>
                <w:rFonts w:ascii="Arial" w:eastAsia="Arial" w:hAnsi="Arial" w:cs="Arial"/>
                <w:color w:val="000000"/>
                <w:spacing w:val="0"/>
                <w:w w:val="100"/>
                <w:position w:val="0"/>
                <w:sz w:val="18"/>
                <w:szCs w:val="18"/>
              </w:rPr>
              <w:t>341,185,208.41</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020" w:right="0" w:firstLine="0"/>
              <w:jc w:val="left"/>
              <w:rPr>
                <w:sz w:val="18"/>
                <w:szCs w:val="18"/>
              </w:rPr>
            </w:pPr>
            <w:r>
              <w:rPr>
                <w:rFonts w:ascii="Arial" w:eastAsia="Arial" w:hAnsi="Arial" w:cs="Arial"/>
                <w:color w:val="000000"/>
                <w:spacing w:val="0"/>
                <w:w w:val="100"/>
                <w:position w:val="0"/>
                <w:sz w:val="18"/>
                <w:szCs w:val="18"/>
              </w:rPr>
              <w:t>315,346,146.77</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8.19%</w:t>
            </w:r>
          </w:p>
        </w:tc>
      </w:tr>
      <w:tr>
        <w:trPr>
          <w:trHeight w:val="485"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现金及现金等价物净增加额</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060" w:right="0" w:firstLine="0"/>
              <w:jc w:val="left"/>
              <w:rPr>
                <w:sz w:val="18"/>
                <w:szCs w:val="18"/>
              </w:rPr>
            </w:pPr>
            <w:r>
              <w:rPr>
                <w:rFonts w:ascii="Arial" w:eastAsia="Arial" w:hAnsi="Arial" w:cs="Arial"/>
                <w:color w:val="000000"/>
                <w:spacing w:val="0"/>
                <w:w w:val="100"/>
                <w:position w:val="0"/>
                <w:sz w:val="18"/>
                <w:szCs w:val="18"/>
              </w:rPr>
              <w:t>443,453,997.83</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020" w:right="0" w:firstLine="0"/>
              <w:jc w:val="left"/>
              <w:rPr>
                <w:sz w:val="18"/>
                <w:szCs w:val="18"/>
              </w:rPr>
            </w:pPr>
            <w:r>
              <w:rPr>
                <w:rFonts w:ascii="Arial" w:eastAsia="Arial" w:hAnsi="Arial" w:cs="Arial"/>
                <w:color w:val="000000"/>
                <w:spacing w:val="0"/>
                <w:w w:val="100"/>
                <w:position w:val="0"/>
                <w:sz w:val="18"/>
                <w:szCs w:val="18"/>
              </w:rPr>
              <w:t>340,533,805.77</w:t>
            </w:r>
          </w:p>
        </w:tc>
        <w:tc>
          <w:tcPr>
            <w:tcBorders>
              <w:top w:val="single" w:sz="4"/>
              <w:left w:val="single" w:sz="4"/>
              <w:bottom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30.22%</w:t>
            </w:r>
          </w:p>
        </w:tc>
      </w:tr>
    </w:tbl>
    <w:p>
      <w:pPr>
        <w:widowControl w:val="0"/>
        <w:spacing w:after="119" w:line="1" w:lineRule="exact"/>
      </w:pPr>
    </w:p>
    <w:p>
      <w:pPr>
        <w:pStyle w:val="Style18"/>
        <w:keepNext w:val="0"/>
        <w:keepLines w:val="0"/>
        <w:widowControl w:val="0"/>
        <w:shd w:val="clear" w:color="auto" w:fill="auto"/>
        <w:bidi w:val="0"/>
        <w:spacing w:before="0" w:after="120" w:line="240" w:lineRule="auto"/>
        <w:ind w:left="0" w:right="0" w:firstLine="440"/>
        <w:jc w:val="left"/>
      </w:pPr>
      <w:r>
        <w:rPr>
          <w:color w:val="000000"/>
          <w:spacing w:val="0"/>
          <w:w w:val="100"/>
          <w:position w:val="0"/>
        </w:rPr>
        <w:t>变动原因：</w:t>
      </w:r>
    </w:p>
    <w:p>
      <w:pPr>
        <w:pStyle w:val="Style18"/>
        <w:keepNext w:val="0"/>
        <w:keepLines w:val="0"/>
        <w:widowControl w:val="0"/>
        <w:shd w:val="clear" w:color="auto" w:fill="auto"/>
        <w:bidi w:val="0"/>
        <w:spacing w:before="0" w:after="0" w:line="240" w:lineRule="auto"/>
        <w:ind w:left="0" w:right="0" w:firstLine="440"/>
        <w:jc w:val="left"/>
      </w:pPr>
      <w:bookmarkStart w:id="192" w:name="bookmark192"/>
      <w:r>
        <w:rPr>
          <w:rFonts w:ascii="Arial" w:eastAsia="Arial" w:hAnsi="Arial" w:cs="Arial"/>
          <w:color w:val="000000"/>
          <w:spacing w:val="0"/>
          <w:w w:val="100"/>
          <w:position w:val="0"/>
        </w:rPr>
        <w:t>A</w:t>
      </w:r>
      <w:bookmarkEnd w:id="192"/>
      <w:r>
        <w:rPr>
          <w:color w:val="000000"/>
          <w:spacing w:val="0"/>
          <w:w w:val="100"/>
          <w:position w:val="0"/>
        </w:rPr>
        <w:t>、</w:t>
      </w:r>
      <w:r>
        <w:rPr>
          <w:color w:val="000000"/>
          <w:spacing w:val="0"/>
          <w:w w:val="100"/>
          <w:position w:val="0"/>
        </w:rPr>
        <w:t>截止报告期末，总资产比去年同期下降</w:t>
      </w:r>
      <w:r>
        <w:rPr>
          <w:rFonts w:ascii="Arial" w:eastAsia="Arial" w:hAnsi="Arial" w:cs="Arial"/>
          <w:color w:val="000000"/>
          <w:spacing w:val="0"/>
          <w:w w:val="100"/>
          <w:position w:val="0"/>
        </w:rPr>
        <w:t>6.84%</w:t>
      </w:r>
      <w:r>
        <w:rPr>
          <w:color w:val="000000"/>
          <w:spacing w:val="0"/>
          <w:w w:val="100"/>
          <w:position w:val="0"/>
        </w:rPr>
        <w:t>，主要是由于本报告期末应收帐款、存货比上年末有</w:t>
      </w:r>
    </w:p>
    <w:p>
      <w:pPr>
        <w:pStyle w:val="Style18"/>
        <w:keepNext w:val="0"/>
        <w:keepLines w:val="0"/>
        <w:widowControl w:val="0"/>
        <w:shd w:val="clear" w:color="auto" w:fill="auto"/>
        <w:bidi w:val="0"/>
        <w:spacing w:before="0" w:after="0" w:line="408" w:lineRule="exact"/>
        <w:ind w:left="0" w:right="0" w:firstLine="860"/>
        <w:jc w:val="left"/>
      </w:pPr>
      <w:r>
        <w:rPr>
          <w:color w:val="000000"/>
          <w:spacing w:val="0"/>
          <w:w w:val="100"/>
          <w:position w:val="0"/>
        </w:rPr>
        <w:t>较大幅度下降；</w:t>
      </w:r>
    </w:p>
    <w:p>
      <w:pPr>
        <w:pStyle w:val="Style18"/>
        <w:keepNext w:val="0"/>
        <w:keepLines w:val="0"/>
        <w:widowControl w:val="0"/>
        <w:shd w:val="clear" w:color="auto" w:fill="auto"/>
        <w:tabs>
          <w:tab w:pos="842" w:val="left"/>
        </w:tabs>
        <w:bidi w:val="0"/>
        <w:spacing w:before="0" w:after="0" w:line="408" w:lineRule="exact"/>
        <w:ind w:left="0" w:right="0" w:firstLine="440"/>
        <w:jc w:val="left"/>
      </w:pPr>
      <w:bookmarkStart w:id="193" w:name="bookmark193"/>
      <w:r>
        <w:rPr>
          <w:rFonts w:ascii="Arial" w:eastAsia="Arial" w:hAnsi="Arial" w:cs="Arial"/>
          <w:color w:val="000000"/>
          <w:spacing w:val="0"/>
          <w:w w:val="100"/>
          <w:position w:val="0"/>
        </w:rPr>
        <w:t>B</w:t>
      </w:r>
      <w:bookmarkEnd w:id="193"/>
      <w:r>
        <w:rPr>
          <w:color w:val="000000"/>
          <w:spacing w:val="0"/>
          <w:w w:val="100"/>
          <w:position w:val="0"/>
        </w:rPr>
        <w:t>、</w:t>
        <w:tab/>
      </w:r>
      <w:r>
        <w:rPr>
          <w:color w:val="000000"/>
          <w:spacing w:val="0"/>
          <w:w w:val="100"/>
          <w:position w:val="0"/>
        </w:rPr>
        <w:t>截止报告期末，股东权益比去年同期增长</w:t>
      </w:r>
      <w:r>
        <w:rPr>
          <w:rFonts w:ascii="Arial" w:eastAsia="Arial" w:hAnsi="Arial" w:cs="Arial"/>
          <w:color w:val="000000"/>
          <w:spacing w:val="0"/>
          <w:w w:val="100"/>
          <w:position w:val="0"/>
        </w:rPr>
        <w:t>8.20%</w:t>
      </w:r>
      <w:r>
        <w:rPr>
          <w:color w:val="000000"/>
          <w:spacing w:val="0"/>
          <w:w w:val="100"/>
          <w:position w:val="0"/>
        </w:rPr>
        <w:t>，主要是由于本期净利润增加所致；</w:t>
      </w:r>
    </w:p>
    <w:p>
      <w:pPr>
        <w:pStyle w:val="Style18"/>
        <w:keepNext w:val="0"/>
        <w:keepLines w:val="0"/>
        <w:widowControl w:val="0"/>
        <w:shd w:val="clear" w:color="auto" w:fill="auto"/>
        <w:tabs>
          <w:tab w:pos="861" w:val="left"/>
        </w:tabs>
        <w:bidi w:val="0"/>
        <w:spacing w:before="0" w:after="0" w:line="408" w:lineRule="exact"/>
        <w:ind w:left="860" w:right="0" w:hanging="420"/>
        <w:jc w:val="both"/>
      </w:pPr>
      <w:bookmarkStart w:id="194" w:name="bookmark194"/>
      <w:r>
        <w:rPr>
          <w:rFonts w:ascii="Arial" w:eastAsia="Arial" w:hAnsi="Arial" w:cs="Arial"/>
          <w:color w:val="000000"/>
          <w:spacing w:val="0"/>
          <w:w w:val="100"/>
          <w:position w:val="0"/>
        </w:rPr>
        <w:t>C</w:t>
      </w:r>
      <w:bookmarkEnd w:id="194"/>
      <w:r>
        <w:rPr>
          <w:color w:val="000000"/>
          <w:spacing w:val="0"/>
          <w:w w:val="100"/>
          <w:position w:val="0"/>
        </w:rPr>
        <w:t>、</w:t>
        <w:tab/>
      </w:r>
      <w:r>
        <w:rPr>
          <w:color w:val="000000"/>
          <w:spacing w:val="0"/>
          <w:w w:val="100"/>
          <w:position w:val="0"/>
        </w:rPr>
        <w:t>报告期内，公司主营业务利润比去年同期下降</w:t>
      </w:r>
      <w:r>
        <w:rPr>
          <w:rFonts w:ascii="Arial" w:eastAsia="Arial" w:hAnsi="Arial" w:cs="Arial"/>
          <w:color w:val="000000"/>
          <w:spacing w:val="0"/>
          <w:w w:val="100"/>
          <w:position w:val="0"/>
        </w:rPr>
        <w:t>11.69%</w:t>
      </w:r>
      <w:r>
        <w:rPr>
          <w:color w:val="000000"/>
          <w:spacing w:val="0"/>
          <w:w w:val="100"/>
          <w:position w:val="0"/>
        </w:rPr>
        <w:t>，主要原因是硬盘相关产品与自有产品的销 售收入比上年减少；</w:t>
      </w:r>
    </w:p>
    <w:p>
      <w:pPr>
        <w:pStyle w:val="Style18"/>
        <w:keepNext w:val="0"/>
        <w:keepLines w:val="0"/>
        <w:widowControl w:val="0"/>
        <w:shd w:val="clear" w:color="auto" w:fill="auto"/>
        <w:tabs>
          <w:tab w:pos="861" w:val="left"/>
        </w:tabs>
        <w:bidi w:val="0"/>
        <w:spacing w:before="0" w:after="160" w:line="408" w:lineRule="exact"/>
        <w:ind w:left="860" w:right="0" w:hanging="420"/>
        <w:jc w:val="both"/>
      </w:pPr>
      <w:bookmarkStart w:id="195" w:name="bookmark195"/>
      <w:r>
        <w:rPr>
          <w:rFonts w:ascii="Arial" w:eastAsia="Arial" w:hAnsi="Arial" w:cs="Arial"/>
          <w:color w:val="000000"/>
          <w:spacing w:val="0"/>
          <w:w w:val="100"/>
          <w:position w:val="0"/>
        </w:rPr>
        <w:t>D</w:t>
      </w:r>
      <w:bookmarkEnd w:id="195"/>
      <w:r>
        <w:rPr>
          <w:color w:val="000000"/>
          <w:spacing w:val="0"/>
          <w:w w:val="100"/>
          <w:position w:val="0"/>
        </w:rPr>
        <w:t>、</w:t>
        <w:tab/>
      </w:r>
      <w:r>
        <w:rPr>
          <w:color w:val="000000"/>
          <w:spacing w:val="0"/>
          <w:w w:val="100"/>
          <w:position w:val="0"/>
        </w:rPr>
        <w:t>报告期内，现金及现金等价物净增加额比去年同期增长</w:t>
      </w:r>
      <w:r>
        <w:rPr>
          <w:rFonts w:ascii="Arial" w:eastAsia="Arial" w:hAnsi="Arial" w:cs="Arial"/>
          <w:color w:val="000000"/>
          <w:spacing w:val="0"/>
          <w:w w:val="100"/>
          <w:position w:val="0"/>
        </w:rPr>
        <w:t>30.22%</w:t>
      </w:r>
      <w:r>
        <w:rPr>
          <w:color w:val="000000"/>
          <w:spacing w:val="0"/>
          <w:w w:val="100"/>
          <w:position w:val="0"/>
        </w:rPr>
        <w:t>，主要是由于经营活动产生的现金 流量净额增加。</w:t>
      </w:r>
    </w:p>
    <w:p>
      <w:pPr>
        <w:pStyle w:val="Style37"/>
        <w:keepNext w:val="0"/>
        <w:keepLines w:val="0"/>
        <w:widowControl w:val="0"/>
        <w:shd w:val="clear" w:color="auto" w:fill="auto"/>
        <w:tabs>
          <w:tab w:pos="653" w:val="left"/>
          <w:tab w:pos="7891" w:val="left"/>
        </w:tabs>
        <w:bidi w:val="0"/>
        <w:spacing w:before="0" w:after="0" w:line="240" w:lineRule="auto"/>
        <w:ind w:left="24" w:right="0" w:firstLine="0"/>
        <w:jc w:val="left"/>
        <w:rPr>
          <w:sz w:val="18"/>
          <w:szCs w:val="18"/>
        </w:rPr>
      </w:pPr>
      <w:r>
        <w:rPr>
          <w:rFonts w:ascii="Arial" w:eastAsia="Arial" w:hAnsi="Arial" w:cs="Arial"/>
          <w:color w:val="000000"/>
          <w:spacing w:val="0"/>
          <w:w w:val="100"/>
          <w:position w:val="0"/>
          <w:sz w:val="20"/>
          <w:szCs w:val="20"/>
        </w:rPr>
        <w:t>(2</w:t>
      </w:r>
      <w:r>
        <w:rPr>
          <w:color w:val="000000"/>
          <w:spacing w:val="0"/>
          <w:w w:val="100"/>
          <w:position w:val="0"/>
          <w:sz w:val="20"/>
          <w:szCs w:val="20"/>
        </w:rPr>
        <w:t>)</w:t>
        <w:tab/>
        <w:t>公司资产构成情况</w:t>
        <w:tab/>
      </w:r>
      <w:r>
        <w:rPr>
          <w:color w:val="000000"/>
          <w:spacing w:val="0"/>
          <w:w w:val="100"/>
          <w:position w:val="0"/>
          <w:sz w:val="18"/>
          <w:szCs w:val="18"/>
        </w:rPr>
        <w:t>单位：人民币元</w:t>
      </w:r>
    </w:p>
    <w:tbl>
      <w:tblPr>
        <w:tblOverlap w:val="never"/>
        <w:jc w:val="center"/>
        <w:tblLayout w:type="fixed"/>
      </w:tblPr>
      <w:tblGrid>
        <w:gridCol w:w="1493"/>
        <w:gridCol w:w="1992"/>
        <w:gridCol w:w="1258"/>
        <w:gridCol w:w="2059"/>
        <w:gridCol w:w="1224"/>
        <w:gridCol w:w="1680"/>
      </w:tblGrid>
      <w:tr>
        <w:trPr>
          <w:trHeight w:val="480" w:hRule="exact"/>
        </w:trPr>
        <w:tc>
          <w:tcPr>
            <w:vMerge w:val="restart"/>
            <w:tcBorders>
              <w:top w:val="single" w:sz="4"/>
              <w:left w:val="single" w:sz="4"/>
            </w:tcBorders>
            <w:shd w:val="clear" w:color="auto" w:fill="E3E3E3"/>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gridSpan w:val="2"/>
            <w:tcBorders>
              <w:top w:val="single" w:sz="4"/>
              <w:left w:val="single" w:sz="4"/>
            </w:tcBorders>
            <w:shd w:val="clear" w:color="auto" w:fill="E3E3E3"/>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 xml:space="preserve">2006 </w:t>
            </w:r>
            <w:r>
              <w:rPr>
                <w:color w:val="000000"/>
                <w:spacing w:val="0"/>
                <w:w w:val="100"/>
                <w:position w:val="0"/>
                <w:sz w:val="18"/>
                <w:szCs w:val="18"/>
              </w:rPr>
              <w:t>年</w:t>
            </w:r>
          </w:p>
        </w:tc>
        <w:tc>
          <w:tcPr>
            <w:gridSpan w:val="2"/>
            <w:tcBorders>
              <w:top w:val="single" w:sz="4"/>
              <w:left w:val="single" w:sz="4"/>
            </w:tcBorders>
            <w:shd w:val="clear" w:color="auto" w:fill="E3E3E3"/>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 xml:space="preserve">2005 </w:t>
            </w:r>
            <w:r>
              <w:rPr>
                <w:color w:val="000000"/>
                <w:spacing w:val="0"/>
                <w:w w:val="100"/>
                <w:position w:val="0"/>
                <w:sz w:val="18"/>
                <w:szCs w:val="18"/>
              </w:rPr>
              <w:t>年</w:t>
            </w:r>
          </w:p>
        </w:tc>
        <w:tc>
          <w:tcPr>
            <w:vMerge w:val="restart"/>
            <w:tcBorders>
              <w:top w:val="single" w:sz="4"/>
              <w:left w:val="single" w:sz="4"/>
              <w:right w:val="single" w:sz="4"/>
            </w:tcBorders>
            <w:shd w:val="clear" w:color="auto" w:fill="E3E3E3"/>
            <w:vAlign w:val="center"/>
          </w:tcPr>
          <w:p>
            <w:pPr>
              <w:pStyle w:val="Style33"/>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占总资产的比重 增长百分点</w:t>
            </w:r>
          </w:p>
        </w:tc>
      </w:tr>
      <w:tr>
        <w:trPr>
          <w:trHeight w:val="490" w:hRule="exact"/>
        </w:trPr>
        <w:tc>
          <w:tcPr>
            <w:vMerge/>
            <w:tcBorders>
              <w:left w:val="single" w:sz="4"/>
            </w:tcBorders>
            <w:shd w:val="clear" w:color="auto" w:fill="E3E3E3"/>
            <w:vAlign w:val="center"/>
          </w:tcPr>
          <w:p>
            <w:pPr/>
          </w:p>
        </w:tc>
        <w:tc>
          <w:tcPr>
            <w:tcBorders>
              <w:top w:val="single" w:sz="4"/>
              <w:left w:val="single" w:sz="4"/>
            </w:tcBorders>
            <w:shd w:val="clear" w:color="auto" w:fill="E3E3E3"/>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E3E3E3"/>
            <w:vAlign w:val="bottom"/>
          </w:tcPr>
          <w:p>
            <w:pPr>
              <w:pStyle w:val="Style33"/>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占总资产的 比重</w:t>
            </w:r>
            <w:r>
              <w:rPr>
                <w:rFonts w:ascii="Arial" w:eastAsia="Arial" w:hAnsi="Arial" w:cs="Arial"/>
                <w:color w:val="000000"/>
                <w:spacing w:val="0"/>
                <w:w w:val="100"/>
                <w:position w:val="0"/>
                <w:sz w:val="18"/>
                <w:szCs w:val="18"/>
              </w:rPr>
              <w:t>(</w:t>
            </w:r>
            <w:r>
              <w:rPr>
                <w:rFonts w:ascii="SimSun" w:eastAsia="SimSun" w:hAnsi="SimSun" w:cs="SimSun"/>
                <w:color w:val="000000"/>
                <w:spacing w:val="0"/>
                <w:w w:val="100"/>
                <w:position w:val="0"/>
                <w:sz w:val="22"/>
                <w:szCs w:val="22"/>
              </w:rPr>
              <w:t>％</w:t>
            </w:r>
            <w:r>
              <w:rPr>
                <w:rFonts w:ascii="Arial" w:eastAsia="Arial" w:hAnsi="Arial" w:cs="Arial"/>
                <w:color w:val="000000"/>
                <w:spacing w:val="0"/>
                <w:w w:val="100"/>
                <w:position w:val="0"/>
                <w:sz w:val="18"/>
                <w:szCs w:val="18"/>
              </w:rPr>
              <w:t>)</w:t>
            </w:r>
          </w:p>
        </w:tc>
        <w:tc>
          <w:tcPr>
            <w:tcBorders>
              <w:top w:val="single" w:sz="4"/>
              <w:left w:val="single" w:sz="4"/>
            </w:tcBorders>
            <w:shd w:val="clear" w:color="auto" w:fill="E3E3E3"/>
            <w:vAlign w:val="center"/>
          </w:tcPr>
          <w:p>
            <w:pPr>
              <w:pStyle w:val="Style33"/>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金额</w:t>
            </w:r>
          </w:p>
        </w:tc>
        <w:tc>
          <w:tcPr>
            <w:tcBorders>
              <w:top w:val="single" w:sz="4"/>
              <w:left w:val="single" w:sz="4"/>
            </w:tcBorders>
            <w:shd w:val="clear" w:color="auto" w:fill="E3E3E3"/>
            <w:vAlign w:val="bottom"/>
          </w:tcPr>
          <w:p>
            <w:pPr>
              <w:pStyle w:val="Style33"/>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占总资产的 比重</w:t>
            </w:r>
            <w:r>
              <w:rPr>
                <w:rFonts w:ascii="Arial" w:eastAsia="Arial" w:hAnsi="Arial" w:cs="Arial"/>
                <w:color w:val="000000"/>
                <w:spacing w:val="0"/>
                <w:w w:val="100"/>
                <w:position w:val="0"/>
                <w:sz w:val="18"/>
                <w:szCs w:val="18"/>
              </w:rPr>
              <w:t>(</w:t>
            </w:r>
            <w:r>
              <w:rPr>
                <w:rFonts w:ascii="SimSun" w:eastAsia="SimSun" w:hAnsi="SimSun" w:cs="SimSun"/>
                <w:color w:val="000000"/>
                <w:spacing w:val="0"/>
                <w:w w:val="100"/>
                <w:position w:val="0"/>
                <w:sz w:val="22"/>
                <w:szCs w:val="22"/>
              </w:rPr>
              <w:t>％</w:t>
            </w:r>
            <w:r>
              <w:rPr>
                <w:rFonts w:ascii="Arial" w:eastAsia="Arial" w:hAnsi="Arial" w:cs="Arial"/>
                <w:color w:val="000000"/>
                <w:spacing w:val="0"/>
                <w:w w:val="100"/>
                <w:position w:val="0"/>
                <w:sz w:val="18"/>
                <w:szCs w:val="18"/>
              </w:rPr>
              <w:t>)</w:t>
            </w:r>
          </w:p>
        </w:tc>
        <w:tc>
          <w:tcPr>
            <w:vMerge/>
            <w:tcBorders>
              <w:left w:val="single" w:sz="4"/>
              <w:right w:val="single" w:sz="4"/>
            </w:tcBorders>
            <w:shd w:val="clear" w:color="auto" w:fill="E3E3E3"/>
            <w:vAlign w:val="center"/>
          </w:tcPr>
          <w:p>
            <w:pPr/>
          </w:p>
        </w:tc>
      </w:tr>
      <w:tr>
        <w:trPr>
          <w:trHeight w:val="480"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总资产</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80"/>
              <w:jc w:val="both"/>
              <w:rPr>
                <w:sz w:val="18"/>
                <w:szCs w:val="18"/>
              </w:rPr>
            </w:pPr>
            <w:r>
              <w:rPr>
                <w:rFonts w:ascii="Arial" w:eastAsia="Arial" w:hAnsi="Arial" w:cs="Arial"/>
                <w:color w:val="000000"/>
                <w:spacing w:val="0"/>
                <w:w w:val="100"/>
                <w:position w:val="0"/>
                <w:sz w:val="18"/>
                <w:szCs w:val="18"/>
              </w:rPr>
              <w:t>3,979,733,657.51</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20"/>
              <w:jc w:val="left"/>
              <w:rPr>
                <w:sz w:val="18"/>
                <w:szCs w:val="18"/>
              </w:rPr>
            </w:pPr>
            <w:r>
              <w:rPr>
                <w:rFonts w:ascii="Arial" w:eastAsia="Arial" w:hAnsi="Arial" w:cs="Arial"/>
                <w:color w:val="000000"/>
                <w:spacing w:val="0"/>
                <w:w w:val="100"/>
                <w:position w:val="0"/>
                <w:sz w:val="18"/>
                <w:szCs w:val="18"/>
              </w:rPr>
              <w:t>100%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40"/>
              <w:jc w:val="both"/>
              <w:rPr>
                <w:sz w:val="18"/>
                <w:szCs w:val="18"/>
              </w:rPr>
            </w:pPr>
            <w:r>
              <w:rPr>
                <w:rFonts w:ascii="Arial" w:eastAsia="Arial" w:hAnsi="Arial" w:cs="Arial"/>
                <w:color w:val="000000"/>
                <w:spacing w:val="0"/>
                <w:w w:val="100"/>
                <w:position w:val="0"/>
                <w:sz w:val="18"/>
                <w:szCs w:val="18"/>
              </w:rPr>
              <w:t>4,272,122,655.16</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100</w:t>
            </w: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w:t>
            </w:r>
          </w:p>
        </w:tc>
      </w:tr>
      <w:tr>
        <w:trPr>
          <w:trHeight w:val="490"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货币资金</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80"/>
              <w:jc w:val="both"/>
              <w:rPr>
                <w:sz w:val="18"/>
                <w:szCs w:val="18"/>
              </w:rPr>
            </w:pPr>
            <w:r>
              <w:rPr>
                <w:rFonts w:ascii="Arial" w:eastAsia="Arial" w:hAnsi="Arial" w:cs="Arial"/>
                <w:color w:val="000000"/>
                <w:spacing w:val="0"/>
                <w:w w:val="100"/>
                <w:position w:val="0"/>
                <w:sz w:val="18"/>
                <w:szCs w:val="18"/>
              </w:rPr>
              <w:t>1,705,833,472.19</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42.86%</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40"/>
              <w:jc w:val="both"/>
              <w:rPr>
                <w:sz w:val="18"/>
                <w:szCs w:val="18"/>
              </w:rPr>
            </w:pPr>
            <w:r>
              <w:rPr>
                <w:rFonts w:ascii="Arial" w:eastAsia="Arial" w:hAnsi="Arial" w:cs="Arial"/>
                <w:color w:val="000000"/>
                <w:spacing w:val="0"/>
                <w:w w:val="100"/>
                <w:position w:val="0"/>
                <w:sz w:val="18"/>
                <w:szCs w:val="18"/>
              </w:rPr>
              <w:t>1,262,379,474.36</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29.55%</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54" w:lineRule="exact"/>
              <w:ind w:left="0" w:right="0" w:firstLine="0"/>
              <w:jc w:val="center"/>
              <w:rPr>
                <w:sz w:val="18"/>
                <w:szCs w:val="18"/>
              </w:rPr>
            </w:pPr>
            <w:r>
              <w:rPr>
                <w:color w:val="000000"/>
                <w:spacing w:val="0"/>
                <w:w w:val="100"/>
                <w:position w:val="0"/>
                <w:sz w:val="18"/>
                <w:szCs w:val="18"/>
              </w:rPr>
              <w:t>增加</w:t>
            </w:r>
            <w:r>
              <w:rPr>
                <w:rFonts w:ascii="Arial" w:eastAsia="Arial" w:hAnsi="Arial" w:cs="Arial"/>
                <w:color w:val="000000"/>
                <w:spacing w:val="0"/>
                <w:w w:val="100"/>
                <w:position w:val="0"/>
                <w:sz w:val="18"/>
                <w:szCs w:val="18"/>
              </w:rPr>
              <w:t>13.31</w:t>
            </w:r>
            <w:r>
              <w:rPr>
                <w:color w:val="000000"/>
                <w:spacing w:val="0"/>
                <w:w w:val="100"/>
                <w:position w:val="0"/>
                <w:sz w:val="18"/>
                <w:szCs w:val="18"/>
              </w:rPr>
              <w:t>个 百分点</w:t>
            </w:r>
          </w:p>
        </w:tc>
      </w:tr>
      <w:tr>
        <w:trPr>
          <w:trHeight w:val="490"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应收帐款</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620"/>
              <w:jc w:val="both"/>
              <w:rPr>
                <w:sz w:val="18"/>
                <w:szCs w:val="18"/>
              </w:rPr>
            </w:pPr>
            <w:r>
              <w:rPr>
                <w:rFonts w:ascii="Arial" w:eastAsia="Arial" w:hAnsi="Arial" w:cs="Arial"/>
                <w:color w:val="000000"/>
                <w:spacing w:val="0"/>
                <w:w w:val="100"/>
                <w:position w:val="0"/>
                <w:sz w:val="18"/>
                <w:szCs w:val="18"/>
              </w:rPr>
              <w:t>794,239,842.17</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19.96%</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40"/>
              <w:jc w:val="both"/>
              <w:rPr>
                <w:sz w:val="18"/>
                <w:szCs w:val="18"/>
              </w:rPr>
            </w:pPr>
            <w:r>
              <w:rPr>
                <w:rFonts w:ascii="Arial" w:eastAsia="Arial" w:hAnsi="Arial" w:cs="Arial"/>
                <w:color w:val="000000"/>
                <w:spacing w:val="0"/>
                <w:w w:val="100"/>
                <w:position w:val="0"/>
                <w:sz w:val="18"/>
                <w:szCs w:val="18"/>
              </w:rPr>
              <w:t>1,582,874,914.54</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37.05%</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54" w:lineRule="exact"/>
              <w:ind w:left="0" w:right="0" w:firstLine="0"/>
              <w:jc w:val="center"/>
              <w:rPr>
                <w:sz w:val="18"/>
                <w:szCs w:val="18"/>
              </w:rPr>
            </w:pPr>
            <w:r>
              <w:rPr>
                <w:color w:val="000000"/>
                <w:spacing w:val="0"/>
                <w:w w:val="100"/>
                <w:position w:val="0"/>
                <w:sz w:val="18"/>
                <w:szCs w:val="18"/>
              </w:rPr>
              <w:t>减少</w:t>
            </w:r>
            <w:r>
              <w:rPr>
                <w:rFonts w:ascii="Arial" w:eastAsia="Arial" w:hAnsi="Arial" w:cs="Arial"/>
                <w:color w:val="000000"/>
                <w:spacing w:val="0"/>
                <w:w w:val="100"/>
                <w:position w:val="0"/>
                <w:sz w:val="18"/>
                <w:szCs w:val="18"/>
              </w:rPr>
              <w:t>17.09</w:t>
            </w:r>
            <w:r>
              <w:rPr>
                <w:color w:val="000000"/>
                <w:spacing w:val="0"/>
                <w:w w:val="100"/>
                <w:position w:val="0"/>
                <w:sz w:val="18"/>
                <w:szCs w:val="18"/>
              </w:rPr>
              <w:t>个 百分点</w:t>
            </w:r>
          </w:p>
        </w:tc>
      </w:tr>
      <w:tr>
        <w:trPr>
          <w:trHeight w:val="490"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其他应收款</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620"/>
              <w:jc w:val="both"/>
              <w:rPr>
                <w:sz w:val="18"/>
                <w:szCs w:val="18"/>
              </w:rPr>
            </w:pPr>
            <w:r>
              <w:rPr>
                <w:rFonts w:ascii="Arial" w:eastAsia="Arial" w:hAnsi="Arial" w:cs="Arial"/>
                <w:color w:val="000000"/>
                <w:spacing w:val="0"/>
                <w:w w:val="100"/>
                <w:position w:val="0"/>
                <w:sz w:val="18"/>
                <w:szCs w:val="18"/>
              </w:rPr>
              <w:t>100,129,424.91</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20"/>
              <w:jc w:val="both"/>
              <w:rPr>
                <w:sz w:val="18"/>
                <w:szCs w:val="18"/>
              </w:rPr>
            </w:pPr>
            <w:r>
              <w:rPr>
                <w:rFonts w:ascii="Arial" w:eastAsia="Arial" w:hAnsi="Arial" w:cs="Arial"/>
                <w:color w:val="000000"/>
                <w:spacing w:val="0"/>
                <w:w w:val="100"/>
                <w:position w:val="0"/>
                <w:sz w:val="18"/>
                <w:szCs w:val="18"/>
              </w:rPr>
              <w:t>2.52%</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700"/>
              <w:jc w:val="both"/>
              <w:rPr>
                <w:sz w:val="18"/>
                <w:szCs w:val="18"/>
              </w:rPr>
            </w:pPr>
            <w:r>
              <w:rPr>
                <w:rFonts w:ascii="Arial" w:eastAsia="Arial" w:hAnsi="Arial" w:cs="Arial"/>
                <w:color w:val="000000"/>
                <w:spacing w:val="0"/>
                <w:w w:val="100"/>
                <w:position w:val="0"/>
                <w:sz w:val="18"/>
                <w:szCs w:val="18"/>
              </w:rPr>
              <w:t>113,420,045.00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2.65%</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54" w:lineRule="exact"/>
              <w:ind w:left="0" w:right="0" w:firstLine="0"/>
              <w:jc w:val="center"/>
              <w:rPr>
                <w:sz w:val="18"/>
                <w:szCs w:val="18"/>
              </w:rPr>
            </w:pPr>
            <w:r>
              <w:rPr>
                <w:color w:val="000000"/>
                <w:spacing w:val="0"/>
                <w:w w:val="100"/>
                <w:position w:val="0"/>
                <w:sz w:val="18"/>
                <w:szCs w:val="18"/>
              </w:rPr>
              <w:t>减少</w:t>
            </w:r>
            <w:r>
              <w:rPr>
                <w:rFonts w:ascii="Arial" w:eastAsia="Arial" w:hAnsi="Arial" w:cs="Arial"/>
                <w:color w:val="000000"/>
                <w:spacing w:val="0"/>
                <w:w w:val="100"/>
                <w:position w:val="0"/>
                <w:sz w:val="18"/>
                <w:szCs w:val="18"/>
              </w:rPr>
              <w:t>0.13</w:t>
            </w:r>
            <w:r>
              <w:rPr>
                <w:color w:val="000000"/>
                <w:spacing w:val="0"/>
                <w:w w:val="100"/>
                <w:position w:val="0"/>
                <w:sz w:val="18"/>
                <w:szCs w:val="18"/>
              </w:rPr>
              <w:t>个 百分点</w:t>
            </w:r>
          </w:p>
        </w:tc>
      </w:tr>
      <w:tr>
        <w:trPr>
          <w:trHeight w:val="490"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存货</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620"/>
              <w:jc w:val="both"/>
              <w:rPr>
                <w:sz w:val="18"/>
                <w:szCs w:val="18"/>
              </w:rPr>
            </w:pPr>
            <w:r>
              <w:rPr>
                <w:rFonts w:ascii="Arial" w:eastAsia="Arial" w:hAnsi="Arial" w:cs="Arial"/>
                <w:color w:val="000000"/>
                <w:spacing w:val="0"/>
                <w:w w:val="100"/>
                <w:position w:val="0"/>
                <w:sz w:val="18"/>
                <w:szCs w:val="18"/>
              </w:rPr>
              <w:t>112,828,278.85</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20"/>
              <w:jc w:val="both"/>
              <w:rPr>
                <w:sz w:val="18"/>
                <w:szCs w:val="18"/>
              </w:rPr>
            </w:pPr>
            <w:r>
              <w:rPr>
                <w:rFonts w:ascii="Arial" w:eastAsia="Arial" w:hAnsi="Arial" w:cs="Arial"/>
                <w:color w:val="000000"/>
                <w:spacing w:val="0"/>
                <w:w w:val="100"/>
                <w:position w:val="0"/>
                <w:sz w:val="18"/>
                <w:szCs w:val="18"/>
              </w:rPr>
              <w:t>2.84%</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700"/>
              <w:jc w:val="both"/>
              <w:rPr>
                <w:sz w:val="18"/>
                <w:szCs w:val="18"/>
              </w:rPr>
            </w:pPr>
            <w:r>
              <w:rPr>
                <w:rFonts w:ascii="Arial" w:eastAsia="Arial" w:hAnsi="Arial" w:cs="Arial"/>
                <w:color w:val="000000"/>
                <w:spacing w:val="0"/>
                <w:w w:val="100"/>
                <w:position w:val="0"/>
                <w:sz w:val="18"/>
                <w:szCs w:val="18"/>
              </w:rPr>
              <w:t>242,299,255.69</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5.67%</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54" w:lineRule="exact"/>
              <w:ind w:left="0" w:right="0" w:firstLine="0"/>
              <w:jc w:val="center"/>
              <w:rPr>
                <w:sz w:val="18"/>
                <w:szCs w:val="18"/>
              </w:rPr>
            </w:pPr>
            <w:r>
              <w:rPr>
                <w:color w:val="000000"/>
                <w:spacing w:val="0"/>
                <w:w w:val="100"/>
                <w:position w:val="0"/>
                <w:sz w:val="18"/>
                <w:szCs w:val="18"/>
              </w:rPr>
              <w:t>减少</w:t>
            </w:r>
            <w:r>
              <w:rPr>
                <w:rFonts w:ascii="Arial" w:eastAsia="Arial" w:hAnsi="Arial" w:cs="Arial"/>
                <w:color w:val="000000"/>
                <w:spacing w:val="0"/>
                <w:w w:val="100"/>
                <w:position w:val="0"/>
                <w:sz w:val="18"/>
                <w:szCs w:val="18"/>
              </w:rPr>
              <w:t>2.83</w:t>
            </w:r>
            <w:r>
              <w:rPr>
                <w:color w:val="000000"/>
                <w:spacing w:val="0"/>
                <w:w w:val="100"/>
                <w:position w:val="0"/>
                <w:sz w:val="18"/>
                <w:szCs w:val="18"/>
              </w:rPr>
              <w:t>个 百分点</w:t>
            </w:r>
          </w:p>
        </w:tc>
      </w:tr>
      <w:tr>
        <w:trPr>
          <w:trHeight w:val="490"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长期股权投资</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620"/>
              <w:jc w:val="both"/>
              <w:rPr>
                <w:sz w:val="18"/>
                <w:szCs w:val="18"/>
              </w:rPr>
            </w:pPr>
            <w:r>
              <w:rPr>
                <w:rFonts w:ascii="Arial" w:eastAsia="Arial" w:hAnsi="Arial" w:cs="Arial"/>
                <w:color w:val="000000"/>
                <w:spacing w:val="0"/>
                <w:w w:val="100"/>
                <w:position w:val="0"/>
                <w:sz w:val="18"/>
                <w:szCs w:val="18"/>
              </w:rPr>
              <w:t>426,436,888.66</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10.72%</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700"/>
              <w:jc w:val="both"/>
              <w:rPr>
                <w:sz w:val="18"/>
                <w:szCs w:val="18"/>
              </w:rPr>
            </w:pPr>
            <w:r>
              <w:rPr>
                <w:rFonts w:ascii="Arial" w:eastAsia="Arial" w:hAnsi="Arial" w:cs="Arial"/>
                <w:color w:val="000000"/>
                <w:spacing w:val="0"/>
                <w:w w:val="100"/>
                <w:position w:val="0"/>
                <w:sz w:val="18"/>
                <w:szCs w:val="18"/>
              </w:rPr>
              <w:t>329,884,453.30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7.72%</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54" w:lineRule="exact"/>
              <w:ind w:left="0" w:right="0" w:firstLine="0"/>
              <w:jc w:val="center"/>
              <w:rPr>
                <w:sz w:val="18"/>
                <w:szCs w:val="18"/>
              </w:rPr>
            </w:pPr>
            <w:r>
              <w:rPr>
                <w:color w:val="000000"/>
                <w:spacing w:val="0"/>
                <w:w w:val="100"/>
                <w:position w:val="0"/>
                <w:sz w:val="18"/>
                <w:szCs w:val="18"/>
              </w:rPr>
              <w:t>增减</w:t>
            </w:r>
            <w:r>
              <w:rPr>
                <w:rFonts w:ascii="Arial" w:eastAsia="Arial" w:hAnsi="Arial" w:cs="Arial"/>
                <w:color w:val="000000"/>
                <w:spacing w:val="0"/>
                <w:w w:val="100"/>
                <w:position w:val="0"/>
                <w:sz w:val="18"/>
                <w:szCs w:val="18"/>
              </w:rPr>
              <w:t>3.00</w:t>
            </w:r>
            <w:r>
              <w:rPr>
                <w:color w:val="000000"/>
                <w:spacing w:val="0"/>
                <w:w w:val="100"/>
                <w:position w:val="0"/>
                <w:sz w:val="18"/>
                <w:szCs w:val="18"/>
              </w:rPr>
              <w:t>个 百分点</w:t>
            </w:r>
          </w:p>
        </w:tc>
      </w:tr>
      <w:tr>
        <w:trPr>
          <w:trHeight w:val="494"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固定资产</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620"/>
              <w:jc w:val="both"/>
              <w:rPr>
                <w:sz w:val="18"/>
                <w:szCs w:val="18"/>
              </w:rPr>
            </w:pPr>
            <w:r>
              <w:rPr>
                <w:rFonts w:ascii="Arial" w:eastAsia="Arial" w:hAnsi="Arial" w:cs="Arial"/>
                <w:color w:val="000000"/>
                <w:spacing w:val="0"/>
                <w:w w:val="100"/>
                <w:position w:val="0"/>
                <w:sz w:val="18"/>
                <w:szCs w:val="18"/>
              </w:rPr>
              <w:t>812,598,853.15</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20.42%</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700"/>
              <w:jc w:val="both"/>
              <w:rPr>
                <w:sz w:val="18"/>
                <w:szCs w:val="18"/>
              </w:rPr>
            </w:pPr>
            <w:r>
              <w:rPr>
                <w:rFonts w:ascii="Arial" w:eastAsia="Arial" w:hAnsi="Arial" w:cs="Arial"/>
                <w:color w:val="000000"/>
                <w:spacing w:val="0"/>
                <w:w w:val="100"/>
                <w:position w:val="0"/>
                <w:sz w:val="18"/>
                <w:szCs w:val="18"/>
              </w:rPr>
              <w:t>698,860,049.67</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16.36%</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54" w:lineRule="exact"/>
              <w:ind w:left="0" w:right="0" w:firstLine="0"/>
              <w:jc w:val="center"/>
              <w:rPr>
                <w:sz w:val="18"/>
                <w:szCs w:val="18"/>
              </w:rPr>
            </w:pPr>
            <w:r>
              <w:rPr>
                <w:color w:val="000000"/>
                <w:spacing w:val="0"/>
                <w:w w:val="100"/>
                <w:position w:val="0"/>
                <w:sz w:val="18"/>
                <w:szCs w:val="18"/>
              </w:rPr>
              <w:t>增加</w:t>
            </w:r>
            <w:r>
              <w:rPr>
                <w:rFonts w:ascii="Arial" w:eastAsia="Arial" w:hAnsi="Arial" w:cs="Arial"/>
                <w:color w:val="000000"/>
                <w:spacing w:val="0"/>
                <w:w w:val="100"/>
                <w:position w:val="0"/>
                <w:sz w:val="18"/>
                <w:szCs w:val="18"/>
              </w:rPr>
              <w:t>4.06</w:t>
            </w:r>
            <w:r>
              <w:rPr>
                <w:color w:val="000000"/>
                <w:spacing w:val="0"/>
                <w:w w:val="100"/>
                <w:position w:val="0"/>
                <w:sz w:val="18"/>
                <w:szCs w:val="18"/>
              </w:rPr>
              <w:t>个 百分点</w:t>
            </w:r>
          </w:p>
        </w:tc>
      </w:tr>
      <w:tr>
        <w:trPr>
          <w:trHeight w:val="490"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在建工程</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720"/>
              <w:jc w:val="left"/>
              <w:rPr>
                <w:sz w:val="18"/>
                <w:szCs w:val="18"/>
              </w:rPr>
            </w:pPr>
            <w:r>
              <w:rPr>
                <w:rFonts w:ascii="Arial" w:eastAsia="Arial" w:hAnsi="Arial" w:cs="Arial"/>
                <w:color w:val="000000"/>
                <w:spacing w:val="0"/>
                <w:w w:val="100"/>
                <w:position w:val="0"/>
                <w:sz w:val="18"/>
                <w:szCs w:val="18"/>
              </w:rPr>
              <w:t>-</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800"/>
              <w:jc w:val="left"/>
              <w:rPr>
                <w:sz w:val="18"/>
                <w:szCs w:val="18"/>
              </w:rPr>
            </w:pPr>
            <w:r>
              <w:rPr>
                <w:rFonts w:ascii="Arial" w:eastAsia="Arial" w:hAnsi="Arial" w:cs="Arial"/>
                <w:color w:val="000000"/>
                <w:spacing w:val="0"/>
                <w:w w:val="100"/>
                <w:position w:val="0"/>
                <w:sz w:val="18"/>
                <w:szCs w:val="18"/>
              </w:rPr>
              <w:t>20,074,604.82</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0.47%</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54" w:lineRule="exact"/>
              <w:ind w:left="0" w:right="0" w:firstLine="0"/>
              <w:jc w:val="center"/>
              <w:rPr>
                <w:sz w:val="18"/>
                <w:szCs w:val="18"/>
              </w:rPr>
            </w:pPr>
            <w:r>
              <w:rPr>
                <w:color w:val="000000"/>
                <w:spacing w:val="0"/>
                <w:w w:val="100"/>
                <w:position w:val="0"/>
                <w:sz w:val="18"/>
                <w:szCs w:val="18"/>
              </w:rPr>
              <w:t>减少</w:t>
            </w:r>
            <w:r>
              <w:rPr>
                <w:rFonts w:ascii="Arial" w:eastAsia="Arial" w:hAnsi="Arial" w:cs="Arial"/>
                <w:color w:val="000000"/>
                <w:spacing w:val="0"/>
                <w:w w:val="100"/>
                <w:position w:val="0"/>
                <w:sz w:val="18"/>
                <w:szCs w:val="18"/>
              </w:rPr>
              <w:t>0.47</w:t>
            </w:r>
            <w:r>
              <w:rPr>
                <w:color w:val="000000"/>
                <w:spacing w:val="0"/>
                <w:w w:val="100"/>
                <w:position w:val="0"/>
                <w:sz w:val="18"/>
                <w:szCs w:val="18"/>
              </w:rPr>
              <w:t>个 百分点</w:t>
            </w:r>
          </w:p>
        </w:tc>
      </w:tr>
      <w:tr>
        <w:trPr>
          <w:trHeight w:val="485"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短期费用</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720"/>
              <w:jc w:val="left"/>
              <w:rPr>
                <w:sz w:val="18"/>
                <w:szCs w:val="18"/>
              </w:rPr>
            </w:pPr>
            <w:r>
              <w:rPr>
                <w:rFonts w:ascii="Arial" w:eastAsia="Arial" w:hAnsi="Arial" w:cs="Arial"/>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w:t>
            </w:r>
          </w:p>
        </w:tc>
      </w:tr>
    </w:tbl>
    <w:p>
      <w:pPr>
        <w:sectPr>
          <w:headerReference w:type="default" r:id="rId45"/>
          <w:footerReference w:type="default" r:id="rId46"/>
          <w:headerReference w:type="even" r:id="rId47"/>
          <w:footerReference w:type="even" r:id="rId48"/>
          <w:footnotePr>
            <w:pos w:val="pageBottom"/>
            <w:numFmt w:val="decimal"/>
            <w:numRestart w:val="continuous"/>
          </w:footnotePr>
          <w:pgSz w:w="11900" w:h="16840"/>
          <w:pgMar w:top="1373" w:right="690" w:bottom="1240" w:left="769" w:header="0" w:footer="3" w:gutter="0"/>
          <w:cols w:space="720"/>
          <w:noEndnote/>
          <w:rtlGutter w:val="0"/>
          <w:docGrid w:linePitch="360"/>
        </w:sectPr>
      </w:pPr>
    </w:p>
    <w:p>
      <w:pPr>
        <w:pStyle w:val="Style18"/>
        <w:keepNext w:val="0"/>
        <w:keepLines w:val="0"/>
        <w:widowControl w:val="0"/>
        <w:shd w:val="clear" w:color="auto" w:fill="auto"/>
        <w:bidi w:val="0"/>
        <w:spacing w:before="0" w:after="200" w:line="240" w:lineRule="auto"/>
        <w:ind w:left="0" w:right="0" w:firstLine="420"/>
        <w:jc w:val="left"/>
      </w:pPr>
      <w:r>
        <w:rPr>
          <w:color w:val="000000"/>
          <w:spacing w:val="0"/>
          <w:w w:val="100"/>
          <w:position w:val="0"/>
        </w:rPr>
        <w:t>变动原因：</w:t>
      </w:r>
    </w:p>
    <w:p>
      <w:pPr>
        <w:pStyle w:val="Style18"/>
        <w:keepNext w:val="0"/>
        <w:keepLines w:val="0"/>
        <w:widowControl w:val="0"/>
        <w:shd w:val="clear" w:color="auto" w:fill="auto"/>
        <w:tabs>
          <w:tab w:pos="841" w:val="left"/>
        </w:tabs>
        <w:bidi w:val="0"/>
        <w:spacing w:before="0" w:after="200" w:line="240" w:lineRule="auto"/>
        <w:ind w:left="0" w:right="0" w:firstLine="420"/>
        <w:jc w:val="left"/>
      </w:pPr>
      <w:bookmarkStart w:id="196" w:name="bookmark196"/>
      <w:r>
        <w:rPr>
          <w:rFonts w:ascii="Arial" w:eastAsia="Arial" w:hAnsi="Arial" w:cs="Arial"/>
          <w:color w:val="000000"/>
          <w:spacing w:val="0"/>
          <w:w w:val="100"/>
          <w:position w:val="0"/>
        </w:rPr>
        <w:t>A</w:t>
      </w:r>
      <w:bookmarkEnd w:id="196"/>
      <w:r>
        <w:rPr>
          <w:color w:val="000000"/>
          <w:spacing w:val="0"/>
          <w:w w:val="100"/>
          <w:position w:val="0"/>
        </w:rPr>
        <w:t>、</w:t>
        <w:tab/>
      </w:r>
      <w:r>
        <w:rPr>
          <w:color w:val="000000"/>
          <w:spacing w:val="0"/>
          <w:w w:val="100"/>
          <w:position w:val="0"/>
        </w:rPr>
        <w:t>货币资金占资产总额比例增长，主要是由于公司经营活动产生的现金流量增加；</w:t>
      </w:r>
    </w:p>
    <w:p>
      <w:pPr>
        <w:pStyle w:val="Style18"/>
        <w:keepNext w:val="0"/>
        <w:keepLines w:val="0"/>
        <w:widowControl w:val="0"/>
        <w:shd w:val="clear" w:color="auto" w:fill="auto"/>
        <w:tabs>
          <w:tab w:pos="841" w:val="left"/>
        </w:tabs>
        <w:bidi w:val="0"/>
        <w:spacing w:before="0" w:after="200" w:line="240" w:lineRule="auto"/>
        <w:ind w:left="0" w:right="0" w:firstLine="420"/>
        <w:jc w:val="left"/>
      </w:pPr>
      <w:bookmarkStart w:id="197" w:name="bookmark197"/>
      <w:r>
        <w:rPr>
          <w:rFonts w:ascii="Arial" w:eastAsia="Arial" w:hAnsi="Arial" w:cs="Arial"/>
          <w:color w:val="000000"/>
          <w:spacing w:val="0"/>
          <w:w w:val="100"/>
          <w:position w:val="0"/>
        </w:rPr>
        <w:t>B</w:t>
      </w:r>
      <w:bookmarkEnd w:id="197"/>
      <w:r>
        <w:rPr>
          <w:color w:val="000000"/>
          <w:spacing w:val="0"/>
          <w:w w:val="100"/>
          <w:position w:val="0"/>
        </w:rPr>
        <w:t>、</w:t>
        <w:tab/>
      </w:r>
      <w:r>
        <w:rPr>
          <w:color w:val="000000"/>
          <w:spacing w:val="0"/>
          <w:w w:val="100"/>
          <w:position w:val="0"/>
        </w:rPr>
        <w:t>应收帐款占资产总额比例减少，主要与公司销售结构的调整有关；</w:t>
      </w:r>
    </w:p>
    <w:p>
      <w:pPr>
        <w:pStyle w:val="Style18"/>
        <w:keepNext w:val="0"/>
        <w:keepLines w:val="0"/>
        <w:widowControl w:val="0"/>
        <w:shd w:val="clear" w:color="auto" w:fill="auto"/>
        <w:tabs>
          <w:tab w:pos="841" w:val="left"/>
        </w:tabs>
        <w:bidi w:val="0"/>
        <w:spacing w:before="0" w:after="200" w:line="240" w:lineRule="auto"/>
        <w:ind w:left="0" w:right="0" w:firstLine="420"/>
        <w:jc w:val="left"/>
      </w:pPr>
      <w:bookmarkStart w:id="198" w:name="bookmark198"/>
      <w:r>
        <w:rPr>
          <w:rFonts w:ascii="Arial" w:eastAsia="Arial" w:hAnsi="Arial" w:cs="Arial"/>
          <w:color w:val="000000"/>
          <w:spacing w:val="0"/>
          <w:w w:val="100"/>
          <w:position w:val="0"/>
        </w:rPr>
        <w:t>C</w:t>
      </w:r>
      <w:bookmarkEnd w:id="198"/>
      <w:r>
        <w:rPr>
          <w:color w:val="000000"/>
          <w:spacing w:val="0"/>
          <w:w w:val="100"/>
          <w:position w:val="0"/>
        </w:rPr>
        <w:t>、</w:t>
        <w:tab/>
      </w:r>
      <w:r>
        <w:rPr>
          <w:color w:val="000000"/>
          <w:spacing w:val="0"/>
          <w:w w:val="100"/>
          <w:position w:val="0"/>
        </w:rPr>
        <w:t>存货占资产总额的比例下降与销售结构的调整有关；</w:t>
      </w:r>
    </w:p>
    <w:p>
      <w:pPr>
        <w:pStyle w:val="Style18"/>
        <w:keepNext w:val="0"/>
        <w:keepLines w:val="0"/>
        <w:widowControl w:val="0"/>
        <w:shd w:val="clear" w:color="auto" w:fill="auto"/>
        <w:tabs>
          <w:tab w:pos="841" w:val="left"/>
        </w:tabs>
        <w:bidi w:val="0"/>
        <w:spacing w:before="0" w:after="200" w:line="240" w:lineRule="auto"/>
        <w:ind w:left="0" w:right="0" w:firstLine="420"/>
        <w:jc w:val="left"/>
      </w:pPr>
      <w:bookmarkStart w:id="199" w:name="bookmark199"/>
      <w:r>
        <w:rPr>
          <w:rFonts w:ascii="Arial" w:eastAsia="Arial" w:hAnsi="Arial" w:cs="Arial"/>
          <w:color w:val="000000"/>
          <w:spacing w:val="0"/>
          <w:w w:val="100"/>
          <w:position w:val="0"/>
        </w:rPr>
        <w:t>D</w:t>
      </w:r>
      <w:bookmarkEnd w:id="199"/>
      <w:r>
        <w:rPr>
          <w:color w:val="000000"/>
          <w:spacing w:val="0"/>
          <w:w w:val="100"/>
          <w:position w:val="0"/>
        </w:rPr>
        <w:t>、</w:t>
        <w:tab/>
      </w:r>
      <w:r>
        <w:rPr>
          <w:color w:val="000000"/>
          <w:spacing w:val="0"/>
          <w:w w:val="100"/>
          <w:position w:val="0"/>
        </w:rPr>
        <w:t>长期股权投资占资产总额的比例增加，主要是由于按权益法核算长期投资的参股公司盈利所致。</w:t>
      </w:r>
    </w:p>
    <w:p>
      <w:pPr>
        <w:pStyle w:val="Style37"/>
        <w:keepNext w:val="0"/>
        <w:keepLines w:val="0"/>
        <w:widowControl w:val="0"/>
        <w:shd w:val="clear" w:color="auto" w:fill="auto"/>
        <w:tabs>
          <w:tab w:pos="629" w:val="left"/>
          <w:tab w:pos="7867" w:val="left"/>
        </w:tabs>
        <w:bidi w:val="0"/>
        <w:spacing w:before="0" w:after="0" w:line="240" w:lineRule="auto"/>
        <w:ind w:left="0" w:right="0" w:firstLine="0"/>
        <w:jc w:val="left"/>
        <w:rPr>
          <w:sz w:val="18"/>
          <w:szCs w:val="18"/>
        </w:rPr>
      </w:pPr>
      <w:r>
        <w:rPr>
          <w:rFonts w:ascii="Arial" w:eastAsia="Arial" w:hAnsi="Arial" w:cs="Arial"/>
          <w:color w:val="000000"/>
          <w:spacing w:val="0"/>
          <w:w w:val="100"/>
          <w:position w:val="0"/>
          <w:sz w:val="20"/>
          <w:szCs w:val="20"/>
        </w:rPr>
        <w:t>(3</w:t>
      </w:r>
      <w:r>
        <w:rPr>
          <w:color w:val="000000"/>
          <w:spacing w:val="0"/>
          <w:w w:val="100"/>
          <w:position w:val="0"/>
          <w:sz w:val="20"/>
          <w:szCs w:val="20"/>
        </w:rPr>
        <w:t>)</w:t>
        <w:tab/>
        <w:t>公司期间费用、所得税等变动情况</w:t>
        <w:tab/>
      </w:r>
      <w:r>
        <w:rPr>
          <w:color w:val="000000"/>
          <w:spacing w:val="0"/>
          <w:w w:val="100"/>
          <w:position w:val="0"/>
          <w:sz w:val="18"/>
          <w:szCs w:val="18"/>
        </w:rPr>
        <w:t>单位：人民币元</w:t>
      </w:r>
    </w:p>
    <w:tbl>
      <w:tblPr>
        <w:tblOverlap w:val="never"/>
        <w:jc w:val="center"/>
        <w:tblLayout w:type="fixed"/>
      </w:tblPr>
      <w:tblGrid>
        <w:gridCol w:w="1896"/>
        <w:gridCol w:w="2602"/>
        <w:gridCol w:w="2635"/>
        <w:gridCol w:w="2486"/>
      </w:tblGrid>
      <w:tr>
        <w:trPr>
          <w:trHeight w:val="485" w:hRule="exact"/>
        </w:trPr>
        <w:tc>
          <w:tcPr>
            <w:tcBorders>
              <w:top w:val="single" w:sz="4"/>
              <w:left w:val="single" w:sz="4"/>
            </w:tcBorders>
            <w:shd w:val="clear" w:color="auto" w:fill="E3E3E3"/>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E3E3E3"/>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 xml:space="preserve">2006 </w:t>
            </w:r>
            <w:r>
              <w:rPr>
                <w:color w:val="000000"/>
                <w:spacing w:val="0"/>
                <w:w w:val="100"/>
                <w:position w:val="0"/>
                <w:sz w:val="18"/>
                <w:szCs w:val="18"/>
              </w:rPr>
              <w:t>年</w:t>
            </w:r>
          </w:p>
        </w:tc>
        <w:tc>
          <w:tcPr>
            <w:tcBorders>
              <w:top w:val="single" w:sz="4"/>
              <w:left w:val="single" w:sz="4"/>
            </w:tcBorders>
            <w:shd w:val="clear" w:color="auto" w:fill="E3E3E3"/>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 xml:space="preserve">2005 </w:t>
            </w:r>
            <w:r>
              <w:rPr>
                <w:color w:val="000000"/>
                <w:spacing w:val="0"/>
                <w:w w:val="100"/>
                <w:position w:val="0"/>
                <w:sz w:val="18"/>
                <w:szCs w:val="18"/>
              </w:rPr>
              <w:t>年</w:t>
            </w:r>
          </w:p>
        </w:tc>
        <w:tc>
          <w:tcPr>
            <w:tcBorders>
              <w:top w:val="single" w:sz="4"/>
              <w:left w:val="single" w:sz="4"/>
              <w:right w:val="single" w:sz="4"/>
            </w:tcBorders>
            <w:shd w:val="clear" w:color="auto" w:fill="E3E3E3"/>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增减</w:t>
            </w:r>
            <w:r>
              <w:rPr>
                <w:rFonts w:ascii="Arial" w:eastAsia="Arial" w:hAnsi="Arial" w:cs="Arial"/>
                <w:color w:val="000000"/>
                <w:spacing w:val="0"/>
                <w:w w:val="100"/>
                <w:position w:val="0"/>
                <w:sz w:val="18"/>
                <w:szCs w:val="18"/>
              </w:rPr>
              <w:t>(</w:t>
            </w:r>
            <w:r>
              <w:rPr>
                <w:rFonts w:ascii="SimSun" w:eastAsia="SimSun" w:hAnsi="SimSun" w:cs="SimSun"/>
                <w:color w:val="000000"/>
                <w:spacing w:val="0"/>
                <w:w w:val="100"/>
                <w:position w:val="0"/>
                <w:sz w:val="22"/>
                <w:szCs w:val="22"/>
              </w:rPr>
              <w:t>％</w:t>
            </w:r>
            <w:r>
              <w:rPr>
                <w:rFonts w:ascii="Arial" w:eastAsia="Arial" w:hAnsi="Arial" w:cs="Arial"/>
                <w:color w:val="000000"/>
                <w:spacing w:val="0"/>
                <w:w w:val="100"/>
                <w:position w:val="0"/>
                <w:sz w:val="18"/>
                <w:szCs w:val="18"/>
              </w:rPr>
              <w:t>)</w:t>
            </w:r>
          </w:p>
        </w:tc>
      </w:tr>
      <w:tr>
        <w:trPr>
          <w:trHeight w:val="480"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营业费用</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9,177,457.78</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380" w:right="0" w:firstLine="0"/>
              <w:jc w:val="left"/>
              <w:rPr>
                <w:sz w:val="18"/>
                <w:szCs w:val="18"/>
              </w:rPr>
            </w:pPr>
            <w:r>
              <w:rPr>
                <w:rFonts w:ascii="Arial" w:eastAsia="Arial" w:hAnsi="Arial" w:cs="Arial"/>
                <w:color w:val="000000"/>
                <w:spacing w:val="0"/>
                <w:w w:val="100"/>
                <w:position w:val="0"/>
                <w:sz w:val="18"/>
                <w:szCs w:val="18"/>
              </w:rPr>
              <w:t>16,193,391.59</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680" w:right="0" w:firstLine="0"/>
              <w:jc w:val="left"/>
              <w:rPr>
                <w:sz w:val="18"/>
                <w:szCs w:val="18"/>
              </w:rPr>
            </w:pPr>
            <w:r>
              <w:rPr>
                <w:rFonts w:ascii="Arial" w:eastAsia="Arial" w:hAnsi="Arial" w:cs="Arial"/>
                <w:color w:val="000000"/>
                <w:spacing w:val="0"/>
                <w:w w:val="100"/>
                <w:position w:val="0"/>
                <w:sz w:val="18"/>
                <w:szCs w:val="18"/>
              </w:rPr>
              <w:t>-43.33%</w:t>
            </w:r>
          </w:p>
        </w:tc>
      </w:tr>
      <w:tr>
        <w:trPr>
          <w:trHeight w:val="475"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管理费用</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115,113,609.69</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137,870,080.83</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680" w:right="0" w:firstLine="0"/>
              <w:jc w:val="left"/>
              <w:rPr>
                <w:sz w:val="18"/>
                <w:szCs w:val="18"/>
              </w:rPr>
            </w:pPr>
            <w:r>
              <w:rPr>
                <w:rFonts w:ascii="Arial" w:eastAsia="Arial" w:hAnsi="Arial" w:cs="Arial"/>
                <w:color w:val="000000"/>
                <w:spacing w:val="0"/>
                <w:w w:val="100"/>
                <w:position w:val="0"/>
                <w:sz w:val="18"/>
                <w:szCs w:val="18"/>
              </w:rPr>
              <w:t>-16.51%</w:t>
            </w:r>
          </w:p>
        </w:tc>
      </w:tr>
      <w:tr>
        <w:trPr>
          <w:trHeight w:val="480"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财务费用</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75,597.41</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-9,562,991.16</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-100.79%</w:t>
            </w:r>
          </w:p>
        </w:tc>
      </w:tr>
      <w:tr>
        <w:trPr>
          <w:trHeight w:val="485"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所得税</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21,554,557.21</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380" w:right="0" w:firstLine="0"/>
              <w:jc w:val="left"/>
              <w:rPr>
                <w:sz w:val="18"/>
                <w:szCs w:val="18"/>
              </w:rPr>
            </w:pPr>
            <w:r>
              <w:rPr>
                <w:rFonts w:ascii="Arial" w:eastAsia="Arial" w:hAnsi="Arial" w:cs="Arial"/>
                <w:color w:val="000000"/>
                <w:spacing w:val="0"/>
                <w:w w:val="100"/>
                <w:position w:val="0"/>
                <w:sz w:val="18"/>
                <w:szCs w:val="18"/>
              </w:rPr>
              <w:t>39,367,671.40</w:t>
            </w:r>
          </w:p>
        </w:tc>
        <w:tc>
          <w:tcPr>
            <w:tcBorders>
              <w:top w:val="single" w:sz="4"/>
              <w:left w:val="single" w:sz="4"/>
              <w:bottom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680" w:right="0" w:firstLine="0"/>
              <w:jc w:val="left"/>
              <w:rPr>
                <w:sz w:val="18"/>
                <w:szCs w:val="18"/>
              </w:rPr>
            </w:pPr>
            <w:r>
              <w:rPr>
                <w:rFonts w:ascii="Arial" w:eastAsia="Arial" w:hAnsi="Arial" w:cs="Arial"/>
                <w:color w:val="000000"/>
                <w:spacing w:val="0"/>
                <w:w w:val="100"/>
                <w:position w:val="0"/>
                <w:sz w:val="18"/>
                <w:szCs w:val="18"/>
              </w:rPr>
              <w:t>-45.25%</w:t>
            </w:r>
          </w:p>
        </w:tc>
      </w:tr>
    </w:tbl>
    <w:p>
      <w:pPr>
        <w:widowControl w:val="0"/>
        <w:spacing w:after="99" w:line="1" w:lineRule="exact"/>
      </w:pPr>
    </w:p>
    <w:p>
      <w:pPr>
        <w:pStyle w:val="Style18"/>
        <w:keepNext w:val="0"/>
        <w:keepLines w:val="0"/>
        <w:widowControl w:val="0"/>
        <w:shd w:val="clear" w:color="auto" w:fill="auto"/>
        <w:bidi w:val="0"/>
        <w:spacing w:before="0" w:after="200" w:line="240" w:lineRule="auto"/>
        <w:ind w:left="0" w:right="0" w:firstLine="420"/>
        <w:jc w:val="left"/>
      </w:pPr>
      <w:r>
        <w:rPr>
          <w:color w:val="000000"/>
          <w:spacing w:val="0"/>
          <w:w w:val="100"/>
          <w:position w:val="0"/>
        </w:rPr>
        <w:t>变动原因：</w:t>
      </w:r>
    </w:p>
    <w:p>
      <w:pPr>
        <w:pStyle w:val="Style18"/>
        <w:keepNext w:val="0"/>
        <w:keepLines w:val="0"/>
        <w:widowControl w:val="0"/>
        <w:shd w:val="clear" w:color="auto" w:fill="auto"/>
        <w:tabs>
          <w:tab w:pos="841" w:val="left"/>
        </w:tabs>
        <w:bidi w:val="0"/>
        <w:spacing w:before="0" w:after="200" w:line="240" w:lineRule="auto"/>
        <w:ind w:left="0" w:right="0" w:firstLine="420"/>
        <w:jc w:val="left"/>
      </w:pPr>
      <w:bookmarkStart w:id="200" w:name="bookmark200"/>
      <w:r>
        <w:rPr>
          <w:rFonts w:ascii="Arial" w:eastAsia="Arial" w:hAnsi="Arial" w:cs="Arial"/>
          <w:color w:val="000000"/>
          <w:spacing w:val="0"/>
          <w:w w:val="100"/>
          <w:position w:val="0"/>
        </w:rPr>
        <w:t>A</w:t>
      </w:r>
      <w:bookmarkEnd w:id="200"/>
      <w:r>
        <w:rPr>
          <w:color w:val="000000"/>
          <w:spacing w:val="0"/>
          <w:w w:val="100"/>
          <w:position w:val="0"/>
        </w:rPr>
        <w:t>、</w:t>
        <w:tab/>
      </w:r>
      <w:r>
        <w:rPr>
          <w:color w:val="000000"/>
          <w:spacing w:val="0"/>
          <w:w w:val="100"/>
          <w:position w:val="0"/>
        </w:rPr>
        <w:t>营业费用减少，主要是由于印度电表销量减少，使运费与佣金都有大幅度降低;</w:t>
      </w:r>
    </w:p>
    <w:p>
      <w:pPr>
        <w:pStyle w:val="Style18"/>
        <w:keepNext w:val="0"/>
        <w:keepLines w:val="0"/>
        <w:widowControl w:val="0"/>
        <w:shd w:val="clear" w:color="auto" w:fill="auto"/>
        <w:tabs>
          <w:tab w:pos="841" w:val="left"/>
        </w:tabs>
        <w:bidi w:val="0"/>
        <w:spacing w:before="0" w:after="200" w:line="240" w:lineRule="auto"/>
        <w:ind w:left="0" w:right="0" w:firstLine="420"/>
        <w:jc w:val="left"/>
      </w:pPr>
      <w:bookmarkStart w:id="201" w:name="bookmark201"/>
      <w:r>
        <w:rPr>
          <w:rFonts w:ascii="Arial" w:eastAsia="Arial" w:hAnsi="Arial" w:cs="Arial"/>
          <w:color w:val="000000"/>
          <w:spacing w:val="0"/>
          <w:w w:val="100"/>
          <w:position w:val="0"/>
        </w:rPr>
        <w:t>B</w:t>
      </w:r>
      <w:bookmarkEnd w:id="201"/>
      <w:r>
        <w:rPr>
          <w:color w:val="000000"/>
          <w:spacing w:val="0"/>
          <w:w w:val="100"/>
          <w:position w:val="0"/>
        </w:rPr>
        <w:t>、</w:t>
        <w:tab/>
      </w:r>
      <w:r>
        <w:rPr>
          <w:color w:val="000000"/>
          <w:spacing w:val="0"/>
          <w:w w:val="100"/>
          <w:position w:val="0"/>
        </w:rPr>
        <w:t>管理费用减少，主要是坏帐准备的影响；</w:t>
      </w:r>
    </w:p>
    <w:p>
      <w:pPr>
        <w:pStyle w:val="Style18"/>
        <w:keepNext w:val="0"/>
        <w:keepLines w:val="0"/>
        <w:widowControl w:val="0"/>
        <w:shd w:val="clear" w:color="auto" w:fill="auto"/>
        <w:tabs>
          <w:tab w:pos="841" w:val="left"/>
        </w:tabs>
        <w:bidi w:val="0"/>
        <w:spacing w:before="0" w:after="200" w:line="240" w:lineRule="auto"/>
        <w:ind w:left="0" w:right="0" w:firstLine="420"/>
        <w:jc w:val="left"/>
      </w:pPr>
      <w:bookmarkStart w:id="202" w:name="bookmark202"/>
      <w:r>
        <w:rPr>
          <w:rFonts w:ascii="Arial" w:eastAsia="Arial" w:hAnsi="Arial" w:cs="Arial"/>
          <w:color w:val="000000"/>
          <w:spacing w:val="0"/>
          <w:w w:val="100"/>
          <w:position w:val="0"/>
        </w:rPr>
        <w:t>C</w:t>
      </w:r>
      <w:bookmarkEnd w:id="202"/>
      <w:r>
        <w:rPr>
          <w:color w:val="000000"/>
          <w:spacing w:val="0"/>
          <w:w w:val="100"/>
          <w:position w:val="0"/>
        </w:rPr>
        <w:t>、</w:t>
        <w:tab/>
      </w:r>
      <w:r>
        <w:rPr>
          <w:color w:val="000000"/>
          <w:spacing w:val="0"/>
          <w:w w:val="100"/>
          <w:position w:val="0"/>
        </w:rPr>
        <w:t>财务费用增加，主要是由于汇率变动影响导致汇兑损失增加；</w:t>
      </w:r>
    </w:p>
    <w:p>
      <w:pPr>
        <w:pStyle w:val="Style18"/>
        <w:keepNext w:val="0"/>
        <w:keepLines w:val="0"/>
        <w:widowControl w:val="0"/>
        <w:shd w:val="clear" w:color="auto" w:fill="auto"/>
        <w:tabs>
          <w:tab w:pos="841" w:val="left"/>
        </w:tabs>
        <w:bidi w:val="0"/>
        <w:spacing w:before="0" w:after="200" w:line="240" w:lineRule="auto"/>
        <w:ind w:left="0" w:right="0" w:firstLine="420"/>
        <w:jc w:val="left"/>
      </w:pPr>
      <w:bookmarkStart w:id="203" w:name="bookmark203"/>
      <w:r>
        <w:rPr>
          <w:rFonts w:ascii="Arial" w:eastAsia="Arial" w:hAnsi="Arial" w:cs="Arial"/>
          <w:color w:val="000000"/>
          <w:spacing w:val="0"/>
          <w:w w:val="100"/>
          <w:position w:val="0"/>
        </w:rPr>
        <w:t>D</w:t>
      </w:r>
      <w:bookmarkEnd w:id="203"/>
      <w:r>
        <w:rPr>
          <w:color w:val="000000"/>
          <w:spacing w:val="0"/>
          <w:w w:val="100"/>
          <w:position w:val="0"/>
        </w:rPr>
        <w:t>、</w:t>
        <w:tab/>
      </w:r>
      <w:r>
        <w:rPr>
          <w:color w:val="000000"/>
          <w:spacing w:val="0"/>
          <w:w w:val="100"/>
          <w:position w:val="0"/>
        </w:rPr>
        <w:t>所得税费用减少，主要是由于公司净利润的增加幅度小于投资收益的增加幅度。</w:t>
      </w:r>
    </w:p>
    <w:p>
      <w:pPr>
        <w:pStyle w:val="Style37"/>
        <w:keepNext w:val="0"/>
        <w:keepLines w:val="0"/>
        <w:widowControl w:val="0"/>
        <w:shd w:val="clear" w:color="auto" w:fill="auto"/>
        <w:tabs>
          <w:tab w:pos="672" w:val="left"/>
          <w:tab w:pos="7997" w:val="left"/>
        </w:tabs>
        <w:bidi w:val="0"/>
        <w:spacing w:before="0" w:after="0" w:line="240" w:lineRule="auto"/>
        <w:ind w:left="0" w:right="0" w:firstLine="0"/>
        <w:jc w:val="left"/>
        <w:rPr>
          <w:sz w:val="18"/>
          <w:szCs w:val="18"/>
        </w:rPr>
      </w:pPr>
      <w:r>
        <w:rPr>
          <w:rFonts w:ascii="Arial" w:eastAsia="Arial" w:hAnsi="Arial" w:cs="Arial"/>
          <w:color w:val="000000"/>
          <w:spacing w:val="0"/>
          <w:w w:val="100"/>
          <w:position w:val="0"/>
          <w:sz w:val="20"/>
          <w:szCs w:val="20"/>
        </w:rPr>
        <w:t>(4</w:t>
      </w:r>
      <w:r>
        <w:rPr>
          <w:color w:val="000000"/>
          <w:spacing w:val="0"/>
          <w:w w:val="100"/>
          <w:position w:val="0"/>
          <w:sz w:val="20"/>
          <w:szCs w:val="20"/>
        </w:rPr>
        <w:t>)</w:t>
        <w:tab/>
        <w:t>公司现金流量情况</w:t>
        <w:tab/>
      </w:r>
      <w:r>
        <w:rPr>
          <w:color w:val="000000"/>
          <w:spacing w:val="0"/>
          <w:w w:val="100"/>
          <w:position w:val="0"/>
          <w:sz w:val="18"/>
          <w:szCs w:val="18"/>
        </w:rPr>
        <w:t>单位：人民币元</w:t>
      </w:r>
    </w:p>
    <w:tbl>
      <w:tblPr>
        <w:tblOverlap w:val="never"/>
        <w:jc w:val="center"/>
        <w:tblLayout w:type="fixed"/>
      </w:tblPr>
      <w:tblGrid>
        <w:gridCol w:w="3432"/>
        <w:gridCol w:w="2462"/>
        <w:gridCol w:w="2184"/>
        <w:gridCol w:w="1570"/>
      </w:tblGrid>
      <w:tr>
        <w:trPr>
          <w:trHeight w:val="485" w:hRule="exact"/>
        </w:trPr>
        <w:tc>
          <w:tcPr>
            <w:tcBorders>
              <w:top w:val="single" w:sz="4"/>
              <w:left w:val="single" w:sz="4"/>
            </w:tcBorders>
            <w:shd w:val="clear" w:color="auto" w:fill="E3E3E3"/>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E3E3E3"/>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 xml:space="preserve">2006 </w:t>
            </w:r>
            <w:r>
              <w:rPr>
                <w:color w:val="000000"/>
                <w:spacing w:val="0"/>
                <w:w w:val="100"/>
                <w:position w:val="0"/>
                <w:sz w:val="18"/>
                <w:szCs w:val="18"/>
              </w:rPr>
              <w:t>年</w:t>
            </w:r>
          </w:p>
        </w:tc>
        <w:tc>
          <w:tcPr>
            <w:tcBorders>
              <w:top w:val="single" w:sz="4"/>
              <w:left w:val="single" w:sz="4"/>
            </w:tcBorders>
            <w:shd w:val="clear" w:color="auto" w:fill="E3E3E3"/>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 xml:space="preserve">2005 </w:t>
            </w:r>
            <w:r>
              <w:rPr>
                <w:color w:val="000000"/>
                <w:spacing w:val="0"/>
                <w:w w:val="100"/>
                <w:position w:val="0"/>
                <w:sz w:val="18"/>
                <w:szCs w:val="18"/>
              </w:rPr>
              <w:t>年</w:t>
            </w:r>
          </w:p>
        </w:tc>
        <w:tc>
          <w:tcPr>
            <w:tcBorders>
              <w:top w:val="single" w:sz="4"/>
              <w:left w:val="single" w:sz="4"/>
              <w:right w:val="single" w:sz="4"/>
            </w:tcBorders>
            <w:shd w:val="clear" w:color="auto" w:fill="E3E3E3"/>
            <w:vAlign w:val="center"/>
          </w:tcPr>
          <w:p>
            <w:pPr>
              <w:pStyle w:val="Style33"/>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增减</w:t>
            </w:r>
            <w:r>
              <w:rPr>
                <w:rFonts w:ascii="Arial" w:eastAsia="Arial" w:hAnsi="Arial" w:cs="Arial"/>
                <w:color w:val="000000"/>
                <w:spacing w:val="0"/>
                <w:w w:val="100"/>
                <w:position w:val="0"/>
                <w:sz w:val="18"/>
                <w:szCs w:val="18"/>
              </w:rPr>
              <w:t>(</w:t>
            </w:r>
            <w:r>
              <w:rPr>
                <w:rFonts w:ascii="SimSun" w:eastAsia="SimSun" w:hAnsi="SimSun" w:cs="SimSun"/>
                <w:color w:val="000000"/>
                <w:spacing w:val="0"/>
                <w:w w:val="100"/>
                <w:position w:val="0"/>
                <w:sz w:val="22"/>
                <w:szCs w:val="22"/>
              </w:rPr>
              <w:t>％</w:t>
            </w:r>
            <w:r>
              <w:rPr>
                <w:rFonts w:ascii="Arial" w:eastAsia="Arial" w:hAnsi="Arial" w:cs="Arial"/>
                <w:color w:val="000000"/>
                <w:spacing w:val="0"/>
                <w:w w:val="100"/>
                <w:position w:val="0"/>
                <w:sz w:val="18"/>
                <w:szCs w:val="18"/>
              </w:rPr>
              <w:t>)</w:t>
            </w:r>
          </w:p>
        </w:tc>
      </w:tr>
      <w:tr>
        <w:trPr>
          <w:trHeight w:val="480"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经营活动产生的现金流量净额</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040" w:right="0" w:firstLine="0"/>
              <w:jc w:val="left"/>
              <w:rPr>
                <w:sz w:val="18"/>
                <w:szCs w:val="18"/>
              </w:rPr>
            </w:pPr>
            <w:r>
              <w:rPr>
                <w:rFonts w:ascii="Arial" w:eastAsia="Arial" w:hAnsi="Arial" w:cs="Arial"/>
                <w:color w:val="000000"/>
                <w:spacing w:val="0"/>
                <w:w w:val="100"/>
                <w:position w:val="0"/>
                <w:sz w:val="18"/>
                <w:szCs w:val="18"/>
              </w:rPr>
              <w:t>712,393,827.18</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760"/>
              <w:jc w:val="left"/>
              <w:rPr>
                <w:sz w:val="18"/>
                <w:szCs w:val="18"/>
              </w:rPr>
            </w:pPr>
            <w:r>
              <w:rPr>
                <w:rFonts w:ascii="Arial" w:eastAsia="Arial" w:hAnsi="Arial" w:cs="Arial"/>
                <w:color w:val="000000"/>
                <w:spacing w:val="0"/>
                <w:w w:val="100"/>
                <w:position w:val="0"/>
                <w:sz w:val="18"/>
                <w:szCs w:val="18"/>
              </w:rPr>
              <w:t>176,071,483.47</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680"/>
              <w:jc w:val="left"/>
              <w:rPr>
                <w:sz w:val="18"/>
                <w:szCs w:val="18"/>
              </w:rPr>
            </w:pPr>
            <w:r>
              <w:rPr>
                <w:rFonts w:ascii="Arial" w:eastAsia="Arial" w:hAnsi="Arial" w:cs="Arial"/>
                <w:color w:val="000000"/>
                <w:spacing w:val="0"/>
                <w:w w:val="100"/>
                <w:position w:val="0"/>
                <w:sz w:val="18"/>
                <w:szCs w:val="18"/>
              </w:rPr>
              <w:t>304.60%</w:t>
            </w:r>
          </w:p>
        </w:tc>
      </w:tr>
      <w:tr>
        <w:trPr>
          <w:trHeight w:val="475"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投资活动产生的现金流量净额</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040" w:right="0" w:firstLine="0"/>
              <w:jc w:val="both"/>
              <w:rPr>
                <w:sz w:val="18"/>
                <w:szCs w:val="18"/>
              </w:rPr>
            </w:pPr>
            <w:r>
              <w:rPr>
                <w:rFonts w:ascii="Arial" w:eastAsia="Arial" w:hAnsi="Arial" w:cs="Arial"/>
                <w:color w:val="000000"/>
                <w:spacing w:val="0"/>
                <w:w w:val="100"/>
                <w:position w:val="0"/>
                <w:sz w:val="18"/>
                <w:szCs w:val="18"/>
              </w:rPr>
              <w:t>-154,713,972.61</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760"/>
              <w:jc w:val="left"/>
              <w:rPr>
                <w:sz w:val="18"/>
                <w:szCs w:val="18"/>
              </w:rPr>
            </w:pPr>
            <w:r>
              <w:rPr>
                <w:rFonts w:ascii="Arial" w:eastAsia="Arial" w:hAnsi="Arial" w:cs="Arial"/>
                <w:color w:val="000000"/>
                <w:spacing w:val="0"/>
                <w:w w:val="100"/>
                <w:position w:val="0"/>
                <w:sz w:val="18"/>
                <w:szCs w:val="18"/>
              </w:rPr>
              <w:t>276,970,331.50</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680"/>
              <w:jc w:val="left"/>
              <w:rPr>
                <w:sz w:val="18"/>
                <w:szCs w:val="18"/>
              </w:rPr>
            </w:pPr>
            <w:r>
              <w:rPr>
                <w:rFonts w:ascii="Arial" w:eastAsia="Arial" w:hAnsi="Arial" w:cs="Arial"/>
                <w:color w:val="000000"/>
                <w:spacing w:val="0"/>
                <w:w w:val="100"/>
                <w:position w:val="0"/>
                <w:sz w:val="18"/>
                <w:szCs w:val="18"/>
              </w:rPr>
              <w:t>-155.86%</w:t>
            </w:r>
          </w:p>
        </w:tc>
      </w:tr>
      <w:tr>
        <w:trPr>
          <w:trHeight w:val="490"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筹资活动产生的现金流量净额</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040" w:right="0" w:firstLine="0"/>
              <w:jc w:val="both"/>
              <w:rPr>
                <w:sz w:val="18"/>
                <w:szCs w:val="18"/>
              </w:rPr>
            </w:pPr>
            <w:r>
              <w:rPr>
                <w:rFonts w:ascii="Arial" w:eastAsia="Arial" w:hAnsi="Arial" w:cs="Arial"/>
                <w:color w:val="000000"/>
                <w:spacing w:val="0"/>
                <w:w w:val="100"/>
                <w:position w:val="0"/>
                <w:sz w:val="18"/>
                <w:szCs w:val="18"/>
              </w:rPr>
              <w:t>-111,145,600.27</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760"/>
              <w:jc w:val="left"/>
              <w:rPr>
                <w:sz w:val="18"/>
                <w:szCs w:val="18"/>
              </w:rPr>
            </w:pPr>
            <w:r>
              <w:rPr>
                <w:rFonts w:ascii="Arial" w:eastAsia="Arial" w:hAnsi="Arial" w:cs="Arial"/>
                <w:color w:val="000000"/>
                <w:spacing w:val="0"/>
                <w:w w:val="100"/>
                <w:position w:val="0"/>
                <w:sz w:val="18"/>
                <w:szCs w:val="18"/>
              </w:rPr>
              <w:t>-106,814,708.77</w:t>
            </w:r>
          </w:p>
        </w:tc>
        <w:tc>
          <w:tcPr>
            <w:tcBorders>
              <w:top w:val="single" w:sz="4"/>
              <w:left w:val="single" w:sz="4"/>
              <w:bottom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4.05%</w:t>
            </w:r>
          </w:p>
        </w:tc>
      </w:tr>
    </w:tbl>
    <w:p>
      <w:pPr>
        <w:widowControl w:val="0"/>
        <w:spacing w:after="99" w:line="1" w:lineRule="exact"/>
      </w:pPr>
    </w:p>
    <w:p>
      <w:pPr>
        <w:pStyle w:val="Style18"/>
        <w:keepNext w:val="0"/>
        <w:keepLines w:val="0"/>
        <w:widowControl w:val="0"/>
        <w:shd w:val="clear" w:color="auto" w:fill="auto"/>
        <w:bidi w:val="0"/>
        <w:spacing w:before="0" w:after="200" w:line="240" w:lineRule="auto"/>
        <w:ind w:left="0" w:right="0" w:firstLine="420"/>
        <w:jc w:val="left"/>
      </w:pPr>
      <w:r>
        <w:rPr>
          <w:color w:val="000000"/>
          <w:spacing w:val="0"/>
          <w:w w:val="100"/>
          <w:position w:val="0"/>
        </w:rPr>
        <w:t>变动原因：</w:t>
      </w:r>
    </w:p>
    <w:p>
      <w:pPr>
        <w:pStyle w:val="Style18"/>
        <w:keepNext w:val="0"/>
        <w:keepLines w:val="0"/>
        <w:widowControl w:val="0"/>
        <w:shd w:val="clear" w:color="auto" w:fill="auto"/>
        <w:tabs>
          <w:tab w:pos="841" w:val="left"/>
        </w:tabs>
        <w:bidi w:val="0"/>
        <w:spacing w:before="0" w:after="200" w:line="240" w:lineRule="auto"/>
        <w:ind w:left="0" w:right="0" w:firstLine="420"/>
        <w:jc w:val="left"/>
      </w:pPr>
      <w:bookmarkStart w:id="204" w:name="bookmark204"/>
      <w:r>
        <w:rPr>
          <w:rFonts w:ascii="Arial" w:eastAsia="Arial" w:hAnsi="Arial" w:cs="Arial"/>
          <w:color w:val="000000"/>
          <w:spacing w:val="0"/>
          <w:w w:val="100"/>
          <w:position w:val="0"/>
        </w:rPr>
        <w:t>A</w:t>
      </w:r>
      <w:bookmarkEnd w:id="204"/>
      <w:r>
        <w:rPr>
          <w:color w:val="000000"/>
          <w:spacing w:val="0"/>
          <w:w w:val="100"/>
          <w:position w:val="0"/>
        </w:rPr>
        <w:t>、</w:t>
        <w:tab/>
      </w:r>
      <w:r>
        <w:rPr>
          <w:color w:val="000000"/>
          <w:spacing w:val="0"/>
          <w:w w:val="100"/>
          <w:position w:val="0"/>
        </w:rPr>
        <w:t>经营活动产生的现金流量净额增加，主要是由于上年第四季度垫付的经营性资金于</w:t>
      </w:r>
      <w:r>
        <w:rPr>
          <w:rFonts w:ascii="Arial" w:eastAsia="Arial" w:hAnsi="Arial" w:cs="Arial"/>
          <w:color w:val="000000"/>
          <w:spacing w:val="0"/>
          <w:w w:val="100"/>
          <w:position w:val="0"/>
        </w:rPr>
        <w:t>2006</w:t>
      </w:r>
      <w:r>
        <w:rPr>
          <w:color w:val="000000"/>
          <w:spacing w:val="0"/>
          <w:w w:val="100"/>
          <w:position w:val="0"/>
        </w:rPr>
        <w:t>年度收回；</w:t>
      </w:r>
    </w:p>
    <w:p>
      <w:pPr>
        <w:pStyle w:val="Style18"/>
        <w:keepNext w:val="0"/>
        <w:keepLines w:val="0"/>
        <w:widowControl w:val="0"/>
        <w:shd w:val="clear" w:color="auto" w:fill="auto"/>
        <w:tabs>
          <w:tab w:pos="841" w:val="left"/>
        </w:tabs>
        <w:bidi w:val="0"/>
        <w:spacing w:before="0" w:after="0" w:line="240" w:lineRule="auto"/>
        <w:ind w:left="0" w:right="0" w:firstLine="420"/>
        <w:jc w:val="left"/>
      </w:pPr>
      <w:bookmarkStart w:id="205" w:name="bookmark205"/>
      <w:r>
        <w:rPr>
          <w:rFonts w:ascii="Arial" w:eastAsia="Arial" w:hAnsi="Arial" w:cs="Arial"/>
          <w:color w:val="000000"/>
          <w:spacing w:val="0"/>
          <w:w w:val="100"/>
          <w:position w:val="0"/>
        </w:rPr>
        <w:t>B</w:t>
      </w:r>
      <w:bookmarkEnd w:id="205"/>
      <w:r>
        <w:rPr>
          <w:color w:val="000000"/>
          <w:spacing w:val="0"/>
          <w:w w:val="100"/>
          <w:position w:val="0"/>
        </w:rPr>
        <w:t>、</w:t>
        <w:tab/>
      </w:r>
      <w:r>
        <w:rPr>
          <w:color w:val="000000"/>
          <w:spacing w:val="0"/>
          <w:w w:val="100"/>
          <w:position w:val="0"/>
        </w:rPr>
        <w:t>投资活动产生的现金净流量减少，主要是由于</w:t>
      </w:r>
      <w:r>
        <w:rPr>
          <w:rFonts w:ascii="Arial" w:eastAsia="Arial" w:hAnsi="Arial" w:cs="Arial"/>
          <w:color w:val="000000"/>
          <w:spacing w:val="0"/>
          <w:w w:val="100"/>
          <w:position w:val="0"/>
        </w:rPr>
        <w:t>2005</w:t>
      </w:r>
      <w:r>
        <w:rPr>
          <w:color w:val="000000"/>
          <w:spacing w:val="0"/>
          <w:w w:val="100"/>
          <w:position w:val="0"/>
        </w:rPr>
        <w:t>年度有转让所持开发贝特的股权产生的现金流</w:t>
      </w:r>
    </w:p>
    <w:p>
      <w:pPr>
        <w:pStyle w:val="Style18"/>
        <w:keepNext w:val="0"/>
        <w:keepLines w:val="0"/>
        <w:widowControl w:val="0"/>
        <w:shd w:val="clear" w:color="auto" w:fill="auto"/>
        <w:bidi w:val="0"/>
        <w:spacing w:before="0" w:after="0" w:line="475" w:lineRule="exact"/>
        <w:ind w:left="0" w:right="0" w:firstLine="840"/>
        <w:jc w:val="left"/>
      </w:pPr>
      <w:r>
        <w:rPr>
          <w:color w:val="000000"/>
          <w:spacing w:val="0"/>
          <w:w w:val="100"/>
          <w:position w:val="0"/>
        </w:rPr>
        <w:t>入，而</w:t>
      </w:r>
      <w:r>
        <w:rPr>
          <w:rFonts w:ascii="Arial" w:eastAsia="Arial" w:hAnsi="Arial" w:cs="Arial"/>
          <w:color w:val="000000"/>
          <w:spacing w:val="0"/>
          <w:w w:val="100"/>
          <w:position w:val="0"/>
        </w:rPr>
        <w:t>2006</w:t>
      </w:r>
      <w:r>
        <w:rPr>
          <w:color w:val="000000"/>
          <w:spacing w:val="0"/>
          <w:w w:val="100"/>
          <w:position w:val="0"/>
        </w:rPr>
        <w:t>年度公司固定资产投资金额较多。</w:t>
      </w:r>
    </w:p>
    <w:p>
      <w:pPr>
        <w:pStyle w:val="Style18"/>
        <w:keepNext w:val="0"/>
        <w:keepLines w:val="0"/>
        <w:widowControl w:val="0"/>
        <w:numPr>
          <w:ilvl w:val="0"/>
          <w:numId w:val="27"/>
        </w:numPr>
        <w:shd w:val="clear" w:color="auto" w:fill="auto"/>
        <w:tabs>
          <w:tab w:pos="629" w:val="left"/>
        </w:tabs>
        <w:bidi w:val="0"/>
        <w:spacing w:before="0" w:after="0" w:line="475" w:lineRule="exact"/>
        <w:ind w:left="0" w:right="0" w:firstLine="0"/>
        <w:jc w:val="left"/>
      </w:pPr>
      <w:bookmarkStart w:id="206" w:name="bookmark206"/>
      <w:bookmarkEnd w:id="206"/>
      <w:r>
        <w:rPr>
          <w:color w:val="000000"/>
          <w:spacing w:val="0"/>
          <w:w w:val="100"/>
          <w:position w:val="0"/>
        </w:rPr>
        <w:t>报告期内，公司经营活动产生的现金流量与报告期净利润存在差异的原因</w:t>
      </w:r>
    </w:p>
    <w:p>
      <w:pPr>
        <w:pStyle w:val="Style18"/>
        <w:keepNext w:val="0"/>
        <w:keepLines w:val="0"/>
        <w:widowControl w:val="0"/>
        <w:shd w:val="clear" w:color="auto" w:fill="auto"/>
        <w:bidi w:val="0"/>
        <w:spacing w:before="0" w:after="0" w:line="475" w:lineRule="exact"/>
        <w:ind w:left="0" w:right="0" w:firstLine="840"/>
        <w:jc w:val="left"/>
      </w:pPr>
      <w:r>
        <w:rPr>
          <w:color w:val="000000"/>
          <w:spacing w:val="0"/>
          <w:w w:val="100"/>
          <w:position w:val="0"/>
        </w:rPr>
        <w:t>主要是由于公司上年第四季度垫付的经营性资金于</w:t>
      </w:r>
      <w:r>
        <w:rPr>
          <w:rFonts w:ascii="Arial" w:eastAsia="Arial" w:hAnsi="Arial" w:cs="Arial"/>
          <w:color w:val="000000"/>
          <w:spacing w:val="0"/>
          <w:w w:val="100"/>
          <w:position w:val="0"/>
        </w:rPr>
        <w:t>2006</w:t>
      </w:r>
      <w:r>
        <w:rPr>
          <w:color w:val="000000"/>
          <w:spacing w:val="0"/>
          <w:w w:val="100"/>
          <w:position w:val="0"/>
        </w:rPr>
        <w:t>年度收回所致。</w:t>
      </w:r>
    </w:p>
    <w:p>
      <w:pPr>
        <w:pStyle w:val="Style18"/>
        <w:keepNext w:val="0"/>
        <w:keepLines w:val="0"/>
        <w:widowControl w:val="0"/>
        <w:numPr>
          <w:ilvl w:val="0"/>
          <w:numId w:val="27"/>
        </w:numPr>
        <w:shd w:val="clear" w:color="auto" w:fill="auto"/>
        <w:tabs>
          <w:tab w:pos="629" w:val="left"/>
        </w:tabs>
        <w:bidi w:val="0"/>
        <w:spacing w:before="0" w:after="0" w:line="475" w:lineRule="exact"/>
        <w:ind w:left="0" w:right="0" w:firstLine="0"/>
        <w:jc w:val="left"/>
      </w:pPr>
      <w:bookmarkStart w:id="207" w:name="bookmark207"/>
      <w:bookmarkEnd w:id="207"/>
      <w:r>
        <w:rPr>
          <w:color w:val="000000"/>
          <w:spacing w:val="0"/>
          <w:w w:val="100"/>
          <w:position w:val="0"/>
        </w:rPr>
        <w:t>公司对外担保承担连带责任导致资产损失情况</w:t>
      </w:r>
    </w:p>
    <w:p>
      <w:pPr>
        <w:pStyle w:val="Style18"/>
        <w:keepNext w:val="0"/>
        <w:keepLines w:val="0"/>
        <w:widowControl w:val="0"/>
        <w:shd w:val="clear" w:color="auto" w:fill="auto"/>
        <w:bidi w:val="0"/>
        <w:spacing w:before="0" w:after="0" w:line="475" w:lineRule="exact"/>
        <w:ind w:left="0" w:right="0" w:firstLine="420"/>
        <w:jc w:val="left"/>
      </w:pPr>
      <w:r>
        <w:rPr>
          <w:color w:val="000000"/>
          <w:spacing w:val="0"/>
          <w:w w:val="100"/>
          <w:position w:val="0"/>
        </w:rPr>
        <w:t>本公司为山东省成武县有线电视台向招商银行深纺大厦营业部累计借款人民币</w:t>
      </w:r>
      <w:r>
        <w:rPr>
          <w:rFonts w:ascii="Arial" w:eastAsia="Arial" w:hAnsi="Arial" w:cs="Arial"/>
          <w:color w:val="000000"/>
          <w:spacing w:val="0"/>
          <w:w w:val="100"/>
          <w:position w:val="0"/>
        </w:rPr>
        <w:t>1,380</w:t>
      </w:r>
      <w:r>
        <w:rPr>
          <w:color w:val="000000"/>
          <w:spacing w:val="0"/>
          <w:w w:val="100"/>
          <w:position w:val="0"/>
        </w:rPr>
        <w:t>万元提供担保，截</w:t>
      </w:r>
    </w:p>
    <w:p>
      <w:pPr>
        <w:pStyle w:val="Style18"/>
        <w:keepNext w:val="0"/>
        <w:keepLines w:val="0"/>
        <w:widowControl w:val="0"/>
        <w:shd w:val="clear" w:color="auto" w:fill="auto"/>
        <w:bidi w:val="0"/>
        <w:spacing w:before="0" w:after="200" w:line="475" w:lineRule="exact"/>
        <w:ind w:left="4560" w:right="0" w:hanging="4560"/>
        <w:jc w:val="left"/>
        <w:sectPr>
          <w:headerReference w:type="default" r:id="rId49"/>
          <w:footerReference w:type="default" r:id="rId50"/>
          <w:headerReference w:type="even" r:id="rId51"/>
          <w:footerReference w:type="even" r:id="rId52"/>
          <w:footnotePr>
            <w:pos w:val="pageBottom"/>
            <w:numFmt w:val="decimal"/>
            <w:numRestart w:val="continuous"/>
          </w:footnotePr>
          <w:pgSz w:w="11900" w:h="16840"/>
          <w:pgMar w:top="1508" w:right="889" w:bottom="860" w:left="1004" w:header="0" w:footer="432" w:gutter="0"/>
          <w:pgNumType w:start="29"/>
          <w:cols w:space="720"/>
          <w:noEndnote/>
          <w:rtlGutter w:val="0"/>
          <w:docGrid w:linePitch="360"/>
        </w:sectPr>
      </w:pPr>
      <w:r>
        <w:rPr>
          <w:color w:val="000000"/>
          <w:spacing w:val="0"/>
          <w:w w:val="100"/>
          <w:position w:val="0"/>
        </w:rPr>
        <w:t>止</w:t>
      </w:r>
      <w:r>
        <w:rPr>
          <w:rFonts w:ascii="Arial" w:eastAsia="Arial" w:hAnsi="Arial" w:cs="Arial"/>
          <w:color w:val="000000"/>
          <w:spacing w:val="0"/>
          <w:w w:val="100"/>
          <w:position w:val="0"/>
        </w:rPr>
        <w:t>2004</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日，因承担连带责任而代其偿还到期借款</w:t>
      </w:r>
      <w:r>
        <w:rPr>
          <w:rFonts w:ascii="Arial" w:eastAsia="Arial" w:hAnsi="Arial" w:cs="Arial"/>
          <w:color w:val="000000"/>
          <w:spacing w:val="0"/>
          <w:w w:val="100"/>
          <w:position w:val="0"/>
        </w:rPr>
        <w:t>1,120</w:t>
      </w:r>
      <w:r>
        <w:rPr>
          <w:color w:val="000000"/>
          <w:spacing w:val="0"/>
          <w:w w:val="100"/>
          <w:position w:val="0"/>
        </w:rPr>
        <w:t>万元人民币。其中，</w:t>
      </w:r>
      <w:r>
        <w:rPr>
          <w:rFonts w:ascii="Arial" w:eastAsia="Arial" w:hAnsi="Arial" w:cs="Arial"/>
          <w:color w:val="000000"/>
          <w:spacing w:val="0"/>
          <w:w w:val="100"/>
          <w:position w:val="0"/>
        </w:rPr>
        <w:t>2005</w:t>
      </w:r>
      <w:r>
        <w:rPr>
          <w:color w:val="000000"/>
          <w:spacing w:val="0"/>
          <w:w w:val="100"/>
          <w:position w:val="0"/>
        </w:rPr>
        <w:t xml:space="preserve">年度归还本公 </w:t>
      </w:r>
      <w:r>
        <w:rPr>
          <w:rFonts w:ascii="Arial" w:eastAsia="Arial" w:hAnsi="Arial" w:cs="Arial"/>
          <w:color w:val="000000"/>
          <w:spacing w:val="0"/>
          <w:w w:val="100"/>
          <w:position w:val="0"/>
        </w:rPr>
        <w:t>-28 -</w:t>
      </w:r>
    </w:p>
    <w:p>
      <w:pPr>
        <w:pStyle w:val="Style18"/>
        <w:keepNext w:val="0"/>
        <w:keepLines w:val="0"/>
        <w:widowControl w:val="0"/>
        <w:shd w:val="clear" w:color="auto" w:fill="auto"/>
        <w:bidi w:val="0"/>
        <w:spacing w:before="0" w:after="0" w:line="475" w:lineRule="exact"/>
        <w:ind w:left="0" w:right="0" w:firstLine="0"/>
        <w:jc w:val="left"/>
      </w:pPr>
      <w:r>
        <w:rPr>
          <w:color w:val="000000"/>
          <w:spacing w:val="0"/>
          <w:w w:val="100"/>
          <w:position w:val="0"/>
        </w:rPr>
        <w:t>司连带归还借款</w:t>
      </w:r>
      <w:r>
        <w:rPr>
          <w:rFonts w:ascii="Arial" w:eastAsia="Arial" w:hAnsi="Arial" w:cs="Arial"/>
          <w:color w:val="000000"/>
          <w:spacing w:val="0"/>
          <w:w w:val="100"/>
          <w:position w:val="0"/>
          <w:sz w:val="19"/>
          <w:szCs w:val="19"/>
        </w:rPr>
        <w:t>420</w:t>
      </w:r>
      <w:r>
        <w:rPr>
          <w:color w:val="000000"/>
          <w:spacing w:val="0"/>
          <w:w w:val="100"/>
          <w:position w:val="0"/>
        </w:rPr>
        <w:t>万元，</w:t>
      </w:r>
      <w:r>
        <w:rPr>
          <w:rFonts w:ascii="Arial" w:eastAsia="Arial" w:hAnsi="Arial" w:cs="Arial"/>
          <w:color w:val="000000"/>
          <w:spacing w:val="0"/>
          <w:w w:val="100"/>
          <w:position w:val="0"/>
        </w:rPr>
        <w:t>2006</w:t>
      </w:r>
      <w:r>
        <w:rPr>
          <w:color w:val="000000"/>
          <w:spacing w:val="0"/>
          <w:w w:val="100"/>
          <w:position w:val="0"/>
        </w:rPr>
        <w:t>年度归还</w:t>
      </w:r>
      <w:r>
        <w:rPr>
          <w:rFonts w:ascii="Arial" w:eastAsia="Arial" w:hAnsi="Arial" w:cs="Arial"/>
          <w:color w:val="000000"/>
          <w:spacing w:val="0"/>
          <w:w w:val="100"/>
          <w:position w:val="0"/>
        </w:rPr>
        <w:t>10</w:t>
      </w:r>
      <w:r>
        <w:rPr>
          <w:color w:val="000000"/>
          <w:spacing w:val="0"/>
          <w:w w:val="100"/>
          <w:position w:val="0"/>
        </w:rPr>
        <w:t>万元，现尚余</w:t>
      </w:r>
      <w:r>
        <w:rPr>
          <w:rFonts w:ascii="Arial" w:eastAsia="Arial" w:hAnsi="Arial" w:cs="Arial"/>
          <w:color w:val="000000"/>
          <w:spacing w:val="0"/>
          <w:w w:val="100"/>
          <w:position w:val="0"/>
        </w:rPr>
        <w:t>690</w:t>
      </w:r>
      <w:r>
        <w:rPr>
          <w:color w:val="000000"/>
          <w:spacing w:val="0"/>
          <w:w w:val="100"/>
          <w:position w:val="0"/>
        </w:rPr>
        <w:t>万元尚未归还本公司。</w:t>
      </w:r>
    </w:p>
    <w:p>
      <w:pPr>
        <w:pStyle w:val="Style18"/>
        <w:keepNext w:val="0"/>
        <w:keepLines w:val="0"/>
        <w:widowControl w:val="0"/>
        <w:shd w:val="clear" w:color="auto" w:fill="auto"/>
        <w:bidi w:val="0"/>
        <w:spacing w:before="0" w:after="60" w:line="475" w:lineRule="exact"/>
        <w:ind w:left="0" w:right="0" w:firstLine="420"/>
        <w:jc w:val="both"/>
      </w:pPr>
      <w:r>
        <w:rPr>
          <w:color w:val="000000"/>
          <w:spacing w:val="0"/>
          <w:w w:val="100"/>
          <w:position w:val="0"/>
        </w:rPr>
        <w:t>本公司已就连带归还借款</w:t>
      </w:r>
      <w:r>
        <w:rPr>
          <w:rFonts w:ascii="Arial" w:eastAsia="Arial" w:hAnsi="Arial" w:cs="Arial"/>
          <w:color w:val="000000"/>
          <w:spacing w:val="0"/>
          <w:w w:val="100"/>
          <w:position w:val="0"/>
        </w:rPr>
        <w:t>690</w:t>
      </w:r>
      <w:r>
        <w:rPr>
          <w:color w:val="000000"/>
          <w:spacing w:val="0"/>
          <w:w w:val="100"/>
          <w:position w:val="0"/>
        </w:rPr>
        <w:t>万元与山东成武县有线电视台及反担保单位山东荷泽广电网络有限公司协 商解决中。</w:t>
      </w:r>
    </w:p>
    <w:p>
      <w:pPr>
        <w:pStyle w:val="Style18"/>
        <w:keepNext w:val="0"/>
        <w:keepLines w:val="0"/>
        <w:widowControl w:val="0"/>
        <w:numPr>
          <w:ilvl w:val="0"/>
          <w:numId w:val="23"/>
        </w:numPr>
        <w:shd w:val="clear" w:color="auto" w:fill="auto"/>
        <w:bidi w:val="0"/>
        <w:spacing w:before="0" w:after="60" w:line="468" w:lineRule="exact"/>
        <w:ind w:left="0" w:right="0" w:firstLine="0"/>
        <w:jc w:val="left"/>
      </w:pPr>
      <w:bookmarkStart w:id="208" w:name="bookmark208"/>
      <w:bookmarkEnd w:id="208"/>
      <w:r>
        <w:rPr>
          <w:color w:val="008080"/>
          <w:spacing w:val="0"/>
          <w:w w:val="100"/>
          <w:position w:val="0"/>
        </w:rPr>
        <w:t>公司主要控股公司及参股公司的经营情况及业绩</w:t>
      </w:r>
    </w:p>
    <w:p>
      <w:pPr>
        <w:pStyle w:val="Style18"/>
        <w:keepNext w:val="0"/>
        <w:keepLines w:val="0"/>
        <w:widowControl w:val="0"/>
        <w:shd w:val="clear" w:color="auto" w:fill="auto"/>
        <w:tabs>
          <w:tab w:pos="478" w:val="left"/>
        </w:tabs>
        <w:bidi w:val="0"/>
        <w:spacing w:before="0" w:after="0" w:line="468" w:lineRule="exact"/>
        <w:ind w:left="0" w:right="0" w:firstLine="0"/>
        <w:jc w:val="left"/>
      </w:pPr>
      <w:bookmarkStart w:id="209" w:name="bookmark209"/>
      <w:r>
        <w:rPr>
          <w:color w:val="000000"/>
          <w:spacing w:val="0"/>
          <w:w w:val="100"/>
          <w:position w:val="0"/>
        </w:rPr>
        <w:t>（</w:t>
      </w:r>
      <w:bookmarkEnd w:id="209"/>
      <w:r>
        <w:rPr>
          <w:rFonts w:ascii="Arial" w:eastAsia="Arial" w:hAnsi="Arial" w:cs="Arial"/>
          <w:color w:val="000000"/>
          <w:spacing w:val="0"/>
          <w:w w:val="100"/>
          <w:position w:val="0"/>
        </w:rPr>
        <w:t>1</w:t>
      </w:r>
      <w:r>
        <w:rPr>
          <w:color w:val="000000"/>
          <w:spacing w:val="0"/>
          <w:w w:val="100"/>
          <w:position w:val="0"/>
        </w:rPr>
        <w:t>）</w:t>
        <w:tab/>
        <w:t>开发科技（香港）有限公司【简称“开发香港”】</w:t>
      </w:r>
    </w:p>
    <w:p>
      <w:pPr>
        <w:pStyle w:val="Style18"/>
        <w:keepNext w:val="0"/>
        <w:keepLines w:val="0"/>
        <w:widowControl w:val="0"/>
        <w:shd w:val="clear" w:color="auto" w:fill="auto"/>
        <w:bidi w:val="0"/>
        <w:spacing w:before="0" w:after="0" w:line="468" w:lineRule="exact"/>
        <w:ind w:left="0" w:right="0" w:firstLine="420"/>
        <w:jc w:val="both"/>
      </w:pPr>
      <w:r>
        <w:rPr>
          <w:color w:val="000000"/>
          <w:spacing w:val="0"/>
          <w:w w:val="100"/>
          <w:position w:val="0"/>
        </w:rPr>
        <w:t>“开发香港”注册资本为港币</w:t>
      </w:r>
      <w:r>
        <w:rPr>
          <w:rFonts w:ascii="Arial" w:eastAsia="Arial" w:hAnsi="Arial" w:cs="Arial"/>
          <w:color w:val="000000"/>
          <w:spacing w:val="0"/>
          <w:w w:val="100"/>
          <w:position w:val="0"/>
        </w:rPr>
        <w:t>390</w:t>
      </w:r>
      <w:r>
        <w:rPr>
          <w:color w:val="000000"/>
          <w:spacing w:val="0"/>
          <w:w w:val="100"/>
          <w:position w:val="0"/>
        </w:rPr>
        <w:t>万元，本公司直接持有其</w:t>
      </w:r>
      <w:r>
        <w:rPr>
          <w:rFonts w:ascii="Arial" w:eastAsia="Arial" w:hAnsi="Arial" w:cs="Arial"/>
          <w:color w:val="000000"/>
          <w:spacing w:val="0"/>
          <w:w w:val="100"/>
          <w:position w:val="0"/>
        </w:rPr>
        <w:t>100%</w:t>
      </w:r>
      <w:r>
        <w:rPr>
          <w:color w:val="000000"/>
          <w:spacing w:val="0"/>
          <w:w w:val="100"/>
          <w:position w:val="0"/>
        </w:rPr>
        <w:t>股权，该公司主要从事商业贸易。</w:t>
      </w:r>
      <w:r>
        <w:rPr>
          <w:rFonts w:ascii="Arial" w:eastAsia="Arial" w:hAnsi="Arial" w:cs="Arial"/>
          <w:color w:val="000000"/>
          <w:spacing w:val="0"/>
          <w:w w:val="100"/>
          <w:position w:val="0"/>
        </w:rPr>
        <w:t xml:space="preserve">2006 </w:t>
      </w:r>
      <w:r>
        <w:rPr>
          <w:color w:val="000000"/>
          <w:spacing w:val="0"/>
          <w:w w:val="100"/>
          <w:position w:val="0"/>
        </w:rPr>
        <w:t>年度该公司的主营业务收入为</w:t>
      </w:r>
      <w:r>
        <w:rPr>
          <w:rFonts w:ascii="Arial" w:eastAsia="Arial" w:hAnsi="Arial" w:cs="Arial"/>
          <w:color w:val="000000"/>
          <w:spacing w:val="0"/>
          <w:w w:val="100"/>
          <w:position w:val="0"/>
        </w:rPr>
        <w:t>846,659.14</w:t>
      </w:r>
      <w:r>
        <w:rPr>
          <w:color w:val="000000"/>
          <w:spacing w:val="0"/>
          <w:w w:val="100"/>
          <w:position w:val="0"/>
        </w:rPr>
        <w:t>万元，净利润为</w:t>
      </w:r>
      <w:r>
        <w:rPr>
          <w:rFonts w:ascii="Arial" w:eastAsia="Arial" w:hAnsi="Arial" w:cs="Arial"/>
          <w:color w:val="000000"/>
          <w:spacing w:val="0"/>
          <w:w w:val="100"/>
          <w:position w:val="0"/>
        </w:rPr>
        <w:t>5,845.14</w:t>
      </w:r>
      <w:r>
        <w:rPr>
          <w:color w:val="000000"/>
          <w:spacing w:val="0"/>
          <w:w w:val="100"/>
          <w:position w:val="0"/>
        </w:rPr>
        <w:t>万元，资产总额为</w:t>
      </w:r>
      <w:r>
        <w:rPr>
          <w:rFonts w:ascii="Arial" w:eastAsia="Arial" w:hAnsi="Arial" w:cs="Arial"/>
          <w:color w:val="000000"/>
          <w:spacing w:val="0"/>
          <w:w w:val="100"/>
          <w:position w:val="0"/>
        </w:rPr>
        <w:t>68,603.69</w:t>
      </w:r>
      <w:r>
        <w:rPr>
          <w:color w:val="000000"/>
          <w:spacing w:val="0"/>
          <w:w w:val="100"/>
          <w:position w:val="0"/>
        </w:rPr>
        <w:t>万元。</w:t>
      </w:r>
    </w:p>
    <w:p>
      <w:pPr>
        <w:pStyle w:val="Style18"/>
        <w:keepNext w:val="0"/>
        <w:keepLines w:val="0"/>
        <w:widowControl w:val="0"/>
        <w:shd w:val="clear" w:color="auto" w:fill="auto"/>
        <w:tabs>
          <w:tab w:pos="478" w:val="left"/>
        </w:tabs>
        <w:bidi w:val="0"/>
        <w:spacing w:before="0" w:after="0" w:line="468" w:lineRule="exact"/>
        <w:ind w:left="0" w:right="0" w:firstLine="0"/>
        <w:jc w:val="left"/>
      </w:pPr>
      <w:bookmarkStart w:id="210" w:name="bookmark210"/>
      <w:r>
        <w:rPr>
          <w:color w:val="000000"/>
          <w:spacing w:val="0"/>
          <w:w w:val="100"/>
          <w:position w:val="0"/>
        </w:rPr>
        <w:t>（</w:t>
      </w:r>
      <w:bookmarkEnd w:id="210"/>
      <w:r>
        <w:rPr>
          <w:rFonts w:ascii="Arial" w:eastAsia="Arial" w:hAnsi="Arial" w:cs="Arial"/>
          <w:color w:val="000000"/>
          <w:spacing w:val="0"/>
          <w:w w:val="100"/>
          <w:position w:val="0"/>
        </w:rPr>
        <w:t>2</w:t>
      </w:r>
      <w:r>
        <w:rPr>
          <w:color w:val="000000"/>
          <w:spacing w:val="0"/>
          <w:w w:val="100"/>
          <w:position w:val="0"/>
        </w:rPr>
        <w:t>）</w:t>
        <w:tab/>
        <w:t>深圳开发光磁科技有限公司【简称“开发光磁”】</w:t>
      </w:r>
    </w:p>
    <w:p>
      <w:pPr>
        <w:pStyle w:val="Style18"/>
        <w:keepNext w:val="0"/>
        <w:keepLines w:val="0"/>
        <w:widowControl w:val="0"/>
        <w:shd w:val="clear" w:color="auto" w:fill="auto"/>
        <w:bidi w:val="0"/>
        <w:spacing w:before="0" w:after="0" w:line="468" w:lineRule="exact"/>
        <w:ind w:left="0" w:right="0" w:firstLine="420"/>
        <w:jc w:val="both"/>
      </w:pPr>
      <w:r>
        <w:rPr>
          <w:color w:val="000000"/>
          <w:spacing w:val="0"/>
          <w:w w:val="100"/>
          <w:position w:val="0"/>
        </w:rPr>
        <w:t>“开发光磁”注册资本为人民币</w:t>
      </w:r>
      <w:r>
        <w:rPr>
          <w:rFonts w:ascii="Arial" w:eastAsia="Arial" w:hAnsi="Arial" w:cs="Arial"/>
          <w:color w:val="000000"/>
          <w:spacing w:val="0"/>
          <w:w w:val="100"/>
          <w:position w:val="0"/>
        </w:rPr>
        <w:t>1,600</w:t>
      </w:r>
      <w:r>
        <w:rPr>
          <w:color w:val="000000"/>
          <w:spacing w:val="0"/>
          <w:w w:val="100"/>
          <w:position w:val="0"/>
        </w:rPr>
        <w:t>万元，本公司和“开发香港”分别持有其</w:t>
      </w:r>
      <w:r>
        <w:rPr>
          <w:rFonts w:ascii="Arial" w:eastAsia="Arial" w:hAnsi="Arial" w:cs="Arial"/>
          <w:color w:val="000000"/>
          <w:spacing w:val="0"/>
          <w:w w:val="100"/>
          <w:position w:val="0"/>
        </w:rPr>
        <w:t>75%</w:t>
      </w:r>
      <w:r>
        <w:rPr>
          <w:color w:val="000000"/>
          <w:spacing w:val="0"/>
          <w:w w:val="100"/>
          <w:position w:val="0"/>
        </w:rPr>
        <w:t>和</w:t>
      </w:r>
      <w:r>
        <w:rPr>
          <w:rFonts w:ascii="Arial" w:eastAsia="Arial" w:hAnsi="Arial" w:cs="Arial"/>
          <w:color w:val="000000"/>
          <w:spacing w:val="0"/>
          <w:w w:val="100"/>
          <w:position w:val="0"/>
        </w:rPr>
        <w:t>25%</w:t>
      </w:r>
      <w:r>
        <w:rPr>
          <w:color w:val="000000"/>
          <w:spacing w:val="0"/>
          <w:w w:val="100"/>
          <w:position w:val="0"/>
        </w:rPr>
        <w:t>的股权， 该公司主要生产经营新型电子元器件、数字摄录机及相关产品的开发。</w:t>
      </w:r>
      <w:r>
        <w:rPr>
          <w:rFonts w:ascii="Arial" w:eastAsia="Arial" w:hAnsi="Arial" w:cs="Arial"/>
          <w:color w:val="000000"/>
          <w:spacing w:val="0"/>
          <w:w w:val="100"/>
          <w:position w:val="0"/>
        </w:rPr>
        <w:t>2006</w:t>
      </w:r>
      <w:r>
        <w:rPr>
          <w:color w:val="000000"/>
          <w:spacing w:val="0"/>
          <w:w w:val="100"/>
          <w:position w:val="0"/>
        </w:rPr>
        <w:t xml:space="preserve">年度该公司的主营业务收入为 </w:t>
      </w:r>
      <w:r>
        <w:rPr>
          <w:rFonts w:ascii="Arial" w:eastAsia="Arial" w:hAnsi="Arial" w:cs="Arial"/>
          <w:color w:val="000000"/>
          <w:spacing w:val="0"/>
          <w:w w:val="100"/>
          <w:position w:val="0"/>
        </w:rPr>
        <w:t>9,515.47</w:t>
      </w:r>
      <w:r>
        <w:rPr>
          <w:color w:val="000000"/>
          <w:spacing w:val="0"/>
          <w:w w:val="100"/>
          <w:position w:val="0"/>
        </w:rPr>
        <w:t>万元，净利润为</w:t>
      </w:r>
      <w:r>
        <w:rPr>
          <w:rFonts w:ascii="Arial" w:eastAsia="Arial" w:hAnsi="Arial" w:cs="Arial"/>
          <w:color w:val="000000"/>
          <w:spacing w:val="0"/>
          <w:w w:val="100"/>
          <w:position w:val="0"/>
        </w:rPr>
        <w:t>59.11</w:t>
      </w:r>
      <w:r>
        <w:rPr>
          <w:color w:val="000000"/>
          <w:spacing w:val="0"/>
          <w:w w:val="100"/>
          <w:position w:val="0"/>
        </w:rPr>
        <w:t>万元，资产总额为</w:t>
      </w:r>
      <w:r>
        <w:rPr>
          <w:rFonts w:ascii="Arial" w:eastAsia="Arial" w:hAnsi="Arial" w:cs="Arial"/>
          <w:color w:val="000000"/>
          <w:spacing w:val="0"/>
          <w:w w:val="100"/>
          <w:position w:val="0"/>
        </w:rPr>
        <w:t>4,355.86</w:t>
      </w:r>
      <w:r>
        <w:rPr>
          <w:color w:val="000000"/>
          <w:spacing w:val="0"/>
          <w:w w:val="100"/>
          <w:position w:val="0"/>
        </w:rPr>
        <w:t>万元。</w:t>
      </w:r>
    </w:p>
    <w:p>
      <w:pPr>
        <w:pStyle w:val="Style18"/>
        <w:keepNext w:val="0"/>
        <w:keepLines w:val="0"/>
        <w:widowControl w:val="0"/>
        <w:shd w:val="clear" w:color="auto" w:fill="auto"/>
        <w:tabs>
          <w:tab w:pos="478" w:val="left"/>
        </w:tabs>
        <w:bidi w:val="0"/>
        <w:spacing w:before="0" w:after="0" w:line="468" w:lineRule="exact"/>
        <w:ind w:left="0" w:right="0" w:firstLine="0"/>
        <w:jc w:val="left"/>
      </w:pPr>
      <w:bookmarkStart w:id="211" w:name="bookmark211"/>
      <w:r>
        <w:rPr>
          <w:color w:val="000000"/>
          <w:spacing w:val="0"/>
          <w:w w:val="100"/>
          <w:position w:val="0"/>
        </w:rPr>
        <w:t>（</w:t>
      </w:r>
      <w:bookmarkEnd w:id="211"/>
      <w:r>
        <w:rPr>
          <w:rFonts w:ascii="Arial" w:eastAsia="Arial" w:hAnsi="Arial" w:cs="Arial"/>
          <w:color w:val="000000"/>
          <w:spacing w:val="0"/>
          <w:w w:val="100"/>
          <w:position w:val="0"/>
        </w:rPr>
        <w:t>3</w:t>
      </w:r>
      <w:r>
        <w:rPr>
          <w:color w:val="000000"/>
          <w:spacing w:val="0"/>
          <w:w w:val="100"/>
          <w:position w:val="0"/>
        </w:rPr>
        <w:t>）</w:t>
        <w:tab/>
        <w:t>深圳开发微电子有限公司【简称“开发微电子”】</w:t>
      </w:r>
    </w:p>
    <w:p>
      <w:pPr>
        <w:pStyle w:val="Style18"/>
        <w:keepNext w:val="0"/>
        <w:keepLines w:val="0"/>
        <w:widowControl w:val="0"/>
        <w:shd w:val="clear" w:color="auto" w:fill="auto"/>
        <w:bidi w:val="0"/>
        <w:spacing w:before="0" w:after="0" w:line="468" w:lineRule="exact"/>
        <w:ind w:left="0" w:right="0" w:firstLine="420"/>
        <w:jc w:val="both"/>
      </w:pPr>
      <w:r>
        <w:rPr>
          <w:color w:val="000000"/>
          <w:spacing w:val="0"/>
          <w:w w:val="100"/>
          <w:position w:val="0"/>
        </w:rPr>
        <w:t>“开发微电子”注册资本为</w:t>
      </w:r>
      <w:r>
        <w:rPr>
          <w:rFonts w:ascii="Arial" w:eastAsia="Arial" w:hAnsi="Arial" w:cs="Arial"/>
          <w:color w:val="000000"/>
          <w:spacing w:val="0"/>
          <w:w w:val="100"/>
          <w:position w:val="0"/>
        </w:rPr>
        <w:t>1,000</w:t>
      </w:r>
      <w:r>
        <w:rPr>
          <w:color w:val="000000"/>
          <w:spacing w:val="0"/>
          <w:w w:val="100"/>
          <w:position w:val="0"/>
        </w:rPr>
        <w:t>万美元，本公司和“开发香港”分别持有其</w:t>
      </w:r>
      <w:r>
        <w:rPr>
          <w:rFonts w:ascii="Arial" w:eastAsia="Arial" w:hAnsi="Arial" w:cs="Arial"/>
          <w:color w:val="000000"/>
          <w:spacing w:val="0"/>
          <w:w w:val="100"/>
          <w:position w:val="0"/>
        </w:rPr>
        <w:t>70%</w:t>
      </w:r>
      <w:r>
        <w:rPr>
          <w:color w:val="000000"/>
          <w:spacing w:val="0"/>
          <w:w w:val="100"/>
          <w:position w:val="0"/>
        </w:rPr>
        <w:t>和</w:t>
      </w:r>
      <w:r>
        <w:rPr>
          <w:rFonts w:ascii="Arial" w:eastAsia="Arial" w:hAnsi="Arial" w:cs="Arial"/>
          <w:color w:val="000000"/>
          <w:spacing w:val="0"/>
          <w:w w:val="100"/>
          <w:position w:val="0"/>
        </w:rPr>
        <w:t>30%</w:t>
      </w:r>
      <w:r>
        <w:rPr>
          <w:color w:val="000000"/>
          <w:spacing w:val="0"/>
          <w:w w:val="100"/>
          <w:position w:val="0"/>
        </w:rPr>
        <w:t>的股权，该 公司主要从事开发、生产、经营计算机软、硬件系统及其外部设备，新型仪表及新型电子元器件、零部件、 接插件和原材料，精密仪器及在线测量仪器，家用商品电脑及电子玩具，节能型自动化机电产品和智能控制 系统。</w:t>
      </w:r>
      <w:r>
        <w:rPr>
          <w:rFonts w:ascii="Arial" w:eastAsia="Arial" w:hAnsi="Arial" w:cs="Arial"/>
          <w:color w:val="000000"/>
          <w:spacing w:val="0"/>
          <w:w w:val="100"/>
          <w:position w:val="0"/>
        </w:rPr>
        <w:t>2006</w:t>
      </w:r>
      <w:r>
        <w:rPr>
          <w:color w:val="000000"/>
          <w:spacing w:val="0"/>
          <w:w w:val="100"/>
          <w:position w:val="0"/>
        </w:rPr>
        <w:t>年度该公司的主营业务收入为</w:t>
      </w:r>
      <w:r>
        <w:rPr>
          <w:rFonts w:ascii="Arial" w:eastAsia="Arial" w:hAnsi="Arial" w:cs="Arial"/>
          <w:color w:val="000000"/>
          <w:spacing w:val="0"/>
          <w:w w:val="100"/>
          <w:position w:val="0"/>
        </w:rPr>
        <w:t>5,134.55</w:t>
      </w:r>
      <w:r>
        <w:rPr>
          <w:color w:val="000000"/>
          <w:spacing w:val="0"/>
          <w:w w:val="100"/>
          <w:position w:val="0"/>
        </w:rPr>
        <w:t>万元，净利润为</w:t>
      </w:r>
      <w:r>
        <w:rPr>
          <w:rFonts w:ascii="Arial" w:eastAsia="Arial" w:hAnsi="Arial" w:cs="Arial"/>
          <w:color w:val="000000"/>
          <w:spacing w:val="0"/>
          <w:w w:val="100"/>
          <w:position w:val="0"/>
        </w:rPr>
        <w:t>2,984.97</w:t>
      </w:r>
      <w:r>
        <w:rPr>
          <w:color w:val="000000"/>
          <w:spacing w:val="0"/>
          <w:w w:val="100"/>
          <w:position w:val="0"/>
        </w:rPr>
        <w:t>万元，资产总额为</w:t>
      </w:r>
      <w:r>
        <w:rPr>
          <w:rFonts w:ascii="Arial" w:eastAsia="Arial" w:hAnsi="Arial" w:cs="Arial"/>
          <w:color w:val="000000"/>
          <w:spacing w:val="0"/>
          <w:w w:val="100"/>
          <w:position w:val="0"/>
        </w:rPr>
        <w:t xml:space="preserve">12,022.58 </w:t>
      </w:r>
      <w:r>
        <w:rPr>
          <w:color w:val="000000"/>
          <w:spacing w:val="0"/>
          <w:w w:val="100"/>
          <w:position w:val="0"/>
        </w:rPr>
        <w:t>万元。</w:t>
      </w:r>
    </w:p>
    <w:p>
      <w:pPr>
        <w:pStyle w:val="Style18"/>
        <w:keepNext w:val="0"/>
        <w:keepLines w:val="0"/>
        <w:widowControl w:val="0"/>
        <w:shd w:val="clear" w:color="auto" w:fill="auto"/>
        <w:tabs>
          <w:tab w:pos="478" w:val="left"/>
        </w:tabs>
        <w:bidi w:val="0"/>
        <w:spacing w:before="0" w:after="0" w:line="468" w:lineRule="exact"/>
        <w:ind w:left="0" w:right="0" w:firstLine="0"/>
        <w:jc w:val="left"/>
      </w:pPr>
      <w:bookmarkStart w:id="212" w:name="bookmark212"/>
      <w:r>
        <w:rPr>
          <w:color w:val="000000"/>
          <w:spacing w:val="0"/>
          <w:w w:val="100"/>
          <w:position w:val="0"/>
        </w:rPr>
        <w:t>（</w:t>
      </w:r>
      <w:bookmarkEnd w:id="212"/>
      <w:r>
        <w:rPr>
          <w:rFonts w:ascii="Arial" w:eastAsia="Arial" w:hAnsi="Arial" w:cs="Arial"/>
          <w:color w:val="000000"/>
          <w:spacing w:val="0"/>
          <w:w w:val="100"/>
          <w:position w:val="0"/>
        </w:rPr>
        <w:t>4</w:t>
      </w:r>
      <w:r>
        <w:rPr>
          <w:color w:val="000000"/>
          <w:spacing w:val="0"/>
          <w:w w:val="100"/>
          <w:position w:val="0"/>
        </w:rPr>
        <w:t>）</w:t>
        <w:tab/>
        <w:t>深圳开发磁记录股份有限公司【简称“开发磁记录”】</w:t>
      </w:r>
    </w:p>
    <w:p>
      <w:pPr>
        <w:pStyle w:val="Style18"/>
        <w:keepNext w:val="0"/>
        <w:keepLines w:val="0"/>
        <w:widowControl w:val="0"/>
        <w:shd w:val="clear" w:color="auto" w:fill="auto"/>
        <w:bidi w:val="0"/>
        <w:spacing w:before="0" w:after="0" w:line="468" w:lineRule="exact"/>
        <w:ind w:left="0" w:right="0" w:firstLine="420"/>
        <w:jc w:val="both"/>
      </w:pPr>
      <w:r>
        <w:rPr>
          <w:color w:val="000000"/>
          <w:spacing w:val="0"/>
          <w:w w:val="100"/>
          <w:position w:val="0"/>
        </w:rPr>
        <w:t>“开发磁记录”注册资本为</w:t>
      </w:r>
      <w:r>
        <w:rPr>
          <w:rFonts w:ascii="Arial" w:eastAsia="Arial" w:hAnsi="Arial" w:cs="Arial"/>
          <w:color w:val="000000"/>
          <w:spacing w:val="0"/>
          <w:w w:val="100"/>
          <w:position w:val="0"/>
        </w:rPr>
        <w:t>2.51</w:t>
      </w:r>
      <w:r>
        <w:rPr>
          <w:color w:val="000000"/>
          <w:spacing w:val="0"/>
          <w:w w:val="100"/>
          <w:position w:val="0"/>
        </w:rPr>
        <w:t>亿元人民币，本公司直接持有其</w:t>
      </w:r>
      <w:r>
        <w:rPr>
          <w:rFonts w:ascii="Arial" w:eastAsia="Arial" w:hAnsi="Arial" w:cs="Arial"/>
          <w:color w:val="000000"/>
          <w:spacing w:val="0"/>
          <w:w w:val="100"/>
          <w:position w:val="0"/>
        </w:rPr>
        <w:t>42%</w:t>
      </w:r>
      <w:r>
        <w:rPr>
          <w:color w:val="000000"/>
          <w:spacing w:val="0"/>
          <w:w w:val="100"/>
          <w:position w:val="0"/>
        </w:rPr>
        <w:t>股权，该公司主要从事硬盘盘基 片的开发、研制、生产和销售等</w:t>
      </w:r>
      <w:r>
        <w:rPr>
          <w:color w:val="000000"/>
          <w:spacing w:val="0"/>
          <w:w w:val="100"/>
          <w:position w:val="0"/>
          <w:sz w:val="20"/>
          <w:szCs w:val="20"/>
        </w:rPr>
        <w:t xml:space="preserve">o </w:t>
      </w:r>
      <w:r>
        <w:rPr>
          <w:rFonts w:ascii="Arial" w:eastAsia="Arial" w:hAnsi="Arial" w:cs="Arial"/>
          <w:color w:val="000000"/>
          <w:spacing w:val="0"/>
          <w:w w:val="100"/>
          <w:position w:val="0"/>
        </w:rPr>
        <w:t>2006</w:t>
      </w:r>
      <w:r>
        <w:rPr>
          <w:color w:val="000000"/>
          <w:spacing w:val="0"/>
          <w:w w:val="100"/>
          <w:position w:val="0"/>
        </w:rPr>
        <w:t>年度该公司的主营业务收入为</w:t>
      </w:r>
      <w:r>
        <w:rPr>
          <w:rFonts w:ascii="Arial" w:eastAsia="Arial" w:hAnsi="Arial" w:cs="Arial"/>
          <w:color w:val="000000"/>
          <w:spacing w:val="0"/>
          <w:w w:val="100"/>
          <w:position w:val="0"/>
        </w:rPr>
        <w:t>117,244.14</w:t>
      </w:r>
      <w:r>
        <w:rPr>
          <w:color w:val="000000"/>
          <w:spacing w:val="0"/>
          <w:w w:val="100"/>
          <w:position w:val="0"/>
        </w:rPr>
        <w:t>万元，净利润为</w:t>
      </w:r>
      <w:r>
        <w:rPr>
          <w:rFonts w:ascii="Arial" w:eastAsia="Arial" w:hAnsi="Arial" w:cs="Arial"/>
          <w:color w:val="000000"/>
          <w:spacing w:val="0"/>
          <w:w w:val="100"/>
          <w:position w:val="0"/>
        </w:rPr>
        <w:t xml:space="preserve">14,164.01 </w:t>
      </w:r>
      <w:r>
        <w:rPr>
          <w:color w:val="000000"/>
          <w:spacing w:val="0"/>
          <w:w w:val="100"/>
          <w:position w:val="0"/>
        </w:rPr>
        <w:t>万元，资产总额为</w:t>
      </w:r>
      <w:r>
        <w:rPr>
          <w:rFonts w:ascii="Arial" w:eastAsia="Arial" w:hAnsi="Arial" w:cs="Arial"/>
          <w:color w:val="000000"/>
          <w:spacing w:val="0"/>
          <w:w w:val="100"/>
          <w:position w:val="0"/>
        </w:rPr>
        <w:t>84,4519.16</w:t>
      </w:r>
      <w:r>
        <w:rPr>
          <w:color w:val="000000"/>
          <w:spacing w:val="0"/>
          <w:w w:val="100"/>
          <w:position w:val="0"/>
        </w:rPr>
        <w:t>万元。</w:t>
      </w:r>
    </w:p>
    <w:p>
      <w:pPr>
        <w:pStyle w:val="Style18"/>
        <w:keepNext w:val="0"/>
        <w:keepLines w:val="0"/>
        <w:widowControl w:val="0"/>
        <w:shd w:val="clear" w:color="auto" w:fill="auto"/>
        <w:tabs>
          <w:tab w:pos="478" w:val="left"/>
        </w:tabs>
        <w:bidi w:val="0"/>
        <w:spacing w:before="0" w:after="0" w:line="468" w:lineRule="exact"/>
        <w:ind w:left="0" w:right="0" w:firstLine="0"/>
        <w:jc w:val="left"/>
      </w:pPr>
      <w:bookmarkStart w:id="213" w:name="bookmark213"/>
      <w:r>
        <w:rPr>
          <w:color w:val="000000"/>
          <w:spacing w:val="0"/>
          <w:w w:val="100"/>
          <w:position w:val="0"/>
        </w:rPr>
        <w:t>（</w:t>
      </w:r>
      <w:bookmarkEnd w:id="213"/>
      <w:r>
        <w:rPr>
          <w:rFonts w:ascii="Arial" w:eastAsia="Arial" w:hAnsi="Arial" w:cs="Arial"/>
          <w:color w:val="000000"/>
          <w:spacing w:val="0"/>
          <w:w w:val="100"/>
          <w:position w:val="0"/>
        </w:rPr>
        <w:t>5</w:t>
      </w:r>
      <w:r>
        <w:rPr>
          <w:color w:val="000000"/>
          <w:spacing w:val="0"/>
          <w:w w:val="100"/>
          <w:position w:val="0"/>
        </w:rPr>
        <w:t>）</w:t>
        <w:tab/>
        <w:t>昂纳光通信有限公司【简称“昂纳光通信”】</w:t>
      </w:r>
    </w:p>
    <w:p>
      <w:pPr>
        <w:pStyle w:val="Style18"/>
        <w:keepNext w:val="0"/>
        <w:keepLines w:val="0"/>
        <w:widowControl w:val="0"/>
        <w:shd w:val="clear" w:color="auto" w:fill="auto"/>
        <w:bidi w:val="0"/>
        <w:spacing w:before="0" w:after="0" w:line="468" w:lineRule="exact"/>
        <w:ind w:left="0" w:right="0" w:firstLine="420"/>
        <w:jc w:val="left"/>
      </w:pPr>
      <w:r>
        <w:rPr>
          <w:color w:val="000000"/>
          <w:spacing w:val="0"/>
          <w:w w:val="100"/>
          <w:position w:val="0"/>
        </w:rPr>
        <w:t>“昂纳光通信”注册资本为港币</w:t>
      </w:r>
      <w:r>
        <w:rPr>
          <w:rFonts w:ascii="Arial" w:eastAsia="Arial" w:hAnsi="Arial" w:cs="Arial"/>
          <w:color w:val="000000"/>
          <w:spacing w:val="0"/>
          <w:w w:val="100"/>
          <w:position w:val="0"/>
        </w:rPr>
        <w:t>2.096</w:t>
      </w:r>
      <w:r>
        <w:rPr>
          <w:color w:val="000000"/>
          <w:spacing w:val="0"/>
          <w:w w:val="100"/>
          <w:position w:val="0"/>
        </w:rPr>
        <w:t>亿元，本公司的全资子公司“开发香港”直接持有其</w:t>
      </w:r>
      <w:r>
        <w:rPr>
          <w:rFonts w:ascii="Arial" w:eastAsia="Arial" w:hAnsi="Arial" w:cs="Arial"/>
          <w:color w:val="000000"/>
          <w:spacing w:val="0"/>
          <w:w w:val="100"/>
          <w:position w:val="0"/>
        </w:rPr>
        <w:t>46.80%</w:t>
      </w:r>
      <w:r>
        <w:rPr>
          <w:color w:val="000000"/>
          <w:spacing w:val="0"/>
          <w:w w:val="100"/>
          <w:position w:val="0"/>
        </w:rPr>
        <w:t>股 权，报告期内，因该公司员工持股会增资扩股而至我公司持股比例稀释，并降至</w:t>
      </w:r>
      <w:r>
        <w:rPr>
          <w:rFonts w:ascii="Arial" w:eastAsia="Arial" w:hAnsi="Arial" w:cs="Arial"/>
          <w:color w:val="000000"/>
          <w:spacing w:val="0"/>
          <w:w w:val="100"/>
          <w:position w:val="0"/>
        </w:rPr>
        <w:t>46%</w:t>
      </w:r>
      <w:r>
        <w:rPr>
          <w:color w:val="000000"/>
          <w:spacing w:val="0"/>
          <w:w w:val="100"/>
          <w:position w:val="0"/>
        </w:rPr>
        <w:t>。该公司主要从事金融、 投资、经纪、代理、进出口、制造业。</w:t>
      </w:r>
      <w:r>
        <w:rPr>
          <w:rFonts w:ascii="Arial" w:eastAsia="Arial" w:hAnsi="Arial" w:cs="Arial"/>
          <w:color w:val="000000"/>
          <w:spacing w:val="0"/>
          <w:w w:val="100"/>
          <w:position w:val="0"/>
        </w:rPr>
        <w:t>2006</w:t>
      </w:r>
      <w:r>
        <w:rPr>
          <w:color w:val="000000"/>
          <w:spacing w:val="0"/>
          <w:w w:val="100"/>
          <w:position w:val="0"/>
        </w:rPr>
        <w:t>年度该公司的主营业务收入为</w:t>
      </w:r>
      <w:r>
        <w:rPr>
          <w:rFonts w:ascii="Arial" w:eastAsia="Arial" w:hAnsi="Arial" w:cs="Arial"/>
          <w:color w:val="000000"/>
          <w:spacing w:val="0"/>
          <w:w w:val="100"/>
          <w:position w:val="0"/>
        </w:rPr>
        <w:t>22,916.66</w:t>
      </w:r>
      <w:r>
        <w:rPr>
          <w:color w:val="000000"/>
          <w:spacing w:val="0"/>
          <w:w w:val="100"/>
          <w:position w:val="0"/>
        </w:rPr>
        <w:t>万元，净利润为</w:t>
      </w:r>
      <w:r>
        <w:rPr>
          <w:rFonts w:ascii="Arial" w:eastAsia="Arial" w:hAnsi="Arial" w:cs="Arial"/>
          <w:color w:val="000000"/>
          <w:spacing w:val="0"/>
          <w:w w:val="100"/>
          <w:position w:val="0"/>
        </w:rPr>
        <w:t xml:space="preserve">3,104.02 </w:t>
      </w:r>
      <w:r>
        <w:rPr>
          <w:color w:val="000000"/>
          <w:spacing w:val="0"/>
          <w:w w:val="100"/>
          <w:position w:val="0"/>
        </w:rPr>
        <w:t>万元，资产总额为</w:t>
      </w:r>
      <w:r>
        <w:rPr>
          <w:rFonts w:ascii="Arial" w:eastAsia="Arial" w:hAnsi="Arial" w:cs="Arial"/>
          <w:color w:val="000000"/>
          <w:spacing w:val="0"/>
          <w:w w:val="100"/>
          <w:position w:val="0"/>
        </w:rPr>
        <w:t>21,059.80</w:t>
      </w:r>
      <w:r>
        <w:rPr>
          <w:color w:val="000000"/>
          <w:spacing w:val="0"/>
          <w:w w:val="100"/>
          <w:position w:val="0"/>
        </w:rPr>
        <w:t>万元。</w:t>
      </w:r>
    </w:p>
    <w:p>
      <w:pPr>
        <w:pStyle w:val="Style30"/>
        <w:keepNext/>
        <w:keepLines/>
        <w:widowControl w:val="0"/>
        <w:shd w:val="clear" w:color="auto" w:fill="auto"/>
        <w:tabs>
          <w:tab w:pos="478" w:val="left"/>
        </w:tabs>
        <w:bidi w:val="0"/>
        <w:spacing w:before="0" w:after="0" w:line="468" w:lineRule="exact"/>
        <w:ind w:left="0" w:right="0" w:firstLine="0"/>
        <w:jc w:val="left"/>
        <w:rPr>
          <w:sz w:val="20"/>
          <w:szCs w:val="20"/>
        </w:rPr>
      </w:pPr>
      <w:bookmarkStart w:id="214" w:name="bookmark214"/>
      <w:bookmarkStart w:id="215" w:name="bookmark215"/>
      <w:bookmarkStart w:id="216" w:name="bookmark216"/>
      <w:bookmarkStart w:id="217" w:name="bookmark217"/>
      <w:r>
        <w:rPr>
          <w:color w:val="000000"/>
          <w:spacing w:val="0"/>
          <w:w w:val="100"/>
          <w:position w:val="0"/>
          <w:sz w:val="20"/>
          <w:szCs w:val="20"/>
        </w:rPr>
        <w:t>（</w:t>
      </w:r>
      <w:bookmarkEnd w:id="216"/>
      <w:r>
        <w:rPr>
          <w:rFonts w:ascii="Arial" w:eastAsia="Arial" w:hAnsi="Arial" w:cs="Arial"/>
          <w:color w:val="000000"/>
          <w:spacing w:val="0"/>
          <w:w w:val="100"/>
          <w:position w:val="0"/>
          <w:sz w:val="20"/>
          <w:szCs w:val="20"/>
        </w:rPr>
        <w:t>6</w:t>
      </w:r>
      <w:r>
        <w:rPr>
          <w:color w:val="000000"/>
          <w:spacing w:val="0"/>
          <w:w w:val="100"/>
          <w:position w:val="0"/>
          <w:sz w:val="20"/>
          <w:szCs w:val="20"/>
        </w:rPr>
        <w:t>）</w:t>
        <w:tab/>
      </w:r>
      <w:r>
        <w:rPr>
          <w:rFonts w:ascii="Arial" w:eastAsia="Arial" w:hAnsi="Arial" w:cs="Arial"/>
          <w:color w:val="000000"/>
          <w:spacing w:val="0"/>
          <w:w w:val="100"/>
          <w:position w:val="0"/>
          <w:sz w:val="20"/>
          <w:szCs w:val="20"/>
        </w:rPr>
        <w:t>EXCELSTOR GROUP LIMITED</w:t>
      </w:r>
      <w:bookmarkEnd w:id="214"/>
      <w:bookmarkEnd w:id="215"/>
      <w:bookmarkEnd w:id="217"/>
    </w:p>
    <w:p>
      <w:pPr>
        <w:pStyle w:val="Style18"/>
        <w:keepNext w:val="0"/>
        <w:keepLines w:val="0"/>
        <w:widowControl w:val="0"/>
        <w:shd w:val="clear" w:color="auto" w:fill="auto"/>
        <w:bidi w:val="0"/>
        <w:spacing w:before="0" w:after="0" w:line="468" w:lineRule="exact"/>
        <w:ind w:left="0" w:right="0" w:firstLine="420"/>
        <w:jc w:val="both"/>
      </w:pPr>
      <w:r>
        <w:rPr>
          <w:rFonts w:ascii="Arial" w:eastAsia="Arial" w:hAnsi="Arial" w:cs="Arial"/>
          <w:color w:val="000000"/>
          <w:spacing w:val="0"/>
          <w:w w:val="100"/>
          <w:position w:val="0"/>
        </w:rPr>
        <w:t>EXCELSTOR GROUP LIMITED</w:t>
      </w:r>
      <w:r>
        <w:rPr>
          <w:color w:val="000000"/>
          <w:spacing w:val="0"/>
          <w:w w:val="100"/>
          <w:position w:val="0"/>
        </w:rPr>
        <w:t>，</w:t>
      </w:r>
      <w:r>
        <w:rPr>
          <w:color w:val="000000"/>
          <w:spacing w:val="0"/>
          <w:w w:val="100"/>
          <w:position w:val="0"/>
        </w:rPr>
        <w:t>注册资本为</w:t>
      </w:r>
      <w:r>
        <w:rPr>
          <w:rFonts w:ascii="Arial" w:eastAsia="Arial" w:hAnsi="Arial" w:cs="Arial"/>
          <w:color w:val="000000"/>
          <w:spacing w:val="0"/>
          <w:w w:val="100"/>
          <w:position w:val="0"/>
        </w:rPr>
        <w:t>1,500</w:t>
      </w:r>
      <w:r>
        <w:rPr>
          <w:color w:val="000000"/>
          <w:spacing w:val="0"/>
          <w:w w:val="100"/>
          <w:position w:val="0"/>
        </w:rPr>
        <w:t>万美元，本公司的全资子公司“开发香港”直接持 有其</w:t>
      </w:r>
      <w:r>
        <w:rPr>
          <w:rFonts w:ascii="Arial" w:eastAsia="Arial" w:hAnsi="Arial" w:cs="Arial"/>
          <w:color w:val="000000"/>
          <w:spacing w:val="0"/>
          <w:w w:val="100"/>
          <w:position w:val="0"/>
        </w:rPr>
        <w:t>33.33%</w:t>
      </w:r>
      <w:r>
        <w:rPr>
          <w:color w:val="000000"/>
          <w:spacing w:val="0"/>
          <w:w w:val="100"/>
          <w:position w:val="0"/>
        </w:rPr>
        <w:t>股权，该公司主要从事硬盘驱动器的开发、研制、生产及销售。</w:t>
      </w:r>
      <w:r>
        <w:rPr>
          <w:rFonts w:ascii="Arial" w:eastAsia="Arial" w:hAnsi="Arial" w:cs="Arial"/>
          <w:color w:val="000000"/>
          <w:spacing w:val="0"/>
          <w:w w:val="100"/>
          <w:position w:val="0"/>
        </w:rPr>
        <w:t>2006</w:t>
      </w:r>
      <w:r>
        <w:rPr>
          <w:color w:val="000000"/>
          <w:spacing w:val="0"/>
          <w:w w:val="100"/>
          <w:position w:val="0"/>
        </w:rPr>
        <w:t>年度该公司的主营业务收 入为</w:t>
      </w:r>
      <w:r>
        <w:rPr>
          <w:rFonts w:ascii="Arial" w:eastAsia="Arial" w:hAnsi="Arial" w:cs="Arial"/>
          <w:color w:val="000000"/>
          <w:spacing w:val="0"/>
          <w:w w:val="100"/>
          <w:position w:val="0"/>
        </w:rPr>
        <w:t>229,400.18</w:t>
      </w:r>
      <w:r>
        <w:rPr>
          <w:color w:val="000000"/>
          <w:spacing w:val="0"/>
          <w:w w:val="100"/>
          <w:position w:val="0"/>
        </w:rPr>
        <w:t>万元，净利润为</w:t>
      </w:r>
      <w:r>
        <w:rPr>
          <w:rFonts w:ascii="Arial" w:eastAsia="Arial" w:hAnsi="Arial" w:cs="Arial"/>
          <w:color w:val="000000"/>
          <w:spacing w:val="0"/>
          <w:w w:val="100"/>
          <w:position w:val="0"/>
        </w:rPr>
        <w:t>5,502.19</w:t>
      </w:r>
      <w:r>
        <w:rPr>
          <w:color w:val="000000"/>
          <w:spacing w:val="0"/>
          <w:w w:val="100"/>
          <w:position w:val="0"/>
        </w:rPr>
        <w:t>万元，资产总额为</w:t>
      </w:r>
      <w:r>
        <w:rPr>
          <w:rFonts w:ascii="Arial" w:eastAsia="Arial" w:hAnsi="Arial" w:cs="Arial"/>
          <w:color w:val="000000"/>
          <w:spacing w:val="0"/>
          <w:w w:val="100"/>
          <w:position w:val="0"/>
        </w:rPr>
        <w:t>32,001.22</w:t>
      </w:r>
      <w:r>
        <w:rPr>
          <w:color w:val="000000"/>
          <w:spacing w:val="0"/>
          <w:w w:val="100"/>
          <w:position w:val="0"/>
        </w:rPr>
        <w:t>万元。</w:t>
      </w:r>
    </w:p>
    <w:p>
      <w:pPr>
        <w:pStyle w:val="Style18"/>
        <w:keepNext w:val="0"/>
        <w:keepLines w:val="0"/>
        <w:widowControl w:val="0"/>
        <w:shd w:val="clear" w:color="auto" w:fill="auto"/>
        <w:bidi w:val="0"/>
        <w:spacing w:before="0" w:after="0" w:line="468" w:lineRule="exact"/>
        <w:ind w:left="0" w:right="0" w:firstLine="0"/>
        <w:jc w:val="left"/>
      </w:pPr>
      <w:bookmarkStart w:id="218" w:name="bookmark218"/>
      <w:r>
        <w:rPr>
          <w:color w:val="000000"/>
          <w:spacing w:val="0"/>
          <w:w w:val="100"/>
          <w:position w:val="0"/>
        </w:rPr>
        <w:t>（</w:t>
      </w:r>
      <w:bookmarkEnd w:id="218"/>
      <w:r>
        <w:rPr>
          <w:rFonts w:ascii="Arial" w:eastAsia="Arial" w:hAnsi="Arial" w:cs="Arial"/>
          <w:color w:val="000000"/>
          <w:spacing w:val="0"/>
          <w:w w:val="100"/>
          <w:position w:val="0"/>
        </w:rPr>
        <w:t>7</w:t>
      </w:r>
      <w:r>
        <w:rPr>
          <w:color w:val="000000"/>
          <w:spacing w:val="0"/>
          <w:w w:val="100"/>
          <w:position w:val="0"/>
        </w:rPr>
        <w:t>）北京天科信息网络系统集成有限公司【简称“北京天科”】</w:t>
      </w:r>
    </w:p>
    <w:p>
      <w:pPr>
        <w:pStyle w:val="Style18"/>
        <w:keepNext w:val="0"/>
        <w:keepLines w:val="0"/>
        <w:widowControl w:val="0"/>
        <w:shd w:val="clear" w:color="auto" w:fill="auto"/>
        <w:bidi w:val="0"/>
        <w:spacing w:before="0" w:after="80" w:line="468" w:lineRule="exact"/>
        <w:ind w:left="0" w:right="0" w:firstLine="520"/>
        <w:jc w:val="both"/>
      </w:pPr>
      <w:r>
        <w:rPr>
          <w:color w:val="000000"/>
          <w:spacing w:val="0"/>
          <w:w w:val="100"/>
          <w:position w:val="0"/>
        </w:rPr>
        <w:t>“北京天科”注册资本为人民币</w:t>
      </w:r>
      <w:r>
        <w:rPr>
          <w:rFonts w:ascii="Arial" w:eastAsia="Arial" w:hAnsi="Arial" w:cs="Arial"/>
          <w:color w:val="000000"/>
          <w:spacing w:val="0"/>
          <w:w w:val="100"/>
          <w:position w:val="0"/>
        </w:rPr>
        <w:t>830</w:t>
      </w:r>
      <w:r>
        <w:rPr>
          <w:color w:val="000000"/>
          <w:spacing w:val="0"/>
          <w:w w:val="100"/>
          <w:position w:val="0"/>
        </w:rPr>
        <w:t>万元，本公司直接持有其</w:t>
      </w:r>
      <w:r>
        <w:rPr>
          <w:rFonts w:ascii="Arial" w:eastAsia="Arial" w:hAnsi="Arial" w:cs="Arial"/>
          <w:color w:val="000000"/>
          <w:spacing w:val="0"/>
          <w:w w:val="100"/>
          <w:position w:val="0"/>
        </w:rPr>
        <w:t>80%</w:t>
      </w:r>
      <w:r>
        <w:rPr>
          <w:color w:val="000000"/>
          <w:spacing w:val="0"/>
          <w:w w:val="100"/>
          <w:position w:val="0"/>
        </w:rPr>
        <w:t>股权，该公司主要从事信息网络系统 集成，卫星通信信息系统的技术开发、技术服务，销售电子计算机软硬件及外部设备，机械电器设备等。</w:t>
      </w:r>
      <w:r>
        <w:rPr>
          <w:rFonts w:ascii="Arial" w:eastAsia="Arial" w:hAnsi="Arial" w:cs="Arial"/>
          <w:color w:val="000000"/>
          <w:spacing w:val="0"/>
          <w:w w:val="100"/>
          <w:position w:val="0"/>
        </w:rPr>
        <w:t xml:space="preserve">2006 </w:t>
      </w:r>
      <w:r>
        <w:rPr>
          <w:color w:val="000000"/>
          <w:spacing w:val="0"/>
          <w:w w:val="100"/>
          <w:position w:val="0"/>
        </w:rPr>
        <w:t>年</w:t>
      </w:r>
      <w:r>
        <w:rPr>
          <w:rFonts w:ascii="Arial" w:eastAsia="Arial" w:hAnsi="Arial" w:cs="Arial"/>
          <w:color w:val="000000"/>
          <w:spacing w:val="0"/>
          <w:w w:val="100"/>
          <w:position w:val="0"/>
        </w:rPr>
        <w:t>4</w:t>
      </w:r>
      <w:r>
        <w:rPr>
          <w:color w:val="000000"/>
          <w:spacing w:val="0"/>
          <w:w w:val="100"/>
          <w:position w:val="0"/>
        </w:rPr>
        <w:t>月经董事会同意，对该公司进行了清算，并于</w:t>
      </w:r>
      <w:r>
        <w:rPr>
          <w:rFonts w:ascii="Arial" w:eastAsia="Arial" w:hAnsi="Arial" w:cs="Arial"/>
          <w:color w:val="000000"/>
          <w:spacing w:val="0"/>
          <w:w w:val="100"/>
          <w:position w:val="0"/>
        </w:rPr>
        <w:t>2006</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19</w:t>
      </w:r>
      <w:r>
        <w:rPr>
          <w:color w:val="000000"/>
          <w:spacing w:val="0"/>
          <w:w w:val="100"/>
          <w:position w:val="0"/>
        </w:rPr>
        <w:t>日完成工商注销。</w:t>
      </w:r>
    </w:p>
    <w:p>
      <w:pPr>
        <w:pStyle w:val="Style18"/>
        <w:keepNext w:val="0"/>
        <w:keepLines w:val="0"/>
        <w:widowControl w:val="0"/>
        <w:numPr>
          <w:ilvl w:val="0"/>
          <w:numId w:val="23"/>
        </w:numPr>
        <w:shd w:val="clear" w:color="auto" w:fill="auto"/>
        <w:tabs>
          <w:tab w:pos="7973" w:val="left"/>
        </w:tabs>
        <w:bidi w:val="0"/>
        <w:spacing w:before="0" w:after="200" w:line="468" w:lineRule="exact"/>
        <w:ind w:left="0" w:right="0" w:firstLine="0"/>
        <w:jc w:val="left"/>
        <w:rPr>
          <w:sz w:val="18"/>
          <w:szCs w:val="18"/>
        </w:rPr>
      </w:pPr>
      <w:bookmarkStart w:id="219" w:name="bookmark219"/>
      <w:bookmarkEnd w:id="219"/>
      <w:r>
        <w:rPr>
          <w:color w:val="008080"/>
          <w:spacing w:val="0"/>
          <w:w w:val="100"/>
          <w:position w:val="0"/>
          <w:sz w:val="20"/>
          <w:szCs w:val="20"/>
        </w:rPr>
        <w:t>投资收益对公司净利润影响达到</w:t>
      </w:r>
      <w:r>
        <w:rPr>
          <w:rFonts w:ascii="Arial" w:eastAsia="Arial" w:hAnsi="Arial" w:cs="Arial"/>
          <w:color w:val="008080"/>
          <w:spacing w:val="0"/>
          <w:w w:val="100"/>
          <w:position w:val="0"/>
          <w:sz w:val="20"/>
          <w:szCs w:val="20"/>
        </w:rPr>
        <w:t>10%</w:t>
      </w:r>
      <w:r>
        <w:rPr>
          <w:color w:val="008080"/>
          <w:spacing w:val="0"/>
          <w:w w:val="100"/>
          <w:position w:val="0"/>
          <w:sz w:val="20"/>
          <w:szCs w:val="20"/>
        </w:rPr>
        <w:t>以上的参股公司经营情况及业绩</w:t>
        <w:tab/>
      </w:r>
      <w:r>
        <w:rPr>
          <w:color w:val="000000"/>
          <w:spacing w:val="0"/>
          <w:w w:val="100"/>
          <w:position w:val="0"/>
          <w:sz w:val="18"/>
          <w:szCs w:val="18"/>
        </w:rPr>
        <w:t>单位：人民币万元</w:t>
      </w:r>
    </w:p>
    <w:tbl>
      <w:tblPr>
        <w:tblOverlap w:val="never"/>
        <w:jc w:val="center"/>
        <w:tblLayout w:type="fixed"/>
      </w:tblPr>
      <w:tblGrid>
        <w:gridCol w:w="1656"/>
        <w:gridCol w:w="1694"/>
        <w:gridCol w:w="1147"/>
        <w:gridCol w:w="1162"/>
        <w:gridCol w:w="1397"/>
        <w:gridCol w:w="1440"/>
        <w:gridCol w:w="1546"/>
      </w:tblGrid>
      <w:tr>
        <w:trPr>
          <w:trHeight w:val="480" w:hRule="exact"/>
        </w:trPr>
        <w:tc>
          <w:tcPr>
            <w:tcBorders>
              <w:top w:val="single" w:sz="4"/>
              <w:left w:val="single" w:sz="4"/>
            </w:tcBorders>
            <w:shd w:val="clear" w:color="auto" w:fill="E3E3E3"/>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公司名称</w:t>
            </w:r>
          </w:p>
        </w:tc>
        <w:tc>
          <w:tcPr>
            <w:tcBorders>
              <w:top w:val="single" w:sz="4"/>
              <w:left w:val="single" w:sz="4"/>
            </w:tcBorders>
            <w:shd w:val="clear" w:color="auto" w:fill="E3E3E3"/>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业务性质</w:t>
            </w:r>
          </w:p>
        </w:tc>
        <w:tc>
          <w:tcPr>
            <w:tcBorders>
              <w:top w:val="single" w:sz="4"/>
              <w:left w:val="single" w:sz="4"/>
            </w:tcBorders>
            <w:shd w:val="clear" w:color="auto" w:fill="E3E3E3"/>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主要产品</w:t>
            </w:r>
          </w:p>
        </w:tc>
        <w:tc>
          <w:tcPr>
            <w:tcBorders>
              <w:top w:val="single" w:sz="4"/>
              <w:left w:val="single" w:sz="4"/>
            </w:tcBorders>
            <w:shd w:val="clear" w:color="auto" w:fill="E3E3E3"/>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注册资本</w:t>
            </w:r>
          </w:p>
        </w:tc>
        <w:tc>
          <w:tcPr>
            <w:tcBorders>
              <w:top w:val="single" w:sz="4"/>
              <w:left w:val="single" w:sz="4"/>
            </w:tcBorders>
            <w:shd w:val="clear" w:color="auto" w:fill="E3E3E3"/>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主营业务收入</w:t>
            </w:r>
          </w:p>
        </w:tc>
        <w:tc>
          <w:tcPr>
            <w:tcBorders>
              <w:top w:val="single" w:sz="4"/>
              <w:left w:val="single" w:sz="4"/>
            </w:tcBorders>
            <w:shd w:val="clear" w:color="auto" w:fill="E3E3E3"/>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主营业务利润</w:t>
            </w:r>
          </w:p>
        </w:tc>
        <w:tc>
          <w:tcPr>
            <w:tcBorders>
              <w:top w:val="single" w:sz="4"/>
              <w:left w:val="single" w:sz="4"/>
              <w:right w:val="single" w:sz="4"/>
            </w:tcBorders>
            <w:shd w:val="clear" w:color="auto" w:fill="E3E3E3"/>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净利润</w:t>
            </w:r>
          </w:p>
        </w:tc>
      </w:tr>
      <w:tr>
        <w:trPr>
          <w:trHeight w:val="643" w:hRule="exact"/>
        </w:trPr>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深圳开发磁记录</w:t>
            </w:r>
          </w:p>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股份有限公司</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322" w:lineRule="exact"/>
              <w:ind w:left="0" w:right="0" w:firstLine="0"/>
              <w:jc w:val="center"/>
              <w:rPr>
                <w:sz w:val="18"/>
                <w:szCs w:val="18"/>
              </w:rPr>
            </w:pPr>
            <w:r>
              <w:rPr>
                <w:color w:val="000000"/>
                <w:spacing w:val="0"/>
                <w:w w:val="100"/>
                <w:position w:val="0"/>
                <w:sz w:val="18"/>
                <w:szCs w:val="18"/>
              </w:rPr>
              <w:t>研制、生产、销售 硬盘盘片</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硬盘盘片</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25,136.26</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117,244.14</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16,113.94</w:t>
            </w:r>
          </w:p>
        </w:tc>
        <w:tc>
          <w:tcPr>
            <w:tcBorders>
              <w:top w:val="single" w:sz="4"/>
              <w:left w:val="single" w:sz="4"/>
              <w:bottom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14,164.01</w:t>
            </w:r>
          </w:p>
        </w:tc>
      </w:tr>
    </w:tbl>
    <w:p>
      <w:pPr>
        <w:widowControl w:val="0"/>
        <w:spacing w:after="199" w:line="1" w:lineRule="exact"/>
      </w:pPr>
    </w:p>
    <w:p>
      <w:pPr>
        <w:pStyle w:val="Style30"/>
        <w:keepNext/>
        <w:keepLines/>
        <w:widowControl w:val="0"/>
        <w:shd w:val="clear" w:color="auto" w:fill="auto"/>
        <w:bidi w:val="0"/>
        <w:spacing w:before="0" w:after="0" w:line="240" w:lineRule="auto"/>
        <w:ind w:left="0" w:right="0" w:firstLine="0"/>
        <w:jc w:val="both"/>
      </w:pPr>
      <w:bookmarkStart w:id="220" w:name="bookmark220"/>
      <w:bookmarkStart w:id="221" w:name="bookmark221"/>
      <w:bookmarkStart w:id="222" w:name="bookmark222"/>
      <w:bookmarkStart w:id="223" w:name="bookmark223"/>
      <w:r>
        <w:rPr>
          <w:spacing w:val="0"/>
          <w:w w:val="100"/>
          <w:position w:val="0"/>
          <w:sz w:val="24"/>
          <w:szCs w:val="24"/>
        </w:rPr>
        <w:t>三</w:t>
      </w:r>
      <w:bookmarkEnd w:id="222"/>
      <w:r>
        <w:rPr>
          <w:spacing w:val="0"/>
          <w:w w:val="100"/>
          <w:position w:val="0"/>
          <w:sz w:val="24"/>
          <w:szCs w:val="24"/>
        </w:rPr>
        <w:t>、报告期内公司投资情况</w:t>
      </w:r>
      <w:bookmarkEnd w:id="220"/>
      <w:bookmarkEnd w:id="221"/>
      <w:bookmarkEnd w:id="223"/>
    </w:p>
    <w:p>
      <w:pPr>
        <w:pStyle w:val="Style30"/>
        <w:keepNext/>
        <w:keepLines/>
        <w:widowControl w:val="0"/>
        <w:shd w:val="clear" w:color="auto" w:fill="auto"/>
        <w:bidi w:val="0"/>
        <w:spacing w:before="0" w:after="0" w:line="475" w:lineRule="exact"/>
        <w:ind w:left="0" w:right="0" w:firstLine="520"/>
        <w:jc w:val="both"/>
        <w:rPr>
          <w:sz w:val="20"/>
          <w:szCs w:val="20"/>
        </w:rPr>
      </w:pPr>
      <w:bookmarkStart w:id="224" w:name="bookmark224"/>
      <w:bookmarkStart w:id="225" w:name="bookmark225"/>
      <w:bookmarkStart w:id="226" w:name="bookmark226"/>
      <w:r>
        <w:rPr>
          <w:color w:val="000000"/>
          <w:spacing w:val="0"/>
          <w:w w:val="100"/>
          <w:position w:val="0"/>
          <w:sz w:val="20"/>
          <w:szCs w:val="20"/>
        </w:rPr>
        <w:t>截止</w:t>
      </w:r>
      <w:r>
        <w:rPr>
          <w:rFonts w:ascii="Arial" w:eastAsia="Arial" w:hAnsi="Arial" w:cs="Arial"/>
          <w:color w:val="000000"/>
          <w:spacing w:val="0"/>
          <w:w w:val="100"/>
          <w:position w:val="0"/>
          <w:sz w:val="20"/>
          <w:szCs w:val="20"/>
        </w:rPr>
        <w:t>2006</w:t>
      </w:r>
      <w:r>
        <w:rPr>
          <w:color w:val="000000"/>
          <w:spacing w:val="0"/>
          <w:w w:val="100"/>
          <w:position w:val="0"/>
          <w:sz w:val="20"/>
          <w:szCs w:val="20"/>
        </w:rPr>
        <w:t>年</w:t>
      </w:r>
      <w:r>
        <w:rPr>
          <w:rFonts w:ascii="Arial" w:eastAsia="Arial" w:hAnsi="Arial" w:cs="Arial"/>
          <w:color w:val="000000"/>
          <w:spacing w:val="0"/>
          <w:w w:val="100"/>
          <w:position w:val="0"/>
          <w:sz w:val="20"/>
          <w:szCs w:val="20"/>
        </w:rPr>
        <w:t>12</w:t>
      </w:r>
      <w:r>
        <w:rPr>
          <w:color w:val="000000"/>
          <w:spacing w:val="0"/>
          <w:w w:val="100"/>
          <w:position w:val="0"/>
          <w:sz w:val="20"/>
          <w:szCs w:val="20"/>
        </w:rPr>
        <w:t>月</w:t>
      </w:r>
      <w:r>
        <w:rPr>
          <w:rFonts w:ascii="Arial" w:eastAsia="Arial" w:hAnsi="Arial" w:cs="Arial"/>
          <w:color w:val="000000"/>
          <w:spacing w:val="0"/>
          <w:w w:val="100"/>
          <w:position w:val="0"/>
          <w:sz w:val="20"/>
          <w:szCs w:val="20"/>
        </w:rPr>
        <w:t>31</w:t>
      </w:r>
      <w:r>
        <w:rPr>
          <w:color w:val="000000"/>
          <w:spacing w:val="0"/>
          <w:w w:val="100"/>
          <w:position w:val="0"/>
          <w:sz w:val="20"/>
          <w:szCs w:val="20"/>
        </w:rPr>
        <w:t>日，公司长期股权投资总额为</w:t>
      </w:r>
      <w:r>
        <w:rPr>
          <w:rFonts w:ascii="Arial" w:eastAsia="Arial" w:hAnsi="Arial" w:cs="Arial"/>
          <w:color w:val="000000"/>
          <w:spacing w:val="0"/>
          <w:w w:val="100"/>
          <w:position w:val="0"/>
          <w:sz w:val="20"/>
          <w:szCs w:val="20"/>
        </w:rPr>
        <w:t>426,436,888.66</w:t>
      </w:r>
      <w:r>
        <w:rPr>
          <w:color w:val="000000"/>
          <w:spacing w:val="0"/>
          <w:w w:val="100"/>
          <w:position w:val="0"/>
          <w:sz w:val="20"/>
          <w:szCs w:val="20"/>
        </w:rPr>
        <w:t>元，比上年同期增长</w:t>
      </w:r>
      <w:r>
        <w:rPr>
          <w:rFonts w:ascii="Arial" w:eastAsia="Arial" w:hAnsi="Arial" w:cs="Arial"/>
          <w:color w:val="000000"/>
          <w:spacing w:val="0"/>
          <w:w w:val="100"/>
          <w:position w:val="0"/>
          <w:sz w:val="20"/>
          <w:szCs w:val="20"/>
        </w:rPr>
        <w:t>29.27%</w:t>
      </w:r>
      <w:r>
        <w:rPr>
          <w:color w:val="000000"/>
          <w:spacing w:val="0"/>
          <w:w w:val="100"/>
          <w:position w:val="0"/>
          <w:sz w:val="20"/>
          <w:szCs w:val="20"/>
        </w:rPr>
        <w:t>。</w:t>
      </w:r>
      <w:bookmarkEnd w:id="224"/>
      <w:bookmarkEnd w:id="225"/>
      <w:bookmarkEnd w:id="226"/>
    </w:p>
    <w:p>
      <w:pPr>
        <w:pStyle w:val="Style18"/>
        <w:keepNext w:val="0"/>
        <w:keepLines w:val="0"/>
        <w:widowControl w:val="0"/>
        <w:numPr>
          <w:ilvl w:val="0"/>
          <w:numId w:val="29"/>
        </w:numPr>
        <w:shd w:val="clear" w:color="auto" w:fill="auto"/>
        <w:tabs>
          <w:tab w:pos="413" w:val="left"/>
        </w:tabs>
        <w:bidi w:val="0"/>
        <w:spacing w:before="0" w:after="0" w:line="458" w:lineRule="exact"/>
        <w:ind w:left="0" w:right="0" w:firstLine="0"/>
        <w:jc w:val="left"/>
      </w:pPr>
      <w:bookmarkStart w:id="227" w:name="bookmark227"/>
      <w:bookmarkEnd w:id="227"/>
      <w:r>
        <w:rPr>
          <w:color w:val="008080"/>
          <w:spacing w:val="0"/>
          <w:w w:val="100"/>
          <w:position w:val="0"/>
        </w:rPr>
        <w:t>报告期内，本公司无募集资金或报告期之前募集资金的使用延续到报告期内的情况。</w:t>
      </w:r>
    </w:p>
    <w:p>
      <w:pPr>
        <w:pStyle w:val="Style18"/>
        <w:keepNext w:val="0"/>
        <w:keepLines w:val="0"/>
        <w:widowControl w:val="0"/>
        <w:numPr>
          <w:ilvl w:val="0"/>
          <w:numId w:val="29"/>
        </w:numPr>
        <w:shd w:val="clear" w:color="auto" w:fill="auto"/>
        <w:tabs>
          <w:tab w:pos="413" w:val="left"/>
        </w:tabs>
        <w:bidi w:val="0"/>
        <w:spacing w:before="0" w:after="0" w:line="458" w:lineRule="exact"/>
        <w:ind w:left="0" w:right="0" w:firstLine="0"/>
        <w:jc w:val="left"/>
      </w:pPr>
      <w:bookmarkStart w:id="228" w:name="bookmark228"/>
      <w:bookmarkEnd w:id="228"/>
      <w:r>
        <w:rPr>
          <w:color w:val="008080"/>
          <w:spacing w:val="0"/>
          <w:w w:val="100"/>
          <w:position w:val="0"/>
        </w:rPr>
        <w:t>非募集资金投资情况</w:t>
      </w:r>
    </w:p>
    <w:p>
      <w:pPr>
        <w:pStyle w:val="Style18"/>
        <w:keepNext w:val="0"/>
        <w:keepLines w:val="0"/>
        <w:widowControl w:val="0"/>
        <w:shd w:val="clear" w:color="auto" w:fill="auto"/>
        <w:bidi w:val="0"/>
        <w:spacing w:before="0" w:after="0" w:line="458" w:lineRule="exact"/>
        <w:ind w:left="0" w:right="0" w:firstLine="0"/>
        <w:jc w:val="left"/>
      </w:pPr>
      <w:bookmarkStart w:id="229" w:name="bookmark229"/>
      <w:r>
        <w:rPr>
          <w:color w:val="000000"/>
          <w:spacing w:val="0"/>
          <w:w w:val="100"/>
          <w:position w:val="0"/>
        </w:rPr>
        <w:t>（</w:t>
      </w:r>
      <w:bookmarkEnd w:id="229"/>
      <w:r>
        <w:rPr>
          <w:rFonts w:ascii="Arial" w:eastAsia="Arial" w:hAnsi="Arial" w:cs="Arial"/>
          <w:color w:val="000000"/>
          <w:spacing w:val="0"/>
          <w:w w:val="100"/>
          <w:position w:val="0"/>
        </w:rPr>
        <w:t>1</w:t>
      </w:r>
      <w:r>
        <w:rPr>
          <w:color w:val="000000"/>
          <w:spacing w:val="0"/>
          <w:w w:val="100"/>
          <w:position w:val="0"/>
        </w:rPr>
        <w:t>）所持中信证券股份有限公司发起人股份获得上市流通权</w:t>
      </w:r>
    </w:p>
    <w:p>
      <w:pPr>
        <w:pStyle w:val="Style18"/>
        <w:keepNext w:val="0"/>
        <w:keepLines w:val="0"/>
        <w:widowControl w:val="0"/>
        <w:shd w:val="clear" w:color="auto" w:fill="auto"/>
        <w:bidi w:val="0"/>
        <w:spacing w:before="0" w:after="80" w:line="458" w:lineRule="exact"/>
        <w:ind w:left="0" w:right="0" w:firstLine="520"/>
        <w:jc w:val="both"/>
      </w:pPr>
      <w:r>
        <w:rPr>
          <w:color w:val="000000"/>
          <w:spacing w:val="0"/>
          <w:w w:val="100"/>
          <w:position w:val="0"/>
        </w:rPr>
        <w:t xml:space="preserve">本公司为中信证券股份有限公司（以下简称“中信证券”）的发起人股东单位，股权分置改革前持有“中 信证券” </w:t>
      </w:r>
      <w:r>
        <w:rPr>
          <w:rFonts w:ascii="Arial" w:eastAsia="Arial" w:hAnsi="Arial" w:cs="Arial"/>
          <w:color w:val="000000"/>
          <w:spacing w:val="0"/>
          <w:w w:val="100"/>
          <w:position w:val="0"/>
        </w:rPr>
        <w:t>15,000,000</w:t>
      </w:r>
      <w:r>
        <w:rPr>
          <w:color w:val="000000"/>
          <w:spacing w:val="0"/>
          <w:w w:val="100"/>
          <w:position w:val="0"/>
        </w:rPr>
        <w:t xml:space="preserve">股，股权分置改革后持有“中信证券” </w:t>
      </w:r>
      <w:r>
        <w:rPr>
          <w:rFonts w:ascii="Arial" w:eastAsia="Arial" w:hAnsi="Arial" w:cs="Arial"/>
          <w:color w:val="000000"/>
          <w:spacing w:val="0"/>
          <w:w w:val="100"/>
          <w:position w:val="0"/>
        </w:rPr>
        <w:t>13,774,923</w:t>
      </w:r>
      <w:r>
        <w:rPr>
          <w:color w:val="000000"/>
          <w:spacing w:val="0"/>
          <w:w w:val="100"/>
          <w:position w:val="0"/>
        </w:rPr>
        <w:t>股（持股比例为</w:t>
      </w:r>
      <w:r>
        <w:rPr>
          <w:rFonts w:ascii="Arial" w:eastAsia="Arial" w:hAnsi="Arial" w:cs="Arial"/>
          <w:color w:val="000000"/>
          <w:spacing w:val="0"/>
          <w:w w:val="100"/>
          <w:position w:val="0"/>
        </w:rPr>
        <w:t>0.46</w:t>
      </w:r>
      <w:r>
        <w:rPr>
          <w:color w:val="000000"/>
          <w:spacing w:val="0"/>
          <w:w w:val="100"/>
          <w:position w:val="0"/>
        </w:rPr>
        <w:t>%）,并于</w:t>
      </w:r>
      <w:r>
        <w:rPr>
          <w:rFonts w:ascii="Arial" w:eastAsia="Arial" w:hAnsi="Arial" w:cs="Arial"/>
          <w:color w:val="000000"/>
          <w:spacing w:val="0"/>
          <w:w w:val="100"/>
          <w:position w:val="0"/>
        </w:rPr>
        <w:t xml:space="preserve">2006 </w:t>
      </w:r>
      <w:r>
        <w:rPr>
          <w:color w:val="000000"/>
          <w:spacing w:val="0"/>
          <w:w w:val="100"/>
          <w:position w:val="0"/>
        </w:rPr>
        <w:t>年</w:t>
      </w:r>
      <w:r>
        <w:rPr>
          <w:rFonts w:ascii="Arial" w:eastAsia="Arial" w:hAnsi="Arial" w:cs="Arial"/>
          <w:color w:val="000000"/>
          <w:spacing w:val="0"/>
          <w:w w:val="100"/>
          <w:position w:val="0"/>
        </w:rPr>
        <w:t>8</w:t>
      </w:r>
      <w:r>
        <w:rPr>
          <w:color w:val="000000"/>
          <w:spacing w:val="0"/>
          <w:w w:val="100"/>
          <w:position w:val="0"/>
        </w:rPr>
        <w:t>月</w:t>
      </w:r>
      <w:r>
        <w:rPr>
          <w:rFonts w:ascii="Arial" w:eastAsia="Arial" w:hAnsi="Arial" w:cs="Arial"/>
          <w:color w:val="000000"/>
          <w:spacing w:val="0"/>
          <w:w w:val="100"/>
          <w:position w:val="0"/>
        </w:rPr>
        <w:t>15</w:t>
      </w:r>
      <w:r>
        <w:rPr>
          <w:color w:val="000000"/>
          <w:spacing w:val="0"/>
          <w:w w:val="100"/>
          <w:position w:val="0"/>
        </w:rPr>
        <w:t>日获得上市流通权。</w:t>
      </w:r>
    </w:p>
    <w:p>
      <w:pPr>
        <w:pStyle w:val="Style18"/>
        <w:keepNext w:val="0"/>
        <w:keepLines w:val="0"/>
        <w:widowControl w:val="0"/>
        <w:shd w:val="clear" w:color="auto" w:fill="auto"/>
        <w:bidi w:val="0"/>
        <w:spacing w:before="0" w:after="0" w:line="451" w:lineRule="exact"/>
        <w:ind w:left="0" w:right="0" w:firstLine="520"/>
        <w:jc w:val="both"/>
      </w:pPr>
      <w:r>
        <w:rPr>
          <w:rFonts w:ascii="Arial" w:eastAsia="Arial" w:hAnsi="Arial" w:cs="Arial"/>
          <w:color w:val="000000"/>
          <w:spacing w:val="0"/>
          <w:w w:val="100"/>
          <w:position w:val="0"/>
        </w:rPr>
        <w:t>2007</w:t>
      </w:r>
      <w:r>
        <w:rPr>
          <w:color w:val="000000"/>
          <w:spacing w:val="0"/>
          <w:w w:val="100"/>
          <w:position w:val="0"/>
        </w:rPr>
        <w:t>年</w:t>
      </w:r>
      <w:r>
        <w:rPr>
          <w:rFonts w:ascii="Arial" w:eastAsia="Arial" w:hAnsi="Arial" w:cs="Arial"/>
          <w:color w:val="000000"/>
          <w:spacing w:val="0"/>
          <w:w w:val="100"/>
          <w:position w:val="0"/>
        </w:rPr>
        <w:t>1</w:t>
      </w:r>
      <w:r>
        <w:rPr>
          <w:color w:val="000000"/>
          <w:spacing w:val="0"/>
          <w:w w:val="100"/>
          <w:position w:val="0"/>
        </w:rPr>
        <w:t>月开始，公司已通过上海证券交易所交易系统逐渐减持“中信证券”股权，相关公告刊载于</w:t>
      </w:r>
      <w:r>
        <w:rPr>
          <w:rFonts w:ascii="Arial" w:eastAsia="Arial" w:hAnsi="Arial" w:cs="Arial"/>
          <w:color w:val="000000"/>
          <w:spacing w:val="0"/>
          <w:w w:val="100"/>
          <w:position w:val="0"/>
        </w:rPr>
        <w:t xml:space="preserve">2007 </w:t>
      </w:r>
      <w:r>
        <w:rPr>
          <w:color w:val="000000"/>
          <w:spacing w:val="0"/>
          <w:w w:val="100"/>
          <w:position w:val="0"/>
        </w:rPr>
        <w:t>年</w:t>
      </w:r>
      <w:r>
        <w:rPr>
          <w:rFonts w:ascii="Arial" w:eastAsia="Arial" w:hAnsi="Arial" w:cs="Arial"/>
          <w:color w:val="000000"/>
          <w:spacing w:val="0"/>
          <w:w w:val="100"/>
          <w:position w:val="0"/>
        </w:rPr>
        <w:t>1</w:t>
      </w:r>
      <w:r>
        <w:rPr>
          <w:color w:val="000000"/>
          <w:spacing w:val="0"/>
          <w:w w:val="100"/>
          <w:position w:val="0"/>
        </w:rPr>
        <w:t>月</w:t>
      </w:r>
      <w:r>
        <w:rPr>
          <w:rFonts w:ascii="Arial" w:eastAsia="Arial" w:hAnsi="Arial" w:cs="Arial"/>
          <w:color w:val="000000"/>
          <w:spacing w:val="0"/>
          <w:w w:val="100"/>
          <w:position w:val="0"/>
        </w:rPr>
        <w:t>18</w:t>
      </w:r>
      <w:r>
        <w:rPr>
          <w:color w:val="000000"/>
          <w:spacing w:val="0"/>
          <w:w w:val="100"/>
          <w:position w:val="0"/>
        </w:rPr>
        <w:t>日、</w:t>
      </w:r>
      <w:r>
        <w:rPr>
          <w:rFonts w:ascii="Arial" w:eastAsia="Arial" w:hAnsi="Arial" w:cs="Arial"/>
          <w:color w:val="000000"/>
          <w:spacing w:val="0"/>
          <w:w w:val="100"/>
          <w:position w:val="0"/>
        </w:rPr>
        <w:t>2007</w:t>
      </w:r>
      <w:r>
        <w:rPr>
          <w:color w:val="000000"/>
          <w:spacing w:val="0"/>
          <w:w w:val="100"/>
          <w:position w:val="0"/>
        </w:rPr>
        <w:t>年</w:t>
      </w:r>
      <w:r>
        <w:rPr>
          <w:rFonts w:ascii="Arial" w:eastAsia="Arial" w:hAnsi="Arial" w:cs="Arial"/>
          <w:color w:val="000000"/>
          <w:spacing w:val="0"/>
          <w:w w:val="100"/>
          <w:position w:val="0"/>
        </w:rPr>
        <w:t>3</w:t>
      </w:r>
      <w:r>
        <w:rPr>
          <w:color w:val="000000"/>
          <w:spacing w:val="0"/>
          <w:w w:val="100"/>
          <w:position w:val="0"/>
        </w:rPr>
        <w:t>月</w:t>
      </w:r>
      <w:r>
        <w:rPr>
          <w:rFonts w:ascii="Arial" w:eastAsia="Arial" w:hAnsi="Arial" w:cs="Arial"/>
          <w:color w:val="000000"/>
          <w:spacing w:val="0"/>
          <w:w w:val="100"/>
          <w:position w:val="0"/>
        </w:rPr>
        <w:t>5</w:t>
      </w:r>
      <w:r>
        <w:rPr>
          <w:color w:val="000000"/>
          <w:spacing w:val="0"/>
          <w:w w:val="100"/>
          <w:position w:val="0"/>
        </w:rPr>
        <w:t>日、</w:t>
      </w:r>
      <w:r>
        <w:rPr>
          <w:rFonts w:ascii="Arial" w:eastAsia="Arial" w:hAnsi="Arial" w:cs="Arial"/>
          <w:color w:val="000000"/>
          <w:spacing w:val="0"/>
          <w:w w:val="100"/>
          <w:position w:val="0"/>
        </w:rPr>
        <w:t>2007</w:t>
      </w:r>
      <w:r>
        <w:rPr>
          <w:color w:val="000000"/>
          <w:spacing w:val="0"/>
          <w:w w:val="100"/>
          <w:position w:val="0"/>
        </w:rPr>
        <w:t>年</w:t>
      </w:r>
      <w:r>
        <w:rPr>
          <w:rFonts w:ascii="Arial" w:eastAsia="Arial" w:hAnsi="Arial" w:cs="Arial"/>
          <w:color w:val="000000"/>
          <w:spacing w:val="0"/>
          <w:w w:val="100"/>
          <w:position w:val="0"/>
        </w:rPr>
        <w:t>4</w:t>
      </w:r>
      <w:r>
        <w:rPr>
          <w:color w:val="000000"/>
          <w:spacing w:val="0"/>
          <w:w w:val="100"/>
          <w:position w:val="0"/>
        </w:rPr>
        <w:t>月</w:t>
      </w:r>
      <w:r>
        <w:rPr>
          <w:rFonts w:ascii="Arial" w:eastAsia="Arial" w:hAnsi="Arial" w:cs="Arial"/>
          <w:color w:val="000000"/>
          <w:spacing w:val="0"/>
          <w:w w:val="100"/>
          <w:position w:val="0"/>
        </w:rPr>
        <w:t>4</w:t>
      </w:r>
      <w:r>
        <w:rPr>
          <w:color w:val="000000"/>
          <w:spacing w:val="0"/>
          <w:w w:val="100"/>
          <w:position w:val="0"/>
        </w:rPr>
        <w:t>日的《中国证券报》、《证券时报》上。</w:t>
      </w:r>
    </w:p>
    <w:p>
      <w:pPr>
        <w:pStyle w:val="Style30"/>
        <w:keepNext/>
        <w:keepLines/>
        <w:widowControl w:val="0"/>
        <w:shd w:val="clear" w:color="auto" w:fill="auto"/>
        <w:tabs>
          <w:tab w:pos="833" w:val="left"/>
        </w:tabs>
        <w:bidi w:val="0"/>
        <w:spacing w:before="0" w:after="0" w:line="475" w:lineRule="exact"/>
        <w:ind w:left="0" w:right="0" w:firstLine="0"/>
        <w:jc w:val="left"/>
      </w:pPr>
      <w:bookmarkStart w:id="230" w:name="bookmark230"/>
      <w:bookmarkStart w:id="231" w:name="bookmark231"/>
      <w:bookmarkStart w:id="232" w:name="bookmark232"/>
      <w:bookmarkStart w:id="233" w:name="bookmark233"/>
      <w:r>
        <w:rPr>
          <w:spacing w:val="0"/>
          <w:w w:val="100"/>
          <w:position w:val="0"/>
          <w:sz w:val="24"/>
          <w:szCs w:val="24"/>
        </w:rPr>
        <w:t>四</w:t>
      </w:r>
      <w:bookmarkEnd w:id="232"/>
      <w:r>
        <w:rPr>
          <w:spacing w:val="0"/>
          <w:w w:val="100"/>
          <w:position w:val="0"/>
          <w:sz w:val="24"/>
          <w:szCs w:val="24"/>
        </w:rPr>
        <w:t>、</w:t>
        <w:tab/>
        <w:t>利安达信隆会计师事务所为本公司出具了标准无保留意见的审计报告。</w:t>
      </w:r>
      <w:bookmarkEnd w:id="230"/>
      <w:bookmarkEnd w:id="231"/>
      <w:bookmarkEnd w:id="233"/>
    </w:p>
    <w:p>
      <w:pPr>
        <w:pStyle w:val="Style30"/>
        <w:keepNext/>
        <w:keepLines/>
        <w:widowControl w:val="0"/>
        <w:shd w:val="clear" w:color="auto" w:fill="auto"/>
        <w:tabs>
          <w:tab w:pos="833" w:val="left"/>
        </w:tabs>
        <w:bidi w:val="0"/>
        <w:spacing w:before="0" w:after="0" w:line="475" w:lineRule="exact"/>
        <w:ind w:left="0" w:right="0" w:firstLine="0"/>
        <w:jc w:val="left"/>
      </w:pPr>
      <w:bookmarkStart w:id="234" w:name="bookmark234"/>
      <w:bookmarkStart w:id="235" w:name="bookmark235"/>
      <w:bookmarkStart w:id="236" w:name="bookmark236"/>
      <w:bookmarkStart w:id="237" w:name="bookmark237"/>
      <w:r>
        <w:rPr>
          <w:spacing w:val="0"/>
          <w:w w:val="100"/>
          <w:position w:val="0"/>
          <w:sz w:val="24"/>
          <w:szCs w:val="24"/>
        </w:rPr>
        <w:t>五</w:t>
      </w:r>
      <w:bookmarkEnd w:id="236"/>
      <w:r>
        <w:rPr>
          <w:spacing w:val="0"/>
          <w:w w:val="100"/>
          <w:position w:val="0"/>
          <w:sz w:val="24"/>
          <w:szCs w:val="24"/>
        </w:rPr>
        <w:t>、</w:t>
        <w:tab/>
        <w:t>董事会日常工作情况</w:t>
      </w:r>
      <w:bookmarkEnd w:id="234"/>
      <w:bookmarkEnd w:id="235"/>
      <w:bookmarkEnd w:id="237"/>
    </w:p>
    <w:p>
      <w:pPr>
        <w:pStyle w:val="Style18"/>
        <w:keepNext w:val="0"/>
        <w:keepLines w:val="0"/>
        <w:widowControl w:val="0"/>
        <w:numPr>
          <w:ilvl w:val="0"/>
          <w:numId w:val="31"/>
        </w:numPr>
        <w:shd w:val="clear" w:color="auto" w:fill="auto"/>
        <w:bidi w:val="0"/>
        <w:spacing w:before="0" w:after="0" w:line="475" w:lineRule="exact"/>
        <w:ind w:left="0" w:right="0" w:firstLine="0"/>
        <w:jc w:val="left"/>
      </w:pPr>
      <w:bookmarkStart w:id="238" w:name="bookmark238"/>
      <w:bookmarkEnd w:id="238"/>
      <w:r>
        <w:rPr>
          <w:color w:val="008080"/>
          <w:spacing w:val="0"/>
          <w:w w:val="100"/>
          <w:position w:val="0"/>
        </w:rPr>
        <w:t>公司董事会主要会议情况及决议内容</w:t>
      </w:r>
    </w:p>
    <w:p>
      <w:pPr>
        <w:pStyle w:val="Style18"/>
        <w:keepNext w:val="0"/>
        <w:keepLines w:val="0"/>
        <w:widowControl w:val="0"/>
        <w:shd w:val="clear" w:color="auto" w:fill="auto"/>
        <w:bidi w:val="0"/>
        <w:spacing w:before="0" w:after="0" w:line="475" w:lineRule="exact"/>
        <w:ind w:left="0" w:right="0" w:firstLine="0"/>
        <w:jc w:val="left"/>
      </w:pPr>
      <w:r>
        <w:rPr>
          <w:color w:val="000000"/>
          <w:spacing w:val="0"/>
          <w:w w:val="100"/>
          <w:position w:val="0"/>
        </w:rPr>
        <w:t>（</w:t>
      </w:r>
      <w:r>
        <w:rPr>
          <w:rFonts w:ascii="Arial" w:eastAsia="Arial" w:hAnsi="Arial" w:cs="Arial"/>
          <w:color w:val="000000"/>
          <w:spacing w:val="0"/>
          <w:w w:val="100"/>
          <w:position w:val="0"/>
        </w:rPr>
        <w:t>1</w:t>
      </w:r>
      <w:r>
        <w:rPr>
          <w:color w:val="000000"/>
          <w:spacing w:val="0"/>
          <w:w w:val="100"/>
          <w:position w:val="0"/>
        </w:rPr>
        <w:t>）第四届董事会第九次会议</w:t>
      </w:r>
    </w:p>
    <w:p>
      <w:pPr>
        <w:pStyle w:val="Style18"/>
        <w:keepNext w:val="0"/>
        <w:keepLines w:val="0"/>
        <w:widowControl w:val="0"/>
        <w:shd w:val="clear" w:color="auto" w:fill="auto"/>
        <w:bidi w:val="0"/>
        <w:spacing w:before="0" w:after="0" w:line="475" w:lineRule="exact"/>
        <w:ind w:left="0" w:right="0" w:firstLine="520"/>
        <w:jc w:val="left"/>
      </w:pPr>
      <w:r>
        <w:rPr>
          <w:rFonts w:ascii="Arial" w:eastAsia="Arial" w:hAnsi="Arial" w:cs="Arial"/>
          <w:color w:val="000000"/>
          <w:spacing w:val="0"/>
          <w:w w:val="100"/>
          <w:position w:val="0"/>
        </w:rPr>
        <w:t>2006</w:t>
      </w:r>
      <w:r>
        <w:rPr>
          <w:color w:val="000000"/>
          <w:spacing w:val="0"/>
          <w:w w:val="100"/>
          <w:position w:val="0"/>
        </w:rPr>
        <w:t>年</w:t>
      </w:r>
      <w:r>
        <w:rPr>
          <w:rFonts w:ascii="Arial" w:eastAsia="Arial" w:hAnsi="Arial" w:cs="Arial"/>
          <w:color w:val="000000"/>
          <w:spacing w:val="0"/>
          <w:w w:val="100"/>
          <w:position w:val="0"/>
        </w:rPr>
        <w:t>4</w:t>
      </w:r>
      <w:r>
        <w:rPr>
          <w:color w:val="000000"/>
          <w:spacing w:val="0"/>
          <w:w w:val="100"/>
          <w:position w:val="0"/>
        </w:rPr>
        <w:t>月</w:t>
      </w:r>
      <w:r>
        <w:rPr>
          <w:rFonts w:ascii="Arial" w:eastAsia="Arial" w:hAnsi="Arial" w:cs="Arial"/>
          <w:color w:val="000000"/>
          <w:spacing w:val="0"/>
          <w:w w:val="100"/>
          <w:position w:val="0"/>
        </w:rPr>
        <w:t>22</w:t>
      </w:r>
      <w:r>
        <w:rPr>
          <w:color w:val="000000"/>
          <w:spacing w:val="0"/>
          <w:w w:val="100"/>
          <w:position w:val="0"/>
        </w:rPr>
        <w:t>日，第四届董事会第九次会议在本公司二楼五号会议室召开，参加会议的董事应到</w:t>
      </w:r>
      <w:r>
        <w:rPr>
          <w:rFonts w:ascii="Arial" w:eastAsia="Arial" w:hAnsi="Arial" w:cs="Arial"/>
          <w:color w:val="000000"/>
          <w:spacing w:val="0"/>
          <w:w w:val="100"/>
          <w:position w:val="0"/>
        </w:rPr>
        <w:t>9</w:t>
      </w:r>
      <w:r>
        <w:rPr>
          <w:color w:val="000000"/>
          <w:spacing w:val="0"/>
          <w:w w:val="100"/>
          <w:position w:val="0"/>
        </w:rPr>
        <w:t>人, 实到</w:t>
      </w:r>
      <w:r>
        <w:rPr>
          <w:rFonts w:ascii="Arial" w:eastAsia="Arial" w:hAnsi="Arial" w:cs="Arial"/>
          <w:color w:val="000000"/>
          <w:spacing w:val="0"/>
          <w:w w:val="100"/>
          <w:position w:val="0"/>
        </w:rPr>
        <w:t>9</w:t>
      </w:r>
      <w:r>
        <w:rPr>
          <w:color w:val="000000"/>
          <w:spacing w:val="0"/>
          <w:w w:val="100"/>
          <w:position w:val="0"/>
        </w:rPr>
        <w:t>人，公司监事、高级管理人员列席了会议。本次董事会会议的召开符合《公司法》及本公司章程的有 关规定。会议审议并通过了如下事项：</w:t>
      </w:r>
    </w:p>
    <w:p>
      <w:pPr>
        <w:pStyle w:val="Style18"/>
        <w:keepNext w:val="0"/>
        <w:keepLines w:val="0"/>
        <w:widowControl w:val="0"/>
        <w:numPr>
          <w:ilvl w:val="0"/>
          <w:numId w:val="15"/>
        </w:numPr>
        <w:shd w:val="clear" w:color="auto" w:fill="auto"/>
        <w:tabs>
          <w:tab w:pos="1460" w:val="left"/>
        </w:tabs>
        <w:bidi w:val="0"/>
        <w:spacing w:before="0" w:after="0" w:line="475" w:lineRule="exact"/>
        <w:ind w:left="0" w:right="0" w:firstLine="840"/>
        <w:jc w:val="both"/>
      </w:pPr>
      <w:bookmarkStart w:id="239" w:name="bookmark239"/>
      <w:bookmarkEnd w:id="239"/>
      <w:r>
        <w:rPr>
          <w:color w:val="000000"/>
          <w:spacing w:val="0"/>
          <w:w w:val="100"/>
          <w:position w:val="0"/>
        </w:rPr>
        <w:t>《</w:t>
      </w:r>
      <w:r>
        <w:rPr>
          <w:rFonts w:ascii="Arial" w:eastAsia="Arial" w:hAnsi="Arial" w:cs="Arial"/>
          <w:color w:val="000000"/>
          <w:spacing w:val="0"/>
          <w:w w:val="100"/>
          <w:position w:val="0"/>
        </w:rPr>
        <w:t>2005</w:t>
      </w:r>
      <w:r>
        <w:rPr>
          <w:color w:val="000000"/>
          <w:spacing w:val="0"/>
          <w:w w:val="100"/>
          <w:position w:val="0"/>
        </w:rPr>
        <w:t>年度经营班子工作报告》；</w:t>
      </w:r>
    </w:p>
    <w:p>
      <w:pPr>
        <w:pStyle w:val="Style18"/>
        <w:keepNext w:val="0"/>
        <w:keepLines w:val="0"/>
        <w:widowControl w:val="0"/>
        <w:numPr>
          <w:ilvl w:val="0"/>
          <w:numId w:val="15"/>
        </w:numPr>
        <w:shd w:val="clear" w:color="auto" w:fill="auto"/>
        <w:tabs>
          <w:tab w:pos="1460" w:val="left"/>
        </w:tabs>
        <w:bidi w:val="0"/>
        <w:spacing w:before="0" w:after="0" w:line="475" w:lineRule="exact"/>
        <w:ind w:left="0" w:right="0" w:firstLine="840"/>
        <w:jc w:val="both"/>
      </w:pPr>
      <w:bookmarkStart w:id="240" w:name="bookmark240"/>
      <w:bookmarkEnd w:id="240"/>
      <w:r>
        <w:rPr>
          <w:color w:val="000000"/>
          <w:spacing w:val="0"/>
          <w:w w:val="100"/>
          <w:position w:val="0"/>
        </w:rPr>
        <w:t>《</w:t>
      </w:r>
      <w:r>
        <w:rPr>
          <w:rFonts w:ascii="Arial" w:eastAsia="Arial" w:hAnsi="Arial" w:cs="Arial"/>
          <w:color w:val="000000"/>
          <w:spacing w:val="0"/>
          <w:w w:val="100"/>
          <w:position w:val="0"/>
        </w:rPr>
        <w:t>2005</w:t>
      </w:r>
      <w:r>
        <w:rPr>
          <w:color w:val="000000"/>
          <w:spacing w:val="0"/>
          <w:w w:val="100"/>
          <w:position w:val="0"/>
        </w:rPr>
        <w:t>年度财务决算报告》；</w:t>
      </w:r>
    </w:p>
    <w:p>
      <w:pPr>
        <w:pStyle w:val="Style18"/>
        <w:keepNext w:val="0"/>
        <w:keepLines w:val="0"/>
        <w:widowControl w:val="0"/>
        <w:numPr>
          <w:ilvl w:val="0"/>
          <w:numId w:val="15"/>
        </w:numPr>
        <w:shd w:val="clear" w:color="auto" w:fill="auto"/>
        <w:tabs>
          <w:tab w:pos="1460" w:val="left"/>
        </w:tabs>
        <w:bidi w:val="0"/>
        <w:spacing w:before="0" w:after="0" w:line="475" w:lineRule="exact"/>
        <w:ind w:left="0" w:right="0" w:firstLine="840"/>
        <w:jc w:val="both"/>
      </w:pPr>
      <w:bookmarkStart w:id="241" w:name="bookmark241"/>
      <w:bookmarkEnd w:id="241"/>
      <w:r>
        <w:rPr>
          <w:color w:val="000000"/>
          <w:spacing w:val="0"/>
          <w:w w:val="100"/>
          <w:position w:val="0"/>
        </w:rPr>
        <w:t>《</w:t>
      </w:r>
      <w:r>
        <w:rPr>
          <w:rFonts w:ascii="Arial" w:eastAsia="Arial" w:hAnsi="Arial" w:cs="Arial"/>
          <w:color w:val="000000"/>
          <w:spacing w:val="0"/>
          <w:w w:val="100"/>
          <w:position w:val="0"/>
        </w:rPr>
        <w:t>2005</w:t>
      </w:r>
      <w:r>
        <w:rPr>
          <w:color w:val="000000"/>
          <w:spacing w:val="0"/>
          <w:w w:val="100"/>
          <w:position w:val="0"/>
        </w:rPr>
        <w:t>年度利润分配预案》；</w:t>
      </w:r>
    </w:p>
    <w:p>
      <w:pPr>
        <w:pStyle w:val="Style18"/>
        <w:keepNext w:val="0"/>
        <w:keepLines w:val="0"/>
        <w:widowControl w:val="0"/>
        <w:numPr>
          <w:ilvl w:val="0"/>
          <w:numId w:val="15"/>
        </w:numPr>
        <w:shd w:val="clear" w:color="auto" w:fill="auto"/>
        <w:tabs>
          <w:tab w:pos="1460" w:val="left"/>
        </w:tabs>
        <w:bidi w:val="0"/>
        <w:spacing w:before="0" w:after="0" w:line="475" w:lineRule="exact"/>
        <w:ind w:left="0" w:right="0" w:firstLine="840"/>
        <w:jc w:val="both"/>
      </w:pPr>
      <w:bookmarkStart w:id="242" w:name="bookmark242"/>
      <w:bookmarkEnd w:id="242"/>
      <w:r>
        <w:rPr>
          <w:color w:val="000000"/>
          <w:spacing w:val="0"/>
          <w:w w:val="100"/>
          <w:position w:val="0"/>
        </w:rPr>
        <w:t>《</w:t>
      </w:r>
      <w:r>
        <w:rPr>
          <w:rFonts w:ascii="Arial" w:eastAsia="Arial" w:hAnsi="Arial" w:cs="Arial"/>
          <w:color w:val="000000"/>
          <w:spacing w:val="0"/>
          <w:w w:val="100"/>
          <w:position w:val="0"/>
        </w:rPr>
        <w:t>2005</w:t>
      </w:r>
      <w:r>
        <w:rPr>
          <w:color w:val="000000"/>
          <w:spacing w:val="0"/>
          <w:w w:val="100"/>
          <w:position w:val="0"/>
        </w:rPr>
        <w:t>年年度报告正文及年度报告摘要》；</w:t>
      </w:r>
    </w:p>
    <w:p>
      <w:pPr>
        <w:pStyle w:val="Style18"/>
        <w:keepNext w:val="0"/>
        <w:keepLines w:val="0"/>
        <w:widowControl w:val="0"/>
        <w:numPr>
          <w:ilvl w:val="0"/>
          <w:numId w:val="15"/>
        </w:numPr>
        <w:shd w:val="clear" w:color="auto" w:fill="auto"/>
        <w:tabs>
          <w:tab w:pos="1460" w:val="left"/>
        </w:tabs>
        <w:bidi w:val="0"/>
        <w:spacing w:before="0" w:after="80" w:line="475" w:lineRule="exact"/>
        <w:ind w:left="0" w:right="0" w:firstLine="840"/>
        <w:jc w:val="both"/>
      </w:pPr>
      <w:bookmarkStart w:id="243" w:name="bookmark243"/>
      <w:bookmarkEnd w:id="243"/>
      <w:r>
        <w:rPr>
          <w:color w:val="000000"/>
          <w:spacing w:val="0"/>
          <w:w w:val="100"/>
          <w:position w:val="0"/>
        </w:rPr>
        <w:t>《关于续聘深圳鹏城会计师事务所为公司</w:t>
      </w:r>
      <w:r>
        <w:rPr>
          <w:rFonts w:ascii="Arial" w:eastAsia="Arial" w:hAnsi="Arial" w:cs="Arial"/>
          <w:color w:val="000000"/>
          <w:spacing w:val="0"/>
          <w:w w:val="100"/>
          <w:position w:val="0"/>
        </w:rPr>
        <w:t>2006</w:t>
      </w:r>
      <w:r>
        <w:rPr>
          <w:color w:val="000000"/>
          <w:spacing w:val="0"/>
          <w:w w:val="100"/>
          <w:position w:val="0"/>
        </w:rPr>
        <w:t>年度财务报告审计单位的预案》；</w:t>
      </w:r>
    </w:p>
    <w:p>
      <w:pPr>
        <w:pStyle w:val="Style18"/>
        <w:keepNext w:val="0"/>
        <w:keepLines w:val="0"/>
        <w:widowControl w:val="0"/>
        <w:numPr>
          <w:ilvl w:val="0"/>
          <w:numId w:val="15"/>
        </w:numPr>
        <w:shd w:val="clear" w:color="auto" w:fill="auto"/>
        <w:tabs>
          <w:tab w:pos="1382" w:val="left"/>
        </w:tabs>
        <w:bidi w:val="0"/>
        <w:spacing w:before="0" w:after="0" w:line="240" w:lineRule="auto"/>
        <w:ind w:left="0" w:right="0" w:firstLine="760"/>
        <w:jc w:val="both"/>
      </w:pPr>
      <w:bookmarkStart w:id="244" w:name="bookmark244"/>
      <w:bookmarkEnd w:id="244"/>
      <w:r>
        <w:rPr>
          <w:color w:val="000000"/>
          <w:spacing w:val="0"/>
          <w:w w:val="100"/>
          <w:position w:val="0"/>
        </w:rPr>
        <w:t>《</w:t>
      </w:r>
      <w:r>
        <w:rPr>
          <w:rFonts w:ascii="Arial" w:eastAsia="Arial" w:hAnsi="Arial" w:cs="Arial"/>
          <w:color w:val="000000"/>
          <w:spacing w:val="0"/>
          <w:w w:val="100"/>
          <w:position w:val="0"/>
        </w:rPr>
        <w:t>2006</w:t>
      </w:r>
      <w:r>
        <w:rPr>
          <w:color w:val="000000"/>
          <w:spacing w:val="0"/>
          <w:w w:val="100"/>
          <w:position w:val="0"/>
        </w:rPr>
        <w:t>年度日常关联交易框架协议的议案》；</w:t>
      </w:r>
    </w:p>
    <w:p>
      <w:pPr>
        <w:pStyle w:val="Style18"/>
        <w:keepNext w:val="0"/>
        <w:keepLines w:val="0"/>
        <w:widowControl w:val="0"/>
        <w:numPr>
          <w:ilvl w:val="0"/>
          <w:numId w:val="15"/>
        </w:numPr>
        <w:shd w:val="clear" w:color="auto" w:fill="auto"/>
        <w:tabs>
          <w:tab w:pos="1382" w:val="left"/>
        </w:tabs>
        <w:bidi w:val="0"/>
        <w:spacing w:before="0" w:after="0" w:line="475" w:lineRule="exact"/>
        <w:ind w:left="0" w:right="0" w:firstLine="760"/>
        <w:jc w:val="both"/>
      </w:pPr>
      <w:bookmarkStart w:id="245" w:name="bookmark245"/>
      <w:bookmarkEnd w:id="245"/>
      <w:r>
        <w:rPr>
          <w:color w:val="000000"/>
          <w:spacing w:val="0"/>
          <w:w w:val="100"/>
          <w:position w:val="0"/>
        </w:rPr>
        <w:t>《关于与关联方深圳易拓科技有限公司签署房屋租赁合同的议案》；</w:t>
      </w:r>
    </w:p>
    <w:p>
      <w:pPr>
        <w:pStyle w:val="Style18"/>
        <w:keepNext w:val="0"/>
        <w:keepLines w:val="0"/>
        <w:widowControl w:val="0"/>
        <w:numPr>
          <w:ilvl w:val="0"/>
          <w:numId w:val="15"/>
        </w:numPr>
        <w:shd w:val="clear" w:color="auto" w:fill="auto"/>
        <w:tabs>
          <w:tab w:pos="1382" w:val="left"/>
        </w:tabs>
        <w:bidi w:val="0"/>
        <w:spacing w:before="0" w:after="0" w:line="475" w:lineRule="exact"/>
        <w:ind w:left="0" w:right="0" w:firstLine="760"/>
        <w:jc w:val="both"/>
      </w:pPr>
      <w:bookmarkStart w:id="246" w:name="bookmark246"/>
      <w:bookmarkEnd w:id="246"/>
      <w:r>
        <w:rPr>
          <w:color w:val="000000"/>
          <w:spacing w:val="0"/>
          <w:w w:val="100"/>
          <w:position w:val="0"/>
        </w:rPr>
        <w:t>《关于与关联方深圳开发磁记录股份有限公司签署房屋租赁合同的议案》；</w:t>
      </w:r>
    </w:p>
    <w:p>
      <w:pPr>
        <w:pStyle w:val="Style18"/>
        <w:keepNext w:val="0"/>
        <w:keepLines w:val="0"/>
        <w:widowControl w:val="0"/>
        <w:numPr>
          <w:ilvl w:val="0"/>
          <w:numId w:val="15"/>
        </w:numPr>
        <w:shd w:val="clear" w:color="auto" w:fill="auto"/>
        <w:tabs>
          <w:tab w:pos="1382" w:val="left"/>
        </w:tabs>
        <w:bidi w:val="0"/>
        <w:spacing w:before="0" w:after="0" w:line="475" w:lineRule="exact"/>
        <w:ind w:left="0" w:right="0" w:firstLine="760"/>
        <w:jc w:val="both"/>
      </w:pPr>
      <w:bookmarkStart w:id="247" w:name="bookmark247"/>
      <w:bookmarkEnd w:id="247"/>
      <w:r>
        <w:rPr>
          <w:color w:val="000000"/>
          <w:spacing w:val="0"/>
          <w:w w:val="100"/>
          <w:position w:val="0"/>
        </w:rPr>
        <w:t>《关于〈公司章程〉修订案》；</w:t>
      </w:r>
    </w:p>
    <w:p>
      <w:pPr>
        <w:pStyle w:val="Style18"/>
        <w:keepNext w:val="0"/>
        <w:keepLines w:val="0"/>
        <w:widowControl w:val="0"/>
        <w:numPr>
          <w:ilvl w:val="0"/>
          <w:numId w:val="15"/>
        </w:numPr>
        <w:shd w:val="clear" w:color="auto" w:fill="auto"/>
        <w:tabs>
          <w:tab w:pos="1382" w:val="left"/>
        </w:tabs>
        <w:bidi w:val="0"/>
        <w:spacing w:before="0" w:after="0" w:line="475" w:lineRule="exact"/>
        <w:ind w:left="0" w:right="0" w:firstLine="760"/>
        <w:jc w:val="both"/>
      </w:pPr>
      <w:bookmarkStart w:id="248" w:name="bookmark248"/>
      <w:bookmarkEnd w:id="248"/>
      <w:r>
        <w:rPr>
          <w:color w:val="000000"/>
          <w:spacing w:val="0"/>
          <w:w w:val="100"/>
          <w:position w:val="0"/>
        </w:rPr>
        <w:t>《关于〈股东大会议事规则〉修订案》；</w:t>
      </w:r>
    </w:p>
    <w:p>
      <w:pPr>
        <w:pStyle w:val="Style18"/>
        <w:keepNext w:val="0"/>
        <w:keepLines w:val="0"/>
        <w:widowControl w:val="0"/>
        <w:numPr>
          <w:ilvl w:val="0"/>
          <w:numId w:val="15"/>
        </w:numPr>
        <w:shd w:val="clear" w:color="auto" w:fill="auto"/>
        <w:tabs>
          <w:tab w:pos="1382" w:val="left"/>
        </w:tabs>
        <w:bidi w:val="0"/>
        <w:spacing w:before="0" w:after="0" w:line="475" w:lineRule="exact"/>
        <w:ind w:left="0" w:right="0" w:firstLine="760"/>
        <w:jc w:val="both"/>
      </w:pPr>
      <w:bookmarkStart w:id="249" w:name="bookmark249"/>
      <w:bookmarkEnd w:id="249"/>
      <w:r>
        <w:rPr>
          <w:color w:val="000000"/>
          <w:spacing w:val="0"/>
          <w:w w:val="100"/>
          <w:position w:val="0"/>
        </w:rPr>
        <w:t>《关于〈董事会议事规则〉修订案》；</w:t>
      </w:r>
    </w:p>
    <w:p>
      <w:pPr>
        <w:pStyle w:val="Style18"/>
        <w:keepNext w:val="0"/>
        <w:keepLines w:val="0"/>
        <w:widowControl w:val="0"/>
        <w:numPr>
          <w:ilvl w:val="0"/>
          <w:numId w:val="15"/>
        </w:numPr>
        <w:shd w:val="clear" w:color="auto" w:fill="auto"/>
        <w:tabs>
          <w:tab w:pos="1382" w:val="left"/>
        </w:tabs>
        <w:bidi w:val="0"/>
        <w:spacing w:before="0" w:after="0" w:line="475" w:lineRule="exact"/>
        <w:ind w:left="0" w:right="0" w:firstLine="760"/>
        <w:jc w:val="both"/>
      </w:pPr>
      <w:bookmarkStart w:id="250" w:name="bookmark250"/>
      <w:bookmarkEnd w:id="250"/>
      <w:r>
        <w:rPr>
          <w:color w:val="000000"/>
          <w:spacing w:val="0"/>
          <w:w w:val="100"/>
          <w:position w:val="0"/>
        </w:rPr>
        <w:t>《关于召开深圳长城开发科技股份有限公司第十四次（</w:t>
      </w:r>
      <w:r>
        <w:rPr>
          <w:rFonts w:ascii="Arial" w:eastAsia="Arial" w:hAnsi="Arial" w:cs="Arial"/>
          <w:color w:val="000000"/>
          <w:spacing w:val="0"/>
          <w:w w:val="100"/>
          <w:position w:val="0"/>
        </w:rPr>
        <w:t>2005</w:t>
      </w:r>
      <w:r>
        <w:rPr>
          <w:color w:val="000000"/>
          <w:spacing w:val="0"/>
          <w:w w:val="100"/>
          <w:position w:val="0"/>
        </w:rPr>
        <w:t>年度）股东大会的议案》；</w:t>
      </w:r>
    </w:p>
    <w:p>
      <w:pPr>
        <w:pStyle w:val="Style18"/>
        <w:keepNext w:val="0"/>
        <w:keepLines w:val="0"/>
        <w:widowControl w:val="0"/>
        <w:numPr>
          <w:ilvl w:val="0"/>
          <w:numId w:val="15"/>
        </w:numPr>
        <w:shd w:val="clear" w:color="auto" w:fill="auto"/>
        <w:tabs>
          <w:tab w:pos="1382" w:val="left"/>
        </w:tabs>
        <w:bidi w:val="0"/>
        <w:spacing w:before="0" w:after="0" w:line="475" w:lineRule="exact"/>
        <w:ind w:left="0" w:right="0" w:firstLine="760"/>
        <w:jc w:val="both"/>
      </w:pPr>
      <w:bookmarkStart w:id="251" w:name="bookmark251"/>
      <w:bookmarkEnd w:id="251"/>
      <w:r>
        <w:rPr>
          <w:color w:val="000000"/>
          <w:spacing w:val="0"/>
          <w:w w:val="100"/>
          <w:position w:val="0"/>
        </w:rPr>
        <w:t>《关于计提各项资产减值准备的议案》；</w:t>
      </w:r>
    </w:p>
    <w:p>
      <w:pPr>
        <w:pStyle w:val="Style18"/>
        <w:keepNext w:val="0"/>
        <w:keepLines w:val="0"/>
        <w:widowControl w:val="0"/>
        <w:numPr>
          <w:ilvl w:val="0"/>
          <w:numId w:val="15"/>
        </w:numPr>
        <w:shd w:val="clear" w:color="auto" w:fill="auto"/>
        <w:tabs>
          <w:tab w:pos="1382" w:val="left"/>
        </w:tabs>
        <w:bidi w:val="0"/>
        <w:spacing w:before="0" w:after="0" w:line="475" w:lineRule="exact"/>
        <w:ind w:left="0" w:right="0" w:firstLine="760"/>
        <w:jc w:val="both"/>
      </w:pPr>
      <w:bookmarkStart w:id="252" w:name="bookmark252"/>
      <w:bookmarkEnd w:id="252"/>
      <w:r>
        <w:rPr>
          <w:color w:val="000000"/>
          <w:spacing w:val="0"/>
          <w:w w:val="100"/>
          <w:position w:val="0"/>
        </w:rPr>
        <w:t>《</w:t>
      </w:r>
      <w:r>
        <w:rPr>
          <w:rFonts w:ascii="Arial" w:eastAsia="Arial" w:hAnsi="Arial" w:cs="Arial"/>
          <w:color w:val="000000"/>
          <w:spacing w:val="0"/>
          <w:w w:val="100"/>
          <w:position w:val="0"/>
        </w:rPr>
        <w:t>2006</w:t>
      </w:r>
      <w:r>
        <w:rPr>
          <w:color w:val="000000"/>
          <w:spacing w:val="0"/>
          <w:w w:val="100"/>
          <w:position w:val="0"/>
        </w:rPr>
        <w:t>年第一季度经营报告》；</w:t>
      </w:r>
    </w:p>
    <w:p>
      <w:pPr>
        <w:pStyle w:val="Style18"/>
        <w:keepNext w:val="0"/>
        <w:keepLines w:val="0"/>
        <w:widowControl w:val="0"/>
        <w:numPr>
          <w:ilvl w:val="0"/>
          <w:numId w:val="15"/>
        </w:numPr>
        <w:shd w:val="clear" w:color="auto" w:fill="auto"/>
        <w:tabs>
          <w:tab w:pos="1382" w:val="left"/>
        </w:tabs>
        <w:bidi w:val="0"/>
        <w:spacing w:before="0" w:after="0" w:line="475" w:lineRule="exact"/>
        <w:ind w:left="0" w:right="0" w:firstLine="760"/>
        <w:jc w:val="both"/>
      </w:pPr>
      <w:bookmarkStart w:id="253" w:name="bookmark253"/>
      <w:bookmarkEnd w:id="253"/>
      <w:r>
        <w:rPr>
          <w:color w:val="000000"/>
          <w:spacing w:val="0"/>
          <w:w w:val="100"/>
          <w:position w:val="0"/>
        </w:rPr>
        <w:t>《</w:t>
      </w:r>
      <w:r>
        <w:rPr>
          <w:rFonts w:ascii="Arial" w:eastAsia="Arial" w:hAnsi="Arial" w:cs="Arial"/>
          <w:color w:val="000000"/>
          <w:spacing w:val="0"/>
          <w:w w:val="100"/>
          <w:position w:val="0"/>
        </w:rPr>
        <w:t>2006</w:t>
      </w:r>
      <w:r>
        <w:rPr>
          <w:color w:val="000000"/>
          <w:spacing w:val="0"/>
          <w:w w:val="100"/>
          <w:position w:val="0"/>
        </w:rPr>
        <w:t>年第一季度报告正文》及《</w:t>
      </w:r>
      <w:r>
        <w:rPr>
          <w:rFonts w:ascii="Arial" w:eastAsia="Arial" w:hAnsi="Arial" w:cs="Arial"/>
          <w:color w:val="000000"/>
          <w:spacing w:val="0"/>
          <w:w w:val="100"/>
          <w:position w:val="0"/>
        </w:rPr>
        <w:t>2006</w:t>
      </w:r>
      <w:r>
        <w:rPr>
          <w:color w:val="000000"/>
          <w:spacing w:val="0"/>
          <w:w w:val="100"/>
          <w:position w:val="0"/>
        </w:rPr>
        <w:t>年第一季度报告摘要》。</w:t>
      </w:r>
    </w:p>
    <w:p>
      <w:pPr>
        <w:pStyle w:val="Style18"/>
        <w:keepNext w:val="0"/>
        <w:keepLines w:val="0"/>
        <w:widowControl w:val="0"/>
        <w:shd w:val="clear" w:color="auto" w:fill="auto"/>
        <w:bidi w:val="0"/>
        <w:spacing w:before="0" w:after="0" w:line="475" w:lineRule="exact"/>
        <w:ind w:left="0" w:right="0" w:firstLine="540"/>
        <w:jc w:val="both"/>
      </w:pPr>
      <w:r>
        <w:rPr>
          <w:color w:val="000000"/>
          <w:spacing w:val="0"/>
          <w:w w:val="100"/>
          <w:position w:val="0"/>
        </w:rPr>
        <w:t>本次董事会决议公告刊登于</w:t>
      </w:r>
      <w:r>
        <w:rPr>
          <w:rFonts w:ascii="Arial" w:eastAsia="Arial" w:hAnsi="Arial" w:cs="Arial"/>
          <w:color w:val="000000"/>
          <w:spacing w:val="0"/>
          <w:w w:val="100"/>
          <w:position w:val="0"/>
        </w:rPr>
        <w:t>2006</w:t>
      </w:r>
      <w:r>
        <w:rPr>
          <w:color w:val="000000"/>
          <w:spacing w:val="0"/>
          <w:w w:val="100"/>
          <w:position w:val="0"/>
        </w:rPr>
        <w:t>年</w:t>
      </w:r>
      <w:r>
        <w:rPr>
          <w:rFonts w:ascii="Arial" w:eastAsia="Arial" w:hAnsi="Arial" w:cs="Arial"/>
          <w:color w:val="000000"/>
          <w:spacing w:val="0"/>
          <w:w w:val="100"/>
          <w:position w:val="0"/>
        </w:rPr>
        <w:t>4</w:t>
      </w:r>
      <w:r>
        <w:rPr>
          <w:color w:val="000000"/>
          <w:spacing w:val="0"/>
          <w:w w:val="100"/>
          <w:position w:val="0"/>
        </w:rPr>
        <w:t>月</w:t>
      </w:r>
      <w:r>
        <w:rPr>
          <w:rFonts w:ascii="Arial" w:eastAsia="Arial" w:hAnsi="Arial" w:cs="Arial"/>
          <w:color w:val="000000"/>
          <w:spacing w:val="0"/>
          <w:w w:val="100"/>
          <w:position w:val="0"/>
        </w:rPr>
        <w:t>25</w:t>
      </w:r>
      <w:r>
        <w:rPr>
          <w:color w:val="000000"/>
          <w:spacing w:val="0"/>
          <w:w w:val="100"/>
          <w:position w:val="0"/>
        </w:rPr>
        <w:t>日的《中国证券报》、《证券时报》、《上海证券报》上。</w:t>
      </w:r>
    </w:p>
    <w:p>
      <w:pPr>
        <w:pStyle w:val="Style18"/>
        <w:keepNext w:val="0"/>
        <w:keepLines w:val="0"/>
        <w:widowControl w:val="0"/>
        <w:shd w:val="clear" w:color="auto" w:fill="auto"/>
        <w:tabs>
          <w:tab w:pos="478" w:val="left"/>
        </w:tabs>
        <w:bidi w:val="0"/>
        <w:spacing w:before="0" w:after="0" w:line="475" w:lineRule="exact"/>
        <w:ind w:left="0" w:right="0" w:firstLine="0"/>
        <w:jc w:val="both"/>
      </w:pPr>
      <w:bookmarkStart w:id="254" w:name="bookmark254"/>
      <w:r>
        <w:rPr>
          <w:color w:val="000000"/>
          <w:spacing w:val="0"/>
          <w:w w:val="100"/>
          <w:position w:val="0"/>
        </w:rPr>
        <w:t>（</w:t>
      </w:r>
      <w:bookmarkEnd w:id="254"/>
      <w:r>
        <w:rPr>
          <w:rFonts w:ascii="Arial" w:eastAsia="Arial" w:hAnsi="Arial" w:cs="Arial"/>
          <w:color w:val="000000"/>
          <w:spacing w:val="0"/>
          <w:w w:val="100"/>
          <w:position w:val="0"/>
        </w:rPr>
        <w:t>2</w:t>
      </w:r>
      <w:r>
        <w:rPr>
          <w:color w:val="000000"/>
          <w:spacing w:val="0"/>
          <w:w w:val="100"/>
          <w:position w:val="0"/>
        </w:rPr>
        <w:t>）</w:t>
        <w:tab/>
        <w:t>第四届董事会第十次会议</w:t>
      </w:r>
    </w:p>
    <w:p>
      <w:pPr>
        <w:pStyle w:val="Style18"/>
        <w:keepNext w:val="0"/>
        <w:keepLines w:val="0"/>
        <w:widowControl w:val="0"/>
        <w:shd w:val="clear" w:color="auto" w:fill="auto"/>
        <w:bidi w:val="0"/>
        <w:spacing w:before="0" w:after="0" w:line="475" w:lineRule="exact"/>
        <w:ind w:left="0" w:right="0" w:firstLine="440"/>
        <w:jc w:val="both"/>
      </w:pPr>
      <w:r>
        <w:rPr>
          <w:rFonts w:ascii="Arial" w:eastAsia="Arial" w:hAnsi="Arial" w:cs="Arial"/>
          <w:color w:val="000000"/>
          <w:spacing w:val="0"/>
          <w:w w:val="100"/>
          <w:position w:val="0"/>
        </w:rPr>
        <w:t>2006</w:t>
      </w:r>
      <w:r>
        <w:rPr>
          <w:color w:val="000000"/>
          <w:spacing w:val="0"/>
          <w:w w:val="100"/>
          <w:position w:val="0"/>
        </w:rPr>
        <w:t>年</w:t>
      </w:r>
      <w:r>
        <w:rPr>
          <w:rFonts w:ascii="Arial" w:eastAsia="Arial" w:hAnsi="Arial" w:cs="Arial"/>
          <w:color w:val="000000"/>
          <w:spacing w:val="0"/>
          <w:w w:val="100"/>
          <w:position w:val="0"/>
        </w:rPr>
        <w:t>8</w:t>
      </w:r>
      <w:r>
        <w:rPr>
          <w:color w:val="000000"/>
          <w:spacing w:val="0"/>
          <w:w w:val="100"/>
          <w:position w:val="0"/>
        </w:rPr>
        <w:t>月</w:t>
      </w:r>
      <w:r>
        <w:rPr>
          <w:rFonts w:ascii="Arial" w:eastAsia="Arial" w:hAnsi="Arial" w:cs="Arial"/>
          <w:color w:val="000000"/>
          <w:spacing w:val="0"/>
          <w:w w:val="100"/>
          <w:position w:val="0"/>
        </w:rPr>
        <w:t>23</w:t>
      </w:r>
      <w:r>
        <w:rPr>
          <w:color w:val="000000"/>
          <w:spacing w:val="0"/>
          <w:w w:val="100"/>
          <w:position w:val="0"/>
        </w:rPr>
        <w:t>日，第四届董事会第十次会议在本公司二楼五号会议室召开，参加会议的董事应到</w:t>
      </w:r>
      <w:r>
        <w:rPr>
          <w:rFonts w:ascii="Arial" w:eastAsia="Arial" w:hAnsi="Arial" w:cs="Arial"/>
          <w:color w:val="000000"/>
          <w:spacing w:val="0"/>
          <w:w w:val="100"/>
          <w:position w:val="0"/>
        </w:rPr>
        <w:t>9</w:t>
      </w:r>
      <w:r>
        <w:rPr>
          <w:color w:val="000000"/>
          <w:spacing w:val="0"/>
          <w:w w:val="100"/>
          <w:position w:val="0"/>
        </w:rPr>
        <w:t>人, 实到</w:t>
      </w:r>
      <w:r>
        <w:rPr>
          <w:rFonts w:ascii="Arial" w:eastAsia="Arial" w:hAnsi="Arial" w:cs="Arial"/>
          <w:color w:val="000000"/>
          <w:spacing w:val="0"/>
          <w:w w:val="100"/>
          <w:position w:val="0"/>
        </w:rPr>
        <w:t>9</w:t>
      </w:r>
      <w:r>
        <w:rPr>
          <w:color w:val="000000"/>
          <w:spacing w:val="0"/>
          <w:w w:val="100"/>
          <w:position w:val="0"/>
        </w:rPr>
        <w:t>人，公司监事、高级管理人员列席了会议。本次董事会会议的召开符合《公司法》及本公司章程的有 关规定。会议审议并通过了如下事项：</w:t>
      </w:r>
    </w:p>
    <w:p>
      <w:pPr>
        <w:pStyle w:val="Style18"/>
        <w:keepNext w:val="0"/>
        <w:keepLines w:val="0"/>
        <w:widowControl w:val="0"/>
        <w:numPr>
          <w:ilvl w:val="0"/>
          <w:numId w:val="15"/>
        </w:numPr>
        <w:shd w:val="clear" w:color="auto" w:fill="auto"/>
        <w:tabs>
          <w:tab w:pos="1382" w:val="left"/>
        </w:tabs>
        <w:bidi w:val="0"/>
        <w:spacing w:before="0" w:after="0" w:line="475" w:lineRule="exact"/>
        <w:ind w:left="0" w:right="0" w:firstLine="760"/>
        <w:jc w:val="both"/>
      </w:pPr>
      <w:bookmarkStart w:id="255" w:name="bookmark255"/>
      <w:bookmarkEnd w:id="255"/>
      <w:r>
        <w:rPr>
          <w:color w:val="000000"/>
          <w:spacing w:val="0"/>
          <w:w w:val="100"/>
          <w:position w:val="0"/>
        </w:rPr>
        <w:t>《</w:t>
      </w:r>
      <w:r>
        <w:rPr>
          <w:rFonts w:ascii="Arial" w:eastAsia="Arial" w:hAnsi="Arial" w:cs="Arial"/>
          <w:color w:val="000000"/>
          <w:spacing w:val="0"/>
          <w:w w:val="100"/>
          <w:position w:val="0"/>
        </w:rPr>
        <w:t>2006</w:t>
      </w:r>
      <w:r>
        <w:rPr>
          <w:color w:val="000000"/>
          <w:spacing w:val="0"/>
          <w:w w:val="100"/>
          <w:position w:val="0"/>
        </w:rPr>
        <w:t>年中期经营报告》；</w:t>
      </w:r>
    </w:p>
    <w:p>
      <w:pPr>
        <w:pStyle w:val="Style18"/>
        <w:keepNext w:val="0"/>
        <w:keepLines w:val="0"/>
        <w:widowControl w:val="0"/>
        <w:numPr>
          <w:ilvl w:val="0"/>
          <w:numId w:val="15"/>
        </w:numPr>
        <w:shd w:val="clear" w:color="auto" w:fill="auto"/>
        <w:tabs>
          <w:tab w:pos="1382" w:val="left"/>
        </w:tabs>
        <w:bidi w:val="0"/>
        <w:spacing w:before="0" w:after="0" w:line="475" w:lineRule="exact"/>
        <w:ind w:left="0" w:right="0" w:firstLine="760"/>
        <w:jc w:val="both"/>
      </w:pPr>
      <w:bookmarkStart w:id="256" w:name="bookmark256"/>
      <w:bookmarkEnd w:id="256"/>
      <w:r>
        <w:rPr>
          <w:color w:val="000000"/>
          <w:spacing w:val="0"/>
          <w:w w:val="100"/>
          <w:position w:val="0"/>
        </w:rPr>
        <w:t>《</w:t>
      </w:r>
      <w:r>
        <w:rPr>
          <w:rFonts w:ascii="Arial" w:eastAsia="Arial" w:hAnsi="Arial" w:cs="Arial"/>
          <w:color w:val="000000"/>
          <w:spacing w:val="0"/>
          <w:w w:val="100"/>
          <w:position w:val="0"/>
        </w:rPr>
        <w:t>2006</w:t>
      </w:r>
      <w:r>
        <w:rPr>
          <w:color w:val="000000"/>
          <w:spacing w:val="0"/>
          <w:w w:val="100"/>
          <w:position w:val="0"/>
        </w:rPr>
        <w:t>年中期报告全文及中期报告摘要》；</w:t>
      </w:r>
    </w:p>
    <w:p>
      <w:pPr>
        <w:pStyle w:val="Style18"/>
        <w:keepNext w:val="0"/>
        <w:keepLines w:val="0"/>
        <w:widowControl w:val="0"/>
        <w:numPr>
          <w:ilvl w:val="0"/>
          <w:numId w:val="15"/>
        </w:numPr>
        <w:shd w:val="clear" w:color="auto" w:fill="auto"/>
        <w:tabs>
          <w:tab w:pos="1382" w:val="left"/>
        </w:tabs>
        <w:bidi w:val="0"/>
        <w:spacing w:before="0" w:after="0" w:line="475" w:lineRule="exact"/>
        <w:ind w:left="0" w:right="0" w:firstLine="760"/>
        <w:jc w:val="both"/>
      </w:pPr>
      <w:bookmarkStart w:id="257" w:name="bookmark257"/>
      <w:bookmarkEnd w:id="257"/>
      <w:r>
        <w:rPr>
          <w:color w:val="000000"/>
          <w:spacing w:val="0"/>
          <w:w w:val="100"/>
          <w:position w:val="0"/>
        </w:rPr>
        <w:t>《关于薪酬与管理委员会工作条例修订案》；</w:t>
      </w:r>
    </w:p>
    <w:p>
      <w:pPr>
        <w:pStyle w:val="Style18"/>
        <w:keepNext w:val="0"/>
        <w:keepLines w:val="0"/>
        <w:widowControl w:val="0"/>
        <w:numPr>
          <w:ilvl w:val="0"/>
          <w:numId w:val="15"/>
        </w:numPr>
        <w:shd w:val="clear" w:color="auto" w:fill="auto"/>
        <w:tabs>
          <w:tab w:pos="1382" w:val="left"/>
        </w:tabs>
        <w:bidi w:val="0"/>
        <w:spacing w:before="0" w:after="0" w:line="475" w:lineRule="exact"/>
        <w:ind w:left="0" w:right="0" w:firstLine="760"/>
        <w:jc w:val="both"/>
      </w:pPr>
      <w:bookmarkStart w:id="258" w:name="bookmark258"/>
      <w:bookmarkEnd w:id="258"/>
      <w:r>
        <w:rPr>
          <w:color w:val="000000"/>
          <w:spacing w:val="0"/>
          <w:w w:val="100"/>
          <w:position w:val="0"/>
        </w:rPr>
        <w:t>《关于补选薪酬与考核委员会委员的议案》。</w:t>
      </w:r>
    </w:p>
    <w:p>
      <w:pPr>
        <w:pStyle w:val="Style18"/>
        <w:keepNext w:val="0"/>
        <w:keepLines w:val="0"/>
        <w:widowControl w:val="0"/>
        <w:shd w:val="clear" w:color="auto" w:fill="auto"/>
        <w:bidi w:val="0"/>
        <w:spacing w:before="0" w:after="0" w:line="475" w:lineRule="exact"/>
        <w:ind w:left="0" w:right="0" w:firstLine="540"/>
        <w:jc w:val="both"/>
      </w:pPr>
      <w:r>
        <w:rPr>
          <w:color w:val="000000"/>
          <w:spacing w:val="0"/>
          <w:w w:val="100"/>
          <w:position w:val="0"/>
        </w:rPr>
        <w:t>本次董事会决议公告刊登于</w:t>
      </w:r>
      <w:r>
        <w:rPr>
          <w:rFonts w:ascii="Arial" w:eastAsia="Arial" w:hAnsi="Arial" w:cs="Arial"/>
          <w:color w:val="000000"/>
          <w:spacing w:val="0"/>
          <w:w w:val="100"/>
          <w:position w:val="0"/>
        </w:rPr>
        <w:t>2006</w:t>
      </w:r>
      <w:r>
        <w:rPr>
          <w:color w:val="000000"/>
          <w:spacing w:val="0"/>
          <w:w w:val="100"/>
          <w:position w:val="0"/>
        </w:rPr>
        <w:t>年</w:t>
      </w:r>
      <w:r>
        <w:rPr>
          <w:rFonts w:ascii="Arial" w:eastAsia="Arial" w:hAnsi="Arial" w:cs="Arial"/>
          <w:color w:val="000000"/>
          <w:spacing w:val="0"/>
          <w:w w:val="100"/>
          <w:position w:val="0"/>
        </w:rPr>
        <w:t>8</w:t>
      </w:r>
      <w:r>
        <w:rPr>
          <w:color w:val="000000"/>
          <w:spacing w:val="0"/>
          <w:w w:val="100"/>
          <w:position w:val="0"/>
        </w:rPr>
        <w:t>月</w:t>
      </w:r>
      <w:r>
        <w:rPr>
          <w:rFonts w:ascii="Arial" w:eastAsia="Arial" w:hAnsi="Arial" w:cs="Arial"/>
          <w:color w:val="000000"/>
          <w:spacing w:val="0"/>
          <w:w w:val="100"/>
          <w:position w:val="0"/>
        </w:rPr>
        <w:t>25</w:t>
      </w:r>
      <w:r>
        <w:rPr>
          <w:color w:val="000000"/>
          <w:spacing w:val="0"/>
          <w:w w:val="100"/>
          <w:position w:val="0"/>
        </w:rPr>
        <w:t>日的《中国证券报》、《证券时报》、《上海证券报》上。</w:t>
      </w:r>
    </w:p>
    <w:p>
      <w:pPr>
        <w:pStyle w:val="Style18"/>
        <w:keepNext w:val="0"/>
        <w:keepLines w:val="0"/>
        <w:widowControl w:val="0"/>
        <w:shd w:val="clear" w:color="auto" w:fill="auto"/>
        <w:tabs>
          <w:tab w:pos="478" w:val="left"/>
        </w:tabs>
        <w:bidi w:val="0"/>
        <w:spacing w:before="0" w:after="0" w:line="475" w:lineRule="exact"/>
        <w:ind w:left="0" w:right="0" w:firstLine="0"/>
        <w:jc w:val="both"/>
      </w:pPr>
      <w:bookmarkStart w:id="259" w:name="bookmark259"/>
      <w:r>
        <w:rPr>
          <w:color w:val="000000"/>
          <w:spacing w:val="0"/>
          <w:w w:val="100"/>
          <w:position w:val="0"/>
        </w:rPr>
        <w:t>（</w:t>
      </w:r>
      <w:bookmarkEnd w:id="259"/>
      <w:r>
        <w:rPr>
          <w:rFonts w:ascii="Arial" w:eastAsia="Arial" w:hAnsi="Arial" w:cs="Arial"/>
          <w:color w:val="000000"/>
          <w:spacing w:val="0"/>
          <w:w w:val="100"/>
          <w:position w:val="0"/>
        </w:rPr>
        <w:t>3</w:t>
      </w:r>
      <w:r>
        <w:rPr>
          <w:color w:val="000000"/>
          <w:spacing w:val="0"/>
          <w:w w:val="100"/>
          <w:position w:val="0"/>
        </w:rPr>
        <w:t>）</w:t>
        <w:tab/>
        <w:t>第四届董事会第十一次会议</w:t>
      </w:r>
    </w:p>
    <w:p>
      <w:pPr>
        <w:pStyle w:val="Style18"/>
        <w:keepNext w:val="0"/>
        <w:keepLines w:val="0"/>
        <w:widowControl w:val="0"/>
        <w:shd w:val="clear" w:color="auto" w:fill="auto"/>
        <w:bidi w:val="0"/>
        <w:spacing w:before="0" w:after="0" w:line="475" w:lineRule="exact"/>
        <w:ind w:left="0" w:right="0" w:firstLine="540"/>
        <w:jc w:val="both"/>
      </w:pPr>
      <w:r>
        <w:rPr>
          <w:rFonts w:ascii="Arial" w:eastAsia="Arial" w:hAnsi="Arial" w:cs="Arial"/>
          <w:color w:val="000000"/>
          <w:spacing w:val="0"/>
          <w:w w:val="100"/>
          <w:position w:val="0"/>
        </w:rPr>
        <w:t>2006</w:t>
      </w:r>
      <w:r>
        <w:rPr>
          <w:color w:val="000000"/>
          <w:spacing w:val="0"/>
          <w:w w:val="100"/>
          <w:position w:val="0"/>
        </w:rPr>
        <w:t>年</w:t>
      </w:r>
      <w:r>
        <w:rPr>
          <w:rFonts w:ascii="Arial" w:eastAsia="Arial" w:hAnsi="Arial" w:cs="Arial"/>
          <w:color w:val="000000"/>
          <w:spacing w:val="0"/>
          <w:w w:val="100"/>
          <w:position w:val="0"/>
        </w:rPr>
        <w:t>10</w:t>
      </w:r>
      <w:r>
        <w:rPr>
          <w:color w:val="000000"/>
          <w:spacing w:val="0"/>
          <w:w w:val="100"/>
          <w:position w:val="0"/>
        </w:rPr>
        <w:t>月</w:t>
      </w:r>
      <w:r>
        <w:rPr>
          <w:rFonts w:ascii="Arial" w:eastAsia="Arial" w:hAnsi="Arial" w:cs="Arial"/>
          <w:color w:val="000000"/>
          <w:spacing w:val="0"/>
          <w:w w:val="100"/>
          <w:position w:val="0"/>
        </w:rPr>
        <w:t>25</w:t>
      </w:r>
      <w:r>
        <w:rPr>
          <w:color w:val="000000"/>
          <w:spacing w:val="0"/>
          <w:w w:val="100"/>
          <w:position w:val="0"/>
        </w:rPr>
        <w:t>日，公司第四届董事会第十一次会议以传真、专人送达方式召开，应参加表决董事</w:t>
      </w:r>
      <w:r>
        <w:rPr>
          <w:rFonts w:ascii="Arial" w:eastAsia="Arial" w:hAnsi="Arial" w:cs="Arial"/>
          <w:color w:val="000000"/>
          <w:spacing w:val="0"/>
          <w:w w:val="100"/>
          <w:position w:val="0"/>
        </w:rPr>
        <w:t xml:space="preserve">9 </w:t>
      </w:r>
      <w:r>
        <w:rPr>
          <w:color w:val="000000"/>
          <w:spacing w:val="0"/>
          <w:w w:val="100"/>
          <w:position w:val="0"/>
        </w:rPr>
        <w:t>人，实际参加表决董事</w:t>
      </w:r>
      <w:r>
        <w:rPr>
          <w:rFonts w:ascii="Arial" w:eastAsia="Arial" w:hAnsi="Arial" w:cs="Arial"/>
          <w:color w:val="000000"/>
          <w:spacing w:val="0"/>
          <w:w w:val="100"/>
          <w:position w:val="0"/>
        </w:rPr>
        <w:t>9</w:t>
      </w:r>
      <w:r>
        <w:rPr>
          <w:color w:val="000000"/>
          <w:spacing w:val="0"/>
          <w:w w:val="100"/>
          <w:position w:val="0"/>
        </w:rPr>
        <w:t>人。本次董事会会议的召开符合《公司法》和《公司章程》的有关规定。会议审 议并通过如下事项：</w:t>
      </w:r>
    </w:p>
    <w:p>
      <w:pPr>
        <w:pStyle w:val="Style18"/>
        <w:keepNext w:val="0"/>
        <w:keepLines w:val="0"/>
        <w:widowControl w:val="0"/>
        <w:numPr>
          <w:ilvl w:val="0"/>
          <w:numId w:val="15"/>
        </w:numPr>
        <w:shd w:val="clear" w:color="auto" w:fill="auto"/>
        <w:tabs>
          <w:tab w:pos="1382" w:val="left"/>
        </w:tabs>
        <w:bidi w:val="0"/>
        <w:spacing w:before="0" w:after="0" w:line="475" w:lineRule="exact"/>
        <w:ind w:left="0" w:right="0" w:firstLine="760"/>
        <w:jc w:val="both"/>
      </w:pPr>
      <w:bookmarkStart w:id="260" w:name="bookmark260"/>
      <w:bookmarkEnd w:id="260"/>
      <w:r>
        <w:rPr>
          <w:color w:val="000000"/>
          <w:spacing w:val="0"/>
          <w:w w:val="100"/>
          <w:position w:val="0"/>
        </w:rPr>
        <w:t>《</w:t>
      </w:r>
      <w:r>
        <w:rPr>
          <w:rFonts w:ascii="Arial" w:eastAsia="Arial" w:hAnsi="Arial" w:cs="Arial"/>
          <w:color w:val="000000"/>
          <w:spacing w:val="0"/>
          <w:w w:val="100"/>
          <w:position w:val="0"/>
        </w:rPr>
        <w:t>2006</w:t>
      </w:r>
      <w:r>
        <w:rPr>
          <w:color w:val="000000"/>
          <w:spacing w:val="0"/>
          <w:w w:val="100"/>
          <w:position w:val="0"/>
        </w:rPr>
        <w:t>年第三季度经营报告》；</w:t>
      </w:r>
    </w:p>
    <w:p>
      <w:pPr>
        <w:pStyle w:val="Style18"/>
        <w:keepNext w:val="0"/>
        <w:keepLines w:val="0"/>
        <w:widowControl w:val="0"/>
        <w:numPr>
          <w:ilvl w:val="0"/>
          <w:numId w:val="15"/>
        </w:numPr>
        <w:shd w:val="clear" w:color="auto" w:fill="auto"/>
        <w:tabs>
          <w:tab w:pos="1382" w:val="left"/>
        </w:tabs>
        <w:bidi w:val="0"/>
        <w:spacing w:before="0" w:after="0" w:line="475" w:lineRule="exact"/>
        <w:ind w:left="0" w:right="0" w:firstLine="760"/>
        <w:jc w:val="both"/>
      </w:pPr>
      <w:bookmarkStart w:id="261" w:name="bookmark261"/>
      <w:bookmarkEnd w:id="261"/>
      <w:r>
        <w:rPr>
          <w:color w:val="000000"/>
          <w:spacing w:val="0"/>
          <w:w w:val="100"/>
          <w:position w:val="0"/>
        </w:rPr>
        <w:t>《</w:t>
      </w:r>
      <w:r>
        <w:rPr>
          <w:rFonts w:ascii="Arial" w:eastAsia="Arial" w:hAnsi="Arial" w:cs="Arial"/>
          <w:color w:val="000000"/>
          <w:spacing w:val="0"/>
          <w:w w:val="100"/>
          <w:position w:val="0"/>
        </w:rPr>
        <w:t>2006</w:t>
      </w:r>
      <w:r>
        <w:rPr>
          <w:color w:val="000000"/>
          <w:spacing w:val="0"/>
          <w:w w:val="100"/>
          <w:position w:val="0"/>
        </w:rPr>
        <w:t>年第三季度报告》；</w:t>
      </w:r>
    </w:p>
    <w:p>
      <w:pPr>
        <w:pStyle w:val="Style18"/>
        <w:keepNext w:val="0"/>
        <w:keepLines w:val="0"/>
        <w:widowControl w:val="0"/>
        <w:numPr>
          <w:ilvl w:val="0"/>
          <w:numId w:val="15"/>
        </w:numPr>
        <w:shd w:val="clear" w:color="auto" w:fill="auto"/>
        <w:tabs>
          <w:tab w:pos="1382" w:val="left"/>
        </w:tabs>
        <w:bidi w:val="0"/>
        <w:spacing w:before="0" w:after="0" w:line="475" w:lineRule="exact"/>
        <w:ind w:left="0" w:right="0" w:firstLine="760"/>
        <w:jc w:val="both"/>
      </w:pPr>
      <w:bookmarkStart w:id="262" w:name="bookmark262"/>
      <w:bookmarkEnd w:id="262"/>
      <w:r>
        <w:rPr>
          <w:color w:val="000000"/>
          <w:spacing w:val="0"/>
          <w:w w:val="100"/>
          <w:position w:val="0"/>
        </w:rPr>
        <w:t>《关于向中国光大银行深圳华丽路支行申请等值</w:t>
      </w:r>
      <w:r>
        <w:rPr>
          <w:rFonts w:ascii="Arial" w:eastAsia="Arial" w:hAnsi="Arial" w:cs="Arial"/>
          <w:color w:val="000000"/>
          <w:spacing w:val="0"/>
          <w:w w:val="100"/>
          <w:position w:val="0"/>
        </w:rPr>
        <w:t>3000</w:t>
      </w:r>
      <w:r>
        <w:rPr>
          <w:color w:val="000000"/>
          <w:spacing w:val="0"/>
          <w:w w:val="100"/>
          <w:position w:val="0"/>
        </w:rPr>
        <w:t>万美元、期限</w:t>
      </w:r>
      <w:r>
        <w:rPr>
          <w:rFonts w:ascii="Arial" w:eastAsia="Arial" w:hAnsi="Arial" w:cs="Arial"/>
          <w:color w:val="000000"/>
          <w:spacing w:val="0"/>
          <w:w w:val="100"/>
          <w:position w:val="0"/>
        </w:rPr>
        <w:t>1</w:t>
      </w:r>
      <w:r>
        <w:rPr>
          <w:color w:val="000000"/>
          <w:spacing w:val="0"/>
          <w:w w:val="100"/>
          <w:position w:val="0"/>
        </w:rPr>
        <w:t>年综合授信额度的议案》;</w:t>
      </w:r>
    </w:p>
    <w:p>
      <w:pPr>
        <w:pStyle w:val="Style18"/>
        <w:keepNext w:val="0"/>
        <w:keepLines w:val="0"/>
        <w:widowControl w:val="0"/>
        <w:numPr>
          <w:ilvl w:val="0"/>
          <w:numId w:val="15"/>
        </w:numPr>
        <w:shd w:val="clear" w:color="auto" w:fill="auto"/>
        <w:tabs>
          <w:tab w:pos="1382" w:val="left"/>
        </w:tabs>
        <w:bidi w:val="0"/>
        <w:spacing w:before="0" w:after="0" w:line="475" w:lineRule="exact"/>
        <w:ind w:left="0" w:right="0" w:firstLine="760"/>
        <w:jc w:val="both"/>
      </w:pPr>
      <w:bookmarkStart w:id="263" w:name="bookmark263"/>
      <w:bookmarkEnd w:id="263"/>
      <w:r>
        <w:rPr>
          <w:color w:val="000000"/>
          <w:spacing w:val="0"/>
          <w:w w:val="100"/>
          <w:position w:val="0"/>
        </w:rPr>
        <w:t>《关于向兴业银行深圳科技支行申请等值</w:t>
      </w:r>
      <w:r>
        <w:rPr>
          <w:rFonts w:ascii="Arial" w:eastAsia="Arial" w:hAnsi="Arial" w:cs="Arial"/>
          <w:color w:val="000000"/>
          <w:spacing w:val="0"/>
          <w:w w:val="100"/>
          <w:position w:val="0"/>
        </w:rPr>
        <w:t>3000</w:t>
      </w:r>
      <w:r>
        <w:rPr>
          <w:color w:val="000000"/>
          <w:spacing w:val="0"/>
          <w:w w:val="100"/>
          <w:position w:val="0"/>
        </w:rPr>
        <w:t>万美元、期限</w:t>
      </w:r>
      <w:r>
        <w:rPr>
          <w:rFonts w:ascii="Arial" w:eastAsia="Arial" w:hAnsi="Arial" w:cs="Arial"/>
          <w:color w:val="000000"/>
          <w:spacing w:val="0"/>
          <w:w w:val="100"/>
          <w:position w:val="0"/>
        </w:rPr>
        <w:t>1</w:t>
      </w:r>
      <w:r>
        <w:rPr>
          <w:color w:val="000000"/>
          <w:spacing w:val="0"/>
          <w:w w:val="100"/>
          <w:position w:val="0"/>
        </w:rPr>
        <w:t>年综合授信额度的议案》。</w:t>
      </w:r>
    </w:p>
    <w:p>
      <w:pPr>
        <w:pStyle w:val="Style18"/>
        <w:keepNext w:val="0"/>
        <w:keepLines w:val="0"/>
        <w:widowControl w:val="0"/>
        <w:numPr>
          <w:ilvl w:val="0"/>
          <w:numId w:val="15"/>
        </w:numPr>
        <w:shd w:val="clear" w:color="auto" w:fill="auto"/>
        <w:tabs>
          <w:tab w:pos="1382" w:val="left"/>
        </w:tabs>
        <w:bidi w:val="0"/>
        <w:spacing w:before="0" w:after="0" w:line="475" w:lineRule="exact"/>
        <w:ind w:left="0" w:right="0" w:firstLine="760"/>
        <w:jc w:val="both"/>
      </w:pPr>
      <w:bookmarkStart w:id="264" w:name="bookmark264"/>
      <w:bookmarkEnd w:id="264"/>
      <w:r>
        <w:rPr>
          <w:color w:val="000000"/>
          <w:spacing w:val="0"/>
          <w:w w:val="100"/>
          <w:position w:val="0"/>
        </w:rPr>
        <w:t>《关于向中国银行深圳分行申请等值</w:t>
      </w:r>
      <w:r>
        <w:rPr>
          <w:rFonts w:ascii="Arial" w:eastAsia="Arial" w:hAnsi="Arial" w:cs="Arial"/>
          <w:color w:val="000000"/>
          <w:spacing w:val="0"/>
          <w:w w:val="100"/>
          <w:position w:val="0"/>
        </w:rPr>
        <w:t>3000</w:t>
      </w:r>
      <w:r>
        <w:rPr>
          <w:color w:val="000000"/>
          <w:spacing w:val="0"/>
          <w:w w:val="100"/>
          <w:position w:val="0"/>
        </w:rPr>
        <w:t>万美元、期限</w:t>
      </w:r>
      <w:r>
        <w:rPr>
          <w:rFonts w:ascii="Arial" w:eastAsia="Arial" w:hAnsi="Arial" w:cs="Arial"/>
          <w:color w:val="000000"/>
          <w:spacing w:val="0"/>
          <w:w w:val="100"/>
          <w:position w:val="0"/>
        </w:rPr>
        <w:t>1</w:t>
      </w:r>
      <w:r>
        <w:rPr>
          <w:color w:val="000000"/>
          <w:spacing w:val="0"/>
          <w:w w:val="100"/>
          <w:position w:val="0"/>
        </w:rPr>
        <w:t>年综合授信额度的议案》。</w:t>
      </w:r>
    </w:p>
    <w:p>
      <w:pPr>
        <w:pStyle w:val="Style18"/>
        <w:keepNext w:val="0"/>
        <w:keepLines w:val="0"/>
        <w:widowControl w:val="0"/>
        <w:shd w:val="clear" w:color="auto" w:fill="auto"/>
        <w:bidi w:val="0"/>
        <w:spacing w:before="0" w:after="0" w:line="475" w:lineRule="exact"/>
        <w:ind w:left="0" w:right="0" w:firstLine="540"/>
        <w:jc w:val="both"/>
      </w:pPr>
      <w:r>
        <w:rPr>
          <w:color w:val="000000"/>
          <w:spacing w:val="0"/>
          <w:w w:val="100"/>
          <w:position w:val="0"/>
        </w:rPr>
        <w:t>本次董事会决议公告刊登于</w:t>
      </w:r>
      <w:r>
        <w:rPr>
          <w:rFonts w:ascii="Arial" w:eastAsia="Arial" w:hAnsi="Arial" w:cs="Arial"/>
          <w:color w:val="000000"/>
          <w:spacing w:val="0"/>
          <w:w w:val="100"/>
          <w:position w:val="0"/>
        </w:rPr>
        <w:t>2006</w:t>
      </w:r>
      <w:r>
        <w:rPr>
          <w:color w:val="000000"/>
          <w:spacing w:val="0"/>
          <w:w w:val="100"/>
          <w:position w:val="0"/>
        </w:rPr>
        <w:t>年</w:t>
      </w:r>
      <w:r>
        <w:rPr>
          <w:rFonts w:ascii="Arial" w:eastAsia="Arial" w:hAnsi="Arial" w:cs="Arial"/>
          <w:color w:val="000000"/>
          <w:spacing w:val="0"/>
          <w:w w:val="100"/>
          <w:position w:val="0"/>
        </w:rPr>
        <w:t>10</w:t>
      </w:r>
      <w:r>
        <w:rPr>
          <w:color w:val="000000"/>
          <w:spacing w:val="0"/>
          <w:w w:val="100"/>
          <w:position w:val="0"/>
        </w:rPr>
        <w:t>月</w:t>
      </w:r>
      <w:r>
        <w:rPr>
          <w:rFonts w:ascii="Arial" w:eastAsia="Arial" w:hAnsi="Arial" w:cs="Arial"/>
          <w:color w:val="000000"/>
          <w:spacing w:val="0"/>
          <w:w w:val="100"/>
          <w:position w:val="0"/>
        </w:rPr>
        <w:t>27</w:t>
      </w:r>
      <w:r>
        <w:rPr>
          <w:color w:val="000000"/>
          <w:spacing w:val="0"/>
          <w:w w:val="100"/>
          <w:position w:val="0"/>
        </w:rPr>
        <w:t>日的《中国证券报》、《证券时报》、《上海证券报》上。</w:t>
      </w:r>
    </w:p>
    <w:p>
      <w:pPr>
        <w:pStyle w:val="Style18"/>
        <w:keepNext w:val="0"/>
        <w:keepLines w:val="0"/>
        <w:widowControl w:val="0"/>
        <w:shd w:val="clear" w:color="auto" w:fill="auto"/>
        <w:tabs>
          <w:tab w:pos="478" w:val="left"/>
        </w:tabs>
        <w:bidi w:val="0"/>
        <w:spacing w:before="0" w:after="0" w:line="471" w:lineRule="exact"/>
        <w:ind w:left="0" w:right="0" w:firstLine="0"/>
        <w:jc w:val="both"/>
      </w:pPr>
      <w:bookmarkStart w:id="265" w:name="bookmark265"/>
      <w:r>
        <w:rPr>
          <w:color w:val="000000"/>
          <w:spacing w:val="0"/>
          <w:w w:val="100"/>
          <w:position w:val="0"/>
        </w:rPr>
        <w:t>（</w:t>
      </w:r>
      <w:bookmarkEnd w:id="265"/>
      <w:r>
        <w:rPr>
          <w:rFonts w:ascii="Arial" w:eastAsia="Arial" w:hAnsi="Arial" w:cs="Arial"/>
          <w:color w:val="000000"/>
          <w:spacing w:val="0"/>
          <w:w w:val="100"/>
          <w:position w:val="0"/>
        </w:rPr>
        <w:t>4</w:t>
      </w:r>
      <w:r>
        <w:rPr>
          <w:color w:val="000000"/>
          <w:spacing w:val="0"/>
          <w:w w:val="100"/>
          <w:position w:val="0"/>
        </w:rPr>
        <w:t>）</w:t>
        <w:tab/>
        <w:t>第四届董事会第十二次会议</w:t>
      </w:r>
    </w:p>
    <w:p>
      <w:pPr>
        <w:pStyle w:val="Style18"/>
        <w:keepNext w:val="0"/>
        <w:keepLines w:val="0"/>
        <w:widowControl w:val="0"/>
        <w:shd w:val="clear" w:color="auto" w:fill="auto"/>
        <w:bidi w:val="0"/>
        <w:spacing w:before="0" w:after="0" w:line="471" w:lineRule="exact"/>
        <w:ind w:left="0" w:right="0" w:firstLine="540"/>
        <w:jc w:val="both"/>
      </w:pPr>
      <w:r>
        <w:rPr>
          <w:rFonts w:ascii="Arial" w:eastAsia="Arial" w:hAnsi="Arial" w:cs="Arial"/>
          <w:color w:val="000000"/>
          <w:spacing w:val="0"/>
          <w:w w:val="100"/>
          <w:position w:val="0"/>
        </w:rPr>
        <w:t>2006</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11</w:t>
      </w:r>
      <w:r>
        <w:rPr>
          <w:color w:val="000000"/>
          <w:spacing w:val="0"/>
          <w:w w:val="100"/>
          <w:position w:val="0"/>
        </w:rPr>
        <w:t>日，公司第四届董事会第十二次会议以传真</w:t>
      </w:r>
      <w:r>
        <w:rPr>
          <w:rFonts w:ascii="Arial" w:eastAsia="Arial" w:hAnsi="Arial" w:cs="Arial"/>
          <w:color w:val="000000"/>
          <w:spacing w:val="0"/>
          <w:w w:val="100"/>
          <w:position w:val="0"/>
        </w:rPr>
        <w:t>/</w:t>
      </w:r>
      <w:r>
        <w:rPr>
          <w:color w:val="000000"/>
          <w:spacing w:val="0"/>
          <w:w w:val="100"/>
          <w:position w:val="0"/>
        </w:rPr>
        <w:t>专人送达方式召开，应参加表决董事</w:t>
      </w:r>
      <w:r>
        <w:rPr>
          <w:rFonts w:ascii="Arial" w:eastAsia="Arial" w:hAnsi="Arial" w:cs="Arial"/>
          <w:color w:val="000000"/>
          <w:spacing w:val="0"/>
          <w:w w:val="100"/>
          <w:position w:val="0"/>
        </w:rPr>
        <w:t xml:space="preserve">9 </w:t>
      </w:r>
      <w:r>
        <w:rPr>
          <w:color w:val="000000"/>
          <w:spacing w:val="0"/>
          <w:w w:val="100"/>
          <w:position w:val="0"/>
        </w:rPr>
        <w:t>人，实际参加表决董事</w:t>
      </w:r>
      <w:r>
        <w:rPr>
          <w:rFonts w:ascii="Arial" w:eastAsia="Arial" w:hAnsi="Arial" w:cs="Arial"/>
          <w:color w:val="000000"/>
          <w:spacing w:val="0"/>
          <w:w w:val="100"/>
          <w:position w:val="0"/>
        </w:rPr>
        <w:t>9</w:t>
      </w:r>
      <w:r>
        <w:rPr>
          <w:color w:val="000000"/>
          <w:spacing w:val="0"/>
          <w:w w:val="100"/>
          <w:position w:val="0"/>
        </w:rPr>
        <w:t>人，符合《公司法》和《公司章程》的有关规定。会议审议并通过了如下事项：</w:t>
      </w:r>
    </w:p>
    <w:p>
      <w:pPr>
        <w:pStyle w:val="Style18"/>
        <w:keepNext w:val="0"/>
        <w:keepLines w:val="0"/>
        <w:widowControl w:val="0"/>
        <w:numPr>
          <w:ilvl w:val="0"/>
          <w:numId w:val="33"/>
        </w:numPr>
        <w:shd w:val="clear" w:color="auto" w:fill="auto"/>
        <w:tabs>
          <w:tab w:pos="1384" w:val="left"/>
        </w:tabs>
        <w:bidi w:val="0"/>
        <w:spacing w:before="0" w:after="0" w:line="471" w:lineRule="exact"/>
        <w:ind w:left="0" w:right="0" w:firstLine="760"/>
        <w:jc w:val="both"/>
      </w:pPr>
      <w:bookmarkStart w:id="266" w:name="bookmark266"/>
      <w:bookmarkEnd w:id="266"/>
      <w:r>
        <w:rPr>
          <w:color w:val="000000"/>
          <w:spacing w:val="0"/>
          <w:w w:val="100"/>
          <w:position w:val="0"/>
        </w:rPr>
        <w:t>《关于更换深圳鹏城会计师事务所议案》；</w:t>
      </w:r>
    </w:p>
    <w:p>
      <w:pPr>
        <w:pStyle w:val="Style18"/>
        <w:keepNext w:val="0"/>
        <w:keepLines w:val="0"/>
        <w:widowControl w:val="0"/>
        <w:numPr>
          <w:ilvl w:val="0"/>
          <w:numId w:val="33"/>
        </w:numPr>
        <w:shd w:val="clear" w:color="auto" w:fill="auto"/>
        <w:tabs>
          <w:tab w:pos="1384" w:val="left"/>
        </w:tabs>
        <w:bidi w:val="0"/>
        <w:spacing w:before="0" w:after="0" w:line="471" w:lineRule="exact"/>
        <w:ind w:left="0" w:right="0" w:firstLine="760"/>
        <w:jc w:val="both"/>
      </w:pPr>
      <w:bookmarkStart w:id="267" w:name="bookmark267"/>
      <w:bookmarkEnd w:id="267"/>
      <w:r>
        <w:rPr>
          <w:color w:val="000000"/>
          <w:spacing w:val="0"/>
          <w:w w:val="100"/>
          <w:position w:val="0"/>
        </w:rPr>
        <w:t>《关于聘请利安达信隆会计师事务所为公司</w:t>
      </w:r>
      <w:r>
        <w:rPr>
          <w:rFonts w:ascii="Arial" w:eastAsia="Arial" w:hAnsi="Arial" w:cs="Arial"/>
          <w:color w:val="000000"/>
          <w:spacing w:val="0"/>
          <w:w w:val="100"/>
          <w:position w:val="0"/>
        </w:rPr>
        <w:t>2006</w:t>
      </w:r>
      <w:r>
        <w:rPr>
          <w:color w:val="000000"/>
          <w:spacing w:val="0"/>
          <w:w w:val="100"/>
          <w:position w:val="0"/>
        </w:rPr>
        <w:t>年度财务报告审计单位的议案》；</w:t>
      </w:r>
    </w:p>
    <w:p>
      <w:pPr>
        <w:pStyle w:val="Style18"/>
        <w:keepNext w:val="0"/>
        <w:keepLines w:val="0"/>
        <w:widowControl w:val="0"/>
        <w:numPr>
          <w:ilvl w:val="0"/>
          <w:numId w:val="33"/>
        </w:numPr>
        <w:shd w:val="clear" w:color="auto" w:fill="auto"/>
        <w:tabs>
          <w:tab w:pos="1384" w:val="left"/>
        </w:tabs>
        <w:bidi w:val="0"/>
        <w:spacing w:before="0" w:after="0" w:line="471" w:lineRule="exact"/>
        <w:ind w:left="0" w:right="0" w:firstLine="760"/>
        <w:jc w:val="both"/>
      </w:pPr>
      <w:bookmarkStart w:id="268" w:name="bookmark268"/>
      <w:bookmarkEnd w:id="268"/>
      <w:r>
        <w:rPr>
          <w:color w:val="000000"/>
          <w:spacing w:val="0"/>
          <w:w w:val="100"/>
          <w:position w:val="0"/>
        </w:rPr>
        <w:t>《关于提议召开</w:t>
      </w:r>
      <w:r>
        <w:rPr>
          <w:rFonts w:ascii="Arial" w:eastAsia="Arial" w:hAnsi="Arial" w:cs="Arial"/>
          <w:color w:val="000000"/>
          <w:spacing w:val="0"/>
          <w:w w:val="100"/>
          <w:position w:val="0"/>
        </w:rPr>
        <w:t>2006</w:t>
      </w:r>
      <w:r>
        <w:rPr>
          <w:color w:val="000000"/>
          <w:spacing w:val="0"/>
          <w:w w:val="100"/>
          <w:position w:val="0"/>
        </w:rPr>
        <w:t>年度（第二次）临时股东大会议案》。</w:t>
      </w:r>
    </w:p>
    <w:p>
      <w:pPr>
        <w:pStyle w:val="Style18"/>
        <w:keepNext w:val="0"/>
        <w:keepLines w:val="0"/>
        <w:widowControl w:val="0"/>
        <w:shd w:val="clear" w:color="auto" w:fill="auto"/>
        <w:bidi w:val="0"/>
        <w:spacing w:before="0" w:after="0" w:line="471" w:lineRule="exact"/>
        <w:ind w:left="0" w:right="0" w:firstLine="540"/>
        <w:jc w:val="both"/>
      </w:pPr>
      <w:r>
        <w:rPr>
          <w:color w:val="000000"/>
          <w:spacing w:val="0"/>
          <w:w w:val="100"/>
          <w:position w:val="0"/>
        </w:rPr>
        <w:t>本次董事会决议公告刊登于</w:t>
      </w:r>
      <w:r>
        <w:rPr>
          <w:rFonts w:ascii="Arial" w:eastAsia="Arial" w:hAnsi="Arial" w:cs="Arial"/>
          <w:color w:val="000000"/>
          <w:spacing w:val="0"/>
          <w:w w:val="100"/>
          <w:position w:val="0"/>
        </w:rPr>
        <w:t>2006</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12</w:t>
      </w:r>
      <w:r>
        <w:rPr>
          <w:color w:val="000000"/>
          <w:spacing w:val="0"/>
          <w:w w:val="100"/>
          <w:position w:val="0"/>
        </w:rPr>
        <w:t>日的《中国证券报》、《证券时报》、《上海证券报》上。</w:t>
      </w:r>
    </w:p>
    <w:p>
      <w:pPr>
        <w:pStyle w:val="Style18"/>
        <w:keepNext w:val="0"/>
        <w:keepLines w:val="0"/>
        <w:widowControl w:val="0"/>
        <w:shd w:val="clear" w:color="auto" w:fill="auto"/>
        <w:tabs>
          <w:tab w:pos="478" w:val="left"/>
        </w:tabs>
        <w:bidi w:val="0"/>
        <w:spacing w:before="0" w:after="0" w:line="471" w:lineRule="exact"/>
        <w:ind w:left="0" w:right="0" w:firstLine="0"/>
        <w:jc w:val="both"/>
      </w:pPr>
      <w:bookmarkStart w:id="269" w:name="bookmark269"/>
      <w:r>
        <w:rPr>
          <w:color w:val="000000"/>
          <w:spacing w:val="0"/>
          <w:w w:val="100"/>
          <w:position w:val="0"/>
        </w:rPr>
        <w:t>（</w:t>
      </w:r>
      <w:bookmarkEnd w:id="269"/>
      <w:r>
        <w:rPr>
          <w:rFonts w:ascii="Arial" w:eastAsia="Arial" w:hAnsi="Arial" w:cs="Arial"/>
          <w:color w:val="000000"/>
          <w:spacing w:val="0"/>
          <w:w w:val="100"/>
          <w:position w:val="0"/>
        </w:rPr>
        <w:t>5</w:t>
      </w:r>
      <w:r>
        <w:rPr>
          <w:color w:val="000000"/>
          <w:spacing w:val="0"/>
          <w:w w:val="100"/>
          <w:position w:val="0"/>
        </w:rPr>
        <w:t>）</w:t>
        <w:tab/>
        <w:t>第四届董事会第十三次会议</w:t>
      </w:r>
    </w:p>
    <w:p>
      <w:pPr>
        <w:pStyle w:val="Style18"/>
        <w:keepNext w:val="0"/>
        <w:keepLines w:val="0"/>
        <w:widowControl w:val="0"/>
        <w:shd w:val="clear" w:color="auto" w:fill="auto"/>
        <w:bidi w:val="0"/>
        <w:spacing w:before="0" w:after="0" w:line="471" w:lineRule="exact"/>
        <w:ind w:left="0" w:right="0" w:firstLine="440"/>
        <w:jc w:val="left"/>
      </w:pPr>
      <w:r>
        <w:rPr>
          <w:rFonts w:ascii="Arial" w:eastAsia="Arial" w:hAnsi="Arial" w:cs="Arial"/>
          <w:color w:val="000000"/>
          <w:spacing w:val="0"/>
          <w:w w:val="100"/>
          <w:position w:val="0"/>
        </w:rPr>
        <w:t>2006</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30</w:t>
      </w:r>
      <w:r>
        <w:rPr>
          <w:color w:val="000000"/>
          <w:spacing w:val="0"/>
          <w:w w:val="100"/>
          <w:position w:val="0"/>
        </w:rPr>
        <w:t>日，公司第四届董事会第十三次会议以传真</w:t>
      </w:r>
      <w:r>
        <w:rPr>
          <w:rFonts w:ascii="Arial" w:eastAsia="Arial" w:hAnsi="Arial" w:cs="Arial"/>
          <w:color w:val="000000"/>
          <w:spacing w:val="0"/>
          <w:w w:val="100"/>
          <w:position w:val="0"/>
        </w:rPr>
        <w:t>/</w:t>
      </w:r>
      <w:r>
        <w:rPr>
          <w:color w:val="000000"/>
          <w:spacing w:val="0"/>
          <w:w w:val="100"/>
          <w:position w:val="0"/>
        </w:rPr>
        <w:t>专人送达方式召开，应参加表决董事</w:t>
      </w:r>
      <w:r>
        <w:rPr>
          <w:rFonts w:ascii="Arial" w:eastAsia="Arial" w:hAnsi="Arial" w:cs="Arial"/>
          <w:color w:val="000000"/>
          <w:spacing w:val="0"/>
          <w:w w:val="100"/>
          <w:position w:val="0"/>
        </w:rPr>
        <w:t>9</w:t>
      </w:r>
      <w:r>
        <w:rPr>
          <w:color w:val="000000"/>
          <w:spacing w:val="0"/>
          <w:w w:val="100"/>
          <w:position w:val="0"/>
        </w:rPr>
        <w:t>人, 实际参加表决董事</w:t>
      </w:r>
      <w:r>
        <w:rPr>
          <w:rFonts w:ascii="Arial" w:eastAsia="Arial" w:hAnsi="Arial" w:cs="Arial"/>
          <w:color w:val="000000"/>
          <w:spacing w:val="0"/>
          <w:w w:val="100"/>
          <w:position w:val="0"/>
        </w:rPr>
        <w:t>9</w:t>
      </w:r>
      <w:r>
        <w:rPr>
          <w:color w:val="000000"/>
          <w:spacing w:val="0"/>
          <w:w w:val="100"/>
          <w:position w:val="0"/>
        </w:rPr>
        <w:t>人，符合《公司法》和《公司章程》的有关规定。会议审议并通过了《关于减持中信证 券股份有限公司股权的议案》。</w:t>
      </w:r>
    </w:p>
    <w:p>
      <w:pPr>
        <w:pStyle w:val="Style18"/>
        <w:keepNext w:val="0"/>
        <w:keepLines w:val="0"/>
        <w:widowControl w:val="0"/>
        <w:shd w:val="clear" w:color="auto" w:fill="auto"/>
        <w:bidi w:val="0"/>
        <w:spacing w:before="0" w:after="0" w:line="471" w:lineRule="exact"/>
        <w:ind w:left="0" w:right="0" w:firstLine="440"/>
        <w:jc w:val="both"/>
      </w:pPr>
      <w:r>
        <w:rPr>
          <w:color w:val="000000"/>
          <w:spacing w:val="0"/>
          <w:w w:val="100"/>
          <w:position w:val="0"/>
        </w:rPr>
        <w:t>本次董事会决议公告刊登于</w:t>
      </w:r>
      <w:r>
        <w:rPr>
          <w:rFonts w:ascii="Arial" w:eastAsia="Arial" w:hAnsi="Arial" w:cs="Arial"/>
          <w:color w:val="000000"/>
          <w:spacing w:val="0"/>
          <w:w w:val="100"/>
          <w:position w:val="0"/>
        </w:rPr>
        <w:t>2007</w:t>
      </w:r>
      <w:r>
        <w:rPr>
          <w:color w:val="000000"/>
          <w:spacing w:val="0"/>
          <w:w w:val="100"/>
          <w:position w:val="0"/>
        </w:rPr>
        <w:t>年</w:t>
      </w:r>
      <w:r>
        <w:rPr>
          <w:rFonts w:ascii="Arial" w:eastAsia="Arial" w:hAnsi="Arial" w:cs="Arial"/>
          <w:color w:val="000000"/>
          <w:spacing w:val="0"/>
          <w:w w:val="100"/>
          <w:position w:val="0"/>
        </w:rPr>
        <w:t>1</w:t>
      </w:r>
      <w:r>
        <w:rPr>
          <w:color w:val="000000"/>
          <w:spacing w:val="0"/>
          <w:w w:val="100"/>
          <w:position w:val="0"/>
        </w:rPr>
        <w:t>月</w:t>
      </w:r>
      <w:r>
        <w:rPr>
          <w:rFonts w:ascii="Arial" w:eastAsia="Arial" w:hAnsi="Arial" w:cs="Arial"/>
          <w:color w:val="000000"/>
          <w:spacing w:val="0"/>
          <w:w w:val="100"/>
          <w:position w:val="0"/>
        </w:rPr>
        <w:t>18</w:t>
      </w:r>
      <w:r>
        <w:rPr>
          <w:color w:val="000000"/>
          <w:spacing w:val="0"/>
          <w:w w:val="100"/>
          <w:position w:val="0"/>
        </w:rPr>
        <w:t>日的《中国证券报》、《证券时报》上。</w:t>
      </w:r>
    </w:p>
    <w:p>
      <w:pPr>
        <w:pStyle w:val="Style18"/>
        <w:keepNext w:val="0"/>
        <w:keepLines w:val="0"/>
        <w:widowControl w:val="0"/>
        <w:numPr>
          <w:ilvl w:val="0"/>
          <w:numId w:val="35"/>
        </w:numPr>
        <w:shd w:val="clear" w:color="auto" w:fill="auto"/>
        <w:bidi w:val="0"/>
        <w:spacing w:before="0" w:after="0" w:line="471" w:lineRule="exact"/>
        <w:ind w:left="0" w:right="0" w:firstLine="0"/>
        <w:jc w:val="left"/>
      </w:pPr>
      <w:bookmarkStart w:id="270" w:name="bookmark270"/>
      <w:bookmarkEnd w:id="270"/>
      <w:r>
        <w:rPr>
          <w:color w:val="008080"/>
          <w:spacing w:val="0"/>
          <w:w w:val="100"/>
          <w:position w:val="0"/>
        </w:rPr>
        <w:t>董事会对股东大会决议的执行情况</w:t>
      </w:r>
    </w:p>
    <w:p>
      <w:pPr>
        <w:pStyle w:val="Style18"/>
        <w:keepNext w:val="0"/>
        <w:keepLines w:val="0"/>
        <w:widowControl w:val="0"/>
        <w:shd w:val="clear" w:color="auto" w:fill="auto"/>
        <w:bidi w:val="0"/>
        <w:spacing w:before="0" w:after="0" w:line="471" w:lineRule="exact"/>
        <w:ind w:left="0" w:right="0" w:firstLine="440"/>
        <w:jc w:val="both"/>
      </w:pPr>
      <w:r>
        <w:rPr>
          <w:color w:val="000000"/>
          <w:spacing w:val="0"/>
          <w:w w:val="100"/>
          <w:position w:val="0"/>
        </w:rPr>
        <w:t>报告期内，公司董事会按照《公司法》、《公司章程》的规定，严格执行股东大会决议和股东大会授权事 项。</w:t>
      </w:r>
    </w:p>
    <w:p>
      <w:pPr>
        <w:pStyle w:val="Style18"/>
        <w:keepNext w:val="0"/>
        <w:keepLines w:val="0"/>
        <w:widowControl w:val="0"/>
        <w:shd w:val="clear" w:color="auto" w:fill="auto"/>
        <w:tabs>
          <w:tab w:pos="478" w:val="left"/>
        </w:tabs>
        <w:bidi w:val="0"/>
        <w:spacing w:before="0" w:after="0" w:line="471" w:lineRule="exact"/>
        <w:ind w:left="540" w:right="0" w:hanging="540"/>
        <w:jc w:val="both"/>
      </w:pPr>
      <w:bookmarkStart w:id="271" w:name="bookmark271"/>
      <w:r>
        <w:rPr>
          <w:color w:val="000000"/>
          <w:spacing w:val="0"/>
          <w:w w:val="100"/>
          <w:position w:val="0"/>
        </w:rPr>
        <w:t>（</w:t>
      </w:r>
      <w:bookmarkEnd w:id="271"/>
      <w:r>
        <w:rPr>
          <w:rFonts w:ascii="Arial" w:eastAsia="Arial" w:hAnsi="Arial" w:cs="Arial"/>
          <w:color w:val="000000"/>
          <w:spacing w:val="0"/>
          <w:w w:val="100"/>
          <w:position w:val="0"/>
        </w:rPr>
        <w:t>1</w:t>
      </w:r>
      <w:r>
        <w:rPr>
          <w:color w:val="000000"/>
          <w:spacing w:val="0"/>
          <w:w w:val="100"/>
          <w:position w:val="0"/>
        </w:rPr>
        <w:t>）</w:t>
        <w:tab/>
      </w:r>
      <w:r>
        <w:rPr>
          <w:rFonts w:ascii="SimSun" w:eastAsia="SimSun" w:hAnsi="SimSun" w:cs="SimSun"/>
          <w:color w:val="000000"/>
          <w:spacing w:val="0"/>
          <w:w w:val="100"/>
          <w:position w:val="0"/>
        </w:rPr>
        <w:t>2</w:t>
      </w:r>
      <w:r>
        <w:rPr>
          <w:rFonts w:ascii="Arial" w:eastAsia="Arial" w:hAnsi="Arial" w:cs="Arial"/>
          <w:color w:val="000000"/>
          <w:spacing w:val="0"/>
          <w:w w:val="100"/>
          <w:position w:val="0"/>
        </w:rPr>
        <w:t>006</w:t>
      </w:r>
      <w:r>
        <w:rPr>
          <w:color w:val="000000"/>
          <w:spacing w:val="0"/>
          <w:w w:val="100"/>
          <w:position w:val="0"/>
        </w:rPr>
        <w:t>年</w:t>
      </w:r>
      <w:r>
        <w:rPr>
          <w:rFonts w:ascii="Arial" w:eastAsia="Arial" w:hAnsi="Arial" w:cs="Arial"/>
          <w:color w:val="000000"/>
          <w:spacing w:val="0"/>
          <w:w w:val="100"/>
          <w:position w:val="0"/>
        </w:rPr>
        <w:t>4</w:t>
      </w:r>
      <w:r>
        <w:rPr>
          <w:color w:val="000000"/>
          <w:spacing w:val="0"/>
          <w:w w:val="100"/>
          <w:position w:val="0"/>
        </w:rPr>
        <w:t>月</w:t>
      </w:r>
      <w:r>
        <w:rPr>
          <w:rFonts w:ascii="Arial" w:eastAsia="Arial" w:hAnsi="Arial" w:cs="Arial"/>
          <w:color w:val="000000"/>
          <w:spacing w:val="0"/>
          <w:w w:val="100"/>
          <w:position w:val="0"/>
        </w:rPr>
        <w:t>20</w:t>
      </w:r>
      <w:r>
        <w:rPr>
          <w:color w:val="000000"/>
          <w:spacing w:val="0"/>
          <w:w w:val="100"/>
          <w:position w:val="0"/>
        </w:rPr>
        <w:t>日，公司召开的股权分置改革相关股东会议审议通过了《深圳长城开发科技股份有限 公司股权分置改革方案》（修订稿），流通股股东每</w:t>
      </w:r>
      <w:r>
        <w:rPr>
          <w:rFonts w:ascii="Arial" w:eastAsia="Arial" w:hAnsi="Arial" w:cs="Arial"/>
          <w:color w:val="000000"/>
          <w:spacing w:val="0"/>
          <w:w w:val="100"/>
          <w:position w:val="0"/>
        </w:rPr>
        <w:t>10</w:t>
      </w:r>
      <w:r>
        <w:rPr>
          <w:color w:val="000000"/>
          <w:spacing w:val="0"/>
          <w:w w:val="100"/>
          <w:position w:val="0"/>
        </w:rPr>
        <w:t>股流通股获得非流通股股东支付的</w:t>
      </w:r>
      <w:r>
        <w:rPr>
          <w:rFonts w:ascii="Arial" w:eastAsia="Arial" w:hAnsi="Arial" w:cs="Arial"/>
          <w:color w:val="000000"/>
          <w:spacing w:val="0"/>
          <w:w w:val="100"/>
          <w:position w:val="0"/>
        </w:rPr>
        <w:t>3</w:t>
      </w:r>
      <w:r>
        <w:rPr>
          <w:color w:val="000000"/>
          <w:spacing w:val="0"/>
          <w:w w:val="100"/>
          <w:position w:val="0"/>
        </w:rPr>
        <w:t>股对价股份, 共计</w:t>
      </w:r>
      <w:r>
        <w:rPr>
          <w:rFonts w:ascii="Arial" w:eastAsia="Arial" w:hAnsi="Arial" w:cs="Arial"/>
          <w:color w:val="000000"/>
          <w:spacing w:val="0"/>
          <w:w w:val="100"/>
          <w:position w:val="0"/>
        </w:rPr>
        <w:t>60,174,630</w:t>
      </w:r>
      <w:r>
        <w:rPr>
          <w:color w:val="000000"/>
          <w:spacing w:val="0"/>
          <w:w w:val="100"/>
          <w:position w:val="0"/>
        </w:rPr>
        <w:t>股，该方案已于</w:t>
      </w:r>
      <w:r>
        <w:rPr>
          <w:rFonts w:ascii="Arial" w:eastAsia="Arial" w:hAnsi="Arial" w:cs="Arial"/>
          <w:color w:val="000000"/>
          <w:spacing w:val="0"/>
          <w:w w:val="100"/>
          <w:position w:val="0"/>
        </w:rPr>
        <w:t>2006</w:t>
      </w:r>
      <w:r>
        <w:rPr>
          <w:color w:val="000000"/>
          <w:spacing w:val="0"/>
          <w:w w:val="100"/>
          <w:position w:val="0"/>
        </w:rPr>
        <w:t>年</w:t>
      </w:r>
      <w:r>
        <w:rPr>
          <w:rFonts w:ascii="Arial" w:eastAsia="Arial" w:hAnsi="Arial" w:cs="Arial"/>
          <w:color w:val="000000"/>
          <w:spacing w:val="0"/>
          <w:w w:val="100"/>
          <w:position w:val="0"/>
        </w:rPr>
        <w:t>5</w:t>
      </w:r>
      <w:r>
        <w:rPr>
          <w:color w:val="000000"/>
          <w:spacing w:val="0"/>
          <w:w w:val="100"/>
          <w:position w:val="0"/>
        </w:rPr>
        <w:t>月</w:t>
      </w:r>
      <w:r>
        <w:rPr>
          <w:rFonts w:ascii="Arial" w:eastAsia="Arial" w:hAnsi="Arial" w:cs="Arial"/>
          <w:color w:val="000000"/>
          <w:spacing w:val="0"/>
          <w:w w:val="100"/>
          <w:position w:val="0"/>
        </w:rPr>
        <w:t>22</w:t>
      </w:r>
      <w:r>
        <w:rPr>
          <w:color w:val="000000"/>
          <w:spacing w:val="0"/>
          <w:w w:val="100"/>
          <w:position w:val="0"/>
        </w:rPr>
        <w:t>日实施完毕。</w:t>
      </w:r>
    </w:p>
    <w:p>
      <w:pPr>
        <w:pStyle w:val="Style18"/>
        <w:keepNext w:val="0"/>
        <w:keepLines w:val="0"/>
        <w:widowControl w:val="0"/>
        <w:shd w:val="clear" w:color="auto" w:fill="auto"/>
        <w:tabs>
          <w:tab w:pos="478" w:val="left"/>
        </w:tabs>
        <w:bidi w:val="0"/>
        <w:spacing w:before="0" w:after="0" w:line="471" w:lineRule="exact"/>
        <w:ind w:left="540" w:right="0" w:hanging="540"/>
        <w:jc w:val="both"/>
      </w:pPr>
      <w:bookmarkStart w:id="272" w:name="bookmark272"/>
      <w:r>
        <w:rPr>
          <w:color w:val="000000"/>
          <w:spacing w:val="0"/>
          <w:w w:val="100"/>
          <w:position w:val="0"/>
        </w:rPr>
        <w:t>（</w:t>
      </w:r>
      <w:bookmarkEnd w:id="272"/>
      <w:r>
        <w:rPr>
          <w:rFonts w:ascii="Arial" w:eastAsia="Arial" w:hAnsi="Arial" w:cs="Arial"/>
          <w:color w:val="000000"/>
          <w:spacing w:val="0"/>
          <w:w w:val="100"/>
          <w:position w:val="0"/>
        </w:rPr>
        <w:t>2</w:t>
      </w:r>
      <w:r>
        <w:rPr>
          <w:color w:val="000000"/>
          <w:spacing w:val="0"/>
          <w:w w:val="100"/>
          <w:position w:val="0"/>
        </w:rPr>
        <w:t>）</w:t>
        <w:tab/>
      </w:r>
      <w:r>
        <w:rPr>
          <w:rFonts w:ascii="Arial" w:eastAsia="Arial" w:hAnsi="Arial" w:cs="Arial"/>
          <w:color w:val="000000"/>
          <w:spacing w:val="0"/>
          <w:w w:val="100"/>
          <w:position w:val="0"/>
        </w:rPr>
        <w:t>2006</w:t>
      </w:r>
      <w:r>
        <w:rPr>
          <w:color w:val="000000"/>
          <w:spacing w:val="0"/>
          <w:w w:val="100"/>
          <w:position w:val="0"/>
        </w:rPr>
        <w:t>年</w:t>
      </w:r>
      <w:r>
        <w:rPr>
          <w:rFonts w:ascii="Arial" w:eastAsia="Arial" w:hAnsi="Arial" w:cs="Arial"/>
          <w:color w:val="000000"/>
          <w:spacing w:val="0"/>
          <w:w w:val="100"/>
          <w:position w:val="0"/>
        </w:rPr>
        <w:t>6</w:t>
      </w:r>
      <w:r>
        <w:rPr>
          <w:color w:val="000000"/>
          <w:spacing w:val="0"/>
          <w:w w:val="100"/>
          <w:position w:val="0"/>
        </w:rPr>
        <w:t>月</w:t>
      </w:r>
      <w:r>
        <w:rPr>
          <w:rFonts w:ascii="Arial" w:eastAsia="Arial" w:hAnsi="Arial" w:cs="Arial"/>
          <w:color w:val="000000"/>
          <w:spacing w:val="0"/>
          <w:w w:val="100"/>
          <w:position w:val="0"/>
        </w:rPr>
        <w:t>6</w:t>
      </w:r>
      <w:r>
        <w:rPr>
          <w:color w:val="000000"/>
          <w:spacing w:val="0"/>
          <w:w w:val="100"/>
          <w:position w:val="0"/>
        </w:rPr>
        <w:t>日，第十四次（</w:t>
      </w:r>
      <w:r>
        <w:rPr>
          <w:rFonts w:ascii="Arial" w:eastAsia="Arial" w:hAnsi="Arial" w:cs="Arial"/>
          <w:color w:val="000000"/>
          <w:spacing w:val="0"/>
          <w:w w:val="100"/>
          <w:position w:val="0"/>
        </w:rPr>
        <w:t>2005</w:t>
      </w:r>
      <w:r>
        <w:rPr>
          <w:color w:val="000000"/>
          <w:spacing w:val="0"/>
          <w:w w:val="100"/>
          <w:position w:val="0"/>
        </w:rPr>
        <w:t>年度）股东大会审议通过了本公司</w:t>
      </w:r>
      <w:r>
        <w:rPr>
          <w:rFonts w:ascii="Arial" w:eastAsia="Arial" w:hAnsi="Arial" w:cs="Arial"/>
          <w:color w:val="000000"/>
          <w:spacing w:val="0"/>
          <w:w w:val="100"/>
          <w:position w:val="0"/>
        </w:rPr>
        <w:t>2005</w:t>
      </w:r>
      <w:r>
        <w:rPr>
          <w:color w:val="000000"/>
          <w:spacing w:val="0"/>
          <w:w w:val="100"/>
          <w:position w:val="0"/>
        </w:rPr>
        <w:t xml:space="preserve">年度利润分配方案，即以 </w:t>
      </w:r>
      <w:r>
        <w:rPr>
          <w:rFonts w:ascii="Arial" w:eastAsia="Arial" w:hAnsi="Arial" w:cs="Arial"/>
          <w:color w:val="000000"/>
          <w:spacing w:val="0"/>
          <w:w w:val="100"/>
          <w:position w:val="0"/>
        </w:rPr>
        <w:t>2005</w:t>
      </w:r>
      <w:r>
        <w:rPr>
          <w:color w:val="000000"/>
          <w:spacing w:val="0"/>
          <w:w w:val="100"/>
          <w:position w:val="0"/>
        </w:rPr>
        <w:t>年度末总股本（</w:t>
      </w:r>
      <w:r>
        <w:rPr>
          <w:rFonts w:ascii="Arial" w:eastAsia="Arial" w:hAnsi="Arial" w:cs="Arial"/>
          <w:color w:val="000000"/>
          <w:spacing w:val="0"/>
          <w:w w:val="100"/>
          <w:position w:val="0"/>
        </w:rPr>
        <w:t>732,932,101</w:t>
      </w:r>
      <w:r>
        <w:rPr>
          <w:color w:val="000000"/>
          <w:spacing w:val="0"/>
          <w:w w:val="100"/>
          <w:position w:val="0"/>
        </w:rPr>
        <w:t>股）为基数，每</w:t>
      </w:r>
      <w:r>
        <w:rPr>
          <w:rFonts w:ascii="Arial" w:eastAsia="Arial" w:hAnsi="Arial" w:cs="Arial"/>
          <w:color w:val="000000"/>
          <w:spacing w:val="0"/>
          <w:w w:val="100"/>
          <w:position w:val="0"/>
        </w:rPr>
        <w:t>10</w:t>
      </w:r>
      <w:r>
        <w:rPr>
          <w:color w:val="000000"/>
          <w:spacing w:val="0"/>
          <w:w w:val="100"/>
          <w:position w:val="0"/>
        </w:rPr>
        <w:t>股送</w:t>
      </w:r>
      <w:r>
        <w:rPr>
          <w:rFonts w:ascii="Arial" w:eastAsia="Arial" w:hAnsi="Arial" w:cs="Arial"/>
          <w:color w:val="000000"/>
          <w:spacing w:val="0"/>
          <w:w w:val="100"/>
          <w:position w:val="0"/>
        </w:rPr>
        <w:t>2</w:t>
      </w:r>
      <w:r>
        <w:rPr>
          <w:color w:val="000000"/>
          <w:spacing w:val="0"/>
          <w:w w:val="100"/>
          <w:position w:val="0"/>
        </w:rPr>
        <w:t>股派</w:t>
      </w:r>
      <w:r>
        <w:rPr>
          <w:rFonts w:ascii="Arial" w:eastAsia="Arial" w:hAnsi="Arial" w:cs="Arial"/>
          <w:color w:val="000000"/>
          <w:spacing w:val="0"/>
          <w:w w:val="100"/>
          <w:position w:val="0"/>
        </w:rPr>
        <w:t>1.50</w:t>
      </w:r>
      <w:r>
        <w:rPr>
          <w:color w:val="000000"/>
          <w:spacing w:val="0"/>
          <w:w w:val="100"/>
          <w:position w:val="0"/>
        </w:rPr>
        <w:t>元人民币（含税）。根据股东大 会决议，公司董事会于</w:t>
      </w:r>
      <w:r>
        <w:rPr>
          <w:rFonts w:ascii="Arial" w:eastAsia="Arial" w:hAnsi="Arial" w:cs="Arial"/>
          <w:color w:val="000000"/>
          <w:spacing w:val="0"/>
          <w:w w:val="100"/>
          <w:position w:val="0"/>
        </w:rPr>
        <w:t>2006</w:t>
      </w:r>
      <w:r>
        <w:rPr>
          <w:color w:val="000000"/>
          <w:spacing w:val="0"/>
          <w:w w:val="100"/>
          <w:position w:val="0"/>
        </w:rPr>
        <w:t>年</w:t>
      </w:r>
      <w:r>
        <w:rPr>
          <w:rFonts w:ascii="Arial" w:eastAsia="Arial" w:hAnsi="Arial" w:cs="Arial"/>
          <w:color w:val="000000"/>
          <w:spacing w:val="0"/>
          <w:w w:val="100"/>
          <w:position w:val="0"/>
        </w:rPr>
        <w:t>6</w:t>
      </w:r>
      <w:r>
        <w:rPr>
          <w:color w:val="000000"/>
          <w:spacing w:val="0"/>
          <w:w w:val="100"/>
          <w:position w:val="0"/>
        </w:rPr>
        <w:t>月</w:t>
      </w:r>
      <w:r>
        <w:rPr>
          <w:rFonts w:ascii="Arial" w:eastAsia="Arial" w:hAnsi="Arial" w:cs="Arial"/>
          <w:color w:val="000000"/>
          <w:spacing w:val="0"/>
          <w:w w:val="100"/>
          <w:position w:val="0"/>
        </w:rPr>
        <w:t>9</w:t>
      </w:r>
      <w:r>
        <w:rPr>
          <w:color w:val="000000"/>
          <w:spacing w:val="0"/>
          <w:w w:val="100"/>
          <w:position w:val="0"/>
        </w:rPr>
        <w:t>日在《中国证券报》、《证券时报》、《上海证券报》上刊登了《分 红派息实施公告》，本次派息股权登记日为</w:t>
      </w:r>
      <w:r>
        <w:rPr>
          <w:rFonts w:ascii="Arial" w:eastAsia="Arial" w:hAnsi="Arial" w:cs="Arial"/>
          <w:color w:val="000000"/>
          <w:spacing w:val="0"/>
          <w:w w:val="100"/>
          <w:position w:val="0"/>
        </w:rPr>
        <w:t>2006</w:t>
      </w:r>
      <w:r>
        <w:rPr>
          <w:color w:val="000000"/>
          <w:spacing w:val="0"/>
          <w:w w:val="100"/>
          <w:position w:val="0"/>
        </w:rPr>
        <w:t>年</w:t>
      </w:r>
      <w:r>
        <w:rPr>
          <w:rFonts w:ascii="Arial" w:eastAsia="Arial" w:hAnsi="Arial" w:cs="Arial"/>
          <w:color w:val="000000"/>
          <w:spacing w:val="0"/>
          <w:w w:val="100"/>
          <w:position w:val="0"/>
        </w:rPr>
        <w:t>6</w:t>
      </w:r>
      <w:r>
        <w:rPr>
          <w:color w:val="000000"/>
          <w:spacing w:val="0"/>
          <w:w w:val="100"/>
          <w:position w:val="0"/>
        </w:rPr>
        <w:t>月</w:t>
      </w:r>
      <w:r>
        <w:rPr>
          <w:rFonts w:ascii="Arial" w:eastAsia="Arial" w:hAnsi="Arial" w:cs="Arial"/>
          <w:color w:val="000000"/>
          <w:spacing w:val="0"/>
          <w:w w:val="100"/>
          <w:position w:val="0"/>
        </w:rPr>
        <w:t>14</w:t>
      </w:r>
      <w:r>
        <w:rPr>
          <w:color w:val="000000"/>
          <w:spacing w:val="0"/>
          <w:w w:val="100"/>
          <w:position w:val="0"/>
        </w:rPr>
        <w:t>日，除息日为</w:t>
      </w:r>
      <w:r>
        <w:rPr>
          <w:rFonts w:ascii="Arial" w:eastAsia="Arial" w:hAnsi="Arial" w:cs="Arial"/>
          <w:color w:val="000000"/>
          <w:spacing w:val="0"/>
          <w:w w:val="100"/>
          <w:position w:val="0"/>
        </w:rPr>
        <w:t>2006</w:t>
      </w:r>
      <w:r>
        <w:rPr>
          <w:color w:val="000000"/>
          <w:spacing w:val="0"/>
          <w:w w:val="100"/>
          <w:position w:val="0"/>
        </w:rPr>
        <w:t>年</w:t>
      </w:r>
      <w:r>
        <w:rPr>
          <w:rFonts w:ascii="Arial" w:eastAsia="Arial" w:hAnsi="Arial" w:cs="Arial"/>
          <w:color w:val="000000"/>
          <w:spacing w:val="0"/>
          <w:w w:val="100"/>
          <w:position w:val="0"/>
        </w:rPr>
        <w:t>6</w:t>
      </w:r>
      <w:r>
        <w:rPr>
          <w:color w:val="000000"/>
          <w:spacing w:val="0"/>
          <w:w w:val="100"/>
          <w:position w:val="0"/>
        </w:rPr>
        <w:t>月</w:t>
      </w:r>
      <w:r>
        <w:rPr>
          <w:rFonts w:ascii="Arial" w:eastAsia="Arial" w:hAnsi="Arial" w:cs="Arial"/>
          <w:color w:val="000000"/>
          <w:spacing w:val="0"/>
          <w:w w:val="100"/>
          <w:position w:val="0"/>
        </w:rPr>
        <w:t>15</w:t>
      </w:r>
      <w:r>
        <w:rPr>
          <w:color w:val="000000"/>
          <w:spacing w:val="0"/>
          <w:w w:val="100"/>
          <w:position w:val="0"/>
        </w:rPr>
        <w:t>日，并于</w:t>
      </w:r>
      <w:r>
        <w:rPr>
          <w:rFonts w:ascii="Arial" w:eastAsia="Arial" w:hAnsi="Arial" w:cs="Arial"/>
          <w:color w:val="000000"/>
          <w:spacing w:val="0"/>
          <w:w w:val="100"/>
          <w:position w:val="0"/>
        </w:rPr>
        <w:t xml:space="preserve">2006 </w:t>
      </w:r>
      <w:r>
        <w:rPr>
          <w:color w:val="000000"/>
          <w:spacing w:val="0"/>
          <w:w w:val="100"/>
          <w:position w:val="0"/>
        </w:rPr>
        <w:t>年</w:t>
      </w:r>
      <w:r>
        <w:rPr>
          <w:rFonts w:ascii="Arial" w:eastAsia="Arial" w:hAnsi="Arial" w:cs="Arial"/>
          <w:color w:val="000000"/>
          <w:spacing w:val="0"/>
          <w:w w:val="100"/>
          <w:position w:val="0"/>
        </w:rPr>
        <w:t>6</w:t>
      </w:r>
      <w:r>
        <w:rPr>
          <w:color w:val="000000"/>
          <w:spacing w:val="0"/>
          <w:w w:val="100"/>
          <w:position w:val="0"/>
        </w:rPr>
        <w:t>月</w:t>
      </w:r>
      <w:r>
        <w:rPr>
          <w:rFonts w:ascii="Arial" w:eastAsia="Arial" w:hAnsi="Arial" w:cs="Arial"/>
          <w:color w:val="000000"/>
          <w:spacing w:val="0"/>
          <w:w w:val="100"/>
          <w:position w:val="0"/>
        </w:rPr>
        <w:t>15</w:t>
      </w:r>
      <w:r>
        <w:rPr>
          <w:color w:val="000000"/>
          <w:spacing w:val="0"/>
          <w:w w:val="100"/>
          <w:position w:val="0"/>
        </w:rPr>
        <w:t>日完成了全体股东送股及股利派发工作。</w:t>
      </w:r>
    </w:p>
    <w:p>
      <w:pPr>
        <w:pStyle w:val="Style30"/>
        <w:keepNext/>
        <w:keepLines/>
        <w:widowControl w:val="0"/>
        <w:shd w:val="clear" w:color="auto" w:fill="auto"/>
        <w:bidi w:val="0"/>
        <w:spacing w:before="0" w:after="0" w:line="471" w:lineRule="exact"/>
        <w:ind w:left="0" w:right="0" w:firstLine="0"/>
        <w:jc w:val="left"/>
      </w:pPr>
      <w:bookmarkStart w:id="273" w:name="bookmark273"/>
      <w:bookmarkStart w:id="274" w:name="bookmark274"/>
      <w:bookmarkStart w:id="275" w:name="bookmark275"/>
      <w:bookmarkStart w:id="276" w:name="bookmark276"/>
      <w:r>
        <w:rPr>
          <w:spacing w:val="0"/>
          <w:w w:val="100"/>
          <w:position w:val="0"/>
          <w:sz w:val="24"/>
          <w:szCs w:val="24"/>
        </w:rPr>
        <w:t>六</w:t>
      </w:r>
      <w:bookmarkEnd w:id="275"/>
      <w:r>
        <w:rPr>
          <w:spacing w:val="0"/>
          <w:w w:val="100"/>
          <w:position w:val="0"/>
          <w:sz w:val="24"/>
          <w:szCs w:val="24"/>
        </w:rPr>
        <w:t>、</w:t>
      </w:r>
      <w:r>
        <w:rPr>
          <w:rFonts w:ascii="Arial" w:eastAsia="Arial" w:hAnsi="Arial" w:cs="Arial"/>
          <w:spacing w:val="0"/>
          <w:w w:val="100"/>
          <w:position w:val="0"/>
          <w:sz w:val="24"/>
          <w:szCs w:val="24"/>
        </w:rPr>
        <w:t>2006</w:t>
      </w:r>
      <w:r>
        <w:rPr>
          <w:spacing w:val="0"/>
          <w:w w:val="100"/>
          <w:position w:val="0"/>
          <w:sz w:val="24"/>
          <w:szCs w:val="24"/>
        </w:rPr>
        <w:t>年度利润分配预案及资本公积金转增股本预案</w:t>
      </w:r>
      <w:bookmarkEnd w:id="273"/>
      <w:bookmarkEnd w:id="274"/>
      <w:bookmarkEnd w:id="276"/>
    </w:p>
    <w:p>
      <w:pPr>
        <w:pStyle w:val="Style18"/>
        <w:keepNext w:val="0"/>
        <w:keepLines w:val="0"/>
        <w:widowControl w:val="0"/>
        <w:shd w:val="clear" w:color="auto" w:fill="auto"/>
        <w:bidi w:val="0"/>
        <w:spacing w:before="0" w:after="0" w:line="471" w:lineRule="exact"/>
        <w:ind w:left="0" w:right="0" w:firstLine="440"/>
        <w:jc w:val="both"/>
      </w:pPr>
      <w:r>
        <w:rPr>
          <w:color w:val="000000"/>
          <w:spacing w:val="0"/>
          <w:w w:val="100"/>
          <w:position w:val="0"/>
        </w:rPr>
        <w:t>经利安达信隆会计师事务所审计，本公司</w:t>
      </w:r>
      <w:r>
        <w:rPr>
          <w:rFonts w:ascii="Arial" w:eastAsia="Arial" w:hAnsi="Arial" w:cs="Arial"/>
          <w:color w:val="000000"/>
          <w:spacing w:val="0"/>
          <w:w w:val="100"/>
          <w:position w:val="0"/>
        </w:rPr>
        <w:t>2006</w:t>
      </w:r>
      <w:r>
        <w:rPr>
          <w:color w:val="000000"/>
          <w:spacing w:val="0"/>
          <w:w w:val="100"/>
          <w:position w:val="0"/>
        </w:rPr>
        <w:t>年度实现净利润</w:t>
      </w:r>
      <w:r>
        <w:rPr>
          <w:rFonts w:ascii="Arial" w:eastAsia="Arial" w:hAnsi="Arial" w:cs="Arial"/>
          <w:color w:val="000000"/>
          <w:spacing w:val="0"/>
          <w:w w:val="100"/>
          <w:position w:val="0"/>
        </w:rPr>
        <w:t>341,185,208.41</w:t>
      </w:r>
      <w:r>
        <w:rPr>
          <w:color w:val="000000"/>
          <w:spacing w:val="0"/>
          <w:w w:val="100"/>
          <w:position w:val="0"/>
        </w:rPr>
        <w:t xml:space="preserve">元，加年初未分配利润 </w:t>
      </w:r>
      <w:r>
        <w:rPr>
          <w:rFonts w:ascii="Arial" w:eastAsia="Arial" w:hAnsi="Arial" w:cs="Arial"/>
          <w:color w:val="000000"/>
          <w:spacing w:val="0"/>
          <w:w w:val="100"/>
          <w:position w:val="0"/>
        </w:rPr>
        <w:t>623,544,104.21</w:t>
      </w:r>
      <w:r>
        <w:rPr>
          <w:color w:val="000000"/>
          <w:spacing w:val="0"/>
          <w:w w:val="100"/>
          <w:position w:val="0"/>
        </w:rPr>
        <w:t>元，减去本年转作资本的普通股股利</w:t>
      </w:r>
      <w:r>
        <w:rPr>
          <w:rFonts w:ascii="Arial" w:eastAsia="Arial" w:hAnsi="Arial" w:cs="Arial"/>
          <w:color w:val="000000"/>
          <w:spacing w:val="0"/>
          <w:w w:val="100"/>
          <w:position w:val="0"/>
        </w:rPr>
        <w:t>146,586,420.00</w:t>
      </w:r>
      <w:r>
        <w:rPr>
          <w:color w:val="000000"/>
          <w:spacing w:val="0"/>
          <w:w w:val="100"/>
          <w:position w:val="0"/>
        </w:rPr>
        <w:t xml:space="preserve">元，本次实际可供分配的利润为 </w:t>
      </w:r>
      <w:r>
        <w:rPr>
          <w:rFonts w:ascii="Arial" w:eastAsia="Arial" w:hAnsi="Arial" w:cs="Arial"/>
          <w:color w:val="000000"/>
          <w:spacing w:val="0"/>
          <w:w w:val="100"/>
          <w:position w:val="0"/>
        </w:rPr>
        <w:t>818,142,892.62</w:t>
      </w:r>
      <w:r>
        <w:rPr>
          <w:color w:val="000000"/>
          <w:spacing w:val="0"/>
          <w:w w:val="100"/>
          <w:position w:val="0"/>
        </w:rPr>
        <w:t>元。根据《公司法》和《公司章程》之有关规定及本公司经营情况，</w:t>
      </w:r>
      <w:r>
        <w:rPr>
          <w:rFonts w:ascii="Arial" w:eastAsia="Arial" w:hAnsi="Arial" w:cs="Arial"/>
          <w:color w:val="000000"/>
          <w:spacing w:val="0"/>
          <w:w w:val="100"/>
          <w:position w:val="0"/>
        </w:rPr>
        <w:t>2006</w:t>
      </w:r>
      <w:r>
        <w:rPr>
          <w:color w:val="000000"/>
          <w:spacing w:val="0"/>
          <w:w w:val="100"/>
          <w:position w:val="0"/>
        </w:rPr>
        <w:t>年度利润分配预 案为：</w:t>
      </w:r>
    </w:p>
    <w:p>
      <w:pPr>
        <w:pStyle w:val="Style18"/>
        <w:keepNext w:val="0"/>
        <w:keepLines w:val="0"/>
        <w:widowControl w:val="0"/>
        <w:shd w:val="clear" w:color="auto" w:fill="auto"/>
        <w:bidi w:val="0"/>
        <w:spacing w:before="0" w:after="360" w:line="470" w:lineRule="exact"/>
        <w:ind w:left="0" w:right="0" w:firstLine="440"/>
        <w:jc w:val="both"/>
      </w:pPr>
      <w:r>
        <w:rPr>
          <w:color w:val="000000"/>
          <w:spacing w:val="0"/>
          <w:w w:val="100"/>
          <w:position w:val="0"/>
        </w:rPr>
        <w:t>按</w:t>
      </w:r>
      <w:r>
        <w:rPr>
          <w:rFonts w:ascii="Arial" w:eastAsia="Arial" w:hAnsi="Arial" w:cs="Arial"/>
          <w:color w:val="000000"/>
          <w:spacing w:val="0"/>
          <w:w w:val="100"/>
          <w:position w:val="0"/>
        </w:rPr>
        <w:t>2006</w:t>
      </w:r>
      <w:r>
        <w:rPr>
          <w:color w:val="000000"/>
          <w:spacing w:val="0"/>
          <w:w w:val="100"/>
          <w:position w:val="0"/>
        </w:rPr>
        <w:t>年度实现的净利润，提取</w:t>
      </w:r>
      <w:r>
        <w:rPr>
          <w:rFonts w:ascii="Arial" w:eastAsia="Arial" w:hAnsi="Arial" w:cs="Arial"/>
          <w:color w:val="000000"/>
          <w:spacing w:val="0"/>
          <w:w w:val="100"/>
          <w:position w:val="0"/>
        </w:rPr>
        <w:t>10%</w:t>
      </w:r>
      <w:r>
        <w:rPr>
          <w:color w:val="000000"/>
          <w:spacing w:val="0"/>
          <w:w w:val="100"/>
          <w:position w:val="0"/>
        </w:rPr>
        <w:t>法定盈余公积金</w:t>
      </w:r>
      <w:r>
        <w:rPr>
          <w:rFonts w:ascii="Arial" w:eastAsia="Arial" w:hAnsi="Arial" w:cs="Arial"/>
          <w:color w:val="000000"/>
          <w:spacing w:val="0"/>
          <w:w w:val="100"/>
          <w:position w:val="0"/>
        </w:rPr>
        <w:t>34,118,520.84</w:t>
      </w:r>
      <w:r>
        <w:rPr>
          <w:color w:val="000000"/>
          <w:spacing w:val="0"/>
          <w:w w:val="100"/>
          <w:position w:val="0"/>
        </w:rPr>
        <w:t>元；以</w:t>
      </w:r>
      <w:r>
        <w:rPr>
          <w:rFonts w:ascii="Arial" w:eastAsia="Arial" w:hAnsi="Arial" w:cs="Arial"/>
          <w:color w:val="000000"/>
          <w:spacing w:val="0"/>
          <w:w w:val="100"/>
          <w:position w:val="0"/>
        </w:rPr>
        <w:t>2006</w:t>
      </w:r>
      <w:r>
        <w:rPr>
          <w:color w:val="000000"/>
          <w:spacing w:val="0"/>
          <w:w w:val="100"/>
          <w:position w:val="0"/>
        </w:rPr>
        <w:t xml:space="preserve">年年末总股本 </w:t>
      </w:r>
      <w:r>
        <w:rPr>
          <w:rFonts w:ascii="Arial" w:eastAsia="Arial" w:hAnsi="Arial" w:cs="Arial"/>
          <w:color w:val="000000"/>
          <w:spacing w:val="0"/>
          <w:w w:val="100"/>
          <w:position w:val="0"/>
        </w:rPr>
        <w:t>879,518,521</w:t>
      </w:r>
      <w:r>
        <w:rPr>
          <w:color w:val="000000"/>
          <w:spacing w:val="0"/>
          <w:w w:val="100"/>
          <w:position w:val="0"/>
        </w:rPr>
        <w:t>股为基数，每股派现</w:t>
      </w:r>
      <w:r>
        <w:rPr>
          <w:rFonts w:ascii="Arial" w:eastAsia="Arial" w:hAnsi="Arial" w:cs="Arial"/>
          <w:color w:val="000000"/>
          <w:spacing w:val="0"/>
          <w:w w:val="100"/>
          <w:position w:val="0"/>
        </w:rPr>
        <w:t>0.40</w:t>
      </w:r>
      <w:r>
        <w:rPr>
          <w:color w:val="000000"/>
          <w:spacing w:val="0"/>
          <w:w w:val="100"/>
          <w:position w:val="0"/>
        </w:rPr>
        <w:t>元人民币（含税），共计派发现金股利</w:t>
      </w:r>
      <w:r>
        <w:rPr>
          <w:rFonts w:ascii="Arial" w:eastAsia="Arial" w:hAnsi="Arial" w:cs="Arial"/>
          <w:color w:val="000000"/>
          <w:spacing w:val="0"/>
          <w:w w:val="100"/>
          <w:position w:val="0"/>
        </w:rPr>
        <w:t>351,807,408.40</w:t>
      </w:r>
      <w:r>
        <w:rPr>
          <w:color w:val="000000"/>
          <w:spacing w:val="0"/>
          <w:w w:val="100"/>
          <w:position w:val="0"/>
        </w:rPr>
        <w:t xml:space="preserve">元。该分配预 </w:t>
      </w:r>
      <w:r>
        <w:rPr>
          <w:color w:val="000000"/>
          <w:spacing w:val="0"/>
          <w:w w:val="100"/>
          <w:position w:val="0"/>
        </w:rPr>
        <w:t>案需股东大会通过后方能实施。</w:t>
      </w:r>
    </w:p>
    <w:p>
      <w:pPr>
        <w:pStyle w:val="Style30"/>
        <w:keepNext/>
        <w:keepLines/>
        <w:widowControl w:val="0"/>
        <w:shd w:val="clear" w:color="auto" w:fill="auto"/>
        <w:tabs>
          <w:tab w:pos="845" w:val="left"/>
        </w:tabs>
        <w:bidi w:val="0"/>
        <w:spacing w:before="0" w:after="0" w:line="240" w:lineRule="auto"/>
        <w:ind w:left="0" w:right="0" w:firstLine="0"/>
        <w:jc w:val="both"/>
      </w:pPr>
      <w:bookmarkStart w:id="277" w:name="bookmark277"/>
      <w:bookmarkStart w:id="278" w:name="bookmark278"/>
      <w:bookmarkStart w:id="279" w:name="bookmark279"/>
      <w:bookmarkStart w:id="280" w:name="bookmark280"/>
      <w:r>
        <w:rPr>
          <w:spacing w:val="0"/>
          <w:w w:val="100"/>
          <w:position w:val="0"/>
          <w:sz w:val="24"/>
          <w:szCs w:val="24"/>
        </w:rPr>
        <w:t>七</w:t>
      </w:r>
      <w:bookmarkEnd w:id="279"/>
      <w:r>
        <w:rPr>
          <w:spacing w:val="0"/>
          <w:w w:val="100"/>
          <w:position w:val="0"/>
          <w:sz w:val="24"/>
          <w:szCs w:val="24"/>
        </w:rPr>
        <w:t>、</w:t>
        <w:tab/>
        <w:t>其他报告事项</w:t>
      </w:r>
      <w:bookmarkEnd w:id="277"/>
      <w:bookmarkEnd w:id="278"/>
      <w:bookmarkEnd w:id="280"/>
    </w:p>
    <w:p>
      <w:pPr>
        <w:pStyle w:val="Style18"/>
        <w:keepNext w:val="0"/>
        <w:keepLines w:val="0"/>
        <w:widowControl w:val="0"/>
        <w:shd w:val="clear" w:color="auto" w:fill="auto"/>
        <w:bidi w:val="0"/>
        <w:spacing w:before="0" w:after="280" w:line="480" w:lineRule="exact"/>
        <w:ind w:left="0" w:right="0" w:firstLine="440"/>
        <w:jc w:val="both"/>
      </w:pPr>
      <w:r>
        <w:rPr>
          <w:color w:val="000000"/>
          <w:spacing w:val="0"/>
          <w:w w:val="100"/>
          <w:position w:val="0"/>
        </w:rPr>
        <w:t>报告期内，公司选定《中国证券报》、《证券时报》、《上海证券报》为信息披露指定报纸。</w:t>
      </w:r>
      <w:r>
        <w:rPr>
          <w:rFonts w:ascii="Arial" w:eastAsia="Arial" w:hAnsi="Arial" w:cs="Arial"/>
          <w:color w:val="000000"/>
          <w:spacing w:val="0"/>
          <w:w w:val="100"/>
          <w:position w:val="0"/>
        </w:rPr>
        <w:t>2007</w:t>
      </w:r>
      <w:r>
        <w:rPr>
          <w:color w:val="000000"/>
          <w:spacing w:val="0"/>
          <w:w w:val="100"/>
          <w:position w:val="0"/>
        </w:rPr>
        <w:t>年度公司 信息披露指定报纸为《中国证券报》、《证券时报》。</w:t>
      </w:r>
    </w:p>
    <w:p>
      <w:pPr>
        <w:pStyle w:val="Style30"/>
        <w:keepNext/>
        <w:keepLines/>
        <w:widowControl w:val="0"/>
        <w:shd w:val="clear" w:color="auto" w:fill="auto"/>
        <w:tabs>
          <w:tab w:pos="629" w:val="left"/>
        </w:tabs>
        <w:bidi w:val="0"/>
        <w:spacing w:before="0" w:after="60" w:line="240" w:lineRule="auto"/>
        <w:ind w:left="0" w:right="0" w:firstLine="0"/>
        <w:jc w:val="left"/>
      </w:pPr>
      <w:bookmarkStart w:id="281" w:name="bookmark281"/>
      <w:bookmarkStart w:id="282" w:name="bookmark282"/>
      <w:bookmarkStart w:id="283" w:name="bookmark283"/>
      <w:bookmarkStart w:id="284" w:name="bookmark284"/>
      <w:r>
        <w:rPr>
          <w:spacing w:val="0"/>
          <w:w w:val="100"/>
          <w:position w:val="0"/>
          <w:sz w:val="24"/>
          <w:szCs w:val="24"/>
        </w:rPr>
        <w:t>八</w:t>
      </w:r>
      <w:bookmarkEnd w:id="283"/>
      <w:r>
        <w:rPr>
          <w:spacing w:val="0"/>
          <w:w w:val="100"/>
          <w:position w:val="0"/>
          <w:sz w:val="24"/>
          <w:szCs w:val="24"/>
        </w:rPr>
        <w:t>、</w:t>
        <w:tab/>
        <w:t>独立董事对公司当期对外担保情况的专项说明及独立意见</w:t>
      </w:r>
      <w:bookmarkEnd w:id="281"/>
      <w:bookmarkEnd w:id="282"/>
      <w:bookmarkEnd w:id="284"/>
    </w:p>
    <w:p>
      <w:pPr>
        <w:pStyle w:val="Style18"/>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根据《关于规范上市公司与关联方资金往来及上市公司对外担保若干问题的通知》</w:t>
      </w:r>
      <w:r>
        <w:rPr>
          <w:rFonts w:ascii="SimSun" w:eastAsia="SimSun" w:hAnsi="SimSun" w:cs="SimSun"/>
          <w:color w:val="000000"/>
          <w:spacing w:val="0"/>
          <w:w w:val="100"/>
          <w:position w:val="0"/>
          <w:sz w:val="24"/>
          <w:szCs w:val="24"/>
        </w:rPr>
        <w:t>（</w:t>
      </w:r>
      <w:r>
        <w:rPr>
          <w:color w:val="000000"/>
          <w:spacing w:val="0"/>
          <w:w w:val="100"/>
          <w:position w:val="0"/>
        </w:rPr>
        <w:t>证监发【</w:t>
      </w:r>
      <w:r>
        <w:rPr>
          <w:rFonts w:ascii="Arial" w:eastAsia="Arial" w:hAnsi="Arial" w:cs="Arial"/>
          <w:color w:val="000000"/>
          <w:spacing w:val="0"/>
          <w:w w:val="100"/>
          <w:position w:val="0"/>
        </w:rPr>
        <w:t>2003</w:t>
      </w:r>
      <w:r>
        <w:rPr>
          <w:color w:val="000000"/>
          <w:spacing w:val="0"/>
          <w:w w:val="100"/>
          <w:position w:val="0"/>
        </w:rPr>
        <w:t>】</w:t>
      </w:r>
      <w:r>
        <w:rPr>
          <w:rFonts w:ascii="Arial" w:eastAsia="Arial" w:hAnsi="Arial" w:cs="Arial"/>
          <w:color w:val="000000"/>
          <w:spacing w:val="0"/>
          <w:w w:val="100"/>
          <w:position w:val="0"/>
        </w:rPr>
        <w:t xml:space="preserve">56 </w:t>
      </w:r>
      <w:r>
        <w:rPr>
          <w:color w:val="000000"/>
          <w:spacing w:val="0"/>
          <w:w w:val="100"/>
          <w:position w:val="0"/>
        </w:rPr>
        <w:t>号</w:t>
      </w:r>
      <w:r>
        <w:rPr>
          <w:rFonts w:ascii="Arial" w:eastAsia="Arial" w:hAnsi="Arial" w:cs="Arial"/>
          <w:color w:val="000000"/>
          <w:spacing w:val="0"/>
          <w:w w:val="100"/>
          <w:position w:val="0"/>
        </w:rPr>
        <w:t>）</w:t>
      </w:r>
      <w:r>
        <w:rPr>
          <w:color w:val="000000"/>
          <w:spacing w:val="0"/>
          <w:w w:val="100"/>
          <w:position w:val="0"/>
        </w:rPr>
        <w:t>、《关于加强上市公司资金占用和违规担保信息披露工作的通知》（深圳局发字【</w:t>
      </w:r>
      <w:r>
        <w:rPr>
          <w:rFonts w:ascii="Arial" w:eastAsia="Arial" w:hAnsi="Arial" w:cs="Arial"/>
          <w:color w:val="000000"/>
          <w:spacing w:val="0"/>
          <w:w w:val="100"/>
          <w:position w:val="0"/>
        </w:rPr>
        <w:t>2004</w:t>
      </w:r>
      <w:r>
        <w:rPr>
          <w:color w:val="000000"/>
          <w:spacing w:val="0"/>
          <w:w w:val="100"/>
          <w:position w:val="0"/>
        </w:rPr>
        <w:t>】</w:t>
      </w:r>
      <w:r>
        <w:rPr>
          <w:rFonts w:ascii="Arial" w:eastAsia="Arial" w:hAnsi="Arial" w:cs="Arial"/>
          <w:color w:val="000000"/>
          <w:spacing w:val="0"/>
          <w:w w:val="100"/>
          <w:position w:val="0"/>
        </w:rPr>
        <w:t>338</w:t>
      </w:r>
      <w:r>
        <w:rPr>
          <w:color w:val="000000"/>
          <w:spacing w:val="0"/>
          <w:w w:val="100"/>
          <w:position w:val="0"/>
        </w:rPr>
        <w:t>号）和《关 于规范上市公司对外担保行为的通知》（证监发【</w:t>
      </w:r>
      <w:r>
        <w:rPr>
          <w:rFonts w:ascii="Arial" w:eastAsia="Arial" w:hAnsi="Arial" w:cs="Arial"/>
          <w:color w:val="000000"/>
          <w:spacing w:val="0"/>
          <w:w w:val="100"/>
          <w:position w:val="0"/>
        </w:rPr>
        <w:t>2005</w:t>
      </w:r>
      <w:r>
        <w:rPr>
          <w:color w:val="000000"/>
          <w:spacing w:val="0"/>
          <w:w w:val="100"/>
          <w:position w:val="0"/>
        </w:rPr>
        <w:t>】</w:t>
      </w:r>
      <w:r>
        <w:rPr>
          <w:rFonts w:ascii="Arial" w:eastAsia="Arial" w:hAnsi="Arial" w:cs="Arial"/>
          <w:color w:val="000000"/>
          <w:spacing w:val="0"/>
          <w:w w:val="100"/>
          <w:position w:val="0"/>
        </w:rPr>
        <w:t>120</w:t>
      </w:r>
      <w:r>
        <w:rPr>
          <w:color w:val="000000"/>
          <w:spacing w:val="0"/>
          <w:w w:val="100"/>
          <w:position w:val="0"/>
        </w:rPr>
        <w:t>号）的精神，作为深圳长城开发科技股份有限 公司的独立董事，我们本着认真负责的态度，在查阅有关规定并了解相关情况后，基于个人独立判断，发表 独立意见如下：</w:t>
      </w:r>
    </w:p>
    <w:p>
      <w:pPr>
        <w:pStyle w:val="Style18"/>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截止</w:t>
      </w:r>
      <w:r>
        <w:rPr>
          <w:rFonts w:ascii="Arial" w:eastAsia="Arial" w:hAnsi="Arial" w:cs="Arial"/>
          <w:color w:val="000000"/>
          <w:spacing w:val="0"/>
          <w:w w:val="100"/>
          <w:position w:val="0"/>
        </w:rPr>
        <w:t>2006</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日，公司累计对外担保余额为</w:t>
      </w:r>
      <w:r>
        <w:rPr>
          <w:rFonts w:ascii="Arial" w:eastAsia="Arial" w:hAnsi="Arial" w:cs="Arial"/>
          <w:color w:val="000000"/>
          <w:spacing w:val="0"/>
          <w:w w:val="100"/>
          <w:position w:val="0"/>
        </w:rPr>
        <w:t>10,303.96</w:t>
      </w:r>
      <w:r>
        <w:rPr>
          <w:color w:val="000000"/>
          <w:spacing w:val="0"/>
          <w:w w:val="100"/>
          <w:position w:val="0"/>
        </w:rPr>
        <w:t>万元，占</w:t>
      </w:r>
      <w:r>
        <w:rPr>
          <w:rFonts w:ascii="Arial" w:eastAsia="Arial" w:hAnsi="Arial" w:cs="Arial"/>
          <w:color w:val="000000"/>
          <w:spacing w:val="0"/>
          <w:w w:val="100"/>
          <w:position w:val="0"/>
        </w:rPr>
        <w:t>2006</w:t>
      </w:r>
      <w:r>
        <w:rPr>
          <w:color w:val="000000"/>
          <w:spacing w:val="0"/>
          <w:w w:val="100"/>
          <w:position w:val="0"/>
        </w:rPr>
        <w:t>年经审计会计报表净资 产的</w:t>
      </w:r>
      <w:r>
        <w:rPr>
          <w:rFonts w:ascii="Arial" w:eastAsia="Arial" w:hAnsi="Arial" w:cs="Arial"/>
          <w:color w:val="000000"/>
          <w:spacing w:val="0"/>
          <w:w w:val="100"/>
          <w:position w:val="0"/>
        </w:rPr>
        <w:t>3.32%</w:t>
      </w:r>
      <w:r>
        <w:rPr>
          <w:color w:val="000000"/>
          <w:spacing w:val="0"/>
          <w:w w:val="100"/>
          <w:position w:val="0"/>
        </w:rPr>
        <w:t>。</w:t>
      </w:r>
    </w:p>
    <w:p>
      <w:pPr>
        <w:pStyle w:val="Style18"/>
        <w:keepNext w:val="0"/>
        <w:keepLines w:val="0"/>
        <w:widowControl w:val="0"/>
        <w:numPr>
          <w:ilvl w:val="0"/>
          <w:numId w:val="37"/>
        </w:numPr>
        <w:shd w:val="clear" w:color="auto" w:fill="auto"/>
        <w:tabs>
          <w:tab w:pos="416" w:val="left"/>
        </w:tabs>
        <w:bidi w:val="0"/>
        <w:spacing w:before="0" w:after="0" w:line="469" w:lineRule="exact"/>
        <w:ind w:left="0" w:right="0" w:firstLine="0"/>
        <w:jc w:val="both"/>
      </w:pPr>
      <w:bookmarkStart w:id="285" w:name="bookmark285"/>
      <w:bookmarkEnd w:id="285"/>
      <w:r>
        <w:rPr>
          <w:color w:val="000000"/>
          <w:spacing w:val="0"/>
          <w:w w:val="100"/>
          <w:position w:val="0"/>
        </w:rPr>
        <w:t>报告期内，公司及控股子公司没有为控股股东及其他关联方、任何非法人单位或个人提供担保的情况。</w:t>
      </w:r>
    </w:p>
    <w:p>
      <w:pPr>
        <w:pStyle w:val="Style18"/>
        <w:keepNext w:val="0"/>
        <w:keepLines w:val="0"/>
        <w:widowControl w:val="0"/>
        <w:numPr>
          <w:ilvl w:val="0"/>
          <w:numId w:val="37"/>
        </w:numPr>
        <w:shd w:val="clear" w:color="auto" w:fill="auto"/>
        <w:tabs>
          <w:tab w:pos="416" w:val="left"/>
        </w:tabs>
        <w:bidi w:val="0"/>
        <w:spacing w:before="0" w:after="0" w:line="469" w:lineRule="exact"/>
        <w:ind w:left="0" w:right="0" w:firstLine="0"/>
        <w:jc w:val="both"/>
      </w:pPr>
      <w:bookmarkStart w:id="286" w:name="bookmark286"/>
      <w:bookmarkEnd w:id="286"/>
      <w:r>
        <w:rPr>
          <w:color w:val="000000"/>
          <w:spacing w:val="0"/>
          <w:w w:val="100"/>
          <w:position w:val="0"/>
        </w:rPr>
        <w:t>公司为山东省成武县有线电视台向招商银行深纺大厦营业部累计借款人民币</w:t>
      </w:r>
      <w:r>
        <w:rPr>
          <w:rFonts w:ascii="Arial" w:eastAsia="Arial" w:hAnsi="Arial" w:cs="Arial"/>
          <w:color w:val="000000"/>
          <w:spacing w:val="0"/>
          <w:w w:val="100"/>
          <w:position w:val="0"/>
        </w:rPr>
        <w:t>1,380</w:t>
      </w:r>
      <w:r>
        <w:rPr>
          <w:color w:val="000000"/>
          <w:spacing w:val="0"/>
          <w:w w:val="100"/>
          <w:position w:val="0"/>
        </w:rPr>
        <w:t xml:space="preserve">万元提供担保，截止 </w:t>
      </w:r>
      <w:r>
        <w:rPr>
          <w:rFonts w:ascii="Arial" w:eastAsia="Arial" w:hAnsi="Arial" w:cs="Arial"/>
          <w:color w:val="000000"/>
          <w:spacing w:val="0"/>
          <w:w w:val="100"/>
          <w:position w:val="0"/>
        </w:rPr>
        <w:t>2004</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日，因承担连带责任而代其偿还到期借款</w:t>
      </w:r>
      <w:r>
        <w:rPr>
          <w:rFonts w:ascii="Arial" w:eastAsia="Arial" w:hAnsi="Arial" w:cs="Arial"/>
          <w:color w:val="000000"/>
          <w:spacing w:val="0"/>
          <w:w w:val="100"/>
          <w:position w:val="0"/>
        </w:rPr>
        <w:t>1,120</w:t>
      </w:r>
      <w:r>
        <w:rPr>
          <w:color w:val="000000"/>
          <w:spacing w:val="0"/>
          <w:w w:val="100"/>
          <w:position w:val="0"/>
        </w:rPr>
        <w:t>万元人民币。其中，</w:t>
      </w:r>
      <w:r>
        <w:rPr>
          <w:rFonts w:ascii="Arial" w:eastAsia="Arial" w:hAnsi="Arial" w:cs="Arial"/>
          <w:color w:val="000000"/>
          <w:spacing w:val="0"/>
          <w:w w:val="100"/>
          <w:position w:val="0"/>
        </w:rPr>
        <w:t>2005</w:t>
      </w:r>
      <w:r>
        <w:rPr>
          <w:color w:val="000000"/>
          <w:spacing w:val="0"/>
          <w:w w:val="100"/>
          <w:position w:val="0"/>
        </w:rPr>
        <w:t>年度归还本公司 连带归还借款</w:t>
      </w:r>
      <w:r>
        <w:rPr>
          <w:rFonts w:ascii="Arial" w:eastAsia="Arial" w:hAnsi="Arial" w:cs="Arial"/>
          <w:color w:val="000000"/>
          <w:spacing w:val="0"/>
          <w:w w:val="100"/>
          <w:position w:val="0"/>
          <w:sz w:val="19"/>
          <w:szCs w:val="19"/>
        </w:rPr>
        <w:t>420</w:t>
      </w:r>
      <w:r>
        <w:rPr>
          <w:color w:val="000000"/>
          <w:spacing w:val="0"/>
          <w:w w:val="100"/>
          <w:position w:val="0"/>
        </w:rPr>
        <w:t>万元，</w:t>
      </w:r>
      <w:r>
        <w:rPr>
          <w:rFonts w:ascii="Arial" w:eastAsia="Arial" w:hAnsi="Arial" w:cs="Arial"/>
          <w:color w:val="000000"/>
          <w:spacing w:val="0"/>
          <w:w w:val="100"/>
          <w:position w:val="0"/>
        </w:rPr>
        <w:t>2006</w:t>
      </w:r>
      <w:r>
        <w:rPr>
          <w:color w:val="000000"/>
          <w:spacing w:val="0"/>
          <w:w w:val="100"/>
          <w:position w:val="0"/>
        </w:rPr>
        <w:t>年度归还</w:t>
      </w:r>
      <w:r>
        <w:rPr>
          <w:rFonts w:ascii="Arial" w:eastAsia="Arial" w:hAnsi="Arial" w:cs="Arial"/>
          <w:color w:val="000000"/>
          <w:spacing w:val="0"/>
          <w:w w:val="100"/>
          <w:position w:val="0"/>
        </w:rPr>
        <w:t>10</w:t>
      </w:r>
      <w:r>
        <w:rPr>
          <w:color w:val="000000"/>
          <w:spacing w:val="0"/>
          <w:w w:val="100"/>
          <w:position w:val="0"/>
        </w:rPr>
        <w:t>万元，现尚余</w:t>
      </w:r>
      <w:r>
        <w:rPr>
          <w:rFonts w:ascii="Arial" w:eastAsia="Arial" w:hAnsi="Arial" w:cs="Arial"/>
          <w:color w:val="000000"/>
          <w:spacing w:val="0"/>
          <w:w w:val="100"/>
          <w:position w:val="0"/>
        </w:rPr>
        <w:t>690</w:t>
      </w:r>
      <w:r>
        <w:rPr>
          <w:color w:val="000000"/>
          <w:spacing w:val="0"/>
          <w:w w:val="100"/>
          <w:position w:val="0"/>
        </w:rPr>
        <w:t>万元尚未归还本公司。</w:t>
      </w:r>
    </w:p>
    <w:p>
      <w:pPr>
        <w:pStyle w:val="Style18"/>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公司已就连带归还借款</w:t>
      </w:r>
      <w:r>
        <w:rPr>
          <w:rFonts w:ascii="Arial" w:eastAsia="Arial" w:hAnsi="Arial" w:cs="Arial"/>
          <w:color w:val="000000"/>
          <w:spacing w:val="0"/>
          <w:w w:val="100"/>
          <w:position w:val="0"/>
        </w:rPr>
        <w:t>690</w:t>
      </w:r>
      <w:r>
        <w:rPr>
          <w:color w:val="000000"/>
          <w:spacing w:val="0"/>
          <w:w w:val="100"/>
          <w:position w:val="0"/>
        </w:rPr>
        <w:t>万元与山东成武县有线电视台及反担保单位山东荷泽广电网络有限公司协商 解决中。</w:t>
      </w:r>
    </w:p>
    <w:p>
      <w:pPr>
        <w:pStyle w:val="Style18"/>
        <w:keepNext w:val="0"/>
        <w:keepLines w:val="0"/>
        <w:widowControl w:val="0"/>
        <w:numPr>
          <w:ilvl w:val="0"/>
          <w:numId w:val="37"/>
        </w:numPr>
        <w:shd w:val="clear" w:color="auto" w:fill="auto"/>
        <w:tabs>
          <w:tab w:pos="416" w:val="left"/>
        </w:tabs>
        <w:bidi w:val="0"/>
        <w:spacing w:before="0" w:after="0" w:line="469" w:lineRule="exact"/>
        <w:ind w:left="0" w:right="0" w:firstLine="0"/>
        <w:jc w:val="both"/>
      </w:pPr>
      <w:bookmarkStart w:id="287" w:name="bookmark287"/>
      <w:bookmarkEnd w:id="287"/>
      <w:r>
        <w:rPr>
          <w:color w:val="000000"/>
          <w:spacing w:val="0"/>
          <w:w w:val="100"/>
          <w:position w:val="0"/>
        </w:rPr>
        <w:t>报告期内，公司继续与中国机械设备进出口总公司【简称</w:t>
      </w:r>
      <w:r>
        <w:rPr>
          <w:color w:val="000000"/>
          <w:spacing w:val="0"/>
          <w:w w:val="100"/>
          <w:position w:val="0"/>
        </w:rPr>
        <w:t>“</w:t>
      </w:r>
      <w:r>
        <w:rPr>
          <w:rFonts w:ascii="Arial" w:eastAsia="Arial" w:hAnsi="Arial" w:cs="Arial"/>
          <w:color w:val="000000"/>
          <w:spacing w:val="0"/>
          <w:w w:val="100"/>
          <w:position w:val="0"/>
        </w:rPr>
        <w:t>CMEC</w:t>
      </w:r>
      <w:r>
        <w:rPr>
          <w:color w:val="000000"/>
          <w:spacing w:val="0"/>
          <w:w w:val="100"/>
          <w:position w:val="0"/>
        </w:rPr>
        <w:t>”】</w:t>
      </w:r>
      <w:r>
        <w:rPr>
          <w:color w:val="000000"/>
          <w:spacing w:val="0"/>
          <w:w w:val="100"/>
          <w:position w:val="0"/>
        </w:rPr>
        <w:t>合作出口意大利公司智能电表，并 为中国银行向</w:t>
      </w:r>
      <w:r>
        <w:rPr>
          <w:rFonts w:ascii="Arial" w:eastAsia="Arial" w:hAnsi="Arial" w:cs="Arial"/>
          <w:color w:val="000000"/>
          <w:spacing w:val="0"/>
          <w:w w:val="100"/>
          <w:position w:val="0"/>
        </w:rPr>
        <w:t>CMEC</w:t>
      </w:r>
      <w:r>
        <w:rPr>
          <w:color w:val="000000"/>
          <w:spacing w:val="0"/>
          <w:w w:val="100"/>
          <w:position w:val="0"/>
        </w:rPr>
        <w:t>开具的履约保函提供担保，金额为</w:t>
      </w:r>
      <w:r>
        <w:rPr>
          <w:rFonts w:ascii="Arial" w:eastAsia="Arial" w:hAnsi="Arial" w:cs="Arial"/>
          <w:color w:val="000000"/>
          <w:spacing w:val="0"/>
          <w:w w:val="100"/>
          <w:position w:val="0"/>
        </w:rPr>
        <w:t>10,303.96</w:t>
      </w:r>
      <w:r>
        <w:rPr>
          <w:color w:val="000000"/>
          <w:spacing w:val="0"/>
          <w:w w:val="100"/>
          <w:position w:val="0"/>
        </w:rPr>
        <w:t>万元。目前该项目履约情况良好。</w:t>
      </w:r>
    </w:p>
    <w:p>
      <w:pPr>
        <w:pStyle w:val="Style18"/>
        <w:keepNext w:val="0"/>
        <w:keepLines w:val="0"/>
        <w:widowControl w:val="0"/>
        <w:shd w:val="clear" w:color="auto" w:fill="auto"/>
        <w:bidi w:val="0"/>
        <w:spacing w:before="0" w:after="1160" w:line="469" w:lineRule="exact"/>
        <w:ind w:left="0" w:right="0" w:firstLine="440"/>
        <w:jc w:val="both"/>
      </w:pPr>
      <w:r>
        <w:rPr>
          <w:color w:val="000000"/>
          <w:spacing w:val="0"/>
          <w:w w:val="100"/>
          <w:position w:val="0"/>
        </w:rPr>
        <w:t>我们认为，公司能够严格按照有关规定，规范公司对外担保行为，控制对外担保风险，没有损害公司及 公司股东尤其是中小股东的利益。</w:t>
      </w:r>
    </w:p>
    <w:p>
      <w:pPr>
        <w:pStyle w:val="Style18"/>
        <w:keepNext w:val="0"/>
        <w:keepLines w:val="0"/>
        <w:widowControl w:val="0"/>
        <w:shd w:val="clear" w:color="auto" w:fill="auto"/>
        <w:bidi w:val="0"/>
        <w:spacing w:before="0" w:after="220" w:line="240" w:lineRule="auto"/>
        <w:ind w:left="4420" w:right="0" w:firstLine="0"/>
        <w:jc w:val="left"/>
      </w:pPr>
      <w:r>
        <w:rPr>
          <w:color w:val="000000"/>
          <w:spacing w:val="0"/>
          <w:w w:val="100"/>
          <w:position w:val="0"/>
        </w:rPr>
        <w:t>独立董事：郝春民、姚小聪、李致洁</w:t>
      </w:r>
    </w:p>
    <w:p>
      <w:pPr>
        <w:pStyle w:val="Style18"/>
        <w:keepNext w:val="0"/>
        <w:keepLines w:val="0"/>
        <w:widowControl w:val="0"/>
        <w:shd w:val="clear" w:color="auto" w:fill="auto"/>
        <w:bidi w:val="0"/>
        <w:spacing w:before="0" w:after="260" w:line="240" w:lineRule="auto"/>
        <w:ind w:left="0" w:right="0" w:firstLine="0"/>
        <w:jc w:val="center"/>
        <w:sectPr>
          <w:headerReference w:type="default" r:id="rId53"/>
          <w:footerReference w:type="default" r:id="rId54"/>
          <w:headerReference w:type="even" r:id="rId55"/>
          <w:footerReference w:type="even" r:id="rId56"/>
          <w:footnotePr>
            <w:pos w:val="pageBottom"/>
            <w:numFmt w:val="decimal"/>
            <w:numRestart w:val="continuous"/>
          </w:footnotePr>
          <w:pgSz w:w="11900" w:h="16840"/>
          <w:pgMar w:top="1365" w:right="749" w:bottom="1296" w:left="806" w:header="0" w:footer="3" w:gutter="0"/>
          <w:pgNumType w:start="29"/>
          <w:cols w:space="720"/>
          <w:noEndnote/>
          <w:rtlGutter w:val="0"/>
          <w:docGrid w:linePitch="360"/>
        </w:sectPr>
      </w:pPr>
      <w:r>
        <w:rPr>
          <w:color w:val="000000"/>
          <w:spacing w:val="0"/>
          <w:w w:val="100"/>
          <w:position w:val="0"/>
        </w:rPr>
        <w:t>二。。七年四月十九日</w:t>
      </w:r>
    </w:p>
    <w:p>
      <w:pPr>
        <w:pStyle w:val="Style6"/>
        <w:keepNext/>
        <w:keepLines/>
        <w:widowControl w:val="0"/>
        <w:shd w:val="clear" w:color="auto" w:fill="auto"/>
        <w:bidi w:val="0"/>
        <w:spacing w:before="0" w:after="260" w:line="240" w:lineRule="auto"/>
        <w:ind w:left="0" w:right="0" w:firstLine="0"/>
        <w:jc w:val="center"/>
      </w:pPr>
      <w:bookmarkStart w:id="288" w:name="bookmark288"/>
      <w:bookmarkStart w:id="289" w:name="bookmark289"/>
      <w:bookmarkStart w:id="290" w:name="bookmark290"/>
      <w:r>
        <w:rPr>
          <w:spacing w:val="0"/>
          <w:w w:val="100"/>
          <w:position w:val="0"/>
        </w:rPr>
        <w:t>第八章监事会报告</w:t>
      </w:r>
      <w:bookmarkEnd w:id="288"/>
      <w:bookmarkEnd w:id="289"/>
      <w:bookmarkEnd w:id="290"/>
    </w:p>
    <w:p>
      <w:pPr>
        <w:pStyle w:val="Style18"/>
        <w:keepNext w:val="0"/>
        <w:keepLines w:val="0"/>
        <w:widowControl w:val="0"/>
        <w:shd w:val="clear" w:color="auto" w:fill="auto"/>
        <w:bidi w:val="0"/>
        <w:spacing w:before="0" w:after="0" w:line="478" w:lineRule="exact"/>
        <w:ind w:left="0" w:right="0"/>
        <w:jc w:val="both"/>
      </w:pPr>
      <w:r>
        <w:rPr>
          <w:rFonts w:ascii="Arial" w:eastAsia="Arial" w:hAnsi="Arial" w:cs="Arial"/>
          <w:color w:val="000000"/>
          <w:spacing w:val="0"/>
          <w:w w:val="100"/>
          <w:position w:val="0"/>
        </w:rPr>
        <w:t>2006</w:t>
      </w:r>
      <w:r>
        <w:rPr>
          <w:color w:val="000000"/>
          <w:spacing w:val="0"/>
          <w:w w:val="100"/>
          <w:position w:val="0"/>
        </w:rPr>
        <w:t>年度公司监事会根据《公司法》、《公司章程》、《监事会议事规则》及有关法律、法规规定，认真履 行监督职责，对公司依法运作、财务管理和关联交易等事项行使了监督检查职能，公司监事会在维护公司整 体利益、股东合法权益、建立健全法人治理结构等方面发挥了应有的作用。</w:t>
      </w:r>
    </w:p>
    <w:p>
      <w:pPr>
        <w:pStyle w:val="Style30"/>
        <w:keepNext/>
        <w:keepLines/>
        <w:widowControl w:val="0"/>
        <w:shd w:val="clear" w:color="auto" w:fill="auto"/>
        <w:tabs>
          <w:tab w:pos="773" w:val="left"/>
        </w:tabs>
        <w:bidi w:val="0"/>
        <w:spacing w:before="0" w:after="0" w:line="478" w:lineRule="exact"/>
        <w:ind w:left="0" w:right="0" w:firstLine="0"/>
        <w:jc w:val="both"/>
      </w:pPr>
      <w:bookmarkStart w:id="291" w:name="bookmark291"/>
      <w:bookmarkStart w:id="292" w:name="bookmark292"/>
      <w:bookmarkStart w:id="293" w:name="bookmark293"/>
      <w:bookmarkStart w:id="294" w:name="bookmark294"/>
      <w:r>
        <w:rPr>
          <w:spacing w:val="0"/>
          <w:w w:val="100"/>
          <w:position w:val="0"/>
          <w:sz w:val="24"/>
          <w:szCs w:val="24"/>
        </w:rPr>
        <w:t>一</w:t>
      </w:r>
      <w:bookmarkEnd w:id="293"/>
      <w:r>
        <w:rPr>
          <w:spacing w:val="0"/>
          <w:w w:val="100"/>
          <w:position w:val="0"/>
          <w:sz w:val="24"/>
          <w:szCs w:val="24"/>
        </w:rPr>
        <w:t>、</w:t>
        <w:tab/>
        <w:t>监事会会议情况</w:t>
      </w:r>
      <w:bookmarkEnd w:id="291"/>
      <w:bookmarkEnd w:id="292"/>
      <w:bookmarkEnd w:id="294"/>
    </w:p>
    <w:p>
      <w:pPr>
        <w:pStyle w:val="Style18"/>
        <w:keepNext w:val="0"/>
        <w:keepLines w:val="0"/>
        <w:widowControl w:val="0"/>
        <w:numPr>
          <w:ilvl w:val="0"/>
          <w:numId w:val="39"/>
        </w:numPr>
        <w:shd w:val="clear" w:color="auto" w:fill="auto"/>
        <w:tabs>
          <w:tab w:pos="418" w:val="left"/>
        </w:tabs>
        <w:bidi w:val="0"/>
        <w:spacing w:before="0" w:after="0" w:line="476" w:lineRule="exact"/>
        <w:ind w:left="0" w:right="0" w:firstLine="0"/>
        <w:jc w:val="both"/>
      </w:pPr>
      <w:bookmarkStart w:id="295" w:name="bookmark295"/>
      <w:bookmarkEnd w:id="295"/>
      <w:r>
        <w:rPr>
          <w:rFonts w:ascii="Arial" w:eastAsia="Arial" w:hAnsi="Arial" w:cs="Arial"/>
          <w:color w:val="000000"/>
          <w:spacing w:val="0"/>
          <w:w w:val="100"/>
          <w:position w:val="0"/>
        </w:rPr>
        <w:t>2006</w:t>
      </w:r>
      <w:r>
        <w:rPr>
          <w:color w:val="000000"/>
          <w:spacing w:val="0"/>
          <w:w w:val="100"/>
          <w:position w:val="0"/>
        </w:rPr>
        <w:t>年</w:t>
      </w:r>
      <w:r>
        <w:rPr>
          <w:rFonts w:ascii="Arial" w:eastAsia="Arial" w:hAnsi="Arial" w:cs="Arial"/>
          <w:color w:val="000000"/>
          <w:spacing w:val="0"/>
          <w:w w:val="100"/>
          <w:position w:val="0"/>
        </w:rPr>
        <w:t>4</w:t>
      </w:r>
      <w:r>
        <w:rPr>
          <w:color w:val="000000"/>
          <w:spacing w:val="0"/>
          <w:w w:val="100"/>
          <w:position w:val="0"/>
        </w:rPr>
        <w:t>月</w:t>
      </w:r>
      <w:r>
        <w:rPr>
          <w:rFonts w:ascii="Arial" w:eastAsia="Arial" w:hAnsi="Arial" w:cs="Arial"/>
          <w:color w:val="000000"/>
          <w:spacing w:val="0"/>
          <w:w w:val="100"/>
          <w:position w:val="0"/>
        </w:rPr>
        <w:t>22</w:t>
      </w:r>
      <w:r>
        <w:rPr>
          <w:color w:val="000000"/>
          <w:spacing w:val="0"/>
          <w:w w:val="100"/>
          <w:position w:val="0"/>
        </w:rPr>
        <w:t>日，公司监事会会议在本公司六楼会议室召开，参加会议的监事应到实到</w:t>
      </w:r>
      <w:r>
        <w:rPr>
          <w:rFonts w:ascii="Arial" w:eastAsia="Arial" w:hAnsi="Arial" w:cs="Arial"/>
          <w:color w:val="000000"/>
          <w:spacing w:val="0"/>
          <w:w w:val="100"/>
          <w:position w:val="0"/>
        </w:rPr>
        <w:t>4</w:t>
      </w:r>
      <w:r>
        <w:rPr>
          <w:color w:val="000000"/>
          <w:spacing w:val="0"/>
          <w:w w:val="100"/>
          <w:position w:val="0"/>
        </w:rPr>
        <w:t>人，会议由 监事会主席宋建华先生主持，公司财务总监列席了会议。本次会议符合《公司法》和《公司章程》的有关规 定。会议审议并通过了如下事项：</w:t>
      </w:r>
    </w:p>
    <w:p>
      <w:pPr>
        <w:pStyle w:val="Style18"/>
        <w:keepNext w:val="0"/>
        <w:keepLines w:val="0"/>
        <w:widowControl w:val="0"/>
        <w:shd w:val="clear" w:color="auto" w:fill="auto"/>
        <w:tabs>
          <w:tab w:pos="1019" w:val="left"/>
        </w:tabs>
        <w:bidi w:val="0"/>
        <w:spacing w:before="0" w:after="0" w:line="476" w:lineRule="exact"/>
        <w:ind w:left="0" w:right="0" w:firstLine="380"/>
        <w:jc w:val="left"/>
      </w:pPr>
      <w:bookmarkStart w:id="296" w:name="bookmark296"/>
      <w:r>
        <w:rPr>
          <w:color w:val="000000"/>
          <w:spacing w:val="0"/>
          <w:w w:val="100"/>
          <w:position w:val="0"/>
        </w:rPr>
        <w:t>（</w:t>
      </w:r>
      <w:bookmarkEnd w:id="296"/>
      <w:r>
        <w:rPr>
          <w:rFonts w:ascii="Arial" w:eastAsia="Arial" w:hAnsi="Arial" w:cs="Arial"/>
          <w:color w:val="000000"/>
          <w:spacing w:val="0"/>
          <w:w w:val="100"/>
          <w:position w:val="0"/>
        </w:rPr>
        <w:t>1</w:t>
      </w:r>
      <w:r>
        <w:rPr>
          <w:color w:val="000000"/>
          <w:spacing w:val="0"/>
          <w:w w:val="100"/>
          <w:position w:val="0"/>
        </w:rPr>
        <w:t>）</w:t>
        <w:tab/>
        <w:t>《</w:t>
      </w:r>
      <w:r>
        <w:rPr>
          <w:rFonts w:ascii="Arial" w:eastAsia="Arial" w:hAnsi="Arial" w:cs="Arial"/>
          <w:color w:val="000000"/>
          <w:spacing w:val="0"/>
          <w:w w:val="100"/>
          <w:position w:val="0"/>
        </w:rPr>
        <w:t>2005</w:t>
      </w:r>
      <w:r>
        <w:rPr>
          <w:color w:val="000000"/>
          <w:spacing w:val="0"/>
          <w:w w:val="100"/>
          <w:position w:val="0"/>
        </w:rPr>
        <w:t>年度监事会工作报告》；</w:t>
      </w:r>
    </w:p>
    <w:p>
      <w:pPr>
        <w:pStyle w:val="Style18"/>
        <w:keepNext w:val="0"/>
        <w:keepLines w:val="0"/>
        <w:widowControl w:val="0"/>
        <w:shd w:val="clear" w:color="auto" w:fill="auto"/>
        <w:tabs>
          <w:tab w:pos="1019" w:val="left"/>
        </w:tabs>
        <w:bidi w:val="0"/>
        <w:spacing w:before="0" w:after="0" w:line="476" w:lineRule="exact"/>
        <w:ind w:left="0" w:right="0" w:firstLine="380"/>
        <w:jc w:val="left"/>
      </w:pPr>
      <w:bookmarkStart w:id="297" w:name="bookmark297"/>
      <w:r>
        <w:rPr>
          <w:color w:val="000000"/>
          <w:spacing w:val="0"/>
          <w:w w:val="100"/>
          <w:position w:val="0"/>
        </w:rPr>
        <w:t>（</w:t>
      </w:r>
      <w:bookmarkEnd w:id="297"/>
      <w:r>
        <w:rPr>
          <w:rFonts w:ascii="Arial" w:eastAsia="Arial" w:hAnsi="Arial" w:cs="Arial"/>
          <w:color w:val="000000"/>
          <w:spacing w:val="0"/>
          <w:w w:val="100"/>
          <w:position w:val="0"/>
        </w:rPr>
        <w:t>2</w:t>
      </w:r>
      <w:r>
        <w:rPr>
          <w:color w:val="000000"/>
          <w:spacing w:val="0"/>
          <w:w w:val="100"/>
          <w:position w:val="0"/>
        </w:rPr>
        <w:t>）</w:t>
        <w:tab/>
        <w:t>《公司</w:t>
      </w:r>
      <w:r>
        <w:rPr>
          <w:rFonts w:ascii="Arial" w:eastAsia="Arial" w:hAnsi="Arial" w:cs="Arial"/>
          <w:color w:val="000000"/>
          <w:spacing w:val="0"/>
          <w:w w:val="100"/>
          <w:position w:val="0"/>
        </w:rPr>
        <w:t>2005</w:t>
      </w:r>
      <w:r>
        <w:rPr>
          <w:color w:val="000000"/>
          <w:spacing w:val="0"/>
          <w:w w:val="100"/>
          <w:position w:val="0"/>
        </w:rPr>
        <w:t>年年度报告正文》和《公司</w:t>
      </w:r>
      <w:r>
        <w:rPr>
          <w:rFonts w:ascii="Arial" w:eastAsia="Arial" w:hAnsi="Arial" w:cs="Arial"/>
          <w:color w:val="000000"/>
          <w:spacing w:val="0"/>
          <w:w w:val="100"/>
          <w:position w:val="0"/>
        </w:rPr>
        <w:t>2005</w:t>
      </w:r>
      <w:r>
        <w:rPr>
          <w:color w:val="000000"/>
          <w:spacing w:val="0"/>
          <w:w w:val="100"/>
          <w:position w:val="0"/>
        </w:rPr>
        <w:t>年年度报告摘要》；</w:t>
      </w:r>
    </w:p>
    <w:p>
      <w:pPr>
        <w:pStyle w:val="Style18"/>
        <w:keepNext w:val="0"/>
        <w:keepLines w:val="0"/>
        <w:widowControl w:val="0"/>
        <w:shd w:val="clear" w:color="auto" w:fill="auto"/>
        <w:tabs>
          <w:tab w:pos="1019" w:val="left"/>
        </w:tabs>
        <w:bidi w:val="0"/>
        <w:spacing w:before="0" w:after="0" w:line="476" w:lineRule="exact"/>
        <w:ind w:left="0" w:right="0" w:firstLine="380"/>
        <w:jc w:val="both"/>
      </w:pPr>
      <w:bookmarkStart w:id="298" w:name="bookmark298"/>
      <w:r>
        <w:rPr>
          <w:color w:val="000000"/>
          <w:spacing w:val="0"/>
          <w:w w:val="100"/>
          <w:position w:val="0"/>
        </w:rPr>
        <w:t>（</w:t>
      </w:r>
      <w:bookmarkEnd w:id="298"/>
      <w:r>
        <w:rPr>
          <w:rFonts w:ascii="Arial" w:eastAsia="Arial" w:hAnsi="Arial" w:cs="Arial"/>
          <w:color w:val="000000"/>
          <w:spacing w:val="0"/>
          <w:w w:val="100"/>
          <w:position w:val="0"/>
        </w:rPr>
        <w:t>3</w:t>
      </w:r>
      <w:r>
        <w:rPr>
          <w:color w:val="000000"/>
          <w:spacing w:val="0"/>
          <w:w w:val="100"/>
          <w:position w:val="0"/>
        </w:rPr>
        <w:t>）</w:t>
        <w:tab/>
        <w:t>《公司</w:t>
      </w:r>
      <w:r>
        <w:rPr>
          <w:rFonts w:ascii="Arial" w:eastAsia="Arial" w:hAnsi="Arial" w:cs="Arial"/>
          <w:color w:val="000000"/>
          <w:spacing w:val="0"/>
          <w:w w:val="100"/>
          <w:position w:val="0"/>
        </w:rPr>
        <w:t>2006</w:t>
      </w:r>
      <w:r>
        <w:rPr>
          <w:color w:val="000000"/>
          <w:spacing w:val="0"/>
          <w:w w:val="100"/>
          <w:position w:val="0"/>
        </w:rPr>
        <w:t>年第一季度报告》；</w:t>
      </w:r>
    </w:p>
    <w:p>
      <w:pPr>
        <w:pStyle w:val="Style18"/>
        <w:keepNext w:val="0"/>
        <w:keepLines w:val="0"/>
        <w:widowControl w:val="0"/>
        <w:shd w:val="clear" w:color="auto" w:fill="auto"/>
        <w:tabs>
          <w:tab w:pos="1019" w:val="left"/>
        </w:tabs>
        <w:bidi w:val="0"/>
        <w:spacing w:before="0" w:after="0" w:line="476" w:lineRule="exact"/>
        <w:ind w:left="0" w:right="0" w:firstLine="380"/>
        <w:jc w:val="both"/>
      </w:pPr>
      <w:bookmarkStart w:id="299" w:name="bookmark299"/>
      <w:r>
        <w:rPr>
          <w:color w:val="000000"/>
          <w:spacing w:val="0"/>
          <w:w w:val="100"/>
          <w:position w:val="0"/>
        </w:rPr>
        <w:t>（</w:t>
      </w:r>
      <w:bookmarkEnd w:id="299"/>
      <w:r>
        <w:rPr>
          <w:rFonts w:ascii="Arial" w:eastAsia="Arial" w:hAnsi="Arial" w:cs="Arial"/>
          <w:color w:val="000000"/>
          <w:spacing w:val="0"/>
          <w:w w:val="100"/>
          <w:position w:val="0"/>
        </w:rPr>
        <w:t>4</w:t>
      </w:r>
      <w:r>
        <w:rPr>
          <w:color w:val="000000"/>
          <w:spacing w:val="0"/>
          <w:w w:val="100"/>
          <w:position w:val="0"/>
        </w:rPr>
        <w:t>）</w:t>
        <w:tab/>
        <w:t>《监事会议事规则》；</w:t>
      </w:r>
    </w:p>
    <w:p>
      <w:pPr>
        <w:pStyle w:val="Style18"/>
        <w:keepNext w:val="0"/>
        <w:keepLines w:val="0"/>
        <w:widowControl w:val="0"/>
        <w:shd w:val="clear" w:color="auto" w:fill="auto"/>
        <w:bidi w:val="0"/>
        <w:spacing w:before="0" w:after="0" w:line="476" w:lineRule="exact"/>
        <w:ind w:left="1100" w:right="0" w:hanging="700"/>
        <w:jc w:val="both"/>
      </w:pPr>
      <w:bookmarkStart w:id="300" w:name="bookmark300"/>
      <w:r>
        <w:rPr>
          <w:color w:val="000000"/>
          <w:spacing w:val="0"/>
          <w:w w:val="100"/>
          <w:position w:val="0"/>
        </w:rPr>
        <w:t>（</w:t>
      </w:r>
      <w:bookmarkEnd w:id="300"/>
      <w:r>
        <w:rPr>
          <w:rFonts w:ascii="Arial" w:eastAsia="Arial" w:hAnsi="Arial" w:cs="Arial"/>
          <w:color w:val="000000"/>
          <w:spacing w:val="0"/>
          <w:w w:val="100"/>
          <w:position w:val="0"/>
        </w:rPr>
        <w:t>5</w:t>
      </w:r>
      <w:r>
        <w:rPr>
          <w:color w:val="000000"/>
          <w:spacing w:val="0"/>
          <w:w w:val="100"/>
          <w:position w:val="0"/>
        </w:rPr>
        <w:t>） 公司第四届监事会将于</w:t>
      </w:r>
      <w:r>
        <w:rPr>
          <w:rFonts w:ascii="Arial" w:eastAsia="Arial" w:hAnsi="Arial" w:cs="Arial"/>
          <w:color w:val="000000"/>
          <w:spacing w:val="0"/>
          <w:w w:val="100"/>
          <w:position w:val="0"/>
        </w:rPr>
        <w:t>2006</w:t>
      </w:r>
      <w:r>
        <w:rPr>
          <w:color w:val="000000"/>
          <w:spacing w:val="0"/>
          <w:w w:val="100"/>
          <w:position w:val="0"/>
        </w:rPr>
        <w:t>年</w:t>
      </w:r>
      <w:r>
        <w:rPr>
          <w:rFonts w:ascii="Arial" w:eastAsia="Arial" w:hAnsi="Arial" w:cs="Arial"/>
          <w:color w:val="000000"/>
          <w:spacing w:val="0"/>
          <w:w w:val="100"/>
          <w:position w:val="0"/>
        </w:rPr>
        <w:t>5</w:t>
      </w:r>
      <w:r>
        <w:rPr>
          <w:color w:val="000000"/>
          <w:spacing w:val="0"/>
          <w:w w:val="100"/>
          <w:position w:val="0"/>
        </w:rPr>
        <w:t>月</w:t>
      </w:r>
      <w:r>
        <w:rPr>
          <w:rFonts w:ascii="Arial" w:eastAsia="Arial" w:hAnsi="Arial" w:cs="Arial"/>
          <w:color w:val="000000"/>
          <w:spacing w:val="0"/>
          <w:w w:val="100"/>
          <w:position w:val="0"/>
        </w:rPr>
        <w:t>27</w:t>
      </w:r>
      <w:r>
        <w:rPr>
          <w:color w:val="000000"/>
          <w:spacing w:val="0"/>
          <w:w w:val="100"/>
          <w:position w:val="0"/>
        </w:rPr>
        <w:t>日任期届满，</w:t>
      </w:r>
      <w:r>
        <w:rPr>
          <w:rFonts w:ascii="Arial" w:eastAsia="Arial" w:hAnsi="Arial" w:cs="Arial"/>
          <w:color w:val="000000"/>
          <w:spacing w:val="0"/>
          <w:w w:val="100"/>
          <w:position w:val="0"/>
        </w:rPr>
        <w:t>2006</w:t>
      </w:r>
      <w:r>
        <w:rPr>
          <w:color w:val="000000"/>
          <w:spacing w:val="0"/>
          <w:w w:val="100"/>
          <w:position w:val="0"/>
        </w:rPr>
        <w:t>年</w:t>
      </w:r>
      <w:r>
        <w:rPr>
          <w:rFonts w:ascii="Arial" w:eastAsia="Arial" w:hAnsi="Arial" w:cs="Arial"/>
          <w:color w:val="000000"/>
          <w:spacing w:val="0"/>
          <w:w w:val="100"/>
          <w:position w:val="0"/>
        </w:rPr>
        <w:t>4</w:t>
      </w:r>
      <w:r>
        <w:rPr>
          <w:color w:val="000000"/>
          <w:spacing w:val="0"/>
          <w:w w:val="100"/>
          <w:position w:val="0"/>
        </w:rPr>
        <w:t>月</w:t>
      </w:r>
      <w:r>
        <w:rPr>
          <w:rFonts w:ascii="Arial" w:eastAsia="Arial" w:hAnsi="Arial" w:cs="Arial"/>
          <w:color w:val="000000"/>
          <w:spacing w:val="0"/>
          <w:w w:val="100"/>
          <w:position w:val="0"/>
        </w:rPr>
        <w:t>19</w:t>
      </w:r>
      <w:r>
        <w:rPr>
          <w:color w:val="000000"/>
          <w:spacing w:val="0"/>
          <w:w w:val="100"/>
          <w:position w:val="0"/>
        </w:rPr>
        <w:t>日经公司职工代表大会审 议，一致选举宋建华、王维、谢少华、李单单为公司第五届监事会由职工代表出任的监事，并将 于第四届监事会换届选举后正式生效，特此通报。</w:t>
      </w:r>
    </w:p>
    <w:p>
      <w:pPr>
        <w:pStyle w:val="Style18"/>
        <w:keepNext w:val="0"/>
        <w:keepLines w:val="0"/>
        <w:widowControl w:val="0"/>
        <w:shd w:val="clear" w:color="auto" w:fill="auto"/>
        <w:tabs>
          <w:tab w:pos="1019" w:val="left"/>
        </w:tabs>
        <w:bidi w:val="0"/>
        <w:spacing w:before="0" w:after="0" w:line="475" w:lineRule="exact"/>
        <w:ind w:left="0" w:right="0" w:firstLine="380"/>
        <w:jc w:val="left"/>
      </w:pPr>
      <w:bookmarkStart w:id="301" w:name="bookmark301"/>
      <w:r>
        <w:rPr>
          <w:color w:val="000000"/>
          <w:spacing w:val="0"/>
          <w:w w:val="100"/>
          <w:position w:val="0"/>
        </w:rPr>
        <w:t>（</w:t>
      </w:r>
      <w:bookmarkEnd w:id="301"/>
      <w:r>
        <w:rPr>
          <w:rFonts w:ascii="Arial" w:eastAsia="Arial" w:hAnsi="Arial" w:cs="Arial"/>
          <w:color w:val="000000"/>
          <w:spacing w:val="0"/>
          <w:w w:val="100"/>
          <w:position w:val="0"/>
        </w:rPr>
        <w:t>6</w:t>
      </w:r>
      <w:r>
        <w:rPr>
          <w:color w:val="000000"/>
          <w:spacing w:val="0"/>
          <w:w w:val="100"/>
          <w:position w:val="0"/>
        </w:rPr>
        <w:t>）</w:t>
        <w:tab/>
        <w:t>《关于计提各项资产减值准备的议案》。</w:t>
      </w:r>
    </w:p>
    <w:p>
      <w:pPr>
        <w:pStyle w:val="Style18"/>
        <w:keepNext w:val="0"/>
        <w:keepLines w:val="0"/>
        <w:widowControl w:val="0"/>
        <w:shd w:val="clear" w:color="auto" w:fill="auto"/>
        <w:bidi w:val="0"/>
        <w:spacing w:before="0" w:after="0" w:line="475" w:lineRule="exact"/>
        <w:ind w:left="0" w:right="0" w:firstLine="380"/>
        <w:jc w:val="left"/>
      </w:pPr>
      <w:r>
        <w:rPr>
          <w:color w:val="000000"/>
          <w:spacing w:val="0"/>
          <w:w w:val="100"/>
          <w:position w:val="0"/>
        </w:rPr>
        <w:t>本次会议决议公告刊登于</w:t>
      </w:r>
      <w:r>
        <w:rPr>
          <w:rFonts w:ascii="Arial" w:eastAsia="Arial" w:hAnsi="Arial" w:cs="Arial"/>
          <w:color w:val="000000"/>
          <w:spacing w:val="0"/>
          <w:w w:val="100"/>
          <w:position w:val="0"/>
        </w:rPr>
        <w:t>2006</w:t>
      </w:r>
      <w:r>
        <w:rPr>
          <w:color w:val="000000"/>
          <w:spacing w:val="0"/>
          <w:w w:val="100"/>
          <w:position w:val="0"/>
        </w:rPr>
        <w:t>年</w:t>
      </w:r>
      <w:r>
        <w:rPr>
          <w:rFonts w:ascii="Arial" w:eastAsia="Arial" w:hAnsi="Arial" w:cs="Arial"/>
          <w:color w:val="000000"/>
          <w:spacing w:val="0"/>
          <w:w w:val="100"/>
          <w:position w:val="0"/>
        </w:rPr>
        <w:t>4</w:t>
      </w:r>
      <w:r>
        <w:rPr>
          <w:color w:val="000000"/>
          <w:spacing w:val="0"/>
          <w:w w:val="100"/>
          <w:position w:val="0"/>
        </w:rPr>
        <w:t>月</w:t>
      </w:r>
      <w:r>
        <w:rPr>
          <w:rFonts w:ascii="Arial" w:eastAsia="Arial" w:hAnsi="Arial" w:cs="Arial"/>
          <w:color w:val="000000"/>
          <w:spacing w:val="0"/>
          <w:w w:val="100"/>
          <w:position w:val="0"/>
        </w:rPr>
        <w:t>25</w:t>
      </w:r>
      <w:r>
        <w:rPr>
          <w:color w:val="000000"/>
          <w:spacing w:val="0"/>
          <w:w w:val="100"/>
          <w:position w:val="0"/>
        </w:rPr>
        <w:t>日的《证券时报》、《中国证券报》、《上海证券报》。</w:t>
      </w:r>
    </w:p>
    <w:p>
      <w:pPr>
        <w:pStyle w:val="Style18"/>
        <w:keepNext w:val="0"/>
        <w:keepLines w:val="0"/>
        <w:widowControl w:val="0"/>
        <w:numPr>
          <w:ilvl w:val="0"/>
          <w:numId w:val="39"/>
        </w:numPr>
        <w:shd w:val="clear" w:color="auto" w:fill="auto"/>
        <w:tabs>
          <w:tab w:pos="418" w:val="left"/>
        </w:tabs>
        <w:bidi w:val="0"/>
        <w:spacing w:before="0" w:after="0" w:line="475" w:lineRule="exact"/>
        <w:ind w:left="0" w:right="0" w:firstLine="0"/>
        <w:jc w:val="both"/>
      </w:pPr>
      <w:bookmarkStart w:id="302" w:name="bookmark302"/>
      <w:bookmarkEnd w:id="302"/>
      <w:r>
        <w:rPr>
          <w:rFonts w:ascii="Arial" w:eastAsia="Arial" w:hAnsi="Arial" w:cs="Arial"/>
          <w:color w:val="000000"/>
          <w:spacing w:val="0"/>
          <w:w w:val="100"/>
          <w:position w:val="0"/>
        </w:rPr>
        <w:t>2006</w:t>
      </w:r>
      <w:r>
        <w:rPr>
          <w:color w:val="000000"/>
          <w:spacing w:val="0"/>
          <w:w w:val="100"/>
          <w:position w:val="0"/>
        </w:rPr>
        <w:t>年</w:t>
      </w:r>
      <w:r>
        <w:rPr>
          <w:rFonts w:ascii="Arial" w:eastAsia="Arial" w:hAnsi="Arial" w:cs="Arial"/>
          <w:color w:val="000000"/>
          <w:spacing w:val="0"/>
          <w:w w:val="100"/>
          <w:position w:val="0"/>
        </w:rPr>
        <w:t>6</w:t>
      </w:r>
      <w:r>
        <w:rPr>
          <w:color w:val="000000"/>
          <w:spacing w:val="0"/>
          <w:w w:val="100"/>
          <w:position w:val="0"/>
        </w:rPr>
        <w:t>月</w:t>
      </w:r>
      <w:r>
        <w:rPr>
          <w:rFonts w:ascii="Arial" w:eastAsia="Arial" w:hAnsi="Arial" w:cs="Arial"/>
          <w:color w:val="000000"/>
          <w:spacing w:val="0"/>
          <w:w w:val="100"/>
          <w:position w:val="0"/>
        </w:rPr>
        <w:t>6</w:t>
      </w:r>
      <w:r>
        <w:rPr>
          <w:color w:val="000000"/>
          <w:spacing w:val="0"/>
          <w:w w:val="100"/>
          <w:position w:val="0"/>
        </w:rPr>
        <w:t>日，公司第五届监事会第一次会议在本公司六楼会议室召开，会议应到监事</w:t>
      </w:r>
      <w:r>
        <w:rPr>
          <w:rFonts w:ascii="Arial" w:eastAsia="Arial" w:hAnsi="Arial" w:cs="Arial"/>
          <w:color w:val="000000"/>
          <w:spacing w:val="0"/>
          <w:w w:val="100"/>
          <w:position w:val="0"/>
        </w:rPr>
        <w:t>4</w:t>
      </w:r>
      <w:r>
        <w:rPr>
          <w:color w:val="000000"/>
          <w:spacing w:val="0"/>
          <w:w w:val="100"/>
          <w:position w:val="0"/>
        </w:rPr>
        <w:t>人，实到 监事</w:t>
      </w:r>
      <w:r>
        <w:rPr>
          <w:rFonts w:ascii="Arial" w:eastAsia="Arial" w:hAnsi="Arial" w:cs="Arial"/>
          <w:color w:val="000000"/>
          <w:spacing w:val="0"/>
          <w:w w:val="100"/>
          <w:position w:val="0"/>
        </w:rPr>
        <w:t>4</w:t>
      </w:r>
      <w:r>
        <w:rPr>
          <w:color w:val="000000"/>
          <w:spacing w:val="0"/>
          <w:w w:val="100"/>
          <w:position w:val="0"/>
        </w:rPr>
        <w:t>人，本次会议的召开符合《公司法》和《公司章程》的有关规定。会议审议并一致选举宋建华先生担 任本公司第五届监事会主席。</w:t>
      </w:r>
    </w:p>
    <w:p>
      <w:pPr>
        <w:pStyle w:val="Style18"/>
        <w:keepNext w:val="0"/>
        <w:keepLines w:val="0"/>
        <w:widowControl w:val="0"/>
        <w:shd w:val="clear" w:color="auto" w:fill="auto"/>
        <w:bidi w:val="0"/>
        <w:spacing w:before="0" w:after="0" w:line="475" w:lineRule="exact"/>
        <w:ind w:left="0" w:right="0" w:firstLine="380"/>
        <w:jc w:val="left"/>
      </w:pPr>
      <w:r>
        <w:rPr>
          <w:color w:val="000000"/>
          <w:spacing w:val="0"/>
          <w:w w:val="100"/>
          <w:position w:val="0"/>
        </w:rPr>
        <w:t>本次会议决议公告刊登于</w:t>
      </w:r>
      <w:r>
        <w:rPr>
          <w:rFonts w:ascii="Arial" w:eastAsia="Arial" w:hAnsi="Arial" w:cs="Arial"/>
          <w:color w:val="000000"/>
          <w:spacing w:val="0"/>
          <w:w w:val="100"/>
          <w:position w:val="0"/>
        </w:rPr>
        <w:t>2006</w:t>
      </w:r>
      <w:r>
        <w:rPr>
          <w:color w:val="000000"/>
          <w:spacing w:val="0"/>
          <w:w w:val="100"/>
          <w:position w:val="0"/>
        </w:rPr>
        <w:t>年</w:t>
      </w:r>
      <w:r>
        <w:rPr>
          <w:rFonts w:ascii="Arial" w:eastAsia="Arial" w:hAnsi="Arial" w:cs="Arial"/>
          <w:color w:val="000000"/>
          <w:spacing w:val="0"/>
          <w:w w:val="100"/>
          <w:position w:val="0"/>
        </w:rPr>
        <w:t>6</w:t>
      </w:r>
      <w:r>
        <w:rPr>
          <w:color w:val="000000"/>
          <w:spacing w:val="0"/>
          <w:w w:val="100"/>
          <w:position w:val="0"/>
        </w:rPr>
        <w:t>月</w:t>
      </w:r>
      <w:r>
        <w:rPr>
          <w:rFonts w:ascii="Arial" w:eastAsia="Arial" w:hAnsi="Arial" w:cs="Arial"/>
          <w:color w:val="000000"/>
          <w:spacing w:val="0"/>
          <w:w w:val="100"/>
          <w:position w:val="0"/>
        </w:rPr>
        <w:t>7</w:t>
      </w:r>
      <w:r>
        <w:rPr>
          <w:color w:val="000000"/>
          <w:spacing w:val="0"/>
          <w:w w:val="100"/>
          <w:position w:val="0"/>
        </w:rPr>
        <w:t>日的《证券时报》、《中国证券报》、《上海证券报》。</w:t>
      </w:r>
    </w:p>
    <w:p>
      <w:pPr>
        <w:pStyle w:val="Style18"/>
        <w:keepNext w:val="0"/>
        <w:keepLines w:val="0"/>
        <w:widowControl w:val="0"/>
        <w:numPr>
          <w:ilvl w:val="0"/>
          <w:numId w:val="39"/>
        </w:numPr>
        <w:shd w:val="clear" w:color="auto" w:fill="auto"/>
        <w:tabs>
          <w:tab w:pos="418" w:val="left"/>
        </w:tabs>
        <w:bidi w:val="0"/>
        <w:spacing w:before="0" w:after="0" w:line="475" w:lineRule="exact"/>
        <w:ind w:left="0" w:right="0" w:firstLine="0"/>
        <w:jc w:val="both"/>
      </w:pPr>
      <w:bookmarkStart w:id="303" w:name="bookmark303"/>
      <w:bookmarkEnd w:id="303"/>
      <w:r>
        <w:rPr>
          <w:rFonts w:ascii="Arial" w:eastAsia="Arial" w:hAnsi="Arial" w:cs="Arial"/>
          <w:color w:val="000000"/>
          <w:spacing w:val="0"/>
          <w:w w:val="100"/>
          <w:position w:val="0"/>
        </w:rPr>
        <w:t>2006</w:t>
      </w:r>
      <w:r>
        <w:rPr>
          <w:color w:val="000000"/>
          <w:spacing w:val="0"/>
          <w:w w:val="100"/>
          <w:position w:val="0"/>
        </w:rPr>
        <w:t>年</w:t>
      </w:r>
      <w:r>
        <w:rPr>
          <w:rFonts w:ascii="Arial" w:eastAsia="Arial" w:hAnsi="Arial" w:cs="Arial"/>
          <w:color w:val="000000"/>
          <w:spacing w:val="0"/>
          <w:w w:val="100"/>
          <w:position w:val="0"/>
        </w:rPr>
        <w:t>7</w:t>
      </w:r>
      <w:r>
        <w:rPr>
          <w:color w:val="000000"/>
          <w:spacing w:val="0"/>
          <w:w w:val="100"/>
          <w:position w:val="0"/>
        </w:rPr>
        <w:t>月</w:t>
      </w:r>
      <w:r>
        <w:rPr>
          <w:rFonts w:ascii="Arial" w:eastAsia="Arial" w:hAnsi="Arial" w:cs="Arial"/>
          <w:color w:val="000000"/>
          <w:spacing w:val="0"/>
          <w:w w:val="100"/>
          <w:position w:val="0"/>
        </w:rPr>
        <w:t>6</w:t>
      </w:r>
      <w:r>
        <w:rPr>
          <w:color w:val="000000"/>
          <w:spacing w:val="0"/>
          <w:w w:val="100"/>
          <w:position w:val="0"/>
        </w:rPr>
        <w:t>日，公司第五届监事会第二次会议在本公司六楼会议室召开，参加会议的监事应到实到</w:t>
      </w:r>
      <w:r>
        <w:rPr>
          <w:rFonts w:ascii="Arial" w:eastAsia="Arial" w:hAnsi="Arial" w:cs="Arial"/>
          <w:color w:val="000000"/>
          <w:spacing w:val="0"/>
          <w:w w:val="100"/>
          <w:position w:val="0"/>
        </w:rPr>
        <w:t xml:space="preserve">4 </w:t>
      </w:r>
      <w:r>
        <w:rPr>
          <w:color w:val="000000"/>
          <w:spacing w:val="0"/>
          <w:w w:val="100"/>
          <w:position w:val="0"/>
        </w:rPr>
        <w:t>人，会议由监事会主席宋建华先生主持，本次会议符合《公司法》和《公司章程》的有关规定。会议审议并 通过如下事项：</w:t>
      </w:r>
    </w:p>
    <w:p>
      <w:pPr>
        <w:pStyle w:val="Style18"/>
        <w:keepNext w:val="0"/>
        <w:keepLines w:val="0"/>
        <w:widowControl w:val="0"/>
        <w:shd w:val="clear" w:color="auto" w:fill="auto"/>
        <w:tabs>
          <w:tab w:pos="1019" w:val="left"/>
        </w:tabs>
        <w:bidi w:val="0"/>
        <w:spacing w:before="0" w:after="0" w:line="475" w:lineRule="exact"/>
        <w:ind w:left="0" w:right="0" w:firstLine="380"/>
        <w:jc w:val="left"/>
      </w:pPr>
      <w:bookmarkStart w:id="304" w:name="bookmark304"/>
      <w:r>
        <w:rPr>
          <w:color w:val="000000"/>
          <w:spacing w:val="0"/>
          <w:w w:val="100"/>
          <w:position w:val="0"/>
        </w:rPr>
        <w:t>（</w:t>
      </w:r>
      <w:bookmarkEnd w:id="304"/>
      <w:r>
        <w:rPr>
          <w:rFonts w:ascii="Arial" w:eastAsia="Arial" w:hAnsi="Arial" w:cs="Arial"/>
          <w:color w:val="000000"/>
          <w:spacing w:val="0"/>
          <w:w w:val="100"/>
          <w:position w:val="0"/>
        </w:rPr>
        <w:t>1</w:t>
      </w:r>
      <w:r>
        <w:rPr>
          <w:color w:val="000000"/>
          <w:spacing w:val="0"/>
          <w:w w:val="100"/>
          <w:position w:val="0"/>
        </w:rPr>
        <w:t>）</w:t>
        <w:tab/>
        <w:t>同意提名林平先生为公司第五届监事会监事候选人，任期至第五届监事会届满时止；</w:t>
      </w:r>
    </w:p>
    <w:p>
      <w:pPr>
        <w:pStyle w:val="Style18"/>
        <w:keepNext w:val="0"/>
        <w:keepLines w:val="0"/>
        <w:widowControl w:val="0"/>
        <w:shd w:val="clear" w:color="auto" w:fill="auto"/>
        <w:tabs>
          <w:tab w:pos="1019" w:val="left"/>
        </w:tabs>
        <w:bidi w:val="0"/>
        <w:spacing w:before="0" w:after="0" w:line="475" w:lineRule="exact"/>
        <w:ind w:left="0" w:right="0" w:firstLine="380"/>
        <w:jc w:val="left"/>
      </w:pPr>
      <w:bookmarkStart w:id="305" w:name="bookmark305"/>
      <w:r>
        <w:rPr>
          <w:color w:val="000000"/>
          <w:spacing w:val="0"/>
          <w:w w:val="100"/>
          <w:position w:val="0"/>
        </w:rPr>
        <w:t>（</w:t>
      </w:r>
      <w:bookmarkEnd w:id="305"/>
      <w:r>
        <w:rPr>
          <w:rFonts w:ascii="Arial" w:eastAsia="Arial" w:hAnsi="Arial" w:cs="Arial"/>
          <w:color w:val="000000"/>
          <w:spacing w:val="0"/>
          <w:w w:val="100"/>
          <w:position w:val="0"/>
        </w:rPr>
        <w:t>2</w:t>
      </w:r>
      <w:r>
        <w:rPr>
          <w:color w:val="000000"/>
          <w:spacing w:val="0"/>
          <w:w w:val="100"/>
          <w:position w:val="0"/>
        </w:rPr>
        <w:t>）</w:t>
        <w:tab/>
        <w:t>提议召开公司临时股东大会议案。</w:t>
      </w:r>
    </w:p>
    <w:p>
      <w:pPr>
        <w:pStyle w:val="Style18"/>
        <w:keepNext w:val="0"/>
        <w:keepLines w:val="0"/>
        <w:widowControl w:val="0"/>
        <w:shd w:val="clear" w:color="auto" w:fill="auto"/>
        <w:bidi w:val="0"/>
        <w:spacing w:before="0" w:after="0" w:line="475" w:lineRule="exact"/>
        <w:ind w:left="0" w:right="0" w:firstLine="380"/>
        <w:jc w:val="left"/>
      </w:pPr>
      <w:r>
        <w:rPr>
          <w:color w:val="000000"/>
          <w:spacing w:val="0"/>
          <w:w w:val="100"/>
          <w:position w:val="0"/>
        </w:rPr>
        <w:t>本次会议决议公告刊登于</w:t>
      </w:r>
      <w:r>
        <w:rPr>
          <w:rFonts w:ascii="Arial" w:eastAsia="Arial" w:hAnsi="Arial" w:cs="Arial"/>
          <w:color w:val="000000"/>
          <w:spacing w:val="0"/>
          <w:w w:val="100"/>
          <w:position w:val="0"/>
        </w:rPr>
        <w:t>2006</w:t>
      </w:r>
      <w:r>
        <w:rPr>
          <w:color w:val="000000"/>
          <w:spacing w:val="0"/>
          <w:w w:val="100"/>
          <w:position w:val="0"/>
        </w:rPr>
        <w:t>年</w:t>
      </w:r>
      <w:r>
        <w:rPr>
          <w:rFonts w:ascii="Arial" w:eastAsia="Arial" w:hAnsi="Arial" w:cs="Arial"/>
          <w:color w:val="000000"/>
          <w:spacing w:val="0"/>
          <w:w w:val="100"/>
          <w:position w:val="0"/>
        </w:rPr>
        <w:t>7</w:t>
      </w:r>
      <w:r>
        <w:rPr>
          <w:color w:val="000000"/>
          <w:spacing w:val="0"/>
          <w:w w:val="100"/>
          <w:position w:val="0"/>
        </w:rPr>
        <w:t>月</w:t>
      </w:r>
      <w:r>
        <w:rPr>
          <w:rFonts w:ascii="Arial" w:eastAsia="Arial" w:hAnsi="Arial" w:cs="Arial"/>
          <w:color w:val="000000"/>
          <w:spacing w:val="0"/>
          <w:w w:val="100"/>
          <w:position w:val="0"/>
        </w:rPr>
        <w:t>7</w:t>
      </w:r>
      <w:r>
        <w:rPr>
          <w:color w:val="000000"/>
          <w:spacing w:val="0"/>
          <w:w w:val="100"/>
          <w:position w:val="0"/>
        </w:rPr>
        <w:t>日的《证券时报》、《中国证券报》、《上海证券报》。</w:t>
      </w:r>
    </w:p>
    <w:p>
      <w:pPr>
        <w:pStyle w:val="Style18"/>
        <w:keepNext w:val="0"/>
        <w:keepLines w:val="0"/>
        <w:widowControl w:val="0"/>
        <w:numPr>
          <w:ilvl w:val="0"/>
          <w:numId w:val="39"/>
        </w:numPr>
        <w:shd w:val="clear" w:color="auto" w:fill="auto"/>
        <w:tabs>
          <w:tab w:pos="370" w:val="left"/>
        </w:tabs>
        <w:bidi w:val="0"/>
        <w:spacing w:before="0" w:after="0" w:line="473" w:lineRule="exact"/>
        <w:ind w:left="0" w:right="0" w:firstLine="0"/>
        <w:jc w:val="left"/>
      </w:pPr>
      <w:bookmarkStart w:id="306" w:name="bookmark306"/>
      <w:bookmarkEnd w:id="306"/>
      <w:r>
        <w:rPr>
          <w:rFonts w:ascii="Arial" w:eastAsia="Arial" w:hAnsi="Arial" w:cs="Arial"/>
          <w:color w:val="000000"/>
          <w:spacing w:val="0"/>
          <w:w w:val="100"/>
          <w:position w:val="0"/>
        </w:rPr>
        <w:t>2006</w:t>
      </w:r>
      <w:r>
        <w:rPr>
          <w:color w:val="000000"/>
          <w:spacing w:val="0"/>
          <w:w w:val="100"/>
          <w:position w:val="0"/>
        </w:rPr>
        <w:t>年</w:t>
      </w:r>
      <w:r>
        <w:rPr>
          <w:rFonts w:ascii="Arial" w:eastAsia="Arial" w:hAnsi="Arial" w:cs="Arial"/>
          <w:color w:val="000000"/>
          <w:spacing w:val="0"/>
          <w:w w:val="100"/>
          <w:position w:val="0"/>
        </w:rPr>
        <w:t>10</w:t>
      </w:r>
      <w:r>
        <w:rPr>
          <w:color w:val="000000"/>
          <w:spacing w:val="0"/>
          <w:w w:val="100"/>
          <w:position w:val="0"/>
        </w:rPr>
        <w:t>月</w:t>
      </w:r>
      <w:r>
        <w:rPr>
          <w:rFonts w:ascii="Arial" w:eastAsia="Arial" w:hAnsi="Arial" w:cs="Arial"/>
          <w:color w:val="000000"/>
          <w:spacing w:val="0"/>
          <w:w w:val="100"/>
          <w:position w:val="0"/>
        </w:rPr>
        <w:t>25</w:t>
      </w:r>
      <w:r>
        <w:rPr>
          <w:color w:val="000000"/>
          <w:spacing w:val="0"/>
          <w:w w:val="100"/>
          <w:position w:val="0"/>
        </w:rPr>
        <w:t>日，公司第五届监事会第三次会议以传真或专人送达方式召开，应参加表决监事</w:t>
      </w:r>
      <w:r>
        <w:rPr>
          <w:rFonts w:ascii="Arial" w:eastAsia="Arial" w:hAnsi="Arial" w:cs="Arial"/>
          <w:color w:val="000000"/>
          <w:spacing w:val="0"/>
          <w:w w:val="100"/>
          <w:position w:val="0"/>
        </w:rPr>
        <w:t>5</w:t>
      </w:r>
      <w:r>
        <w:rPr>
          <w:color w:val="000000"/>
          <w:spacing w:val="0"/>
          <w:w w:val="100"/>
          <w:position w:val="0"/>
        </w:rPr>
        <w:t>人， 实际参加表决监事</w:t>
      </w:r>
      <w:r>
        <w:rPr>
          <w:rFonts w:ascii="Arial" w:eastAsia="Arial" w:hAnsi="Arial" w:cs="Arial"/>
          <w:color w:val="000000"/>
          <w:spacing w:val="0"/>
          <w:w w:val="100"/>
          <w:position w:val="0"/>
        </w:rPr>
        <w:t>5</w:t>
      </w:r>
      <w:r>
        <w:rPr>
          <w:color w:val="000000"/>
          <w:spacing w:val="0"/>
          <w:w w:val="100"/>
          <w:position w:val="0"/>
        </w:rPr>
        <w:t>人，本次会议符合《公司法》和《公司章程》的有关规定。会议审议并通过了《公司</w:t>
      </w:r>
      <w:r>
        <w:rPr>
          <w:rFonts w:ascii="Arial" w:eastAsia="Arial" w:hAnsi="Arial" w:cs="Arial"/>
          <w:color w:val="000000"/>
          <w:spacing w:val="0"/>
          <w:w w:val="100"/>
          <w:position w:val="0"/>
        </w:rPr>
        <w:t xml:space="preserve">2006 </w:t>
      </w:r>
      <w:r>
        <w:rPr>
          <w:color w:val="000000"/>
          <w:spacing w:val="0"/>
          <w:w w:val="100"/>
          <w:position w:val="0"/>
        </w:rPr>
        <w:t>年第三季度报告正文》和《公司</w:t>
      </w:r>
      <w:r>
        <w:rPr>
          <w:rFonts w:ascii="Arial" w:eastAsia="Arial" w:hAnsi="Arial" w:cs="Arial"/>
          <w:color w:val="000000"/>
          <w:spacing w:val="0"/>
          <w:w w:val="100"/>
          <w:position w:val="0"/>
        </w:rPr>
        <w:t>2006</w:t>
      </w:r>
      <w:r>
        <w:rPr>
          <w:color w:val="000000"/>
          <w:spacing w:val="0"/>
          <w:w w:val="100"/>
          <w:position w:val="0"/>
        </w:rPr>
        <w:t>年第三季度报告摘要》。</w:t>
      </w:r>
    </w:p>
    <w:p>
      <w:pPr>
        <w:pStyle w:val="Style18"/>
        <w:keepNext w:val="0"/>
        <w:keepLines w:val="0"/>
        <w:widowControl w:val="0"/>
        <w:shd w:val="clear" w:color="auto" w:fill="auto"/>
        <w:bidi w:val="0"/>
        <w:spacing w:before="0" w:after="0" w:line="473" w:lineRule="exact"/>
        <w:ind w:left="0" w:right="0" w:firstLine="440"/>
        <w:jc w:val="both"/>
      </w:pPr>
      <w:r>
        <w:rPr>
          <w:color w:val="000000"/>
          <w:spacing w:val="0"/>
          <w:w w:val="100"/>
          <w:position w:val="0"/>
        </w:rPr>
        <w:t>本次会议决议公告刊登于</w:t>
      </w:r>
      <w:r>
        <w:rPr>
          <w:rFonts w:ascii="Arial" w:eastAsia="Arial" w:hAnsi="Arial" w:cs="Arial"/>
          <w:color w:val="000000"/>
          <w:spacing w:val="0"/>
          <w:w w:val="100"/>
          <w:position w:val="0"/>
        </w:rPr>
        <w:t>2006</w:t>
      </w:r>
      <w:r>
        <w:rPr>
          <w:color w:val="000000"/>
          <w:spacing w:val="0"/>
          <w:w w:val="100"/>
          <w:position w:val="0"/>
        </w:rPr>
        <w:t>年</w:t>
      </w:r>
      <w:r>
        <w:rPr>
          <w:rFonts w:ascii="Arial" w:eastAsia="Arial" w:hAnsi="Arial" w:cs="Arial"/>
          <w:color w:val="000000"/>
          <w:spacing w:val="0"/>
          <w:w w:val="100"/>
          <w:position w:val="0"/>
        </w:rPr>
        <w:t>10</w:t>
      </w:r>
      <w:r>
        <w:rPr>
          <w:color w:val="000000"/>
          <w:spacing w:val="0"/>
          <w:w w:val="100"/>
          <w:position w:val="0"/>
        </w:rPr>
        <w:t>月</w:t>
      </w:r>
      <w:r>
        <w:rPr>
          <w:rFonts w:ascii="Arial" w:eastAsia="Arial" w:hAnsi="Arial" w:cs="Arial"/>
          <w:color w:val="000000"/>
          <w:spacing w:val="0"/>
          <w:w w:val="100"/>
          <w:position w:val="0"/>
        </w:rPr>
        <w:t>27</w:t>
      </w:r>
      <w:r>
        <w:rPr>
          <w:color w:val="000000"/>
          <w:spacing w:val="0"/>
          <w:w w:val="100"/>
          <w:position w:val="0"/>
        </w:rPr>
        <w:t>日的《证券时报》、《中国证券报》、《上海证券报》。</w:t>
      </w:r>
    </w:p>
    <w:p>
      <w:pPr>
        <w:pStyle w:val="Style30"/>
        <w:keepNext/>
        <w:keepLines/>
        <w:widowControl w:val="0"/>
        <w:shd w:val="clear" w:color="auto" w:fill="auto"/>
        <w:tabs>
          <w:tab w:pos="787" w:val="left"/>
        </w:tabs>
        <w:bidi w:val="0"/>
        <w:spacing w:before="0" w:after="0" w:line="469" w:lineRule="exact"/>
        <w:ind w:left="0" w:right="0" w:firstLine="0"/>
        <w:jc w:val="left"/>
      </w:pPr>
      <w:bookmarkStart w:id="307" w:name="bookmark307"/>
      <w:bookmarkStart w:id="308" w:name="bookmark308"/>
      <w:bookmarkStart w:id="309" w:name="bookmark309"/>
      <w:bookmarkStart w:id="310" w:name="bookmark310"/>
      <w:r>
        <w:rPr>
          <w:spacing w:val="0"/>
          <w:w w:val="100"/>
          <w:position w:val="0"/>
          <w:sz w:val="24"/>
          <w:szCs w:val="24"/>
        </w:rPr>
        <w:t>二</w:t>
      </w:r>
      <w:bookmarkEnd w:id="309"/>
      <w:r>
        <w:rPr>
          <w:spacing w:val="0"/>
          <w:w w:val="100"/>
          <w:position w:val="0"/>
          <w:sz w:val="24"/>
          <w:szCs w:val="24"/>
        </w:rPr>
        <w:t>、</w:t>
        <w:tab/>
        <w:t>监事会对公司有关事项的独立意见</w:t>
      </w:r>
      <w:bookmarkEnd w:id="307"/>
      <w:bookmarkEnd w:id="308"/>
      <w:bookmarkEnd w:id="310"/>
    </w:p>
    <w:p>
      <w:pPr>
        <w:pStyle w:val="Style18"/>
        <w:keepNext w:val="0"/>
        <w:keepLines w:val="0"/>
        <w:widowControl w:val="0"/>
        <w:numPr>
          <w:ilvl w:val="0"/>
          <w:numId w:val="41"/>
        </w:numPr>
        <w:shd w:val="clear" w:color="auto" w:fill="auto"/>
        <w:tabs>
          <w:tab w:pos="370" w:val="left"/>
        </w:tabs>
        <w:bidi w:val="0"/>
        <w:spacing w:before="0" w:after="0" w:line="469" w:lineRule="exact"/>
        <w:ind w:left="0" w:right="0" w:firstLine="0"/>
        <w:jc w:val="left"/>
      </w:pPr>
      <w:bookmarkStart w:id="311" w:name="bookmark311"/>
      <w:bookmarkEnd w:id="311"/>
      <w:r>
        <w:rPr>
          <w:color w:val="008080"/>
          <w:spacing w:val="0"/>
          <w:w w:val="100"/>
          <w:position w:val="0"/>
        </w:rPr>
        <w:t>公司依法运作情况</w:t>
      </w:r>
    </w:p>
    <w:p>
      <w:pPr>
        <w:pStyle w:val="Style18"/>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报告期内，公司监事会根据国家有关法律、法规，对公司股东大会、董事会的召开程序、决策程序、董 事会对股东大会决议执行情况，公司董事、高级管理人员执行职务的情况及公司管理制度执行情况等进行了 监督。</w:t>
      </w:r>
    </w:p>
    <w:p>
      <w:pPr>
        <w:pStyle w:val="Style18"/>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本监事会认为，公司董事会能够严格按照《公司法》、《证券法》、《公司章程》及其他法律法规的规定规 范运作，严格执行股东大会的各项决议，决策程序合法有效，公司各项管理制度较为健全并得到了执行。公 司董事、高级管理人员在执行职务时，诚信勤勉、恪尽职守、开拓创新、依法经营，没有发现违反国家法律 法规、公司章程或损害公司利益、股东权益的行为。</w:t>
      </w:r>
    </w:p>
    <w:p>
      <w:pPr>
        <w:pStyle w:val="Style18"/>
        <w:keepNext w:val="0"/>
        <w:keepLines w:val="0"/>
        <w:widowControl w:val="0"/>
        <w:numPr>
          <w:ilvl w:val="0"/>
          <w:numId w:val="41"/>
        </w:numPr>
        <w:shd w:val="clear" w:color="auto" w:fill="auto"/>
        <w:tabs>
          <w:tab w:pos="370" w:val="left"/>
        </w:tabs>
        <w:bidi w:val="0"/>
        <w:spacing w:before="0" w:after="0" w:line="469" w:lineRule="exact"/>
        <w:ind w:left="0" w:right="0" w:firstLine="0"/>
        <w:jc w:val="left"/>
      </w:pPr>
      <w:bookmarkStart w:id="312" w:name="bookmark312"/>
      <w:bookmarkEnd w:id="312"/>
      <w:r>
        <w:rPr>
          <w:color w:val="008080"/>
          <w:spacing w:val="0"/>
          <w:w w:val="100"/>
          <w:position w:val="0"/>
        </w:rPr>
        <w:t>检查公司财务情况</w:t>
      </w:r>
    </w:p>
    <w:p>
      <w:pPr>
        <w:pStyle w:val="Style18"/>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报告期内，本监事会对公司的财务状况进行了认真、细致的审查，并听取了财务部门对公司财务状况的 说明，认为公司财务管理规范。</w:t>
      </w:r>
    </w:p>
    <w:p>
      <w:pPr>
        <w:pStyle w:val="Style18"/>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公司本年度财务报告已经利安达信隆会计师事务所审计并出具了标准无保留意见的审计报告，监事会认 为该审计报告客观、真实地反映了公司的财务状况和经营成果。</w:t>
      </w:r>
    </w:p>
    <w:p>
      <w:pPr>
        <w:pStyle w:val="Style18"/>
        <w:keepNext w:val="0"/>
        <w:keepLines w:val="0"/>
        <w:widowControl w:val="0"/>
        <w:numPr>
          <w:ilvl w:val="0"/>
          <w:numId w:val="41"/>
        </w:numPr>
        <w:shd w:val="clear" w:color="auto" w:fill="auto"/>
        <w:tabs>
          <w:tab w:pos="370" w:val="left"/>
        </w:tabs>
        <w:bidi w:val="0"/>
        <w:spacing w:before="0" w:after="0" w:line="469" w:lineRule="exact"/>
        <w:ind w:left="0" w:right="0" w:firstLine="0"/>
        <w:jc w:val="left"/>
      </w:pPr>
      <w:bookmarkStart w:id="313" w:name="bookmark313"/>
      <w:bookmarkEnd w:id="313"/>
      <w:r>
        <w:rPr>
          <w:color w:val="008080"/>
          <w:spacing w:val="0"/>
          <w:w w:val="100"/>
          <w:position w:val="0"/>
        </w:rPr>
        <w:t>对募集资金使用情况的意见</w:t>
      </w:r>
    </w:p>
    <w:p>
      <w:pPr>
        <w:pStyle w:val="Style18"/>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报告期内，公司无募集资金情况，也无以前年度募集资金延续到本报告期的情况。</w:t>
      </w:r>
    </w:p>
    <w:p>
      <w:pPr>
        <w:pStyle w:val="Style18"/>
        <w:keepNext w:val="0"/>
        <w:keepLines w:val="0"/>
        <w:widowControl w:val="0"/>
        <w:numPr>
          <w:ilvl w:val="0"/>
          <w:numId w:val="41"/>
        </w:numPr>
        <w:shd w:val="clear" w:color="auto" w:fill="auto"/>
        <w:tabs>
          <w:tab w:pos="370" w:val="left"/>
        </w:tabs>
        <w:bidi w:val="0"/>
        <w:spacing w:before="0" w:after="0" w:line="469" w:lineRule="exact"/>
        <w:ind w:left="0" w:right="0" w:firstLine="0"/>
        <w:jc w:val="left"/>
      </w:pPr>
      <w:bookmarkStart w:id="314" w:name="bookmark314"/>
      <w:bookmarkEnd w:id="314"/>
      <w:r>
        <w:rPr>
          <w:color w:val="008080"/>
          <w:spacing w:val="0"/>
          <w:w w:val="100"/>
          <w:position w:val="0"/>
        </w:rPr>
        <w:t>对公司重大收购、出售资产行为的意见</w:t>
      </w:r>
    </w:p>
    <w:p>
      <w:pPr>
        <w:pStyle w:val="Style18"/>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报告期内，公司没有重大收购、出售资产的情况。</w:t>
      </w:r>
    </w:p>
    <w:p>
      <w:pPr>
        <w:pStyle w:val="Style18"/>
        <w:keepNext w:val="0"/>
        <w:keepLines w:val="0"/>
        <w:widowControl w:val="0"/>
        <w:numPr>
          <w:ilvl w:val="0"/>
          <w:numId w:val="41"/>
        </w:numPr>
        <w:shd w:val="clear" w:color="auto" w:fill="auto"/>
        <w:tabs>
          <w:tab w:pos="370" w:val="left"/>
        </w:tabs>
        <w:bidi w:val="0"/>
        <w:spacing w:before="0" w:after="0" w:line="469" w:lineRule="exact"/>
        <w:ind w:left="0" w:right="0" w:firstLine="0"/>
        <w:jc w:val="left"/>
      </w:pPr>
      <w:bookmarkStart w:id="315" w:name="bookmark315"/>
      <w:bookmarkEnd w:id="315"/>
      <w:r>
        <w:rPr>
          <w:color w:val="008080"/>
          <w:spacing w:val="0"/>
          <w:w w:val="100"/>
          <w:position w:val="0"/>
        </w:rPr>
        <w:t>对公司关联交易的意见</w:t>
      </w:r>
    </w:p>
    <w:p>
      <w:pPr>
        <w:pStyle w:val="Style18"/>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报告期内，公司关联交易决策程序合法、规范，关联交易价格公平、合理，未发现有损害公司利益的情 况。</w:t>
      </w:r>
    </w:p>
    <w:p>
      <w:pPr>
        <w:pStyle w:val="Style6"/>
        <w:keepNext/>
        <w:keepLines/>
        <w:widowControl w:val="0"/>
        <w:shd w:val="clear" w:color="auto" w:fill="auto"/>
        <w:bidi w:val="0"/>
        <w:spacing w:before="0" w:after="360" w:line="240" w:lineRule="auto"/>
        <w:ind w:left="0" w:right="0" w:firstLine="0"/>
        <w:jc w:val="center"/>
      </w:pPr>
      <w:bookmarkStart w:id="316" w:name="bookmark316"/>
      <w:bookmarkStart w:id="317" w:name="bookmark317"/>
      <w:bookmarkStart w:id="318" w:name="bookmark318"/>
      <w:r>
        <w:rPr>
          <w:spacing w:val="0"/>
          <w:w w:val="100"/>
          <w:position w:val="0"/>
        </w:rPr>
        <w:t>第九章重要事项</w:t>
      </w:r>
      <w:bookmarkEnd w:id="316"/>
      <w:bookmarkEnd w:id="317"/>
      <w:bookmarkEnd w:id="318"/>
    </w:p>
    <w:p>
      <w:pPr>
        <w:pStyle w:val="Style30"/>
        <w:keepNext/>
        <w:keepLines/>
        <w:widowControl w:val="0"/>
        <w:shd w:val="clear" w:color="auto" w:fill="auto"/>
        <w:tabs>
          <w:tab w:pos="837" w:val="left"/>
        </w:tabs>
        <w:bidi w:val="0"/>
        <w:spacing w:before="0" w:after="0" w:line="470" w:lineRule="exact"/>
        <w:ind w:left="0" w:right="0" w:firstLine="0"/>
        <w:jc w:val="left"/>
      </w:pPr>
      <w:bookmarkStart w:id="319" w:name="bookmark319"/>
      <w:bookmarkStart w:id="320" w:name="bookmark320"/>
      <w:bookmarkStart w:id="321" w:name="bookmark321"/>
      <w:bookmarkStart w:id="322" w:name="bookmark322"/>
      <w:r>
        <w:rPr>
          <w:spacing w:val="0"/>
          <w:w w:val="100"/>
          <w:position w:val="0"/>
          <w:sz w:val="24"/>
          <w:szCs w:val="24"/>
        </w:rPr>
        <w:t>一</w:t>
      </w:r>
      <w:bookmarkEnd w:id="321"/>
      <w:r>
        <w:rPr>
          <w:spacing w:val="0"/>
          <w:w w:val="100"/>
          <w:position w:val="0"/>
          <w:sz w:val="24"/>
          <w:szCs w:val="24"/>
        </w:rPr>
        <w:t>、</w:t>
        <w:tab/>
        <w:t>报告期内公司重大诉讼、仲裁事项</w:t>
      </w:r>
      <w:bookmarkEnd w:id="319"/>
      <w:bookmarkEnd w:id="320"/>
      <w:bookmarkEnd w:id="322"/>
    </w:p>
    <w:p>
      <w:pPr>
        <w:pStyle w:val="Style18"/>
        <w:keepNext w:val="0"/>
        <w:keepLines w:val="0"/>
        <w:widowControl w:val="0"/>
        <w:shd w:val="clear" w:color="auto" w:fill="auto"/>
        <w:bidi w:val="0"/>
        <w:spacing w:before="0" w:after="0" w:line="475" w:lineRule="exact"/>
        <w:ind w:left="0" w:right="0" w:firstLine="520"/>
        <w:jc w:val="both"/>
      </w:pPr>
      <w:r>
        <w:rPr>
          <w:color w:val="000000"/>
          <w:spacing w:val="0"/>
          <w:w w:val="100"/>
          <w:position w:val="0"/>
        </w:rPr>
        <w:t>本公司为山东省成武县有线电视台向招商银行深纺大厦营业部累计借款人民币</w:t>
      </w:r>
      <w:r>
        <w:rPr>
          <w:rFonts w:ascii="Arial" w:eastAsia="Arial" w:hAnsi="Arial" w:cs="Arial"/>
          <w:color w:val="000000"/>
          <w:spacing w:val="0"/>
          <w:w w:val="100"/>
          <w:position w:val="0"/>
        </w:rPr>
        <w:t>1,380</w:t>
      </w:r>
      <w:r>
        <w:rPr>
          <w:color w:val="000000"/>
          <w:spacing w:val="0"/>
          <w:w w:val="100"/>
          <w:position w:val="0"/>
        </w:rPr>
        <w:t>万元提供担保，截 止</w:t>
      </w:r>
      <w:r>
        <w:rPr>
          <w:rFonts w:ascii="Arial" w:eastAsia="Arial" w:hAnsi="Arial" w:cs="Arial"/>
          <w:color w:val="000000"/>
          <w:spacing w:val="0"/>
          <w:w w:val="100"/>
          <w:position w:val="0"/>
        </w:rPr>
        <w:t>2004</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日，因承担连带责任而代其偿还到期借款</w:t>
      </w:r>
      <w:r>
        <w:rPr>
          <w:rFonts w:ascii="Arial" w:eastAsia="Arial" w:hAnsi="Arial" w:cs="Arial"/>
          <w:color w:val="000000"/>
          <w:spacing w:val="0"/>
          <w:w w:val="100"/>
          <w:position w:val="0"/>
        </w:rPr>
        <w:t>1,120</w:t>
      </w:r>
      <w:r>
        <w:rPr>
          <w:color w:val="000000"/>
          <w:spacing w:val="0"/>
          <w:w w:val="100"/>
          <w:position w:val="0"/>
        </w:rPr>
        <w:t>万元人民币。其中，</w:t>
      </w:r>
      <w:r>
        <w:rPr>
          <w:rFonts w:ascii="Arial" w:eastAsia="Arial" w:hAnsi="Arial" w:cs="Arial"/>
          <w:color w:val="000000"/>
          <w:spacing w:val="0"/>
          <w:w w:val="100"/>
          <w:position w:val="0"/>
        </w:rPr>
        <w:t>2005</w:t>
      </w:r>
      <w:r>
        <w:rPr>
          <w:color w:val="000000"/>
          <w:spacing w:val="0"/>
          <w:w w:val="100"/>
          <w:position w:val="0"/>
        </w:rPr>
        <w:t>年度归还本公 司连带归还借款</w:t>
      </w:r>
      <w:r>
        <w:rPr>
          <w:rFonts w:ascii="Arial" w:eastAsia="Arial" w:hAnsi="Arial" w:cs="Arial"/>
          <w:color w:val="000000"/>
          <w:spacing w:val="0"/>
          <w:w w:val="100"/>
          <w:position w:val="0"/>
          <w:sz w:val="19"/>
          <w:szCs w:val="19"/>
        </w:rPr>
        <w:t>420</w:t>
      </w:r>
      <w:r>
        <w:rPr>
          <w:color w:val="000000"/>
          <w:spacing w:val="0"/>
          <w:w w:val="100"/>
          <w:position w:val="0"/>
        </w:rPr>
        <w:t>万元，</w:t>
      </w:r>
      <w:r>
        <w:rPr>
          <w:rFonts w:ascii="Arial" w:eastAsia="Arial" w:hAnsi="Arial" w:cs="Arial"/>
          <w:color w:val="000000"/>
          <w:spacing w:val="0"/>
          <w:w w:val="100"/>
          <w:position w:val="0"/>
        </w:rPr>
        <w:t>2006</w:t>
      </w:r>
      <w:r>
        <w:rPr>
          <w:color w:val="000000"/>
          <w:spacing w:val="0"/>
          <w:w w:val="100"/>
          <w:position w:val="0"/>
        </w:rPr>
        <w:t>年度归还</w:t>
      </w:r>
      <w:r>
        <w:rPr>
          <w:rFonts w:ascii="Arial" w:eastAsia="Arial" w:hAnsi="Arial" w:cs="Arial"/>
          <w:color w:val="000000"/>
          <w:spacing w:val="0"/>
          <w:w w:val="100"/>
          <w:position w:val="0"/>
        </w:rPr>
        <w:t>10</w:t>
      </w:r>
      <w:r>
        <w:rPr>
          <w:color w:val="000000"/>
          <w:spacing w:val="0"/>
          <w:w w:val="100"/>
          <w:position w:val="0"/>
        </w:rPr>
        <w:t>万元，现尚余</w:t>
      </w:r>
      <w:r>
        <w:rPr>
          <w:rFonts w:ascii="Arial" w:eastAsia="Arial" w:hAnsi="Arial" w:cs="Arial"/>
          <w:color w:val="000000"/>
          <w:spacing w:val="0"/>
          <w:w w:val="100"/>
          <w:position w:val="0"/>
        </w:rPr>
        <w:t>690</w:t>
      </w:r>
      <w:r>
        <w:rPr>
          <w:color w:val="000000"/>
          <w:spacing w:val="0"/>
          <w:w w:val="100"/>
          <w:position w:val="0"/>
        </w:rPr>
        <w:t>万元尚未归还本公司。</w:t>
      </w:r>
    </w:p>
    <w:p>
      <w:pPr>
        <w:pStyle w:val="Style18"/>
        <w:keepNext w:val="0"/>
        <w:keepLines w:val="0"/>
        <w:widowControl w:val="0"/>
        <w:shd w:val="clear" w:color="auto" w:fill="auto"/>
        <w:bidi w:val="0"/>
        <w:spacing w:before="0" w:after="0" w:line="475" w:lineRule="exact"/>
        <w:ind w:left="0" w:right="0" w:firstLine="520"/>
        <w:jc w:val="both"/>
      </w:pPr>
      <w:r>
        <w:rPr>
          <w:color w:val="000000"/>
          <w:spacing w:val="0"/>
          <w:w w:val="100"/>
          <w:position w:val="0"/>
        </w:rPr>
        <w:t>本公司已就连带归还借款</w:t>
      </w:r>
      <w:r>
        <w:rPr>
          <w:rFonts w:ascii="Arial" w:eastAsia="Arial" w:hAnsi="Arial" w:cs="Arial"/>
          <w:color w:val="000000"/>
          <w:spacing w:val="0"/>
          <w:w w:val="100"/>
          <w:position w:val="0"/>
        </w:rPr>
        <w:t>690</w:t>
      </w:r>
      <w:r>
        <w:rPr>
          <w:color w:val="000000"/>
          <w:spacing w:val="0"/>
          <w:w w:val="100"/>
          <w:position w:val="0"/>
        </w:rPr>
        <w:t>万元与山东成武县有线电视台及反担保单位山东荷泽广电网络有限公司协 商解决中。</w:t>
      </w:r>
    </w:p>
    <w:p>
      <w:pPr>
        <w:pStyle w:val="Style30"/>
        <w:keepNext/>
        <w:keepLines/>
        <w:widowControl w:val="0"/>
        <w:shd w:val="clear" w:color="auto" w:fill="auto"/>
        <w:tabs>
          <w:tab w:pos="837" w:val="left"/>
        </w:tabs>
        <w:bidi w:val="0"/>
        <w:spacing w:before="0" w:after="0" w:line="475" w:lineRule="exact"/>
        <w:ind w:left="0" w:right="0" w:firstLine="0"/>
        <w:jc w:val="left"/>
      </w:pPr>
      <w:bookmarkStart w:id="323" w:name="bookmark323"/>
      <w:bookmarkStart w:id="324" w:name="bookmark324"/>
      <w:bookmarkStart w:id="325" w:name="bookmark325"/>
      <w:bookmarkStart w:id="326" w:name="bookmark326"/>
      <w:r>
        <w:rPr>
          <w:spacing w:val="0"/>
          <w:w w:val="100"/>
          <w:position w:val="0"/>
          <w:sz w:val="24"/>
          <w:szCs w:val="24"/>
        </w:rPr>
        <w:t>二</w:t>
      </w:r>
      <w:bookmarkEnd w:id="325"/>
      <w:r>
        <w:rPr>
          <w:spacing w:val="0"/>
          <w:w w:val="100"/>
          <w:position w:val="0"/>
          <w:sz w:val="24"/>
          <w:szCs w:val="24"/>
        </w:rPr>
        <w:t>、</w:t>
        <w:tab/>
        <w:t>公司收购、出售资产及吸收合并情况</w:t>
      </w:r>
      <w:bookmarkEnd w:id="323"/>
      <w:bookmarkEnd w:id="324"/>
      <w:bookmarkEnd w:id="326"/>
    </w:p>
    <w:p>
      <w:pPr>
        <w:pStyle w:val="Style18"/>
        <w:keepNext w:val="0"/>
        <w:keepLines w:val="0"/>
        <w:widowControl w:val="0"/>
        <w:shd w:val="clear" w:color="auto" w:fill="auto"/>
        <w:bidi w:val="0"/>
        <w:spacing w:before="0" w:after="0" w:line="475" w:lineRule="exact"/>
        <w:ind w:left="0" w:right="0" w:firstLine="520"/>
        <w:jc w:val="left"/>
      </w:pPr>
      <w:r>
        <w:rPr>
          <w:color w:val="000000"/>
          <w:spacing w:val="0"/>
          <w:w w:val="100"/>
          <w:position w:val="0"/>
        </w:rPr>
        <w:t>报告期内，公司没有发生或以前期间发生并持续到报告期的重大资产收购、出售及吸收合并情况。</w:t>
      </w:r>
    </w:p>
    <w:p>
      <w:pPr>
        <w:pStyle w:val="Style30"/>
        <w:keepNext/>
        <w:keepLines/>
        <w:widowControl w:val="0"/>
        <w:shd w:val="clear" w:color="auto" w:fill="auto"/>
        <w:tabs>
          <w:tab w:pos="837" w:val="left"/>
        </w:tabs>
        <w:bidi w:val="0"/>
        <w:spacing w:before="0" w:after="0" w:line="466" w:lineRule="exact"/>
        <w:ind w:left="0" w:right="0" w:firstLine="0"/>
        <w:jc w:val="left"/>
      </w:pPr>
      <w:bookmarkStart w:id="327" w:name="bookmark327"/>
      <w:bookmarkStart w:id="328" w:name="bookmark328"/>
      <w:bookmarkStart w:id="329" w:name="bookmark329"/>
      <w:bookmarkStart w:id="330" w:name="bookmark330"/>
      <w:r>
        <w:rPr>
          <w:spacing w:val="0"/>
          <w:w w:val="100"/>
          <w:position w:val="0"/>
          <w:sz w:val="24"/>
          <w:szCs w:val="24"/>
        </w:rPr>
        <w:t>三</w:t>
      </w:r>
      <w:bookmarkEnd w:id="329"/>
      <w:r>
        <w:rPr>
          <w:spacing w:val="0"/>
          <w:w w:val="100"/>
          <w:position w:val="0"/>
          <w:sz w:val="24"/>
          <w:szCs w:val="24"/>
        </w:rPr>
        <w:t>、</w:t>
        <w:tab/>
        <w:t>报告期内重大关联交易事项</w:t>
      </w:r>
      <w:bookmarkEnd w:id="327"/>
      <w:bookmarkEnd w:id="328"/>
      <w:bookmarkEnd w:id="330"/>
    </w:p>
    <w:p>
      <w:pPr>
        <w:pStyle w:val="Style18"/>
        <w:keepNext w:val="0"/>
        <w:keepLines w:val="0"/>
        <w:widowControl w:val="0"/>
        <w:numPr>
          <w:ilvl w:val="0"/>
          <w:numId w:val="43"/>
        </w:numPr>
        <w:shd w:val="clear" w:color="auto" w:fill="auto"/>
        <w:bidi w:val="0"/>
        <w:spacing w:before="0" w:after="0" w:line="466" w:lineRule="exact"/>
        <w:ind w:left="0" w:right="0" w:firstLine="0"/>
        <w:jc w:val="left"/>
      </w:pPr>
      <w:bookmarkStart w:id="331" w:name="bookmark331"/>
      <w:bookmarkEnd w:id="331"/>
      <w:r>
        <w:rPr>
          <w:color w:val="008080"/>
          <w:spacing w:val="0"/>
          <w:w w:val="100"/>
          <w:position w:val="0"/>
        </w:rPr>
        <w:t>与日常经营相关的关联交易</w:t>
      </w:r>
    </w:p>
    <w:p>
      <w:pPr>
        <w:pStyle w:val="Style18"/>
        <w:keepNext w:val="0"/>
        <w:keepLines w:val="0"/>
        <w:widowControl w:val="0"/>
        <w:shd w:val="clear" w:color="auto" w:fill="auto"/>
        <w:bidi w:val="0"/>
        <w:spacing w:before="0" w:after="220" w:line="466" w:lineRule="exact"/>
        <w:ind w:left="640" w:right="0" w:hanging="640"/>
        <w:jc w:val="both"/>
      </w:pPr>
      <w:r>
        <w:rPr>
          <w:color w:val="000000"/>
          <w:spacing w:val="0"/>
          <w:w w:val="100"/>
          <w:position w:val="0"/>
        </w:rPr>
        <w:t>（</w:t>
      </w:r>
      <w:r>
        <w:rPr>
          <w:rFonts w:ascii="Arial" w:eastAsia="Arial" w:hAnsi="Arial" w:cs="Arial"/>
          <w:color w:val="000000"/>
          <w:spacing w:val="0"/>
          <w:w w:val="100"/>
          <w:position w:val="0"/>
        </w:rPr>
        <w:t>1</w:t>
      </w:r>
      <w:r>
        <w:rPr>
          <w:color w:val="000000"/>
          <w:spacing w:val="0"/>
          <w:w w:val="100"/>
          <w:position w:val="0"/>
        </w:rPr>
        <w:t>）交易及审议情况：根据公司</w:t>
      </w:r>
      <w:r>
        <w:rPr>
          <w:rFonts w:ascii="Arial" w:eastAsia="Arial" w:hAnsi="Arial" w:cs="Arial"/>
          <w:color w:val="000000"/>
          <w:spacing w:val="0"/>
          <w:w w:val="100"/>
          <w:position w:val="0"/>
        </w:rPr>
        <w:t>2006</w:t>
      </w:r>
      <w:r>
        <w:rPr>
          <w:color w:val="000000"/>
          <w:spacing w:val="0"/>
          <w:w w:val="100"/>
          <w:position w:val="0"/>
        </w:rPr>
        <w:t>年度生产经营情况，第十四次（</w:t>
      </w:r>
      <w:r>
        <w:rPr>
          <w:rFonts w:ascii="Arial" w:eastAsia="Arial" w:hAnsi="Arial" w:cs="Arial"/>
          <w:color w:val="000000"/>
          <w:spacing w:val="0"/>
          <w:w w:val="100"/>
          <w:position w:val="0"/>
        </w:rPr>
        <w:t>2005</w:t>
      </w:r>
      <w:r>
        <w:rPr>
          <w:color w:val="000000"/>
          <w:spacing w:val="0"/>
          <w:w w:val="100"/>
          <w:position w:val="0"/>
        </w:rPr>
        <w:t>年度）股东大会审议通过了公 司与关联方深圳易拓科技有限公司的关联交易框架协议，其它日常关联交易事项已经公司董事会审议 通过。由于市场原因，公司向关联方实际销售金额稍低于框架协议中的预计金额。</w:t>
      </w:r>
      <w:r>
        <w:rPr>
          <w:rFonts w:ascii="Arial" w:eastAsia="Arial" w:hAnsi="Arial" w:cs="Arial"/>
          <w:color w:val="000000"/>
          <w:spacing w:val="0"/>
          <w:w w:val="100"/>
          <w:position w:val="0"/>
        </w:rPr>
        <w:t>2006</w:t>
      </w:r>
      <w:r>
        <w:rPr>
          <w:color w:val="000000"/>
          <w:spacing w:val="0"/>
          <w:w w:val="100"/>
          <w:position w:val="0"/>
        </w:rPr>
        <w:t>年度日常关联</w:t>
      </w:r>
    </w:p>
    <w:p>
      <w:pPr>
        <w:pStyle w:val="Style37"/>
        <w:keepNext w:val="0"/>
        <w:keepLines w:val="0"/>
        <w:widowControl w:val="0"/>
        <w:shd w:val="clear" w:color="auto" w:fill="auto"/>
        <w:bidi w:val="0"/>
        <w:spacing w:before="0" w:after="0" w:line="240" w:lineRule="auto"/>
        <w:ind w:left="533" w:right="0" w:firstLine="0"/>
        <w:jc w:val="left"/>
      </w:pPr>
      <w:r>
        <w:rPr>
          <w:color w:val="000000"/>
          <w:spacing w:val="0"/>
          <w:w w:val="100"/>
          <w:position w:val="0"/>
        </w:rPr>
        <w:t>交易情况具体如下:</w:t>
      </w:r>
    </w:p>
    <w:tbl>
      <w:tblPr>
        <w:tblOverlap w:val="never"/>
        <w:jc w:val="center"/>
        <w:tblLayout w:type="fixed"/>
      </w:tblPr>
      <w:tblGrid>
        <w:gridCol w:w="2866"/>
        <w:gridCol w:w="2002"/>
        <w:gridCol w:w="1440"/>
        <w:gridCol w:w="2078"/>
        <w:gridCol w:w="1531"/>
      </w:tblGrid>
      <w:tr>
        <w:trPr>
          <w:trHeight w:val="413" w:hRule="exact"/>
        </w:trPr>
        <w:tc>
          <w:tcPr>
            <w:vMerge w:val="restart"/>
            <w:tcBorders>
              <w:top w:val="single" w:sz="4"/>
              <w:left w:val="single" w:sz="4"/>
            </w:tcBorders>
            <w:shd w:val="clear" w:color="auto" w:fill="E3E3E3"/>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关联方</w:t>
            </w:r>
          </w:p>
        </w:tc>
        <w:tc>
          <w:tcPr>
            <w:gridSpan w:val="2"/>
            <w:tcBorders>
              <w:top w:val="single" w:sz="4"/>
              <w:left w:val="single" w:sz="4"/>
            </w:tcBorders>
            <w:shd w:val="clear" w:color="auto" w:fill="E3E3E3"/>
            <w:vAlign w:val="bottom"/>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向关联方销售产品和提供劳务</w:t>
            </w:r>
          </w:p>
        </w:tc>
        <w:tc>
          <w:tcPr>
            <w:gridSpan w:val="2"/>
            <w:tcBorders>
              <w:top w:val="single" w:sz="4"/>
              <w:left w:val="single" w:sz="4"/>
              <w:right w:val="single" w:sz="4"/>
            </w:tcBorders>
            <w:shd w:val="clear" w:color="auto" w:fill="E3E3E3"/>
            <w:vAlign w:val="bottom"/>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向关联方采购产品和接受劳务</w:t>
            </w:r>
          </w:p>
        </w:tc>
      </w:tr>
      <w:tr>
        <w:trPr>
          <w:trHeight w:val="494" w:hRule="exact"/>
        </w:trPr>
        <w:tc>
          <w:tcPr>
            <w:vMerge/>
            <w:tcBorders>
              <w:left w:val="single" w:sz="4"/>
            </w:tcBorders>
            <w:shd w:val="clear" w:color="auto" w:fill="E3E3E3"/>
            <w:vAlign w:val="center"/>
          </w:tcPr>
          <w:p>
            <w:pPr/>
          </w:p>
        </w:tc>
        <w:tc>
          <w:tcPr>
            <w:tcBorders>
              <w:top w:val="single" w:sz="4"/>
              <w:left w:val="single" w:sz="4"/>
            </w:tcBorders>
            <w:shd w:val="clear" w:color="auto" w:fill="E3E3E3"/>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交易金额</w:t>
            </w:r>
          </w:p>
        </w:tc>
        <w:tc>
          <w:tcPr>
            <w:tcBorders>
              <w:top w:val="single" w:sz="4"/>
              <w:left w:val="single" w:sz="4"/>
            </w:tcBorders>
            <w:shd w:val="clear" w:color="auto" w:fill="E3E3E3"/>
            <w:vAlign w:val="bottom"/>
          </w:tcPr>
          <w:p>
            <w:pPr>
              <w:pStyle w:val="Style33"/>
              <w:keepNext w:val="0"/>
              <w:keepLines w:val="0"/>
              <w:widowControl w:val="0"/>
              <w:shd w:val="clear" w:color="auto" w:fill="auto"/>
              <w:bidi w:val="0"/>
              <w:spacing w:before="0" w:after="0" w:line="240" w:lineRule="exact"/>
              <w:ind w:left="0" w:right="0" w:firstLine="0"/>
              <w:jc w:val="center"/>
              <w:rPr>
                <w:sz w:val="18"/>
                <w:szCs w:val="18"/>
              </w:rPr>
            </w:pPr>
            <w:r>
              <w:rPr>
                <w:color w:val="000000"/>
                <w:spacing w:val="0"/>
                <w:w w:val="100"/>
                <w:position w:val="0"/>
                <w:sz w:val="18"/>
                <w:szCs w:val="18"/>
              </w:rPr>
              <w:t>占同类交易 金额的比例</w:t>
            </w:r>
          </w:p>
        </w:tc>
        <w:tc>
          <w:tcPr>
            <w:tcBorders>
              <w:top w:val="single" w:sz="4"/>
              <w:left w:val="single" w:sz="4"/>
            </w:tcBorders>
            <w:shd w:val="clear" w:color="auto" w:fill="E3E3E3"/>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交易金额</w:t>
            </w:r>
          </w:p>
        </w:tc>
        <w:tc>
          <w:tcPr>
            <w:tcBorders>
              <w:top w:val="single" w:sz="4"/>
              <w:left w:val="single" w:sz="4"/>
              <w:right w:val="single" w:sz="4"/>
            </w:tcBorders>
            <w:shd w:val="clear" w:color="auto" w:fill="E3E3E3"/>
            <w:vAlign w:val="bottom"/>
          </w:tcPr>
          <w:p>
            <w:pPr>
              <w:pStyle w:val="Style33"/>
              <w:keepNext w:val="0"/>
              <w:keepLines w:val="0"/>
              <w:widowControl w:val="0"/>
              <w:shd w:val="clear" w:color="auto" w:fill="auto"/>
              <w:bidi w:val="0"/>
              <w:spacing w:before="0" w:after="0" w:line="240" w:lineRule="exact"/>
              <w:ind w:left="0" w:right="0" w:firstLine="0"/>
              <w:jc w:val="center"/>
              <w:rPr>
                <w:sz w:val="18"/>
                <w:szCs w:val="18"/>
              </w:rPr>
            </w:pPr>
            <w:r>
              <w:rPr>
                <w:color w:val="000000"/>
                <w:spacing w:val="0"/>
                <w:w w:val="100"/>
                <w:position w:val="0"/>
                <w:sz w:val="18"/>
                <w:szCs w:val="18"/>
              </w:rPr>
              <w:t>占同类交易 金额的比例</w:t>
            </w:r>
          </w:p>
        </w:tc>
      </w:tr>
      <w:tr>
        <w:trPr>
          <w:trHeight w:val="408" w:hRule="exact"/>
        </w:trPr>
        <w:tc>
          <w:tcPr>
            <w:tcBorders>
              <w:top w:val="single" w:sz="4"/>
              <w:left w:val="single" w:sz="4"/>
            </w:tcBorders>
            <w:shd w:val="clear" w:color="auto" w:fill="E3E3E3"/>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深圳易拓科技有限公司</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80"/>
              <w:jc w:val="left"/>
              <w:rPr>
                <w:sz w:val="18"/>
                <w:szCs w:val="18"/>
              </w:rPr>
            </w:pPr>
            <w:r>
              <w:rPr>
                <w:rFonts w:ascii="Arial" w:eastAsia="Arial" w:hAnsi="Arial" w:cs="Arial"/>
                <w:color w:val="000000"/>
                <w:spacing w:val="0"/>
                <w:w w:val="100"/>
                <w:position w:val="0"/>
                <w:sz w:val="18"/>
                <w:szCs w:val="18"/>
              </w:rPr>
              <w:t>1,558,160,199.70</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37.44%</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840" w:right="0" w:firstLine="0"/>
              <w:jc w:val="left"/>
              <w:rPr>
                <w:sz w:val="18"/>
                <w:szCs w:val="18"/>
              </w:rPr>
            </w:pPr>
            <w:r>
              <w:rPr>
                <w:rFonts w:ascii="Arial" w:eastAsia="Arial" w:hAnsi="Arial" w:cs="Arial"/>
                <w:color w:val="000000"/>
                <w:spacing w:val="0"/>
                <w:w w:val="100"/>
                <w:position w:val="0"/>
                <w:sz w:val="18"/>
                <w:szCs w:val="18"/>
              </w:rPr>
              <w:t>-</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180" w:firstLine="0"/>
              <w:jc w:val="right"/>
              <w:rPr>
                <w:sz w:val="18"/>
                <w:szCs w:val="18"/>
              </w:rPr>
            </w:pPr>
            <w:r>
              <w:rPr>
                <w:rFonts w:ascii="Arial" w:eastAsia="Arial" w:hAnsi="Arial" w:cs="Arial"/>
                <w:color w:val="000000"/>
                <w:spacing w:val="0"/>
                <w:w w:val="100"/>
                <w:position w:val="0"/>
                <w:sz w:val="18"/>
                <w:szCs w:val="18"/>
              </w:rPr>
              <w:t>-</w:t>
            </w:r>
          </w:p>
        </w:tc>
      </w:tr>
      <w:tr>
        <w:trPr>
          <w:trHeight w:val="408" w:hRule="exact"/>
        </w:trPr>
        <w:tc>
          <w:tcPr>
            <w:tcBorders>
              <w:top w:val="single" w:sz="4"/>
              <w:left w:val="single" w:sz="4"/>
            </w:tcBorders>
            <w:shd w:val="clear" w:color="auto" w:fill="E3E3E3"/>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深圳长城科美技术有限公司</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740"/>
              <w:jc w:val="left"/>
              <w:rPr>
                <w:sz w:val="18"/>
                <w:szCs w:val="18"/>
              </w:rPr>
            </w:pPr>
            <w:r>
              <w:rPr>
                <w:rFonts w:ascii="Arial" w:eastAsia="Arial" w:hAnsi="Arial" w:cs="Arial"/>
                <w:color w:val="000000"/>
                <w:spacing w:val="0"/>
                <w:w w:val="100"/>
                <w:position w:val="0"/>
                <w:sz w:val="18"/>
                <w:szCs w:val="18"/>
              </w:rPr>
              <w:t>5,045,968.41</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2.20%</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840" w:right="0" w:firstLine="0"/>
              <w:jc w:val="left"/>
              <w:rPr>
                <w:sz w:val="18"/>
                <w:szCs w:val="18"/>
              </w:rPr>
            </w:pPr>
            <w:r>
              <w:rPr>
                <w:rFonts w:ascii="Arial" w:eastAsia="Arial" w:hAnsi="Arial" w:cs="Arial"/>
                <w:color w:val="000000"/>
                <w:spacing w:val="0"/>
                <w:w w:val="100"/>
                <w:position w:val="0"/>
                <w:sz w:val="18"/>
                <w:szCs w:val="18"/>
              </w:rPr>
              <w:t>-</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180" w:firstLine="0"/>
              <w:jc w:val="right"/>
              <w:rPr>
                <w:sz w:val="18"/>
                <w:szCs w:val="18"/>
              </w:rPr>
            </w:pPr>
            <w:r>
              <w:rPr>
                <w:rFonts w:ascii="Arial" w:eastAsia="Arial" w:hAnsi="Arial" w:cs="Arial"/>
                <w:color w:val="000000"/>
                <w:spacing w:val="0"/>
                <w:w w:val="100"/>
                <w:position w:val="0"/>
                <w:sz w:val="18"/>
                <w:szCs w:val="18"/>
              </w:rPr>
              <w:t>-</w:t>
            </w:r>
          </w:p>
        </w:tc>
      </w:tr>
      <w:tr>
        <w:trPr>
          <w:trHeight w:val="422" w:hRule="exact"/>
        </w:trPr>
        <w:tc>
          <w:tcPr>
            <w:tcBorders>
              <w:top w:val="single" w:sz="4"/>
              <w:left w:val="single" w:sz="4"/>
              <w:bottom w:val="single" w:sz="4"/>
            </w:tcBorders>
            <w:shd w:val="clear" w:color="auto" w:fill="E3E3E3"/>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80"/>
              <w:jc w:val="left"/>
              <w:rPr>
                <w:sz w:val="18"/>
                <w:szCs w:val="18"/>
              </w:rPr>
            </w:pPr>
            <w:r>
              <w:rPr>
                <w:rFonts w:ascii="Arial" w:eastAsia="Arial" w:hAnsi="Arial" w:cs="Arial"/>
                <w:color w:val="000000"/>
                <w:spacing w:val="0"/>
                <w:w w:val="100"/>
                <w:position w:val="0"/>
                <w:sz w:val="18"/>
                <w:szCs w:val="18"/>
              </w:rPr>
              <w:t>1,563,206,168.11</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780"/>
              <w:jc w:val="left"/>
              <w:rPr>
                <w:sz w:val="18"/>
                <w:szCs w:val="18"/>
              </w:rPr>
            </w:pPr>
            <w:r>
              <w:rPr>
                <w:rFonts w:ascii="Arial" w:eastAsia="Arial" w:hAnsi="Arial" w:cs="Arial"/>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840" w:right="0" w:firstLine="0"/>
              <w:jc w:val="left"/>
              <w:rPr>
                <w:sz w:val="18"/>
                <w:szCs w:val="18"/>
              </w:rPr>
            </w:pPr>
            <w:r>
              <w:rPr>
                <w:rFonts w:ascii="Arial" w:eastAsia="Arial" w:hAnsi="Arial" w:cs="Arial"/>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180" w:firstLine="0"/>
              <w:jc w:val="right"/>
              <w:rPr>
                <w:sz w:val="18"/>
                <w:szCs w:val="18"/>
              </w:rPr>
            </w:pPr>
            <w:r>
              <w:rPr>
                <w:rFonts w:ascii="Arial" w:eastAsia="Arial" w:hAnsi="Arial" w:cs="Arial"/>
                <w:color w:val="000000"/>
                <w:spacing w:val="0"/>
                <w:w w:val="100"/>
                <w:position w:val="0"/>
                <w:sz w:val="18"/>
                <w:szCs w:val="18"/>
              </w:rPr>
              <w:t>-</w:t>
            </w: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其中：报告期内上市公司向控股股东及其子公司销售产品或提供劳务的关联交易金额</w:t>
      </w:r>
      <w:r>
        <w:rPr>
          <w:rFonts w:ascii="Arial" w:eastAsia="Arial" w:hAnsi="Arial" w:cs="Arial"/>
          <w:color w:val="000000"/>
          <w:spacing w:val="0"/>
          <w:w w:val="100"/>
          <w:position w:val="0"/>
        </w:rPr>
        <w:t>1,563,206,168.11</w:t>
      </w:r>
      <w:r>
        <w:rPr>
          <w:color w:val="000000"/>
          <w:spacing w:val="0"/>
          <w:w w:val="100"/>
          <w:position w:val="0"/>
        </w:rPr>
        <w:t>元。</w:t>
      </w:r>
    </w:p>
    <w:p>
      <w:pPr>
        <w:pStyle w:val="Style18"/>
        <w:keepNext w:val="0"/>
        <w:keepLines w:val="0"/>
        <w:widowControl w:val="0"/>
        <w:shd w:val="clear" w:color="auto" w:fill="auto"/>
        <w:bidi w:val="0"/>
        <w:spacing w:before="0" w:after="220" w:line="468" w:lineRule="exact"/>
        <w:ind w:left="0" w:right="0" w:firstLine="520"/>
        <w:jc w:val="both"/>
      </w:pPr>
      <w:r>
        <w:rPr>
          <w:color w:val="000000"/>
          <w:spacing w:val="0"/>
          <w:w w:val="100"/>
          <w:position w:val="0"/>
        </w:rPr>
        <w:t>以上关联交易为公司日常经营中的持续性业务，采用市场定价原则，没有损害公司利益。公司与关联方 之间在业务上有上、下游关系，关联交易有利于公司的业务发展，预计此类关联交易仍将持续。此类关联交 易不会影响公司的独立性，公司主营业务也不会因以上关联交易而对关联方形成依赖。</w:t>
      </w:r>
    </w:p>
    <w:p>
      <w:pPr>
        <w:pStyle w:val="Style18"/>
        <w:keepNext w:val="0"/>
        <w:keepLines w:val="0"/>
        <w:widowControl w:val="0"/>
        <w:numPr>
          <w:ilvl w:val="0"/>
          <w:numId w:val="43"/>
        </w:numPr>
        <w:shd w:val="clear" w:color="auto" w:fill="auto"/>
        <w:tabs>
          <w:tab w:pos="427" w:val="left"/>
        </w:tabs>
        <w:bidi w:val="0"/>
        <w:spacing w:before="0" w:after="0"/>
        <w:ind w:left="0" w:right="0" w:firstLine="0"/>
        <w:jc w:val="left"/>
      </w:pPr>
      <w:bookmarkStart w:id="332" w:name="bookmark332"/>
      <w:bookmarkEnd w:id="332"/>
      <w:r>
        <w:rPr>
          <w:color w:val="008080"/>
          <w:spacing w:val="0"/>
          <w:w w:val="100"/>
          <w:position w:val="0"/>
        </w:rPr>
        <w:t>资产、股权转让发生的关联交易：</w:t>
      </w:r>
    </w:p>
    <w:p>
      <w:pPr>
        <w:pStyle w:val="Style18"/>
        <w:keepNext w:val="0"/>
        <w:keepLines w:val="0"/>
        <w:widowControl w:val="0"/>
        <w:shd w:val="clear" w:color="auto" w:fill="auto"/>
        <w:bidi w:val="0"/>
        <w:spacing w:before="0" w:after="220" w:line="468" w:lineRule="exact"/>
        <w:ind w:left="0" w:right="0" w:firstLine="520"/>
        <w:jc w:val="both"/>
      </w:pPr>
      <w:r>
        <w:rPr>
          <w:color w:val="000000"/>
          <w:spacing w:val="0"/>
          <w:w w:val="100"/>
          <w:position w:val="0"/>
        </w:rPr>
        <w:t>报告期内，公司未发生此类关联交易。</w:t>
      </w:r>
    </w:p>
    <w:p>
      <w:pPr>
        <w:pStyle w:val="Style18"/>
        <w:keepNext w:val="0"/>
        <w:keepLines w:val="0"/>
        <w:widowControl w:val="0"/>
        <w:numPr>
          <w:ilvl w:val="0"/>
          <w:numId w:val="43"/>
        </w:numPr>
        <w:shd w:val="clear" w:color="auto" w:fill="auto"/>
        <w:tabs>
          <w:tab w:pos="427" w:val="left"/>
        </w:tabs>
        <w:bidi w:val="0"/>
        <w:spacing w:before="0" w:after="0"/>
        <w:ind w:left="0" w:right="0" w:firstLine="0"/>
        <w:jc w:val="left"/>
      </w:pPr>
      <w:bookmarkStart w:id="333" w:name="bookmark333"/>
      <w:bookmarkEnd w:id="333"/>
      <w:r>
        <w:rPr>
          <w:color w:val="008080"/>
          <w:spacing w:val="0"/>
          <w:w w:val="100"/>
          <w:position w:val="0"/>
        </w:rPr>
        <w:t>公司与关联方共同对外投资发生的关联交易</w:t>
      </w:r>
    </w:p>
    <w:p>
      <w:pPr>
        <w:pStyle w:val="Style18"/>
        <w:keepNext w:val="0"/>
        <w:keepLines w:val="0"/>
        <w:widowControl w:val="0"/>
        <w:shd w:val="clear" w:color="auto" w:fill="auto"/>
        <w:bidi w:val="0"/>
        <w:spacing w:before="0" w:after="220" w:line="468" w:lineRule="exact"/>
        <w:ind w:left="0" w:right="0" w:firstLine="520"/>
        <w:jc w:val="both"/>
      </w:pPr>
      <w:r>
        <w:rPr>
          <w:color w:val="000000"/>
          <w:spacing w:val="0"/>
          <w:w w:val="100"/>
          <w:position w:val="0"/>
        </w:rPr>
        <w:t>报告期内，公司未发生此类关联交易。</w:t>
      </w:r>
    </w:p>
    <w:p>
      <w:pPr>
        <w:pStyle w:val="Style37"/>
        <w:keepNext w:val="0"/>
        <w:keepLines w:val="0"/>
        <w:widowControl w:val="0"/>
        <w:shd w:val="clear" w:color="auto" w:fill="auto"/>
        <w:tabs>
          <w:tab w:pos="7997" w:val="left"/>
        </w:tabs>
        <w:bidi w:val="0"/>
        <w:spacing w:before="0" w:after="0" w:line="240" w:lineRule="auto"/>
        <w:ind w:left="0" w:right="0" w:firstLine="0"/>
        <w:jc w:val="left"/>
        <w:rPr>
          <w:sz w:val="18"/>
          <w:szCs w:val="18"/>
        </w:rPr>
      </w:pPr>
      <w:r>
        <w:rPr>
          <w:rFonts w:ascii="Arial" w:eastAsia="Arial" w:hAnsi="Arial" w:cs="Arial"/>
          <w:color w:val="008080"/>
          <w:spacing w:val="0"/>
          <w:w w:val="100"/>
          <w:position w:val="0"/>
          <w:sz w:val="20"/>
          <w:szCs w:val="20"/>
        </w:rPr>
        <w:t>4.</w:t>
      </w:r>
      <w:r>
        <w:rPr>
          <w:color w:val="008080"/>
          <w:spacing w:val="0"/>
          <w:w w:val="100"/>
          <w:position w:val="0"/>
          <w:sz w:val="20"/>
          <w:szCs w:val="20"/>
        </w:rPr>
        <w:t>公司与关联方存在的债权、债务往来事项</w:t>
        <w:tab/>
      </w:r>
      <w:r>
        <w:rPr>
          <w:color w:val="000000"/>
          <w:spacing w:val="0"/>
          <w:w w:val="100"/>
          <w:position w:val="0"/>
          <w:sz w:val="18"/>
          <w:szCs w:val="18"/>
        </w:rPr>
        <w:t>单位：人民币元</w:t>
      </w:r>
    </w:p>
    <w:tbl>
      <w:tblPr>
        <w:tblOverlap w:val="never"/>
        <w:jc w:val="center"/>
        <w:tblLayout w:type="fixed"/>
      </w:tblPr>
      <w:tblGrid>
        <w:gridCol w:w="3288"/>
        <w:gridCol w:w="936"/>
        <w:gridCol w:w="1392"/>
        <w:gridCol w:w="1526"/>
        <w:gridCol w:w="1118"/>
        <w:gridCol w:w="1560"/>
      </w:tblGrid>
      <w:tr>
        <w:trPr>
          <w:trHeight w:val="326" w:hRule="exact"/>
        </w:trPr>
        <w:tc>
          <w:tcPr>
            <w:vMerge w:val="restart"/>
            <w:tcBorders>
              <w:top w:val="single" w:sz="4"/>
              <w:left w:val="single" w:sz="4"/>
            </w:tcBorders>
            <w:shd w:val="clear" w:color="auto" w:fill="E3E3E3"/>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关联方</w:t>
            </w:r>
          </w:p>
        </w:tc>
        <w:tc>
          <w:tcPr>
            <w:vMerge w:val="restart"/>
            <w:tcBorders>
              <w:top w:val="single" w:sz="4"/>
              <w:left w:val="single" w:sz="4"/>
            </w:tcBorders>
            <w:shd w:val="clear" w:color="auto" w:fill="E3E3E3"/>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关联关系</w:t>
            </w:r>
          </w:p>
        </w:tc>
        <w:tc>
          <w:tcPr>
            <w:gridSpan w:val="2"/>
            <w:tcBorders>
              <w:top w:val="single" w:sz="4"/>
              <w:left w:val="single" w:sz="4"/>
            </w:tcBorders>
            <w:shd w:val="clear" w:color="auto" w:fill="E3E3E3"/>
            <w:vAlign w:val="bottom"/>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向关联方提供资金</w:t>
            </w:r>
          </w:p>
        </w:tc>
        <w:tc>
          <w:tcPr>
            <w:gridSpan w:val="2"/>
            <w:tcBorders>
              <w:top w:val="single" w:sz="4"/>
              <w:left w:val="single" w:sz="4"/>
              <w:right w:val="single" w:sz="4"/>
            </w:tcBorders>
            <w:shd w:val="clear" w:color="auto" w:fill="E3E3E3"/>
            <w:vAlign w:val="bottom"/>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关联方向上市公司提供资金</w:t>
            </w:r>
          </w:p>
        </w:tc>
      </w:tr>
      <w:tr>
        <w:trPr>
          <w:trHeight w:val="322" w:hRule="exact"/>
        </w:trPr>
        <w:tc>
          <w:tcPr>
            <w:vMerge/>
            <w:tcBorders>
              <w:left w:val="single" w:sz="4"/>
            </w:tcBorders>
            <w:shd w:val="clear" w:color="auto" w:fill="E3E3E3"/>
            <w:vAlign w:val="center"/>
          </w:tcPr>
          <w:p>
            <w:pPr/>
          </w:p>
        </w:tc>
        <w:tc>
          <w:tcPr>
            <w:vMerge/>
            <w:tcBorders>
              <w:left w:val="single" w:sz="4"/>
            </w:tcBorders>
            <w:shd w:val="clear" w:color="auto" w:fill="E3E3E3"/>
            <w:vAlign w:val="center"/>
          </w:tcPr>
          <w:p>
            <w:pPr/>
          </w:p>
        </w:tc>
        <w:tc>
          <w:tcPr>
            <w:tcBorders>
              <w:top w:val="single" w:sz="4"/>
              <w:left w:val="single" w:sz="4"/>
            </w:tcBorders>
            <w:shd w:val="clear" w:color="auto" w:fill="E3E3E3"/>
            <w:vAlign w:val="top"/>
          </w:tcPr>
          <w:p>
            <w:pPr>
              <w:pStyle w:val="Style33"/>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发生额</w:t>
            </w:r>
          </w:p>
        </w:tc>
        <w:tc>
          <w:tcPr>
            <w:tcBorders>
              <w:top w:val="single" w:sz="4"/>
              <w:left w:val="single" w:sz="4"/>
            </w:tcBorders>
            <w:shd w:val="clear" w:color="auto" w:fill="E3E3E3"/>
            <w:vAlign w:val="top"/>
          </w:tcPr>
          <w:p>
            <w:pPr>
              <w:pStyle w:val="Style33"/>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余额</w:t>
            </w:r>
          </w:p>
        </w:tc>
        <w:tc>
          <w:tcPr>
            <w:tcBorders>
              <w:top w:val="single" w:sz="4"/>
              <w:left w:val="single" w:sz="4"/>
            </w:tcBorders>
            <w:shd w:val="clear" w:color="auto" w:fill="E3E3E3"/>
            <w:vAlign w:val="top"/>
          </w:tcPr>
          <w:p>
            <w:pPr>
              <w:pStyle w:val="Style33"/>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发生额</w:t>
            </w:r>
          </w:p>
        </w:tc>
        <w:tc>
          <w:tcPr>
            <w:tcBorders>
              <w:top w:val="single" w:sz="4"/>
              <w:left w:val="single" w:sz="4"/>
              <w:right w:val="single" w:sz="4"/>
            </w:tcBorders>
            <w:shd w:val="clear" w:color="auto" w:fill="E3E3E3"/>
            <w:vAlign w:val="top"/>
          </w:tcPr>
          <w:p>
            <w:pPr>
              <w:pStyle w:val="Style33"/>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余额</w:t>
            </w:r>
          </w:p>
        </w:tc>
      </w:tr>
      <w:tr>
        <w:trPr>
          <w:trHeight w:val="490"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深圳易拓科技有限公司（</w:t>
            </w:r>
            <w:r>
              <w:rPr>
                <w:rFonts w:ascii="Arial" w:eastAsia="Arial" w:hAnsi="Arial" w:cs="Arial"/>
                <w:color w:val="000000"/>
                <w:spacing w:val="0"/>
                <w:w w:val="100"/>
                <w:position w:val="0"/>
                <w:sz w:val="18"/>
                <w:szCs w:val="18"/>
              </w:rPr>
              <w:t>*</w:t>
            </w:r>
            <w:r>
              <w:rPr>
                <w:color w:val="000000"/>
                <w:spacing w:val="0"/>
                <w:w w:val="100"/>
                <w:position w:val="0"/>
                <w:sz w:val="18"/>
                <w:szCs w:val="18"/>
              </w:rPr>
              <w:t>注</w:t>
            </w:r>
            <w:r>
              <w:rPr>
                <w:rFonts w:ascii="Arial" w:eastAsia="Arial" w:hAnsi="Arial" w:cs="Arial"/>
                <w:color w:val="000000"/>
                <w:spacing w:val="0"/>
                <w:w w:val="100"/>
                <w:position w:val="0"/>
                <w:sz w:val="18"/>
                <w:szCs w:val="18"/>
              </w:rPr>
              <w:t>1</w:t>
            </w:r>
            <w:r>
              <w:rPr>
                <w:color w:val="000000"/>
                <w:spacing w:val="0"/>
                <w:w w:val="100"/>
                <w:position w:val="0"/>
                <w:sz w:val="18"/>
                <w:szCs w:val="18"/>
              </w:rPr>
              <w:t>）</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控股股东 之子公司</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13,501,542.00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60"/>
              <w:jc w:val="left"/>
              <w:rPr>
                <w:sz w:val="18"/>
                <w:szCs w:val="18"/>
              </w:rPr>
            </w:pPr>
            <w:r>
              <w:rPr>
                <w:rFonts w:ascii="Arial" w:eastAsia="Arial" w:hAnsi="Arial" w:cs="Arial"/>
                <w:color w:val="000000"/>
                <w:spacing w:val="0"/>
                <w:w w:val="100"/>
                <w:position w:val="0"/>
                <w:sz w:val="18"/>
                <w:szCs w:val="18"/>
              </w:rPr>
              <w:t>2,372,388.32</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553,944.00</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80"/>
              <w:jc w:val="both"/>
              <w:rPr>
                <w:sz w:val="18"/>
                <w:szCs w:val="18"/>
              </w:rPr>
            </w:pPr>
            <w:r>
              <w:rPr>
                <w:rFonts w:ascii="Arial" w:eastAsia="Arial" w:hAnsi="Arial" w:cs="Arial"/>
                <w:color w:val="000000"/>
                <w:spacing w:val="0"/>
                <w:w w:val="100"/>
                <w:position w:val="0"/>
                <w:sz w:val="18"/>
                <w:szCs w:val="18"/>
              </w:rPr>
              <w:t>2,239,642.00</w:t>
            </w:r>
          </w:p>
        </w:tc>
      </w:tr>
      <w:tr>
        <w:trPr>
          <w:trHeight w:val="480"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深圳开发磁记录股份有限公司（</w:t>
            </w:r>
            <w:r>
              <w:rPr>
                <w:rFonts w:ascii="Arial" w:eastAsia="Arial" w:hAnsi="Arial" w:cs="Arial"/>
                <w:color w:val="000000"/>
                <w:spacing w:val="0"/>
                <w:w w:val="100"/>
                <w:position w:val="0"/>
                <w:sz w:val="18"/>
                <w:szCs w:val="18"/>
              </w:rPr>
              <w:t>*</w:t>
            </w:r>
            <w:r>
              <w:rPr>
                <w:color w:val="000000"/>
                <w:spacing w:val="0"/>
                <w:w w:val="100"/>
                <w:position w:val="0"/>
                <w:sz w:val="18"/>
                <w:szCs w:val="18"/>
              </w:rPr>
              <w:t>注</w:t>
            </w:r>
            <w:r>
              <w:rPr>
                <w:rFonts w:ascii="Arial" w:eastAsia="Arial" w:hAnsi="Arial" w:cs="Arial"/>
                <w:color w:val="000000"/>
                <w:spacing w:val="0"/>
                <w:w w:val="100"/>
                <w:position w:val="0"/>
                <w:sz w:val="18"/>
                <w:szCs w:val="18"/>
              </w:rPr>
              <w:t>1</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联营公司</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11,531,975.00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60"/>
              <w:jc w:val="left"/>
              <w:rPr>
                <w:sz w:val="18"/>
                <w:szCs w:val="18"/>
              </w:rPr>
            </w:pPr>
            <w:r>
              <w:rPr>
                <w:rFonts w:ascii="Arial" w:eastAsia="Arial" w:hAnsi="Arial" w:cs="Arial"/>
                <w:color w:val="000000"/>
                <w:spacing w:val="0"/>
                <w:w w:val="100"/>
                <w:position w:val="0"/>
                <w:sz w:val="18"/>
                <w:szCs w:val="18"/>
              </w:rPr>
              <w:t>3,192,828.31</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203,800.00</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80"/>
              <w:jc w:val="both"/>
              <w:rPr>
                <w:sz w:val="18"/>
                <w:szCs w:val="18"/>
              </w:rPr>
            </w:pPr>
            <w:r>
              <w:rPr>
                <w:rFonts w:ascii="Arial" w:eastAsia="Arial" w:hAnsi="Arial" w:cs="Arial"/>
                <w:color w:val="000000"/>
                <w:spacing w:val="0"/>
                <w:w w:val="100"/>
                <w:position w:val="0"/>
                <w:sz w:val="18"/>
                <w:szCs w:val="18"/>
              </w:rPr>
              <w:t>2,044,752.00</w:t>
            </w:r>
          </w:p>
        </w:tc>
      </w:tr>
      <w:tr>
        <w:trPr>
          <w:trHeight w:val="490"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昂纳信息技术（深圳）有限公司（*注</w:t>
            </w:r>
            <w:r>
              <w:rPr>
                <w:rFonts w:ascii="Arial" w:eastAsia="Arial" w:hAnsi="Arial" w:cs="Arial"/>
                <w:color w:val="000000"/>
                <w:spacing w:val="0"/>
                <w:w w:val="100"/>
                <w:position w:val="0"/>
                <w:sz w:val="18"/>
                <w:szCs w:val="18"/>
              </w:rPr>
              <w:t>2</w:t>
            </w:r>
            <w:r>
              <w:rPr>
                <w:color w:val="000000"/>
                <w:spacing w:val="0"/>
                <w:w w:val="100"/>
                <w:position w:val="0"/>
                <w:sz w:val="18"/>
                <w:szCs w:val="18"/>
              </w:rPr>
              <w:t>）</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联营公司 之子公司</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40"/>
              <w:jc w:val="both"/>
              <w:rPr>
                <w:sz w:val="18"/>
                <w:szCs w:val="18"/>
              </w:rPr>
            </w:pPr>
            <w:r>
              <w:rPr>
                <w:rFonts w:ascii="Arial" w:eastAsia="Arial" w:hAnsi="Arial" w:cs="Arial"/>
                <w:color w:val="000000"/>
                <w:spacing w:val="0"/>
                <w:w w:val="100"/>
                <w:position w:val="0"/>
                <w:sz w:val="18"/>
                <w:szCs w:val="18"/>
              </w:rPr>
              <w:t>2,765,754.44</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23,077,464.52</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162,490.00</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40"/>
              <w:jc w:val="both"/>
              <w:rPr>
                <w:sz w:val="18"/>
                <w:szCs w:val="18"/>
              </w:rPr>
            </w:pPr>
            <w:r>
              <w:rPr>
                <w:rFonts w:ascii="Arial" w:eastAsia="Arial" w:hAnsi="Arial" w:cs="Arial"/>
                <w:color w:val="000000"/>
                <w:spacing w:val="0"/>
                <w:w w:val="100"/>
                <w:position w:val="0"/>
                <w:sz w:val="18"/>
                <w:szCs w:val="18"/>
              </w:rPr>
              <w:t>162,490.00</w:t>
            </w:r>
          </w:p>
        </w:tc>
      </w:tr>
      <w:tr>
        <w:trPr>
          <w:trHeight w:val="490"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昂纳光集成技术有限公司（</w:t>
            </w:r>
            <w:r>
              <w:rPr>
                <w:rFonts w:ascii="Arial" w:eastAsia="Arial" w:hAnsi="Arial" w:cs="Arial"/>
                <w:color w:val="000000"/>
                <w:spacing w:val="0"/>
                <w:w w:val="100"/>
                <w:position w:val="0"/>
                <w:sz w:val="18"/>
                <w:szCs w:val="18"/>
              </w:rPr>
              <w:t>*</w:t>
            </w:r>
            <w:r>
              <w:rPr>
                <w:color w:val="000000"/>
                <w:spacing w:val="0"/>
                <w:w w:val="100"/>
                <w:position w:val="0"/>
                <w:sz w:val="18"/>
                <w:szCs w:val="18"/>
              </w:rPr>
              <w:t>注</w:t>
            </w:r>
            <w:r>
              <w:rPr>
                <w:rFonts w:ascii="Arial" w:eastAsia="Arial" w:hAnsi="Arial" w:cs="Arial"/>
                <w:color w:val="000000"/>
                <w:spacing w:val="0"/>
                <w:w w:val="100"/>
                <w:position w:val="0"/>
                <w:sz w:val="18"/>
                <w:szCs w:val="18"/>
              </w:rPr>
              <w:t>2</w:t>
            </w:r>
            <w:r>
              <w:rPr>
                <w:color w:val="000000"/>
                <w:spacing w:val="0"/>
                <w:w w:val="100"/>
                <w:position w:val="0"/>
                <w:sz w:val="18"/>
                <w:szCs w:val="18"/>
              </w:rPr>
              <w:t>）</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联营公司 之子公司</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220" w:right="0" w:firstLine="0"/>
              <w:jc w:val="left"/>
              <w:rPr>
                <w:sz w:val="18"/>
                <w:szCs w:val="18"/>
              </w:rPr>
            </w:pPr>
            <w:r>
              <w:rPr>
                <w:rFonts w:ascii="Arial" w:eastAsia="Arial" w:hAnsi="Arial" w:cs="Arial"/>
                <w:color w:val="000000"/>
                <w:spacing w:val="0"/>
                <w:w w:val="100"/>
                <w:position w:val="0"/>
                <w:sz w:val="18"/>
                <w:szCs w:val="18"/>
              </w:rPr>
              <w:t>-</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60"/>
              <w:jc w:val="left"/>
              <w:rPr>
                <w:sz w:val="18"/>
                <w:szCs w:val="18"/>
              </w:rPr>
            </w:pPr>
            <w:r>
              <w:rPr>
                <w:rFonts w:ascii="Arial" w:eastAsia="Arial" w:hAnsi="Arial" w:cs="Arial"/>
                <w:color w:val="000000"/>
                <w:spacing w:val="0"/>
                <w:w w:val="100"/>
                <w:position w:val="0"/>
                <w:sz w:val="18"/>
                <w:szCs w:val="18"/>
              </w:rPr>
              <w:t>1,820,134.56</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r>
      <w:tr>
        <w:trPr>
          <w:trHeight w:val="490"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深圳昂纳晶体有限公司（</w:t>
            </w:r>
            <w:r>
              <w:rPr>
                <w:rFonts w:ascii="Arial" w:eastAsia="Arial" w:hAnsi="Arial" w:cs="Arial"/>
                <w:color w:val="000000"/>
                <w:spacing w:val="0"/>
                <w:w w:val="100"/>
                <w:position w:val="0"/>
                <w:sz w:val="18"/>
                <w:szCs w:val="18"/>
              </w:rPr>
              <w:t>*</w:t>
            </w:r>
            <w:r>
              <w:rPr>
                <w:color w:val="000000"/>
                <w:spacing w:val="0"/>
                <w:w w:val="100"/>
                <w:position w:val="0"/>
                <w:sz w:val="18"/>
                <w:szCs w:val="18"/>
              </w:rPr>
              <w:t>注</w:t>
            </w:r>
            <w:r>
              <w:rPr>
                <w:rFonts w:ascii="Arial" w:eastAsia="Arial" w:hAnsi="Arial" w:cs="Arial"/>
                <w:color w:val="000000"/>
                <w:spacing w:val="0"/>
                <w:w w:val="100"/>
                <w:position w:val="0"/>
                <w:sz w:val="18"/>
                <w:szCs w:val="18"/>
              </w:rPr>
              <w:t>2</w:t>
            </w:r>
            <w:r>
              <w:rPr>
                <w:color w:val="000000"/>
                <w:spacing w:val="0"/>
                <w:w w:val="100"/>
                <w:position w:val="0"/>
                <w:sz w:val="18"/>
                <w:szCs w:val="18"/>
              </w:rPr>
              <w:t>）</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联营公司 之子公司</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220" w:right="0" w:firstLine="0"/>
              <w:jc w:val="left"/>
              <w:rPr>
                <w:sz w:val="18"/>
                <w:szCs w:val="18"/>
              </w:rPr>
            </w:pPr>
            <w:r>
              <w:rPr>
                <w:rFonts w:ascii="Arial" w:eastAsia="Arial" w:hAnsi="Arial" w:cs="Arial"/>
                <w:color w:val="000000"/>
                <w:spacing w:val="0"/>
                <w:w w:val="100"/>
                <w:position w:val="0"/>
                <w:sz w:val="18"/>
                <w:szCs w:val="18"/>
              </w:rPr>
              <w:t>-</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60"/>
              <w:jc w:val="left"/>
              <w:rPr>
                <w:sz w:val="18"/>
                <w:szCs w:val="18"/>
              </w:rPr>
            </w:pPr>
            <w:r>
              <w:rPr>
                <w:rFonts w:ascii="Arial" w:eastAsia="Arial" w:hAnsi="Arial" w:cs="Arial"/>
                <w:color w:val="000000"/>
                <w:spacing w:val="0"/>
                <w:w w:val="100"/>
                <w:position w:val="0"/>
                <w:sz w:val="18"/>
                <w:szCs w:val="18"/>
              </w:rPr>
              <w:t>5,040,167.49</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r>
      <w:tr>
        <w:trPr>
          <w:trHeight w:val="490" w:hRule="exact"/>
        </w:trPr>
        <w:tc>
          <w:tcPr>
            <w:tcBorders>
              <w:top w:val="single" w:sz="4"/>
              <w:left w:val="single" w:sz="4"/>
              <w:bottom w:val="single" w:sz="4"/>
            </w:tcBorders>
            <w:shd w:val="clear" w:color="auto" w:fill="E3E3E3"/>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E3E3E3"/>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27,799,271.44</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35,502,983.20</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920,234.00</w:t>
            </w:r>
          </w:p>
        </w:tc>
        <w:tc>
          <w:tcPr>
            <w:tcBorders>
              <w:top w:val="single" w:sz="4"/>
              <w:left w:val="single" w:sz="4"/>
              <w:bottom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80"/>
              <w:jc w:val="left"/>
              <w:rPr>
                <w:sz w:val="18"/>
                <w:szCs w:val="18"/>
              </w:rPr>
            </w:pPr>
            <w:r>
              <w:rPr>
                <w:rFonts w:ascii="Arial" w:eastAsia="Arial" w:hAnsi="Arial" w:cs="Arial"/>
                <w:color w:val="000000"/>
                <w:spacing w:val="0"/>
                <w:w w:val="100"/>
                <w:position w:val="0"/>
                <w:sz w:val="18"/>
                <w:szCs w:val="18"/>
              </w:rPr>
              <w:t>4,446,884.00</w:t>
            </w:r>
          </w:p>
        </w:tc>
      </w:tr>
    </w:tbl>
    <w:p>
      <w:pPr>
        <w:widowControl w:val="0"/>
        <w:spacing w:after="59" w:line="1" w:lineRule="exact"/>
      </w:pPr>
    </w:p>
    <w:p>
      <w:pPr>
        <w:pStyle w:val="Style18"/>
        <w:keepNext w:val="0"/>
        <w:keepLines w:val="0"/>
        <w:widowControl w:val="0"/>
        <w:shd w:val="clear" w:color="auto" w:fill="auto"/>
        <w:bidi w:val="0"/>
        <w:spacing w:before="0" w:after="200" w:line="240" w:lineRule="auto"/>
        <w:ind w:left="0" w:right="0" w:firstLine="440"/>
        <w:jc w:val="both"/>
      </w:pPr>
      <w:r>
        <w:rPr>
          <w:color w:val="000000"/>
          <w:spacing w:val="0"/>
          <w:w w:val="100"/>
          <w:position w:val="0"/>
        </w:rPr>
        <w:t>其中：报告期内上市公司向控股股东及其子公司提供资金的发生额</w:t>
      </w:r>
      <w:r>
        <w:rPr>
          <w:rFonts w:ascii="Arial" w:eastAsia="Arial" w:hAnsi="Arial" w:cs="Arial"/>
          <w:color w:val="000000"/>
          <w:spacing w:val="0"/>
          <w:w w:val="100"/>
          <w:position w:val="0"/>
        </w:rPr>
        <w:t>25,033,517.00</w:t>
      </w:r>
      <w:r>
        <w:rPr>
          <w:color w:val="000000"/>
          <w:spacing w:val="0"/>
          <w:w w:val="100"/>
          <w:position w:val="0"/>
        </w:rPr>
        <w:t>元，余额</w:t>
      </w:r>
    </w:p>
    <w:p>
      <w:pPr>
        <w:pStyle w:val="Style30"/>
        <w:keepNext/>
        <w:keepLines/>
        <w:widowControl w:val="0"/>
        <w:shd w:val="clear" w:color="auto" w:fill="auto"/>
        <w:bidi w:val="0"/>
        <w:spacing w:before="0" w:after="0" w:line="240" w:lineRule="auto"/>
        <w:ind w:left="0" w:right="0" w:firstLine="0"/>
        <w:jc w:val="both"/>
        <w:rPr>
          <w:sz w:val="20"/>
          <w:szCs w:val="20"/>
        </w:rPr>
      </w:pPr>
      <w:bookmarkStart w:id="334" w:name="bookmark334"/>
      <w:bookmarkStart w:id="335" w:name="bookmark335"/>
      <w:bookmarkStart w:id="336" w:name="bookmark336"/>
      <w:r>
        <w:rPr>
          <w:rFonts w:ascii="Arial" w:eastAsia="Arial" w:hAnsi="Arial" w:cs="Arial"/>
          <w:color w:val="000000"/>
          <w:spacing w:val="0"/>
          <w:w w:val="100"/>
          <w:position w:val="0"/>
          <w:sz w:val="20"/>
          <w:szCs w:val="20"/>
        </w:rPr>
        <w:t xml:space="preserve">5,565,216.63 </w:t>
      </w:r>
      <w:r>
        <w:rPr>
          <w:color w:val="000000"/>
          <w:spacing w:val="0"/>
          <w:w w:val="100"/>
          <w:position w:val="0"/>
          <w:sz w:val="20"/>
          <w:szCs w:val="20"/>
        </w:rPr>
        <w:t>元。</w:t>
      </w:r>
      <w:bookmarkEnd w:id="334"/>
      <w:bookmarkEnd w:id="335"/>
      <w:bookmarkEnd w:id="336"/>
    </w:p>
    <w:p>
      <w:pPr>
        <w:pStyle w:val="Style18"/>
        <w:keepNext w:val="0"/>
        <w:keepLines w:val="0"/>
        <w:widowControl w:val="0"/>
        <w:shd w:val="clear" w:color="auto" w:fill="auto"/>
        <w:bidi w:val="0"/>
        <w:spacing w:before="0" w:after="0" w:line="456" w:lineRule="exact"/>
        <w:ind w:left="0" w:right="0" w:firstLine="440"/>
        <w:jc w:val="both"/>
      </w:pPr>
      <w:r>
        <w:rPr>
          <w:color w:val="000000"/>
          <w:spacing w:val="0"/>
          <w:w w:val="100"/>
          <w:position w:val="0"/>
        </w:rPr>
        <w:t>注</w:t>
      </w:r>
      <w:r>
        <w:rPr>
          <w:rFonts w:ascii="Arial" w:eastAsia="Arial" w:hAnsi="Arial" w:cs="Arial"/>
          <w:color w:val="000000"/>
          <w:spacing w:val="0"/>
          <w:w w:val="100"/>
          <w:position w:val="0"/>
        </w:rPr>
        <w:t>1</w:t>
      </w:r>
      <w:r>
        <w:rPr>
          <w:color w:val="000000"/>
          <w:spacing w:val="0"/>
          <w:w w:val="100"/>
          <w:position w:val="0"/>
        </w:rPr>
        <w:t>：公司与“深圳易拓”、“开发磁记录”发生的债权、债务往来事项，主要是由于该等公司租赁本公 司办公场地而发生，截至目前，该等公司均能够按照协议如期付款。</w:t>
      </w:r>
    </w:p>
    <w:p>
      <w:pPr>
        <w:pStyle w:val="Style18"/>
        <w:keepNext w:val="0"/>
        <w:keepLines w:val="0"/>
        <w:widowControl w:val="0"/>
        <w:shd w:val="clear" w:color="auto" w:fill="auto"/>
        <w:bidi w:val="0"/>
        <w:spacing w:before="0" w:after="0" w:line="456" w:lineRule="exact"/>
        <w:ind w:left="0" w:right="0" w:firstLine="440"/>
        <w:jc w:val="both"/>
      </w:pPr>
      <w:r>
        <w:rPr>
          <w:color w:val="000000"/>
          <w:spacing w:val="0"/>
          <w:w w:val="100"/>
          <w:position w:val="0"/>
        </w:rPr>
        <w:t>注</w:t>
      </w:r>
      <w:r>
        <w:rPr>
          <w:rFonts w:ascii="Arial" w:eastAsia="Arial" w:hAnsi="Arial" w:cs="Arial"/>
          <w:color w:val="000000"/>
          <w:spacing w:val="0"/>
          <w:w w:val="100"/>
          <w:position w:val="0"/>
        </w:rPr>
        <w:t>2</w:t>
      </w:r>
      <w:r>
        <w:rPr>
          <w:color w:val="000000"/>
          <w:spacing w:val="0"/>
          <w:w w:val="100"/>
          <w:position w:val="0"/>
        </w:rPr>
        <w:t>：公司与昂纳信息、昂纳光集成、昂纳晶体发生的债权、债务往来事项，主要是由于以前年度该等 公司租赁本公司办公场地所形成，昂纳公司已出具还款计划。</w:t>
      </w:r>
    </w:p>
    <w:p>
      <w:pPr>
        <w:pStyle w:val="Style18"/>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公司与关联方存在的上述债权债务性质关联交易，是由于客观原因所形成，对公司的生产经营没有重大 的实质性影响。</w:t>
      </w:r>
    </w:p>
    <w:p>
      <w:pPr>
        <w:pStyle w:val="Style30"/>
        <w:keepNext/>
        <w:keepLines/>
        <w:widowControl w:val="0"/>
        <w:shd w:val="clear" w:color="auto" w:fill="auto"/>
        <w:bidi w:val="0"/>
        <w:spacing w:before="0" w:after="60" w:line="470" w:lineRule="exact"/>
        <w:ind w:left="0" w:right="0" w:firstLine="0"/>
        <w:jc w:val="both"/>
      </w:pPr>
      <w:bookmarkStart w:id="337" w:name="bookmark337"/>
      <w:bookmarkStart w:id="338" w:name="bookmark338"/>
      <w:bookmarkStart w:id="339" w:name="bookmark339"/>
      <w:bookmarkStart w:id="340" w:name="bookmark340"/>
      <w:r>
        <w:rPr>
          <w:spacing w:val="0"/>
          <w:w w:val="100"/>
          <w:position w:val="0"/>
          <w:sz w:val="24"/>
          <w:szCs w:val="24"/>
        </w:rPr>
        <w:t>四</w:t>
      </w:r>
      <w:bookmarkEnd w:id="339"/>
      <w:r>
        <w:rPr>
          <w:spacing w:val="0"/>
          <w:w w:val="100"/>
          <w:position w:val="0"/>
          <w:sz w:val="24"/>
          <w:szCs w:val="24"/>
        </w:rPr>
        <w:t>、重大合同及履行情况</w:t>
      </w:r>
      <w:bookmarkEnd w:id="337"/>
      <w:bookmarkEnd w:id="338"/>
      <w:bookmarkEnd w:id="340"/>
    </w:p>
    <w:p>
      <w:pPr>
        <w:pStyle w:val="Style18"/>
        <w:keepNext w:val="0"/>
        <w:keepLines w:val="0"/>
        <w:widowControl w:val="0"/>
        <w:numPr>
          <w:ilvl w:val="0"/>
          <w:numId w:val="45"/>
        </w:numPr>
        <w:shd w:val="clear" w:color="auto" w:fill="auto"/>
        <w:bidi w:val="0"/>
        <w:spacing w:before="0" w:after="0" w:line="457" w:lineRule="exact"/>
        <w:ind w:left="0" w:right="0" w:firstLine="0"/>
        <w:jc w:val="both"/>
      </w:pPr>
      <w:bookmarkStart w:id="341" w:name="bookmark341"/>
      <w:bookmarkEnd w:id="341"/>
      <w:r>
        <w:rPr>
          <w:color w:val="008080"/>
          <w:spacing w:val="0"/>
          <w:w w:val="100"/>
          <w:position w:val="0"/>
        </w:rPr>
        <w:t>托管、承包、租赁其他公司资产或其他公司托管、承包、租赁上市公司资产的事项</w:t>
      </w:r>
    </w:p>
    <w:p>
      <w:pPr>
        <w:pStyle w:val="Style18"/>
        <w:keepNext w:val="0"/>
        <w:keepLines w:val="0"/>
        <w:widowControl w:val="0"/>
        <w:shd w:val="clear" w:color="auto" w:fill="auto"/>
        <w:bidi w:val="0"/>
        <w:spacing w:before="0" w:after="0" w:line="457" w:lineRule="exact"/>
        <w:ind w:left="0" w:right="0" w:firstLine="440"/>
        <w:jc w:val="both"/>
      </w:pPr>
      <w:r>
        <w:rPr>
          <w:color w:val="000000"/>
          <w:spacing w:val="0"/>
          <w:w w:val="100"/>
          <w:position w:val="0"/>
        </w:rPr>
        <w:t>报告期内公司没有托管、承包其他公司资产或其他公司托管、承包上市公司资产的事项。有关其他公司 租赁上市公司资产情况如下：</w:t>
      </w:r>
    </w:p>
    <w:p>
      <w:pPr>
        <w:pStyle w:val="Style18"/>
        <w:keepNext w:val="0"/>
        <w:keepLines w:val="0"/>
        <w:widowControl w:val="0"/>
        <w:shd w:val="clear" w:color="auto" w:fill="auto"/>
        <w:tabs>
          <w:tab w:pos="478" w:val="left"/>
        </w:tabs>
        <w:bidi w:val="0"/>
        <w:spacing w:before="0" w:after="0" w:line="457" w:lineRule="exact"/>
        <w:ind w:left="560" w:right="0" w:hanging="560"/>
        <w:jc w:val="both"/>
      </w:pPr>
      <w:bookmarkStart w:id="342" w:name="bookmark342"/>
      <w:r>
        <w:rPr>
          <w:color w:val="000000"/>
          <w:spacing w:val="0"/>
          <w:w w:val="100"/>
          <w:position w:val="0"/>
        </w:rPr>
        <w:t>（</w:t>
      </w:r>
      <w:bookmarkEnd w:id="342"/>
      <w:r>
        <w:rPr>
          <w:rFonts w:ascii="Arial" w:eastAsia="Arial" w:hAnsi="Arial" w:cs="Arial"/>
          <w:color w:val="000000"/>
          <w:spacing w:val="0"/>
          <w:w w:val="100"/>
          <w:position w:val="0"/>
        </w:rPr>
        <w:t>1</w:t>
      </w:r>
      <w:r>
        <w:rPr>
          <w:color w:val="000000"/>
          <w:spacing w:val="0"/>
          <w:w w:val="100"/>
          <w:position w:val="0"/>
        </w:rPr>
        <w:t>）</w:t>
        <w:tab/>
        <w:t>公司的联营公司深圳开发磁记录有限公司与本公司签订了《房屋租赁合同》。根据有关合同，“开发磁 记录”向本公司租赁部分办公楼及厂房，面积共</w:t>
      </w:r>
      <w:r>
        <w:rPr>
          <w:rFonts w:ascii="Arial" w:eastAsia="Arial" w:hAnsi="Arial" w:cs="Arial"/>
          <w:color w:val="000000"/>
          <w:spacing w:val="0"/>
          <w:w w:val="100"/>
          <w:position w:val="0"/>
        </w:rPr>
        <w:t>18,186</w:t>
      </w:r>
      <w:r>
        <w:rPr>
          <w:color w:val="000000"/>
          <w:spacing w:val="0"/>
          <w:w w:val="100"/>
          <w:position w:val="0"/>
        </w:rPr>
        <w:t>平方米，月租金为</w:t>
      </w:r>
      <w:r>
        <w:rPr>
          <w:rFonts w:ascii="Arial" w:eastAsia="Arial" w:hAnsi="Arial" w:cs="Arial"/>
          <w:color w:val="000000"/>
          <w:spacing w:val="0"/>
          <w:w w:val="100"/>
          <w:position w:val="0"/>
        </w:rPr>
        <w:t>664,226</w:t>
      </w:r>
      <w:r>
        <w:rPr>
          <w:color w:val="000000"/>
          <w:spacing w:val="0"/>
          <w:w w:val="100"/>
          <w:position w:val="0"/>
        </w:rPr>
        <w:t>元；向本公司租赁 部分宿舍，月租金</w:t>
      </w:r>
      <w:r>
        <w:rPr>
          <w:rFonts w:ascii="Arial" w:eastAsia="Arial" w:hAnsi="Arial" w:cs="Arial"/>
          <w:color w:val="000000"/>
          <w:spacing w:val="0"/>
          <w:w w:val="100"/>
          <w:position w:val="0"/>
        </w:rPr>
        <w:t>296,772</w:t>
      </w:r>
      <w:r>
        <w:rPr>
          <w:color w:val="000000"/>
          <w:spacing w:val="0"/>
          <w:w w:val="100"/>
          <w:position w:val="0"/>
        </w:rPr>
        <w:t>元。以上合同有效期</w:t>
      </w:r>
      <w:r>
        <w:rPr>
          <w:rFonts w:ascii="Arial" w:eastAsia="Arial" w:hAnsi="Arial" w:cs="Arial"/>
          <w:color w:val="000000"/>
          <w:spacing w:val="0"/>
          <w:w w:val="100"/>
          <w:position w:val="0"/>
        </w:rPr>
        <w:t>1</w:t>
      </w:r>
      <w:r>
        <w:rPr>
          <w:color w:val="000000"/>
          <w:spacing w:val="0"/>
          <w:w w:val="100"/>
          <w:position w:val="0"/>
        </w:rPr>
        <w:t>年。</w:t>
      </w:r>
    </w:p>
    <w:p>
      <w:pPr>
        <w:pStyle w:val="Style18"/>
        <w:keepNext w:val="0"/>
        <w:keepLines w:val="0"/>
        <w:widowControl w:val="0"/>
        <w:shd w:val="clear" w:color="auto" w:fill="auto"/>
        <w:tabs>
          <w:tab w:pos="478" w:val="left"/>
        </w:tabs>
        <w:bidi w:val="0"/>
        <w:spacing w:before="0" w:after="0" w:line="457" w:lineRule="exact"/>
        <w:ind w:left="560" w:right="0" w:hanging="560"/>
        <w:jc w:val="both"/>
      </w:pPr>
      <w:bookmarkStart w:id="343" w:name="bookmark343"/>
      <w:r>
        <w:rPr>
          <w:color w:val="000000"/>
          <w:spacing w:val="0"/>
          <w:w w:val="100"/>
          <w:position w:val="0"/>
        </w:rPr>
        <w:t>（</w:t>
      </w:r>
      <w:bookmarkEnd w:id="343"/>
      <w:r>
        <w:rPr>
          <w:rFonts w:ascii="Arial" w:eastAsia="Arial" w:hAnsi="Arial" w:cs="Arial"/>
          <w:color w:val="000000"/>
          <w:spacing w:val="0"/>
          <w:w w:val="100"/>
          <w:position w:val="0"/>
        </w:rPr>
        <w:t>2</w:t>
      </w:r>
      <w:r>
        <w:rPr>
          <w:color w:val="000000"/>
          <w:spacing w:val="0"/>
          <w:w w:val="100"/>
          <w:position w:val="0"/>
        </w:rPr>
        <w:t>）</w:t>
        <w:tab/>
        <w:t>公司的关联公司深圳易拓科技有限公司与本公司签订了《房屋租赁合同》。根据有关合同，“易拓科技” 向本公司租赁部分办公楼及厂房，面积共</w:t>
      </w:r>
      <w:r>
        <w:rPr>
          <w:rFonts w:ascii="Arial" w:eastAsia="Arial" w:hAnsi="Arial" w:cs="Arial"/>
          <w:color w:val="000000"/>
          <w:spacing w:val="0"/>
          <w:w w:val="100"/>
          <w:position w:val="0"/>
        </w:rPr>
        <w:t>20,361</w:t>
      </w:r>
      <w:r>
        <w:rPr>
          <w:color w:val="000000"/>
          <w:spacing w:val="0"/>
          <w:w w:val="100"/>
          <w:position w:val="0"/>
        </w:rPr>
        <w:t>平方米，月租金为</w:t>
      </w:r>
      <w:r>
        <w:rPr>
          <w:rFonts w:ascii="Arial" w:eastAsia="Arial" w:hAnsi="Arial" w:cs="Arial"/>
          <w:color w:val="000000"/>
          <w:spacing w:val="0"/>
          <w:w w:val="100"/>
          <w:position w:val="0"/>
        </w:rPr>
        <w:t>840,349</w:t>
      </w:r>
      <w:r>
        <w:rPr>
          <w:color w:val="000000"/>
          <w:spacing w:val="0"/>
          <w:w w:val="100"/>
          <w:position w:val="0"/>
        </w:rPr>
        <w:t>元；向本公司租赁部分宿 舍，租金</w:t>
      </w:r>
      <w:r>
        <w:rPr>
          <w:rFonts w:ascii="Arial" w:eastAsia="Arial" w:hAnsi="Arial" w:cs="Arial"/>
          <w:color w:val="000000"/>
          <w:spacing w:val="0"/>
          <w:w w:val="100"/>
          <w:position w:val="0"/>
        </w:rPr>
        <w:t>284,778</w:t>
      </w:r>
      <w:r>
        <w:rPr>
          <w:color w:val="000000"/>
          <w:spacing w:val="0"/>
          <w:w w:val="100"/>
          <w:position w:val="0"/>
        </w:rPr>
        <w:t>元。合同有效期为</w:t>
      </w:r>
      <w:r>
        <w:rPr>
          <w:rFonts w:ascii="Arial" w:eastAsia="Arial" w:hAnsi="Arial" w:cs="Arial"/>
          <w:color w:val="000000"/>
          <w:spacing w:val="0"/>
          <w:w w:val="100"/>
          <w:position w:val="0"/>
        </w:rPr>
        <w:t>1</w:t>
      </w:r>
      <w:r>
        <w:rPr>
          <w:color w:val="000000"/>
          <w:spacing w:val="0"/>
          <w:w w:val="100"/>
          <w:position w:val="0"/>
        </w:rPr>
        <w:t>年。</w:t>
      </w:r>
    </w:p>
    <w:p>
      <w:pPr>
        <w:pStyle w:val="Style18"/>
        <w:keepNext w:val="0"/>
        <w:keepLines w:val="0"/>
        <w:widowControl w:val="0"/>
        <w:shd w:val="clear" w:color="auto" w:fill="auto"/>
        <w:tabs>
          <w:tab w:pos="478" w:val="left"/>
        </w:tabs>
        <w:bidi w:val="0"/>
        <w:spacing w:before="0" w:after="0" w:line="457" w:lineRule="exact"/>
        <w:ind w:left="560" w:right="0" w:hanging="560"/>
        <w:jc w:val="both"/>
        <w:sectPr>
          <w:headerReference w:type="default" r:id="rId57"/>
          <w:footerReference w:type="default" r:id="rId58"/>
          <w:headerReference w:type="even" r:id="rId59"/>
          <w:footerReference w:type="even" r:id="rId60"/>
          <w:footnotePr>
            <w:pos w:val="pageBottom"/>
            <w:numFmt w:val="decimal"/>
            <w:numRestart w:val="continuous"/>
          </w:footnotePr>
          <w:type w:val="continuous"/>
          <w:pgSz w:w="11900" w:h="16840"/>
          <w:pgMar w:top="1365" w:right="749" w:bottom="1296" w:left="806" w:header="0" w:footer="3" w:gutter="0"/>
          <w:cols w:space="720"/>
          <w:noEndnote/>
          <w:rtlGutter w:val="0"/>
          <w:docGrid w:linePitch="360"/>
        </w:sectPr>
      </w:pPr>
      <w:bookmarkStart w:id="344" w:name="bookmark344"/>
      <w:r>
        <w:rPr>
          <w:color w:val="000000"/>
          <w:spacing w:val="0"/>
          <w:w w:val="100"/>
          <w:position w:val="0"/>
        </w:rPr>
        <w:t>（</w:t>
      </w:r>
      <w:bookmarkEnd w:id="344"/>
      <w:r>
        <w:rPr>
          <w:rFonts w:ascii="Arial" w:eastAsia="Arial" w:hAnsi="Arial" w:cs="Arial"/>
          <w:color w:val="000000"/>
          <w:spacing w:val="0"/>
          <w:w w:val="100"/>
          <w:position w:val="0"/>
        </w:rPr>
        <w:t>3</w:t>
      </w:r>
      <w:r>
        <w:rPr>
          <w:color w:val="000000"/>
          <w:spacing w:val="0"/>
          <w:w w:val="100"/>
          <w:position w:val="0"/>
        </w:rPr>
        <w:t>）</w:t>
        <w:tab/>
        <w:t>公司的关联公司昂纳信息技术（深圳）有限公司与本公司签订了《房屋租赁合同》。根据有关合同，“昂 纳”向本公司租赁部分办公楼及厂房，面积共</w:t>
      </w:r>
      <w:r>
        <w:rPr>
          <w:rFonts w:ascii="Arial" w:eastAsia="Arial" w:hAnsi="Arial" w:cs="Arial"/>
          <w:color w:val="000000"/>
          <w:spacing w:val="0"/>
          <w:w w:val="100"/>
          <w:position w:val="0"/>
        </w:rPr>
        <w:t>1,065</w:t>
      </w:r>
      <w:r>
        <w:rPr>
          <w:color w:val="000000"/>
          <w:spacing w:val="0"/>
          <w:w w:val="100"/>
          <w:position w:val="0"/>
        </w:rPr>
        <w:t>平方米，月租金为</w:t>
      </w:r>
      <w:r>
        <w:rPr>
          <w:rFonts w:ascii="Arial" w:eastAsia="Arial" w:hAnsi="Arial" w:cs="Arial"/>
          <w:color w:val="000000"/>
          <w:spacing w:val="0"/>
          <w:w w:val="100"/>
          <w:position w:val="0"/>
        </w:rPr>
        <w:t>52,445</w:t>
      </w:r>
      <w:r>
        <w:rPr>
          <w:color w:val="000000"/>
          <w:spacing w:val="0"/>
          <w:w w:val="100"/>
          <w:position w:val="0"/>
        </w:rPr>
        <w:t>元；向本公司租赁部分 宿舍，月租金</w:t>
      </w:r>
      <w:r>
        <w:rPr>
          <w:rFonts w:ascii="Arial" w:eastAsia="Arial" w:hAnsi="Arial" w:cs="Arial"/>
          <w:color w:val="000000"/>
          <w:spacing w:val="0"/>
          <w:w w:val="100"/>
          <w:position w:val="0"/>
        </w:rPr>
        <w:t>28,800</w:t>
      </w:r>
      <w:r>
        <w:rPr>
          <w:color w:val="000000"/>
          <w:spacing w:val="0"/>
          <w:w w:val="100"/>
          <w:position w:val="0"/>
        </w:rPr>
        <w:t>元。合同有效期为</w:t>
      </w:r>
      <w:r>
        <w:rPr>
          <w:rFonts w:ascii="Arial" w:eastAsia="Arial" w:hAnsi="Arial" w:cs="Arial"/>
          <w:color w:val="000000"/>
          <w:spacing w:val="0"/>
          <w:w w:val="100"/>
          <w:position w:val="0"/>
        </w:rPr>
        <w:t>1</w:t>
      </w:r>
      <w:r>
        <w:rPr>
          <w:color w:val="000000"/>
          <w:spacing w:val="0"/>
          <w:w w:val="100"/>
          <w:position w:val="0"/>
        </w:rPr>
        <w:t>年。</w:t>
      </w:r>
    </w:p>
    <w:p>
      <w:pPr>
        <w:pStyle w:val="Style37"/>
        <w:keepNext w:val="0"/>
        <w:keepLines w:val="0"/>
        <w:widowControl w:val="0"/>
        <w:shd w:val="clear" w:color="auto" w:fill="auto"/>
        <w:tabs>
          <w:tab w:pos="8174" w:val="left"/>
        </w:tabs>
        <w:bidi w:val="0"/>
        <w:spacing w:before="0" w:after="0" w:line="240" w:lineRule="auto"/>
        <w:ind w:left="91" w:right="0" w:firstLine="0"/>
        <w:jc w:val="left"/>
        <w:rPr>
          <w:sz w:val="18"/>
          <w:szCs w:val="18"/>
        </w:rPr>
      </w:pPr>
      <w:r>
        <w:rPr>
          <w:rFonts w:ascii="Arial" w:eastAsia="Arial" w:hAnsi="Arial" w:cs="Arial"/>
          <w:color w:val="000000"/>
          <w:spacing w:val="0"/>
          <w:w w:val="100"/>
          <w:position w:val="0"/>
          <w:sz w:val="18"/>
          <w:szCs w:val="18"/>
        </w:rPr>
        <w:t>2.</w:t>
      </w:r>
      <w:r>
        <w:rPr>
          <w:color w:val="008080"/>
          <w:spacing w:val="0"/>
          <w:w w:val="100"/>
          <w:position w:val="0"/>
          <w:sz w:val="20"/>
          <w:szCs w:val="20"/>
        </w:rPr>
        <w:t>重大担保：</w:t>
        <w:tab/>
      </w:r>
      <w:r>
        <w:rPr>
          <w:color w:val="000000"/>
          <w:spacing w:val="0"/>
          <w:w w:val="100"/>
          <w:position w:val="0"/>
          <w:sz w:val="18"/>
          <w:szCs w:val="18"/>
        </w:rPr>
        <w:t>单位：人民币万元</w:t>
      </w:r>
    </w:p>
    <w:tbl>
      <w:tblPr>
        <w:tblOverlap w:val="never"/>
        <w:jc w:val="center"/>
        <w:tblLayout w:type="fixed"/>
      </w:tblPr>
      <w:tblGrid>
        <w:gridCol w:w="1853"/>
        <w:gridCol w:w="1282"/>
        <w:gridCol w:w="994"/>
        <w:gridCol w:w="960"/>
        <w:gridCol w:w="3240"/>
        <w:gridCol w:w="773"/>
        <w:gridCol w:w="994"/>
      </w:tblGrid>
      <w:tr>
        <w:trPr>
          <w:trHeight w:val="485" w:hRule="exact"/>
        </w:trPr>
        <w:tc>
          <w:tcPr>
            <w:gridSpan w:val="7"/>
            <w:tcBorders>
              <w:top w:val="single" w:sz="4"/>
              <w:left w:val="single" w:sz="4"/>
              <w:right w:val="single" w:sz="4"/>
            </w:tcBorders>
            <w:shd w:val="clear" w:color="auto" w:fill="E3E3E3"/>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公司对外担保情况（不包括对控股子公司的担保）</w:t>
            </w:r>
          </w:p>
        </w:tc>
      </w:tr>
      <w:tr>
        <w:trPr>
          <w:trHeight w:val="490" w:hRule="exact"/>
        </w:trPr>
        <w:tc>
          <w:tcPr>
            <w:tcBorders>
              <w:top w:val="single" w:sz="4"/>
              <w:left w:val="single" w:sz="4"/>
            </w:tcBorders>
            <w:shd w:val="clear" w:color="auto" w:fill="E3E3E3"/>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担保对象名称</w:t>
            </w:r>
          </w:p>
        </w:tc>
        <w:tc>
          <w:tcPr>
            <w:tcBorders>
              <w:top w:val="single" w:sz="4"/>
              <w:left w:val="single" w:sz="4"/>
            </w:tcBorders>
            <w:shd w:val="clear" w:color="auto" w:fill="E3E3E3"/>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发生日期</w:t>
            </w:r>
          </w:p>
        </w:tc>
        <w:tc>
          <w:tcPr>
            <w:tcBorders>
              <w:top w:val="single" w:sz="4"/>
              <w:left w:val="single" w:sz="4"/>
            </w:tcBorders>
            <w:shd w:val="clear" w:color="auto" w:fill="E3E3E3"/>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担保金额</w:t>
            </w:r>
          </w:p>
        </w:tc>
        <w:tc>
          <w:tcPr>
            <w:tcBorders>
              <w:top w:val="single" w:sz="4"/>
              <w:left w:val="single" w:sz="4"/>
            </w:tcBorders>
            <w:shd w:val="clear" w:color="auto" w:fill="E3E3E3"/>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担保类型</w:t>
            </w:r>
          </w:p>
        </w:tc>
        <w:tc>
          <w:tcPr>
            <w:tcBorders>
              <w:top w:val="single" w:sz="4"/>
              <w:left w:val="single" w:sz="4"/>
            </w:tcBorders>
            <w:shd w:val="clear" w:color="auto" w:fill="E3E3E3"/>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担保期</w:t>
            </w:r>
          </w:p>
        </w:tc>
        <w:tc>
          <w:tcPr>
            <w:tcBorders>
              <w:top w:val="single" w:sz="4"/>
              <w:left w:val="single" w:sz="4"/>
            </w:tcBorders>
            <w:shd w:val="clear" w:color="auto" w:fill="E3E3E3"/>
            <w:vAlign w:val="bottom"/>
          </w:tcPr>
          <w:p>
            <w:pPr>
              <w:pStyle w:val="Style33"/>
              <w:keepNext w:val="0"/>
              <w:keepLines w:val="0"/>
              <w:widowControl w:val="0"/>
              <w:shd w:val="clear" w:color="auto" w:fill="auto"/>
              <w:bidi w:val="0"/>
              <w:spacing w:before="0" w:after="0" w:line="240" w:lineRule="exact"/>
              <w:ind w:left="0" w:right="0" w:firstLine="0"/>
              <w:jc w:val="center"/>
              <w:rPr>
                <w:sz w:val="18"/>
                <w:szCs w:val="18"/>
              </w:rPr>
            </w:pPr>
            <w:r>
              <w:rPr>
                <w:color w:val="000000"/>
                <w:spacing w:val="0"/>
                <w:w w:val="100"/>
                <w:position w:val="0"/>
                <w:sz w:val="18"/>
                <w:szCs w:val="18"/>
              </w:rPr>
              <w:t>是否履 行完毕</w:t>
            </w:r>
          </w:p>
        </w:tc>
        <w:tc>
          <w:tcPr>
            <w:tcBorders>
              <w:top w:val="single" w:sz="4"/>
              <w:left w:val="single" w:sz="4"/>
              <w:right w:val="single" w:sz="4"/>
            </w:tcBorders>
            <w:shd w:val="clear" w:color="auto" w:fill="E3E3E3"/>
            <w:vAlign w:val="bottom"/>
          </w:tcPr>
          <w:p>
            <w:pPr>
              <w:pStyle w:val="Style33"/>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是否为关 联方担保</w:t>
            </w:r>
          </w:p>
        </w:tc>
      </w:tr>
      <w:tr>
        <w:trPr>
          <w:trHeight w:val="485" w:hRule="exact"/>
        </w:trPr>
        <w:tc>
          <w:tcPr>
            <w:vMerge w:val="restart"/>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exact"/>
              <w:ind w:left="0" w:right="0" w:firstLine="0"/>
              <w:jc w:val="center"/>
              <w:rPr>
                <w:sz w:val="18"/>
                <w:szCs w:val="18"/>
              </w:rPr>
            </w:pPr>
            <w:r>
              <w:rPr>
                <w:color w:val="000000"/>
                <w:spacing w:val="0"/>
                <w:w w:val="100"/>
                <w:position w:val="0"/>
                <w:sz w:val="18"/>
                <w:szCs w:val="18"/>
              </w:rPr>
              <w:t>中国机械设备进出口 总公司</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2005.05.08</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2,769.73</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exact"/>
              <w:ind w:left="0" w:right="0" w:firstLine="0"/>
              <w:jc w:val="center"/>
              <w:rPr>
                <w:sz w:val="18"/>
                <w:szCs w:val="18"/>
              </w:rPr>
            </w:pPr>
            <w:r>
              <w:rPr>
                <w:color w:val="000000"/>
                <w:spacing w:val="0"/>
                <w:w w:val="100"/>
                <w:position w:val="0"/>
                <w:sz w:val="18"/>
                <w:szCs w:val="18"/>
              </w:rPr>
              <w:t>履约保函 担保</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从最后一批产品发货后起</w:t>
            </w:r>
            <w:r>
              <w:rPr>
                <w:rFonts w:ascii="Arial" w:eastAsia="Arial" w:hAnsi="Arial" w:cs="Arial"/>
                <w:color w:val="000000"/>
                <w:spacing w:val="0"/>
                <w:w w:val="100"/>
                <w:position w:val="0"/>
                <w:sz w:val="18"/>
                <w:szCs w:val="18"/>
              </w:rPr>
              <w:t>18</w:t>
            </w:r>
            <w:r>
              <w:rPr>
                <w:color w:val="000000"/>
                <w:spacing w:val="0"/>
                <w:w w:val="100"/>
                <w:position w:val="0"/>
                <w:sz w:val="18"/>
                <w:szCs w:val="18"/>
              </w:rPr>
              <w:t>个月</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是</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r>
      <w:tr>
        <w:trPr>
          <w:trHeight w:val="494"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2005.05.08</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4,556.19</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exact"/>
              <w:ind w:left="0" w:right="0" w:firstLine="0"/>
              <w:jc w:val="center"/>
              <w:rPr>
                <w:sz w:val="18"/>
                <w:szCs w:val="18"/>
              </w:rPr>
            </w:pPr>
            <w:r>
              <w:rPr>
                <w:color w:val="000000"/>
                <w:spacing w:val="0"/>
                <w:w w:val="100"/>
                <w:position w:val="0"/>
                <w:sz w:val="18"/>
                <w:szCs w:val="18"/>
              </w:rPr>
              <w:t>履约保函 担保</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从最后一批产品发货后起</w:t>
            </w:r>
            <w:r>
              <w:rPr>
                <w:rFonts w:ascii="Arial" w:eastAsia="Arial" w:hAnsi="Arial" w:cs="Arial"/>
                <w:color w:val="000000"/>
                <w:spacing w:val="0"/>
                <w:w w:val="100"/>
                <w:position w:val="0"/>
                <w:sz w:val="18"/>
                <w:szCs w:val="18"/>
              </w:rPr>
              <w:t>18</w:t>
            </w:r>
            <w:r>
              <w:rPr>
                <w:color w:val="000000"/>
                <w:spacing w:val="0"/>
                <w:w w:val="100"/>
                <w:position w:val="0"/>
                <w:sz w:val="18"/>
                <w:szCs w:val="18"/>
              </w:rPr>
              <w:t>个月</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r>
      <w:tr>
        <w:trPr>
          <w:trHeight w:val="49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2005.06.23</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2,564.36</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exact"/>
              <w:ind w:left="0" w:right="0" w:firstLine="0"/>
              <w:jc w:val="center"/>
              <w:rPr>
                <w:sz w:val="18"/>
                <w:szCs w:val="18"/>
              </w:rPr>
            </w:pPr>
            <w:r>
              <w:rPr>
                <w:color w:val="000000"/>
                <w:spacing w:val="0"/>
                <w:w w:val="100"/>
                <w:position w:val="0"/>
                <w:sz w:val="18"/>
                <w:szCs w:val="18"/>
              </w:rPr>
              <w:t>履约保函 担保</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从最后一批产品发货后起</w:t>
            </w:r>
            <w:r>
              <w:rPr>
                <w:rFonts w:ascii="Arial" w:eastAsia="Arial" w:hAnsi="Arial" w:cs="Arial"/>
                <w:color w:val="000000"/>
                <w:spacing w:val="0"/>
                <w:w w:val="100"/>
                <w:position w:val="0"/>
                <w:sz w:val="18"/>
                <w:szCs w:val="18"/>
              </w:rPr>
              <w:t>18</w:t>
            </w:r>
            <w:r>
              <w:rPr>
                <w:color w:val="000000"/>
                <w:spacing w:val="0"/>
                <w:w w:val="100"/>
                <w:position w:val="0"/>
                <w:sz w:val="18"/>
                <w:szCs w:val="18"/>
              </w:rPr>
              <w:t>个月</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r>
      <w:tr>
        <w:trPr>
          <w:trHeight w:val="49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2006.05.18</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2,715.97</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exact"/>
              <w:ind w:left="0" w:right="0" w:firstLine="0"/>
              <w:jc w:val="center"/>
              <w:rPr>
                <w:sz w:val="18"/>
                <w:szCs w:val="18"/>
              </w:rPr>
            </w:pPr>
            <w:r>
              <w:rPr>
                <w:color w:val="000000"/>
                <w:spacing w:val="0"/>
                <w:w w:val="100"/>
                <w:position w:val="0"/>
                <w:sz w:val="18"/>
                <w:szCs w:val="18"/>
              </w:rPr>
              <w:t>履约保函 担保</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从最后一批产品发货后起</w:t>
            </w:r>
            <w:r>
              <w:rPr>
                <w:rFonts w:ascii="Arial" w:eastAsia="Arial" w:hAnsi="Arial" w:cs="Arial"/>
                <w:color w:val="000000"/>
                <w:spacing w:val="0"/>
                <w:w w:val="100"/>
                <w:position w:val="0"/>
                <w:sz w:val="18"/>
                <w:szCs w:val="18"/>
              </w:rPr>
              <w:t>18</w:t>
            </w:r>
            <w:r>
              <w:rPr>
                <w:color w:val="000000"/>
                <w:spacing w:val="0"/>
                <w:w w:val="100"/>
                <w:position w:val="0"/>
                <w:sz w:val="18"/>
                <w:szCs w:val="18"/>
              </w:rPr>
              <w:t>个月</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r>
      <w:tr>
        <w:trPr>
          <w:trHeight w:val="49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2006.06.09</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20"/>
              <w:jc w:val="left"/>
              <w:rPr>
                <w:sz w:val="18"/>
                <w:szCs w:val="18"/>
              </w:rPr>
            </w:pPr>
            <w:r>
              <w:rPr>
                <w:rFonts w:ascii="Arial" w:eastAsia="Arial" w:hAnsi="Arial" w:cs="Arial"/>
                <w:color w:val="000000"/>
                <w:spacing w:val="0"/>
                <w:w w:val="100"/>
                <w:position w:val="0"/>
                <w:sz w:val="18"/>
                <w:szCs w:val="18"/>
              </w:rPr>
              <w:t>358.45</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exact"/>
              <w:ind w:left="0" w:right="0" w:firstLine="0"/>
              <w:jc w:val="center"/>
              <w:rPr>
                <w:sz w:val="18"/>
                <w:szCs w:val="18"/>
              </w:rPr>
            </w:pPr>
            <w:r>
              <w:rPr>
                <w:color w:val="000000"/>
                <w:spacing w:val="0"/>
                <w:w w:val="100"/>
                <w:position w:val="0"/>
                <w:sz w:val="18"/>
                <w:szCs w:val="18"/>
              </w:rPr>
              <w:t>履约保函 担保</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从最后一批产品发货后起</w:t>
            </w:r>
            <w:r>
              <w:rPr>
                <w:rFonts w:ascii="Arial" w:eastAsia="Arial" w:hAnsi="Arial" w:cs="Arial"/>
                <w:color w:val="000000"/>
                <w:spacing w:val="0"/>
                <w:w w:val="100"/>
                <w:position w:val="0"/>
                <w:sz w:val="18"/>
                <w:szCs w:val="18"/>
              </w:rPr>
              <w:t>18</w:t>
            </w:r>
            <w:r>
              <w:rPr>
                <w:color w:val="000000"/>
                <w:spacing w:val="0"/>
                <w:w w:val="100"/>
                <w:position w:val="0"/>
                <w:sz w:val="18"/>
                <w:szCs w:val="18"/>
              </w:rPr>
              <w:t>个月</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r>
      <w:tr>
        <w:trPr>
          <w:trHeight w:val="49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2006.06.09</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20"/>
              <w:jc w:val="left"/>
              <w:rPr>
                <w:sz w:val="18"/>
                <w:szCs w:val="18"/>
              </w:rPr>
            </w:pPr>
            <w:r>
              <w:rPr>
                <w:rFonts w:ascii="Arial" w:eastAsia="Arial" w:hAnsi="Arial" w:cs="Arial"/>
                <w:color w:val="000000"/>
                <w:spacing w:val="0"/>
                <w:w w:val="100"/>
                <w:position w:val="0"/>
                <w:sz w:val="18"/>
                <w:szCs w:val="18"/>
              </w:rPr>
              <w:t>108.99</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exact"/>
              <w:ind w:left="0" w:right="0" w:firstLine="0"/>
              <w:jc w:val="center"/>
              <w:rPr>
                <w:sz w:val="18"/>
                <w:szCs w:val="18"/>
              </w:rPr>
            </w:pPr>
            <w:r>
              <w:rPr>
                <w:color w:val="000000"/>
                <w:spacing w:val="0"/>
                <w:w w:val="100"/>
                <w:position w:val="0"/>
                <w:sz w:val="18"/>
                <w:szCs w:val="18"/>
              </w:rPr>
              <w:t>履约保函 担保</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从最后一批产品发货后起</w:t>
            </w:r>
            <w:r>
              <w:rPr>
                <w:rFonts w:ascii="Arial" w:eastAsia="Arial" w:hAnsi="Arial" w:cs="Arial"/>
                <w:color w:val="000000"/>
                <w:spacing w:val="0"/>
                <w:w w:val="100"/>
                <w:position w:val="0"/>
                <w:sz w:val="18"/>
                <w:szCs w:val="18"/>
              </w:rPr>
              <w:t>18</w:t>
            </w:r>
            <w:r>
              <w:rPr>
                <w:color w:val="000000"/>
                <w:spacing w:val="0"/>
                <w:w w:val="100"/>
                <w:position w:val="0"/>
                <w:sz w:val="18"/>
                <w:szCs w:val="18"/>
              </w:rPr>
              <w:t>个月</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r>
      <w:tr>
        <w:trPr>
          <w:trHeight w:val="470" w:hRule="exact"/>
        </w:trPr>
        <w:tc>
          <w:tcPr>
            <w:gridSpan w:val="3"/>
            <w:tcBorders>
              <w:top w:val="single" w:sz="4"/>
              <w:left w:val="single" w:sz="4"/>
            </w:tcBorders>
            <w:shd w:val="clear" w:color="auto" w:fill="E3E3E3"/>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报告期内担保发生额合计</w:t>
            </w:r>
          </w:p>
        </w:tc>
        <w:tc>
          <w:tcPr>
            <w:gridSpan w:val="4"/>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3,183.41</w:t>
            </w:r>
          </w:p>
        </w:tc>
      </w:tr>
      <w:tr>
        <w:trPr>
          <w:trHeight w:val="470" w:hRule="exact"/>
        </w:trPr>
        <w:tc>
          <w:tcPr>
            <w:gridSpan w:val="3"/>
            <w:tcBorders>
              <w:top w:val="single" w:sz="4"/>
              <w:left w:val="single" w:sz="4"/>
            </w:tcBorders>
            <w:shd w:val="clear" w:color="auto" w:fill="E3E3E3"/>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报告期末担保余额合计</w:t>
            </w:r>
          </w:p>
        </w:tc>
        <w:tc>
          <w:tcPr>
            <w:gridSpan w:val="4"/>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10,303.96</w:t>
            </w:r>
          </w:p>
        </w:tc>
      </w:tr>
      <w:tr>
        <w:trPr>
          <w:trHeight w:val="470" w:hRule="exact"/>
        </w:trPr>
        <w:tc>
          <w:tcPr>
            <w:gridSpan w:val="7"/>
            <w:tcBorders>
              <w:top w:val="single" w:sz="4"/>
              <w:left w:val="single" w:sz="4"/>
              <w:right w:val="single" w:sz="4"/>
            </w:tcBorders>
            <w:shd w:val="clear" w:color="auto" w:fill="E3E3E3"/>
            <w:vAlign w:val="bottom"/>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公司对控股子公司的担保情况</w:t>
            </w:r>
          </w:p>
        </w:tc>
      </w:tr>
      <w:tr>
        <w:trPr>
          <w:trHeight w:val="470" w:hRule="exact"/>
        </w:trPr>
        <w:tc>
          <w:tcPr>
            <w:gridSpan w:val="3"/>
            <w:tcBorders>
              <w:top w:val="single" w:sz="4"/>
              <w:left w:val="single" w:sz="4"/>
            </w:tcBorders>
            <w:shd w:val="clear" w:color="auto" w:fill="E3E3E3"/>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报告期内对控股子公司担保发生额合计</w:t>
            </w:r>
          </w:p>
        </w:tc>
        <w:tc>
          <w:tcPr>
            <w:gridSpan w:val="4"/>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3020" w:right="0" w:firstLine="0"/>
              <w:jc w:val="left"/>
              <w:rPr>
                <w:sz w:val="18"/>
                <w:szCs w:val="18"/>
              </w:rPr>
            </w:pPr>
            <w:r>
              <w:rPr>
                <w:rFonts w:ascii="Arial" w:eastAsia="Arial" w:hAnsi="Arial" w:cs="Arial"/>
                <w:color w:val="000000"/>
                <w:spacing w:val="0"/>
                <w:w w:val="100"/>
                <w:position w:val="0"/>
                <w:sz w:val="18"/>
                <w:szCs w:val="18"/>
              </w:rPr>
              <w:t>0.00</w:t>
            </w:r>
          </w:p>
        </w:tc>
      </w:tr>
      <w:tr>
        <w:trPr>
          <w:trHeight w:val="470" w:hRule="exact"/>
        </w:trPr>
        <w:tc>
          <w:tcPr>
            <w:gridSpan w:val="3"/>
            <w:tcBorders>
              <w:top w:val="single" w:sz="4"/>
              <w:left w:val="single" w:sz="4"/>
            </w:tcBorders>
            <w:shd w:val="clear" w:color="auto" w:fill="E3E3E3"/>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报告期末对控股子公司担保余额合计</w:t>
            </w:r>
          </w:p>
        </w:tc>
        <w:tc>
          <w:tcPr>
            <w:gridSpan w:val="4"/>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3020" w:right="0" w:firstLine="0"/>
              <w:jc w:val="left"/>
              <w:rPr>
                <w:sz w:val="18"/>
                <w:szCs w:val="18"/>
              </w:rPr>
            </w:pPr>
            <w:r>
              <w:rPr>
                <w:rFonts w:ascii="Arial" w:eastAsia="Arial" w:hAnsi="Arial" w:cs="Arial"/>
                <w:color w:val="000000"/>
                <w:spacing w:val="0"/>
                <w:w w:val="100"/>
                <w:position w:val="0"/>
                <w:sz w:val="18"/>
                <w:szCs w:val="18"/>
              </w:rPr>
              <w:t>0.00</w:t>
            </w:r>
          </w:p>
        </w:tc>
      </w:tr>
      <w:tr>
        <w:trPr>
          <w:trHeight w:val="466" w:hRule="exact"/>
        </w:trPr>
        <w:tc>
          <w:tcPr>
            <w:gridSpan w:val="7"/>
            <w:tcBorders>
              <w:top w:val="single" w:sz="4"/>
              <w:left w:val="single" w:sz="4"/>
              <w:right w:val="single" w:sz="4"/>
            </w:tcBorders>
            <w:shd w:val="clear" w:color="auto" w:fill="E3E3E3"/>
            <w:vAlign w:val="bottom"/>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公司担保总额情况（包括对控股子公司的担保）</w:t>
            </w:r>
          </w:p>
        </w:tc>
      </w:tr>
      <w:tr>
        <w:trPr>
          <w:trHeight w:val="470" w:hRule="exact"/>
        </w:trPr>
        <w:tc>
          <w:tcPr>
            <w:gridSpan w:val="3"/>
            <w:tcBorders>
              <w:top w:val="single" w:sz="4"/>
              <w:left w:val="single" w:sz="4"/>
            </w:tcBorders>
            <w:shd w:val="clear" w:color="auto" w:fill="E3E3E3"/>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担保总额</w:t>
            </w:r>
          </w:p>
        </w:tc>
        <w:tc>
          <w:tcPr>
            <w:gridSpan w:val="4"/>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10,303.96</w:t>
            </w:r>
          </w:p>
        </w:tc>
      </w:tr>
      <w:tr>
        <w:trPr>
          <w:trHeight w:val="470" w:hRule="exact"/>
        </w:trPr>
        <w:tc>
          <w:tcPr>
            <w:gridSpan w:val="3"/>
            <w:tcBorders>
              <w:top w:val="single" w:sz="4"/>
              <w:left w:val="single" w:sz="4"/>
            </w:tcBorders>
            <w:shd w:val="clear" w:color="auto" w:fill="E3E3E3"/>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担保总额占公司净资产的比例</w:t>
            </w:r>
          </w:p>
        </w:tc>
        <w:tc>
          <w:tcPr>
            <w:gridSpan w:val="4"/>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3.32%</w:t>
            </w:r>
          </w:p>
        </w:tc>
      </w:tr>
      <w:tr>
        <w:trPr>
          <w:trHeight w:val="470" w:hRule="exact"/>
        </w:trPr>
        <w:tc>
          <w:tcPr>
            <w:gridSpan w:val="7"/>
            <w:tcBorders>
              <w:top w:val="single" w:sz="4"/>
              <w:left w:val="single" w:sz="4"/>
              <w:right w:val="single" w:sz="4"/>
            </w:tcBorders>
            <w:shd w:val="clear" w:color="auto" w:fill="E3E3E3"/>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w:t>
            </w:r>
          </w:p>
        </w:tc>
      </w:tr>
      <w:tr>
        <w:trPr>
          <w:trHeight w:val="470" w:hRule="exact"/>
        </w:trPr>
        <w:tc>
          <w:tcPr>
            <w:gridSpan w:val="3"/>
            <w:tcBorders>
              <w:top w:val="single" w:sz="4"/>
              <w:left w:val="single" w:sz="4"/>
            </w:tcBorders>
            <w:shd w:val="clear" w:color="auto" w:fill="E3E3E3"/>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为股东、实际控制人及其关联方提供担保的金额</w:t>
            </w:r>
          </w:p>
        </w:tc>
        <w:tc>
          <w:tcPr>
            <w:gridSpan w:val="4"/>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3020" w:right="0" w:firstLine="0"/>
              <w:jc w:val="left"/>
              <w:rPr>
                <w:sz w:val="18"/>
                <w:szCs w:val="18"/>
              </w:rPr>
            </w:pPr>
            <w:r>
              <w:rPr>
                <w:rFonts w:ascii="Arial" w:eastAsia="Arial" w:hAnsi="Arial" w:cs="Arial"/>
                <w:color w:val="000000"/>
                <w:spacing w:val="0"/>
                <w:w w:val="100"/>
                <w:position w:val="0"/>
                <w:sz w:val="18"/>
                <w:szCs w:val="18"/>
              </w:rPr>
              <w:t>0.00</w:t>
            </w:r>
          </w:p>
        </w:tc>
      </w:tr>
      <w:tr>
        <w:trPr>
          <w:trHeight w:val="490" w:hRule="exact"/>
        </w:trPr>
        <w:tc>
          <w:tcPr>
            <w:gridSpan w:val="3"/>
            <w:tcBorders>
              <w:top w:val="single" w:sz="4"/>
              <w:left w:val="single" w:sz="4"/>
            </w:tcBorders>
            <w:shd w:val="clear" w:color="auto" w:fill="E3E3E3"/>
            <w:vAlign w:val="bottom"/>
          </w:tcPr>
          <w:p>
            <w:pPr>
              <w:pStyle w:val="Style33"/>
              <w:keepNext w:val="0"/>
              <w:keepLines w:val="0"/>
              <w:widowControl w:val="0"/>
              <w:shd w:val="clear" w:color="auto" w:fill="auto"/>
              <w:bidi w:val="0"/>
              <w:spacing w:before="0" w:after="0" w:line="245" w:lineRule="exact"/>
              <w:ind w:left="0" w:right="0" w:firstLine="0"/>
              <w:jc w:val="left"/>
              <w:rPr>
                <w:sz w:val="18"/>
                <w:szCs w:val="18"/>
              </w:rPr>
            </w:pPr>
            <w:r>
              <w:rPr>
                <w:color w:val="000000"/>
                <w:spacing w:val="0"/>
                <w:w w:val="100"/>
                <w:position w:val="0"/>
                <w:sz w:val="18"/>
                <w:szCs w:val="18"/>
              </w:rPr>
              <w:t>直接或间接为资产负债率超过</w:t>
            </w:r>
            <w:r>
              <w:rPr>
                <w:rFonts w:ascii="Arial" w:eastAsia="Arial" w:hAnsi="Arial" w:cs="Arial"/>
                <w:color w:val="000000"/>
                <w:spacing w:val="0"/>
                <w:w w:val="100"/>
                <w:position w:val="0"/>
                <w:sz w:val="18"/>
                <w:szCs w:val="18"/>
              </w:rPr>
              <w:t>70%</w:t>
            </w:r>
            <w:r>
              <w:rPr>
                <w:color w:val="000000"/>
                <w:spacing w:val="0"/>
                <w:w w:val="100"/>
                <w:position w:val="0"/>
                <w:sz w:val="18"/>
                <w:szCs w:val="18"/>
              </w:rPr>
              <w:t>的被担保对象 提供的债务担保金额</w:t>
            </w:r>
          </w:p>
        </w:tc>
        <w:tc>
          <w:tcPr>
            <w:gridSpan w:val="4"/>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3020" w:right="0" w:firstLine="0"/>
              <w:jc w:val="left"/>
              <w:rPr>
                <w:sz w:val="18"/>
                <w:szCs w:val="18"/>
              </w:rPr>
            </w:pPr>
            <w:r>
              <w:rPr>
                <w:rFonts w:ascii="Arial" w:eastAsia="Arial" w:hAnsi="Arial" w:cs="Arial"/>
                <w:color w:val="000000"/>
                <w:spacing w:val="0"/>
                <w:w w:val="100"/>
                <w:position w:val="0"/>
                <w:sz w:val="18"/>
                <w:szCs w:val="18"/>
              </w:rPr>
              <w:t>0.00</w:t>
            </w:r>
          </w:p>
        </w:tc>
      </w:tr>
      <w:tr>
        <w:trPr>
          <w:trHeight w:val="470" w:hRule="exact"/>
        </w:trPr>
        <w:tc>
          <w:tcPr>
            <w:gridSpan w:val="3"/>
            <w:tcBorders>
              <w:top w:val="single" w:sz="4"/>
              <w:left w:val="single" w:sz="4"/>
            </w:tcBorders>
            <w:shd w:val="clear" w:color="auto" w:fill="E3E3E3"/>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担保总额超过净资产</w:t>
            </w:r>
            <w:r>
              <w:rPr>
                <w:rFonts w:ascii="Arial" w:eastAsia="Arial" w:hAnsi="Arial" w:cs="Arial"/>
                <w:color w:val="000000"/>
                <w:spacing w:val="0"/>
                <w:w w:val="100"/>
                <w:position w:val="0"/>
                <w:sz w:val="18"/>
                <w:szCs w:val="18"/>
              </w:rPr>
              <w:t>50%</w:t>
            </w:r>
            <w:r>
              <w:rPr>
                <w:color w:val="000000"/>
                <w:spacing w:val="0"/>
                <w:w w:val="100"/>
                <w:position w:val="0"/>
                <w:sz w:val="18"/>
                <w:szCs w:val="18"/>
              </w:rPr>
              <w:t>部分的金额</w:t>
            </w:r>
          </w:p>
        </w:tc>
        <w:tc>
          <w:tcPr>
            <w:gridSpan w:val="4"/>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3020" w:right="0" w:firstLine="0"/>
              <w:jc w:val="left"/>
              <w:rPr>
                <w:sz w:val="18"/>
                <w:szCs w:val="18"/>
              </w:rPr>
            </w:pPr>
            <w:r>
              <w:rPr>
                <w:rFonts w:ascii="Arial" w:eastAsia="Arial" w:hAnsi="Arial" w:cs="Arial"/>
                <w:color w:val="000000"/>
                <w:spacing w:val="0"/>
                <w:w w:val="100"/>
                <w:position w:val="0"/>
                <w:sz w:val="18"/>
                <w:szCs w:val="18"/>
              </w:rPr>
              <w:t>0.00</w:t>
            </w:r>
          </w:p>
        </w:tc>
      </w:tr>
      <w:tr>
        <w:trPr>
          <w:trHeight w:val="480" w:hRule="exact"/>
        </w:trPr>
        <w:tc>
          <w:tcPr>
            <w:gridSpan w:val="3"/>
            <w:tcBorders>
              <w:top w:val="single" w:sz="4"/>
              <w:left w:val="single" w:sz="4"/>
              <w:bottom w:val="single" w:sz="4"/>
            </w:tcBorders>
            <w:shd w:val="clear" w:color="auto" w:fill="E3E3E3"/>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上述三项担保金额合计</w:t>
            </w:r>
          </w:p>
        </w:tc>
        <w:tc>
          <w:tcPr>
            <w:gridSpan w:val="4"/>
            <w:tcBorders>
              <w:top w:val="single" w:sz="4"/>
              <w:left w:val="single" w:sz="4"/>
              <w:bottom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3020" w:right="0" w:firstLine="0"/>
              <w:jc w:val="left"/>
              <w:rPr>
                <w:sz w:val="18"/>
                <w:szCs w:val="18"/>
              </w:rPr>
            </w:pPr>
            <w:r>
              <w:rPr>
                <w:rFonts w:ascii="Arial" w:eastAsia="Arial" w:hAnsi="Arial" w:cs="Arial"/>
                <w:color w:val="000000"/>
                <w:spacing w:val="0"/>
                <w:w w:val="100"/>
                <w:position w:val="0"/>
                <w:sz w:val="18"/>
                <w:szCs w:val="18"/>
              </w:rPr>
              <w:t>0.00</w:t>
            </w:r>
          </w:p>
        </w:tc>
      </w:tr>
    </w:tbl>
    <w:p>
      <w:pPr>
        <w:pStyle w:val="Style18"/>
        <w:keepNext w:val="0"/>
        <w:keepLines w:val="0"/>
        <w:widowControl w:val="0"/>
        <w:shd w:val="clear" w:color="auto" w:fill="auto"/>
        <w:bidi w:val="0"/>
        <w:spacing w:before="0" w:after="0" w:line="461" w:lineRule="exact"/>
        <w:ind w:left="0" w:right="0" w:firstLine="520"/>
        <w:jc w:val="both"/>
      </w:pPr>
      <w:r>
        <w:rPr>
          <w:color w:val="000000"/>
          <w:spacing w:val="0"/>
          <w:w w:val="100"/>
          <w:position w:val="0"/>
        </w:rPr>
        <w:t>【注】报告期内，公司继续与中国机械设备进出口公司（以下简称</w:t>
      </w:r>
      <w:r>
        <w:rPr>
          <w:color w:val="000000"/>
          <w:spacing w:val="0"/>
          <w:w w:val="100"/>
          <w:position w:val="0"/>
        </w:rPr>
        <w:t>“</w:t>
      </w:r>
      <w:r>
        <w:rPr>
          <w:rFonts w:ascii="Arial" w:eastAsia="Arial" w:hAnsi="Arial" w:cs="Arial"/>
          <w:color w:val="000000"/>
          <w:spacing w:val="0"/>
          <w:w w:val="100"/>
          <w:position w:val="0"/>
        </w:rPr>
        <w:t>CMEC</w:t>
      </w:r>
      <w:r>
        <w:rPr>
          <w:color w:val="000000"/>
          <w:spacing w:val="0"/>
          <w:w w:val="100"/>
          <w:position w:val="0"/>
        </w:rPr>
        <w:t>”）</w:t>
      </w:r>
      <w:r>
        <w:rPr>
          <w:color w:val="000000"/>
          <w:spacing w:val="0"/>
          <w:w w:val="100"/>
          <w:position w:val="0"/>
        </w:rPr>
        <w:t>合作出口意大利公司智能 电表。中国银行为该项目开立履约保函，保函申请人是</w:t>
      </w:r>
      <w:r>
        <w:rPr>
          <w:rFonts w:ascii="Arial" w:eastAsia="Arial" w:hAnsi="Arial" w:cs="Arial"/>
          <w:color w:val="000000"/>
          <w:spacing w:val="0"/>
          <w:w w:val="100"/>
          <w:position w:val="0"/>
        </w:rPr>
        <w:t>CMEC</w:t>
      </w:r>
      <w:r>
        <w:rPr>
          <w:color w:val="000000"/>
          <w:spacing w:val="0"/>
          <w:w w:val="100"/>
          <w:position w:val="0"/>
        </w:rPr>
        <w:t>。</w:t>
      </w:r>
    </w:p>
    <w:p>
      <w:pPr>
        <w:pStyle w:val="Style18"/>
        <w:keepNext w:val="0"/>
        <w:keepLines w:val="0"/>
        <w:widowControl w:val="0"/>
        <w:shd w:val="clear" w:color="auto" w:fill="auto"/>
        <w:bidi w:val="0"/>
        <w:spacing w:before="0" w:after="220" w:line="473" w:lineRule="exact"/>
        <w:ind w:left="0" w:right="0" w:firstLine="520"/>
        <w:jc w:val="both"/>
      </w:pPr>
      <w:r>
        <w:rPr>
          <w:color w:val="000000"/>
          <w:spacing w:val="0"/>
          <w:w w:val="100"/>
          <w:position w:val="0"/>
        </w:rPr>
        <w:t>由于本公司负责该项目资金、技术、质量和生产，并向意大利</w:t>
      </w:r>
      <w:r>
        <w:rPr>
          <w:rFonts w:ascii="Arial" w:eastAsia="Arial" w:hAnsi="Arial" w:cs="Arial"/>
          <w:color w:val="000000"/>
          <w:spacing w:val="0"/>
          <w:w w:val="100"/>
          <w:position w:val="0"/>
        </w:rPr>
        <w:t>ENEL</w:t>
      </w:r>
      <w:r>
        <w:rPr>
          <w:color w:val="000000"/>
          <w:spacing w:val="0"/>
          <w:w w:val="100"/>
          <w:position w:val="0"/>
        </w:rPr>
        <w:t>公司直接发货，所以，合约的实际 履行人是本公司，保函担保风险实质由本公司控制。截至目前该项目履约情况良好。其中，截止</w:t>
      </w:r>
      <w:r>
        <w:rPr>
          <w:rFonts w:ascii="Arial" w:eastAsia="Arial" w:hAnsi="Arial" w:cs="Arial"/>
          <w:color w:val="000000"/>
          <w:spacing w:val="0"/>
          <w:w w:val="100"/>
          <w:position w:val="0"/>
        </w:rPr>
        <w:t>2007</w:t>
      </w:r>
      <w:r>
        <w:rPr>
          <w:color w:val="000000"/>
          <w:spacing w:val="0"/>
          <w:w w:val="100"/>
          <w:position w:val="0"/>
        </w:rPr>
        <w:t>年</w:t>
      </w:r>
      <w:r>
        <w:rPr>
          <w:rFonts w:ascii="Arial" w:eastAsia="Arial" w:hAnsi="Arial" w:cs="Arial"/>
          <w:color w:val="000000"/>
          <w:spacing w:val="0"/>
          <w:w w:val="100"/>
          <w:position w:val="0"/>
        </w:rPr>
        <w:t xml:space="preserve">3 </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日，已到期的保函金额折为人民币</w:t>
      </w:r>
      <w:r>
        <w:rPr>
          <w:rFonts w:ascii="Arial" w:eastAsia="Arial" w:hAnsi="Arial" w:cs="Arial"/>
          <w:color w:val="000000"/>
          <w:spacing w:val="0"/>
          <w:w w:val="100"/>
          <w:position w:val="0"/>
        </w:rPr>
        <w:t>2,564.36</w:t>
      </w:r>
      <w:r>
        <w:rPr>
          <w:color w:val="000000"/>
          <w:spacing w:val="0"/>
          <w:w w:val="100"/>
          <w:position w:val="0"/>
        </w:rPr>
        <w:t>万元。</w:t>
      </w:r>
    </w:p>
    <w:p>
      <w:pPr>
        <w:pStyle w:val="Style18"/>
        <w:keepNext w:val="0"/>
        <w:keepLines w:val="0"/>
        <w:widowControl w:val="0"/>
        <w:numPr>
          <w:ilvl w:val="0"/>
          <w:numId w:val="35"/>
        </w:numPr>
        <w:shd w:val="clear" w:color="auto" w:fill="auto"/>
        <w:bidi w:val="0"/>
        <w:spacing w:before="0" w:after="0" w:line="494" w:lineRule="auto"/>
        <w:ind w:left="0" w:right="0" w:firstLine="0"/>
        <w:jc w:val="both"/>
      </w:pPr>
      <w:bookmarkStart w:id="345" w:name="bookmark345"/>
      <w:bookmarkEnd w:id="345"/>
      <w:r>
        <w:rPr>
          <w:color w:val="008080"/>
          <w:spacing w:val="0"/>
          <w:w w:val="100"/>
          <w:position w:val="0"/>
        </w:rPr>
        <w:t>报告期内本公司无委托他人进行现金资产管理事项。</w:t>
      </w:r>
    </w:p>
    <w:p>
      <w:pPr>
        <w:pStyle w:val="Style18"/>
        <w:keepNext w:val="0"/>
        <w:keepLines w:val="0"/>
        <w:widowControl w:val="0"/>
        <w:numPr>
          <w:ilvl w:val="0"/>
          <w:numId w:val="35"/>
        </w:numPr>
        <w:shd w:val="clear" w:color="auto" w:fill="auto"/>
        <w:bidi w:val="0"/>
        <w:spacing w:before="0" w:after="80" w:line="374" w:lineRule="exact"/>
        <w:ind w:left="0" w:right="0" w:firstLine="240"/>
        <w:jc w:val="both"/>
      </w:pPr>
      <w:bookmarkStart w:id="346" w:name="bookmark346"/>
      <w:bookmarkEnd w:id="346"/>
      <w:r>
        <w:rPr>
          <w:color w:val="008080"/>
          <w:spacing w:val="0"/>
          <w:w w:val="100"/>
          <w:position w:val="0"/>
        </w:rPr>
        <w:t>其他重大合同</w:t>
      </w:r>
    </w:p>
    <w:p>
      <w:pPr>
        <w:pStyle w:val="Style18"/>
        <w:keepNext w:val="0"/>
        <w:keepLines w:val="0"/>
        <w:widowControl w:val="0"/>
        <w:shd w:val="clear" w:color="auto" w:fill="auto"/>
        <w:tabs>
          <w:tab w:pos="718" w:val="left"/>
        </w:tabs>
        <w:bidi w:val="0"/>
        <w:spacing w:before="0" w:after="0" w:line="370" w:lineRule="exact"/>
        <w:ind w:left="760" w:right="0" w:hanging="520"/>
        <w:jc w:val="left"/>
      </w:pPr>
      <w:bookmarkStart w:id="347" w:name="bookmark347"/>
      <w:r>
        <w:rPr>
          <w:color w:val="000000"/>
          <w:spacing w:val="0"/>
          <w:w w:val="100"/>
          <w:position w:val="0"/>
        </w:rPr>
        <w:t>（</w:t>
      </w:r>
      <w:bookmarkEnd w:id="347"/>
      <w:r>
        <w:rPr>
          <w:rFonts w:ascii="Arial" w:eastAsia="Arial" w:hAnsi="Arial" w:cs="Arial"/>
          <w:color w:val="000000"/>
          <w:spacing w:val="0"/>
          <w:w w:val="100"/>
          <w:position w:val="0"/>
        </w:rPr>
        <w:t>1</w:t>
      </w:r>
      <w:r>
        <w:rPr>
          <w:color w:val="000000"/>
          <w:spacing w:val="0"/>
          <w:w w:val="100"/>
          <w:position w:val="0"/>
        </w:rPr>
        <w:t>）</w:t>
        <w:tab/>
      </w:r>
      <w:r>
        <w:rPr>
          <w:rFonts w:ascii="Arial" w:eastAsia="Arial" w:hAnsi="Arial" w:cs="Arial"/>
          <w:color w:val="000000"/>
          <w:spacing w:val="0"/>
          <w:w w:val="100"/>
          <w:position w:val="0"/>
        </w:rPr>
        <w:t>2006</w:t>
      </w:r>
      <w:r>
        <w:rPr>
          <w:color w:val="000000"/>
          <w:spacing w:val="0"/>
          <w:w w:val="100"/>
          <w:position w:val="0"/>
        </w:rPr>
        <w:t>年</w:t>
      </w:r>
      <w:r>
        <w:rPr>
          <w:rFonts w:ascii="Arial" w:eastAsia="Arial" w:hAnsi="Arial" w:cs="Arial"/>
          <w:color w:val="000000"/>
          <w:spacing w:val="0"/>
          <w:w w:val="100"/>
          <w:position w:val="0"/>
        </w:rPr>
        <w:t>1</w:t>
      </w:r>
      <w:r>
        <w:rPr>
          <w:color w:val="000000"/>
          <w:spacing w:val="0"/>
          <w:w w:val="100"/>
          <w:position w:val="0"/>
        </w:rPr>
        <w:t>月</w:t>
      </w:r>
      <w:r>
        <w:rPr>
          <w:rFonts w:ascii="Arial" w:eastAsia="Arial" w:hAnsi="Arial" w:cs="Arial"/>
          <w:color w:val="000000"/>
          <w:spacing w:val="0"/>
          <w:w w:val="100"/>
          <w:position w:val="0"/>
        </w:rPr>
        <w:t>6</w:t>
      </w:r>
      <w:r>
        <w:rPr>
          <w:color w:val="000000"/>
          <w:spacing w:val="0"/>
          <w:w w:val="100"/>
          <w:position w:val="0"/>
        </w:rPr>
        <w:t>日，公司以信用方式获得中国工商银行深圳福田支行等值</w:t>
      </w:r>
      <w:r>
        <w:rPr>
          <w:rFonts w:ascii="Arial" w:eastAsia="Arial" w:hAnsi="Arial" w:cs="Arial"/>
          <w:color w:val="000000"/>
          <w:spacing w:val="0"/>
          <w:w w:val="100"/>
          <w:position w:val="0"/>
        </w:rPr>
        <w:t>3600</w:t>
      </w:r>
      <w:r>
        <w:rPr>
          <w:color w:val="000000"/>
          <w:spacing w:val="0"/>
          <w:w w:val="100"/>
          <w:position w:val="0"/>
        </w:rPr>
        <w:t>万美元综合授信额度，期 限</w:t>
      </w:r>
      <w:r>
        <w:rPr>
          <w:rFonts w:ascii="Arial" w:eastAsia="Arial" w:hAnsi="Arial" w:cs="Arial"/>
          <w:color w:val="000000"/>
          <w:spacing w:val="0"/>
          <w:w w:val="100"/>
          <w:position w:val="0"/>
        </w:rPr>
        <w:t>1</w:t>
      </w:r>
      <w:r>
        <w:rPr>
          <w:color w:val="000000"/>
          <w:spacing w:val="0"/>
          <w:w w:val="100"/>
          <w:position w:val="0"/>
        </w:rPr>
        <w:t>年。</w:t>
      </w:r>
    </w:p>
    <w:p>
      <w:pPr>
        <w:pStyle w:val="Style18"/>
        <w:keepNext w:val="0"/>
        <w:keepLines w:val="0"/>
        <w:widowControl w:val="0"/>
        <w:shd w:val="clear" w:color="auto" w:fill="auto"/>
        <w:tabs>
          <w:tab w:pos="718" w:val="left"/>
        </w:tabs>
        <w:bidi w:val="0"/>
        <w:spacing w:before="0" w:after="0" w:line="374" w:lineRule="exact"/>
        <w:ind w:left="0" w:right="0" w:firstLine="240"/>
        <w:jc w:val="left"/>
      </w:pPr>
      <w:bookmarkStart w:id="348" w:name="bookmark348"/>
      <w:r>
        <w:rPr>
          <w:color w:val="000000"/>
          <w:spacing w:val="0"/>
          <w:w w:val="100"/>
          <w:position w:val="0"/>
        </w:rPr>
        <w:t>（</w:t>
      </w:r>
      <w:bookmarkEnd w:id="348"/>
      <w:r>
        <w:rPr>
          <w:rFonts w:ascii="Arial" w:eastAsia="Arial" w:hAnsi="Arial" w:cs="Arial"/>
          <w:color w:val="000000"/>
          <w:spacing w:val="0"/>
          <w:w w:val="100"/>
          <w:position w:val="0"/>
        </w:rPr>
        <w:t>2</w:t>
      </w:r>
      <w:r>
        <w:rPr>
          <w:color w:val="000000"/>
          <w:spacing w:val="0"/>
          <w:w w:val="100"/>
          <w:position w:val="0"/>
        </w:rPr>
        <w:t>）</w:t>
        <w:tab/>
      </w:r>
      <w:r>
        <w:rPr>
          <w:rFonts w:ascii="SimSun" w:eastAsia="SimSun" w:hAnsi="SimSun" w:cs="SimSun"/>
          <w:color w:val="000000"/>
          <w:spacing w:val="0"/>
          <w:w w:val="100"/>
          <w:position w:val="0"/>
        </w:rPr>
        <w:t>2</w:t>
      </w:r>
      <w:r>
        <w:rPr>
          <w:rFonts w:ascii="Arial" w:eastAsia="Arial" w:hAnsi="Arial" w:cs="Arial"/>
          <w:color w:val="000000"/>
          <w:spacing w:val="0"/>
          <w:w w:val="100"/>
          <w:position w:val="0"/>
        </w:rPr>
        <w:t>006</w:t>
      </w:r>
      <w:r>
        <w:rPr>
          <w:color w:val="000000"/>
          <w:spacing w:val="0"/>
          <w:w w:val="100"/>
          <w:position w:val="0"/>
        </w:rPr>
        <w:t>年</w:t>
      </w:r>
      <w:r>
        <w:rPr>
          <w:rFonts w:ascii="Arial" w:eastAsia="Arial" w:hAnsi="Arial" w:cs="Arial"/>
          <w:color w:val="000000"/>
          <w:spacing w:val="0"/>
          <w:w w:val="100"/>
          <w:position w:val="0"/>
        </w:rPr>
        <w:t>3</w:t>
      </w:r>
      <w:r>
        <w:rPr>
          <w:color w:val="000000"/>
          <w:spacing w:val="0"/>
          <w:w w:val="100"/>
          <w:position w:val="0"/>
        </w:rPr>
        <w:t>月</w:t>
      </w:r>
      <w:r>
        <w:rPr>
          <w:rFonts w:ascii="Arial" w:eastAsia="Arial" w:hAnsi="Arial" w:cs="Arial"/>
          <w:color w:val="000000"/>
          <w:spacing w:val="0"/>
          <w:w w:val="100"/>
          <w:position w:val="0"/>
        </w:rPr>
        <w:t>6</w:t>
      </w:r>
      <w:r>
        <w:rPr>
          <w:color w:val="000000"/>
          <w:spacing w:val="0"/>
          <w:w w:val="100"/>
          <w:position w:val="0"/>
        </w:rPr>
        <w:t>日，公司以信用方式获得深圳发展银行红宝支行等值</w:t>
      </w:r>
      <w:r>
        <w:rPr>
          <w:rFonts w:ascii="Arial" w:eastAsia="Arial" w:hAnsi="Arial" w:cs="Arial"/>
          <w:color w:val="000000"/>
          <w:spacing w:val="0"/>
          <w:w w:val="100"/>
          <w:position w:val="0"/>
        </w:rPr>
        <w:t>3000</w:t>
      </w:r>
      <w:r>
        <w:rPr>
          <w:color w:val="000000"/>
          <w:spacing w:val="0"/>
          <w:w w:val="100"/>
          <w:position w:val="0"/>
        </w:rPr>
        <w:t>万美元综合授信额度，期限</w:t>
      </w:r>
      <w:r>
        <w:rPr>
          <w:rFonts w:ascii="Arial" w:eastAsia="Arial" w:hAnsi="Arial" w:cs="Arial"/>
          <w:color w:val="000000"/>
          <w:spacing w:val="0"/>
          <w:w w:val="100"/>
          <w:position w:val="0"/>
        </w:rPr>
        <w:t>1</w:t>
      </w:r>
    </w:p>
    <w:p>
      <w:pPr>
        <w:pStyle w:val="Style18"/>
        <w:keepNext w:val="0"/>
        <w:keepLines w:val="0"/>
        <w:widowControl w:val="0"/>
        <w:shd w:val="clear" w:color="auto" w:fill="auto"/>
        <w:bidi w:val="0"/>
        <w:spacing w:before="0" w:after="0" w:line="374" w:lineRule="exact"/>
        <w:ind w:left="0" w:right="0" w:firstLine="760"/>
        <w:jc w:val="left"/>
      </w:pPr>
      <w:r>
        <w:rPr>
          <w:color w:val="000000"/>
          <w:spacing w:val="0"/>
          <w:w w:val="100"/>
          <w:position w:val="0"/>
        </w:rPr>
        <w:t>年。</w:t>
      </w:r>
    </w:p>
    <w:p>
      <w:pPr>
        <w:pStyle w:val="Style18"/>
        <w:keepNext w:val="0"/>
        <w:keepLines w:val="0"/>
        <w:widowControl w:val="0"/>
        <w:shd w:val="clear" w:color="auto" w:fill="auto"/>
        <w:tabs>
          <w:tab w:pos="718" w:val="left"/>
        </w:tabs>
        <w:bidi w:val="0"/>
        <w:spacing w:before="0" w:after="80" w:line="374" w:lineRule="exact"/>
        <w:ind w:left="0" w:right="0" w:firstLine="240"/>
        <w:jc w:val="left"/>
      </w:pPr>
      <w:bookmarkStart w:id="349" w:name="bookmark349"/>
      <w:r>
        <w:rPr>
          <w:color w:val="000000"/>
          <w:spacing w:val="0"/>
          <w:w w:val="100"/>
          <w:position w:val="0"/>
        </w:rPr>
        <w:t>（</w:t>
      </w:r>
      <w:bookmarkEnd w:id="349"/>
      <w:r>
        <w:rPr>
          <w:rFonts w:ascii="Arial" w:eastAsia="Arial" w:hAnsi="Arial" w:cs="Arial"/>
          <w:color w:val="000000"/>
          <w:spacing w:val="0"/>
          <w:w w:val="100"/>
          <w:position w:val="0"/>
        </w:rPr>
        <w:t>3</w:t>
      </w:r>
      <w:r>
        <w:rPr>
          <w:color w:val="000000"/>
          <w:spacing w:val="0"/>
          <w:w w:val="100"/>
          <w:position w:val="0"/>
        </w:rPr>
        <w:t>）</w:t>
        <w:tab/>
      </w:r>
      <w:r>
        <w:rPr>
          <w:rFonts w:ascii="SimSun" w:eastAsia="SimSun" w:hAnsi="SimSun" w:cs="SimSun"/>
          <w:color w:val="000000"/>
          <w:spacing w:val="0"/>
          <w:w w:val="100"/>
          <w:position w:val="0"/>
        </w:rPr>
        <w:t>2</w:t>
      </w:r>
      <w:r>
        <w:rPr>
          <w:rFonts w:ascii="Arial" w:eastAsia="Arial" w:hAnsi="Arial" w:cs="Arial"/>
          <w:color w:val="000000"/>
          <w:spacing w:val="0"/>
          <w:w w:val="100"/>
          <w:position w:val="0"/>
        </w:rPr>
        <w:t>006</w:t>
      </w:r>
      <w:r>
        <w:rPr>
          <w:color w:val="000000"/>
          <w:spacing w:val="0"/>
          <w:w w:val="100"/>
          <w:position w:val="0"/>
        </w:rPr>
        <w:t>年</w:t>
      </w:r>
      <w:r>
        <w:rPr>
          <w:rFonts w:ascii="Arial" w:eastAsia="Arial" w:hAnsi="Arial" w:cs="Arial"/>
          <w:color w:val="000000"/>
          <w:spacing w:val="0"/>
          <w:w w:val="100"/>
          <w:position w:val="0"/>
        </w:rPr>
        <w:t>3</w:t>
      </w:r>
      <w:r>
        <w:rPr>
          <w:color w:val="000000"/>
          <w:spacing w:val="0"/>
          <w:w w:val="100"/>
          <w:position w:val="0"/>
        </w:rPr>
        <w:t>月</w:t>
      </w:r>
      <w:r>
        <w:rPr>
          <w:rFonts w:ascii="Arial" w:eastAsia="Arial" w:hAnsi="Arial" w:cs="Arial"/>
          <w:color w:val="000000"/>
          <w:spacing w:val="0"/>
          <w:w w:val="100"/>
          <w:position w:val="0"/>
        </w:rPr>
        <w:t>10</w:t>
      </w:r>
      <w:r>
        <w:rPr>
          <w:color w:val="000000"/>
          <w:spacing w:val="0"/>
          <w:w w:val="100"/>
          <w:position w:val="0"/>
        </w:rPr>
        <w:t>日，公司以信用方式获得交通银行深圳振华支行等值</w:t>
      </w:r>
      <w:r>
        <w:rPr>
          <w:rFonts w:ascii="Arial" w:eastAsia="Arial" w:hAnsi="Arial" w:cs="Arial"/>
          <w:color w:val="000000"/>
          <w:spacing w:val="0"/>
          <w:w w:val="100"/>
          <w:position w:val="0"/>
        </w:rPr>
        <w:t>3000</w:t>
      </w:r>
      <w:r>
        <w:rPr>
          <w:color w:val="000000"/>
          <w:spacing w:val="0"/>
          <w:w w:val="100"/>
          <w:position w:val="0"/>
        </w:rPr>
        <w:t>万美元综合授信额度，期限</w:t>
      </w:r>
    </w:p>
    <w:p>
      <w:pPr>
        <w:pStyle w:val="Style18"/>
        <w:keepNext w:val="0"/>
        <w:keepLines w:val="0"/>
        <w:widowControl w:val="0"/>
        <w:shd w:val="clear" w:color="auto" w:fill="auto"/>
        <w:bidi w:val="0"/>
        <w:spacing w:before="0" w:after="0" w:line="374" w:lineRule="exact"/>
        <w:ind w:left="0" w:right="0" w:firstLine="760"/>
        <w:jc w:val="both"/>
      </w:pPr>
      <w:r>
        <w:rPr>
          <w:rFonts w:ascii="Arial" w:eastAsia="Arial" w:hAnsi="Arial" w:cs="Arial"/>
          <w:color w:val="000000"/>
          <w:spacing w:val="0"/>
          <w:w w:val="100"/>
          <w:position w:val="0"/>
        </w:rPr>
        <w:t>1</w:t>
      </w:r>
      <w:r>
        <w:rPr>
          <w:color w:val="000000"/>
          <w:spacing w:val="0"/>
          <w:w w:val="100"/>
          <w:position w:val="0"/>
        </w:rPr>
        <w:t>年。</w:t>
      </w:r>
    </w:p>
    <w:p>
      <w:pPr>
        <w:pStyle w:val="Style18"/>
        <w:keepNext w:val="0"/>
        <w:keepLines w:val="0"/>
        <w:widowControl w:val="0"/>
        <w:shd w:val="clear" w:color="auto" w:fill="auto"/>
        <w:tabs>
          <w:tab w:pos="718" w:val="left"/>
        </w:tabs>
        <w:bidi w:val="0"/>
        <w:spacing w:before="0" w:after="0" w:line="374" w:lineRule="exact"/>
        <w:ind w:left="760" w:right="0" w:hanging="520"/>
        <w:jc w:val="left"/>
      </w:pPr>
      <w:bookmarkStart w:id="350" w:name="bookmark350"/>
      <w:r>
        <w:rPr>
          <w:color w:val="000000"/>
          <w:spacing w:val="0"/>
          <w:w w:val="100"/>
          <w:position w:val="0"/>
        </w:rPr>
        <w:t>（</w:t>
      </w:r>
      <w:bookmarkEnd w:id="350"/>
      <w:r>
        <w:rPr>
          <w:rFonts w:ascii="Arial" w:eastAsia="Arial" w:hAnsi="Arial" w:cs="Arial"/>
          <w:color w:val="000000"/>
          <w:spacing w:val="0"/>
          <w:w w:val="100"/>
          <w:position w:val="0"/>
        </w:rPr>
        <w:t>4</w:t>
      </w:r>
      <w:r>
        <w:rPr>
          <w:color w:val="000000"/>
          <w:spacing w:val="0"/>
          <w:w w:val="100"/>
          <w:position w:val="0"/>
        </w:rPr>
        <w:t>）</w:t>
        <w:tab/>
      </w:r>
      <w:r>
        <w:rPr>
          <w:rFonts w:ascii="SimSun" w:eastAsia="SimSun" w:hAnsi="SimSun" w:cs="SimSun"/>
          <w:color w:val="000000"/>
          <w:spacing w:val="0"/>
          <w:w w:val="100"/>
          <w:position w:val="0"/>
        </w:rPr>
        <w:t>2</w:t>
      </w:r>
      <w:r>
        <w:rPr>
          <w:rFonts w:ascii="Arial" w:eastAsia="Arial" w:hAnsi="Arial" w:cs="Arial"/>
          <w:color w:val="000000"/>
          <w:spacing w:val="0"/>
          <w:w w:val="100"/>
          <w:position w:val="0"/>
        </w:rPr>
        <w:t>007</w:t>
      </w:r>
      <w:r>
        <w:rPr>
          <w:color w:val="000000"/>
          <w:spacing w:val="0"/>
          <w:w w:val="100"/>
          <w:position w:val="0"/>
        </w:rPr>
        <w:t>年</w:t>
      </w:r>
      <w:r>
        <w:rPr>
          <w:rFonts w:ascii="Arial" w:eastAsia="Arial" w:hAnsi="Arial" w:cs="Arial"/>
          <w:color w:val="000000"/>
          <w:spacing w:val="0"/>
          <w:w w:val="100"/>
          <w:position w:val="0"/>
        </w:rPr>
        <w:t>2</w:t>
      </w:r>
      <w:r>
        <w:rPr>
          <w:color w:val="000000"/>
          <w:spacing w:val="0"/>
          <w:w w:val="100"/>
          <w:position w:val="0"/>
        </w:rPr>
        <w:t>月</w:t>
      </w:r>
      <w:r>
        <w:rPr>
          <w:rFonts w:ascii="Arial" w:eastAsia="Arial" w:hAnsi="Arial" w:cs="Arial"/>
          <w:color w:val="000000"/>
          <w:spacing w:val="0"/>
          <w:w w:val="100"/>
          <w:position w:val="0"/>
        </w:rPr>
        <w:t>16</w:t>
      </w:r>
      <w:r>
        <w:rPr>
          <w:color w:val="000000"/>
          <w:spacing w:val="0"/>
          <w:w w:val="100"/>
          <w:position w:val="0"/>
        </w:rPr>
        <w:t>日，公司以信用方式获得中国光大银行深圳华丽路支行等值</w:t>
      </w:r>
      <w:r>
        <w:rPr>
          <w:rFonts w:ascii="Arial" w:eastAsia="Arial" w:hAnsi="Arial" w:cs="Arial"/>
          <w:color w:val="000000"/>
          <w:spacing w:val="0"/>
          <w:w w:val="100"/>
          <w:position w:val="0"/>
        </w:rPr>
        <w:t>3000</w:t>
      </w:r>
      <w:r>
        <w:rPr>
          <w:color w:val="000000"/>
          <w:spacing w:val="0"/>
          <w:w w:val="100"/>
          <w:position w:val="0"/>
        </w:rPr>
        <w:t>万美元综合授信额度, 期限</w:t>
      </w:r>
      <w:r>
        <w:rPr>
          <w:rFonts w:ascii="Arial" w:eastAsia="Arial" w:hAnsi="Arial" w:cs="Arial"/>
          <w:color w:val="000000"/>
          <w:spacing w:val="0"/>
          <w:w w:val="100"/>
          <w:position w:val="0"/>
        </w:rPr>
        <w:t>1</w:t>
      </w:r>
      <w:r>
        <w:rPr>
          <w:color w:val="000000"/>
          <w:spacing w:val="0"/>
          <w:w w:val="100"/>
          <w:position w:val="0"/>
        </w:rPr>
        <w:t>年。</w:t>
      </w:r>
    </w:p>
    <w:p>
      <w:pPr>
        <w:pStyle w:val="Style18"/>
        <w:keepNext w:val="0"/>
        <w:keepLines w:val="0"/>
        <w:widowControl w:val="0"/>
        <w:shd w:val="clear" w:color="auto" w:fill="auto"/>
        <w:tabs>
          <w:tab w:pos="718" w:val="left"/>
        </w:tabs>
        <w:bidi w:val="0"/>
        <w:spacing w:before="0" w:after="0" w:line="379" w:lineRule="exact"/>
        <w:ind w:left="760" w:right="0" w:hanging="520"/>
        <w:jc w:val="left"/>
      </w:pPr>
      <w:bookmarkStart w:id="351" w:name="bookmark351"/>
      <w:r>
        <w:rPr>
          <w:color w:val="000000"/>
          <w:spacing w:val="0"/>
          <w:w w:val="100"/>
          <w:position w:val="0"/>
        </w:rPr>
        <w:t>（</w:t>
      </w:r>
      <w:bookmarkEnd w:id="351"/>
      <w:r>
        <w:rPr>
          <w:rFonts w:ascii="Arial" w:eastAsia="Arial" w:hAnsi="Arial" w:cs="Arial"/>
          <w:color w:val="000000"/>
          <w:spacing w:val="0"/>
          <w:w w:val="100"/>
          <w:position w:val="0"/>
        </w:rPr>
        <w:t>5</w:t>
      </w:r>
      <w:r>
        <w:rPr>
          <w:color w:val="000000"/>
          <w:spacing w:val="0"/>
          <w:w w:val="100"/>
          <w:position w:val="0"/>
        </w:rPr>
        <w:t>）</w:t>
        <w:tab/>
      </w:r>
      <w:r>
        <w:rPr>
          <w:rFonts w:ascii="SimSun" w:eastAsia="SimSun" w:hAnsi="SimSun" w:cs="SimSun"/>
          <w:color w:val="000000"/>
          <w:spacing w:val="0"/>
          <w:w w:val="100"/>
          <w:position w:val="0"/>
        </w:rPr>
        <w:t>2</w:t>
      </w:r>
      <w:r>
        <w:rPr>
          <w:rFonts w:ascii="Arial" w:eastAsia="Arial" w:hAnsi="Arial" w:cs="Arial"/>
          <w:color w:val="000000"/>
          <w:spacing w:val="0"/>
          <w:w w:val="100"/>
          <w:position w:val="0"/>
        </w:rPr>
        <w:t>007</w:t>
      </w:r>
      <w:r>
        <w:rPr>
          <w:color w:val="000000"/>
          <w:spacing w:val="0"/>
          <w:w w:val="100"/>
          <w:position w:val="0"/>
        </w:rPr>
        <w:t>年</w:t>
      </w:r>
      <w:r>
        <w:rPr>
          <w:rFonts w:ascii="Arial" w:eastAsia="Arial" w:hAnsi="Arial" w:cs="Arial"/>
          <w:color w:val="000000"/>
          <w:spacing w:val="0"/>
          <w:w w:val="100"/>
          <w:position w:val="0"/>
        </w:rPr>
        <w:t>3</w:t>
      </w:r>
      <w:r>
        <w:rPr>
          <w:color w:val="000000"/>
          <w:spacing w:val="0"/>
          <w:w w:val="100"/>
          <w:position w:val="0"/>
        </w:rPr>
        <w:t>月</w:t>
      </w:r>
      <w:r>
        <w:rPr>
          <w:rFonts w:ascii="Arial" w:eastAsia="Arial" w:hAnsi="Arial" w:cs="Arial"/>
          <w:color w:val="000000"/>
          <w:spacing w:val="0"/>
          <w:w w:val="100"/>
          <w:position w:val="0"/>
        </w:rPr>
        <w:t>19</w:t>
      </w:r>
      <w:r>
        <w:rPr>
          <w:color w:val="000000"/>
          <w:spacing w:val="0"/>
          <w:w w:val="100"/>
          <w:position w:val="0"/>
        </w:rPr>
        <w:t>日，公司以信用方式获得中国银行深圳市分行等值</w:t>
      </w:r>
      <w:r>
        <w:rPr>
          <w:rFonts w:ascii="Arial" w:eastAsia="Arial" w:hAnsi="Arial" w:cs="Arial"/>
          <w:color w:val="000000"/>
          <w:spacing w:val="0"/>
          <w:w w:val="100"/>
          <w:position w:val="0"/>
        </w:rPr>
        <w:t>3000</w:t>
      </w:r>
      <w:r>
        <w:rPr>
          <w:color w:val="000000"/>
          <w:spacing w:val="0"/>
          <w:w w:val="100"/>
          <w:position w:val="0"/>
        </w:rPr>
        <w:t>万美元综合授信额度，期限</w:t>
      </w:r>
      <w:r>
        <w:rPr>
          <w:rFonts w:ascii="Arial" w:eastAsia="Arial" w:hAnsi="Arial" w:cs="Arial"/>
          <w:color w:val="000000"/>
          <w:spacing w:val="0"/>
          <w:w w:val="100"/>
          <w:position w:val="0"/>
        </w:rPr>
        <w:t xml:space="preserve">1 </w:t>
      </w:r>
      <w:r>
        <w:rPr>
          <w:color w:val="000000"/>
          <w:spacing w:val="0"/>
          <w:w w:val="100"/>
          <w:position w:val="0"/>
        </w:rPr>
        <w:t>年。</w:t>
      </w:r>
    </w:p>
    <w:p>
      <w:pPr>
        <w:pStyle w:val="Style30"/>
        <w:keepNext/>
        <w:keepLines/>
        <w:widowControl w:val="0"/>
        <w:shd w:val="clear" w:color="auto" w:fill="auto"/>
        <w:tabs>
          <w:tab w:pos="1001" w:val="left"/>
        </w:tabs>
        <w:bidi w:val="0"/>
        <w:spacing w:before="0" w:after="80" w:line="379" w:lineRule="exact"/>
        <w:ind w:left="0" w:right="0" w:firstLine="240"/>
        <w:jc w:val="left"/>
      </w:pPr>
      <w:bookmarkStart w:id="352" w:name="bookmark352"/>
      <w:bookmarkStart w:id="353" w:name="bookmark353"/>
      <w:bookmarkStart w:id="354" w:name="bookmark354"/>
      <w:bookmarkStart w:id="355" w:name="bookmark355"/>
      <w:r>
        <w:rPr>
          <w:spacing w:val="0"/>
          <w:w w:val="100"/>
          <w:position w:val="0"/>
          <w:sz w:val="24"/>
          <w:szCs w:val="24"/>
        </w:rPr>
        <w:t>五</w:t>
      </w:r>
      <w:bookmarkEnd w:id="354"/>
      <w:r>
        <w:rPr>
          <w:spacing w:val="0"/>
          <w:w w:val="100"/>
          <w:position w:val="0"/>
          <w:sz w:val="24"/>
          <w:szCs w:val="24"/>
        </w:rPr>
        <w:t>、</w:t>
        <w:tab/>
        <w:t>公司或持股</w:t>
      </w:r>
      <w:r>
        <w:rPr>
          <w:rFonts w:ascii="Arial" w:eastAsia="Arial" w:hAnsi="Arial" w:cs="Arial"/>
          <w:spacing w:val="0"/>
          <w:w w:val="100"/>
          <w:position w:val="0"/>
          <w:sz w:val="24"/>
          <w:szCs w:val="24"/>
        </w:rPr>
        <w:t>5</w:t>
      </w:r>
      <w:r>
        <w:rPr>
          <w:spacing w:val="0"/>
          <w:w w:val="100"/>
          <w:position w:val="0"/>
          <w:sz w:val="24"/>
          <w:szCs w:val="24"/>
        </w:rPr>
        <w:t>%以上股东承诺事项</w:t>
      </w:r>
      <w:bookmarkEnd w:id="352"/>
      <w:bookmarkEnd w:id="353"/>
      <w:bookmarkEnd w:id="355"/>
    </w:p>
    <w:p>
      <w:pPr>
        <w:pStyle w:val="Style18"/>
        <w:keepNext w:val="0"/>
        <w:keepLines w:val="0"/>
        <w:widowControl w:val="0"/>
        <w:numPr>
          <w:ilvl w:val="0"/>
          <w:numId w:val="47"/>
        </w:numPr>
        <w:shd w:val="clear" w:color="auto" w:fill="auto"/>
        <w:tabs>
          <w:tab w:pos="653" w:val="left"/>
        </w:tabs>
        <w:bidi w:val="0"/>
        <w:spacing w:before="0" w:after="80" w:line="374" w:lineRule="exact"/>
        <w:ind w:left="0" w:right="0" w:firstLine="240"/>
        <w:jc w:val="left"/>
      </w:pPr>
      <w:bookmarkStart w:id="356" w:name="bookmark356"/>
      <w:bookmarkEnd w:id="356"/>
      <w:r>
        <w:rPr>
          <w:color w:val="008080"/>
          <w:spacing w:val="0"/>
          <w:w w:val="100"/>
          <w:position w:val="0"/>
        </w:rPr>
        <w:t>报告期内，公司控股股东严格遵守不与公司发生同业竞争的承诺。</w:t>
      </w:r>
    </w:p>
    <w:p>
      <w:pPr>
        <w:pStyle w:val="Style18"/>
        <w:keepNext w:val="0"/>
        <w:keepLines w:val="0"/>
        <w:widowControl w:val="0"/>
        <w:numPr>
          <w:ilvl w:val="0"/>
          <w:numId w:val="47"/>
        </w:numPr>
        <w:shd w:val="clear" w:color="auto" w:fill="auto"/>
        <w:tabs>
          <w:tab w:pos="653" w:val="left"/>
        </w:tabs>
        <w:bidi w:val="0"/>
        <w:spacing w:before="0" w:after="200" w:line="374" w:lineRule="exact"/>
        <w:ind w:left="0" w:right="0" w:firstLine="240"/>
        <w:jc w:val="left"/>
      </w:pPr>
      <w:bookmarkStart w:id="357" w:name="bookmark357"/>
      <w:bookmarkEnd w:id="357"/>
      <w:r>
        <w:rPr>
          <w:color w:val="008080"/>
          <w:spacing w:val="0"/>
          <w:w w:val="100"/>
          <w:position w:val="0"/>
        </w:rPr>
        <w:t>报告期内，公司已完成股权分置改革，公司原非流通股股东在股权分置改革过程中做出的特别承诺及履</w:t>
      </w:r>
    </w:p>
    <w:p>
      <w:pPr>
        <w:pStyle w:val="Style37"/>
        <w:keepNext w:val="0"/>
        <w:keepLines w:val="0"/>
        <w:widowControl w:val="0"/>
        <w:shd w:val="clear" w:color="auto" w:fill="auto"/>
        <w:bidi w:val="0"/>
        <w:spacing w:before="0" w:after="0" w:line="240" w:lineRule="auto"/>
        <w:ind w:left="638" w:right="0" w:firstLine="0"/>
        <w:jc w:val="left"/>
      </w:pPr>
      <w:r>
        <w:rPr>
          <w:color w:val="008080"/>
          <w:spacing w:val="0"/>
          <w:w w:val="100"/>
          <w:position w:val="0"/>
        </w:rPr>
        <w:t>行情况如下:</w:t>
      </w:r>
    </w:p>
    <w:tbl>
      <w:tblPr>
        <w:tblOverlap w:val="never"/>
        <w:jc w:val="center"/>
        <w:tblLayout w:type="fixed"/>
      </w:tblPr>
      <w:tblGrid>
        <w:gridCol w:w="312"/>
        <w:gridCol w:w="1128"/>
        <w:gridCol w:w="1186"/>
        <w:gridCol w:w="1579"/>
        <w:gridCol w:w="1435"/>
        <w:gridCol w:w="4162"/>
        <w:gridCol w:w="542"/>
      </w:tblGrid>
      <w:tr>
        <w:trPr>
          <w:trHeight w:val="547" w:hRule="exact"/>
        </w:trPr>
        <w:tc>
          <w:tcPr>
            <w:vMerge w:val="restart"/>
            <w:tcBorders>
              <w:top w:val="single" w:sz="4"/>
              <w:left w:val="single" w:sz="4"/>
            </w:tcBorders>
            <w:shd w:val="clear" w:color="auto" w:fill="E3E3E3"/>
            <w:vAlign w:val="center"/>
          </w:tcPr>
          <w:p>
            <w:pPr>
              <w:pStyle w:val="Style33"/>
              <w:keepNext w:val="0"/>
              <w:keepLines w:val="0"/>
              <w:widowControl w:val="0"/>
              <w:shd w:val="clear" w:color="auto" w:fill="auto"/>
              <w:bidi w:val="0"/>
              <w:spacing w:before="0" w:after="0" w:line="134" w:lineRule="exact"/>
              <w:ind w:left="0" w:right="0" w:firstLine="0"/>
              <w:jc w:val="left"/>
              <w:rPr>
                <w:sz w:val="18"/>
                <w:szCs w:val="18"/>
              </w:rPr>
            </w:pPr>
            <w:r>
              <w:rPr>
                <w:color w:val="000000"/>
                <w:spacing w:val="0"/>
                <w:w w:val="100"/>
                <w:position w:val="0"/>
                <w:sz w:val="18"/>
                <w:szCs w:val="18"/>
              </w:rPr>
              <w:t xml:space="preserve">序 </w:t>
            </w:r>
            <w:r>
              <w:rPr>
                <w:color w:val="000000"/>
                <w:spacing w:val="0"/>
                <w:w w:val="100"/>
                <w:position w:val="0"/>
                <w:sz w:val="18"/>
                <w:szCs w:val="18"/>
                <w:u w:val="single"/>
              </w:rPr>
              <w:t>号</w:t>
            </w:r>
          </w:p>
        </w:tc>
        <w:tc>
          <w:tcPr>
            <w:vMerge w:val="restart"/>
            <w:tcBorders>
              <w:top w:val="single" w:sz="4"/>
              <w:left w:val="single" w:sz="4"/>
            </w:tcBorders>
            <w:shd w:val="clear" w:color="auto" w:fill="E3E3E3"/>
            <w:vAlign w:val="center"/>
          </w:tcPr>
          <w:p>
            <w:pPr>
              <w:pStyle w:val="Style33"/>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有限售条件 股东名称</w:t>
            </w:r>
          </w:p>
        </w:tc>
        <w:tc>
          <w:tcPr>
            <w:vMerge w:val="restart"/>
            <w:tcBorders>
              <w:top w:val="single" w:sz="4"/>
              <w:left w:val="single" w:sz="4"/>
            </w:tcBorders>
            <w:shd w:val="clear" w:color="auto" w:fill="E3E3E3"/>
            <w:vAlign w:val="center"/>
          </w:tcPr>
          <w:p>
            <w:pPr>
              <w:pStyle w:val="Style33"/>
              <w:keepNext w:val="0"/>
              <w:keepLines w:val="0"/>
              <w:widowControl w:val="0"/>
              <w:shd w:val="clear" w:color="auto" w:fill="auto"/>
              <w:bidi w:val="0"/>
              <w:spacing w:before="0" w:after="0" w:line="238" w:lineRule="exact"/>
              <w:ind w:left="0" w:right="0" w:firstLine="0"/>
              <w:jc w:val="center"/>
              <w:rPr>
                <w:sz w:val="18"/>
                <w:szCs w:val="18"/>
              </w:rPr>
            </w:pPr>
            <w:r>
              <w:rPr>
                <w:color w:val="000000"/>
                <w:spacing w:val="0"/>
                <w:w w:val="100"/>
                <w:position w:val="0"/>
                <w:sz w:val="18"/>
                <w:szCs w:val="18"/>
              </w:rPr>
              <w:t>持有的 有限售条件 股份数量</w:t>
            </w:r>
          </w:p>
        </w:tc>
        <w:tc>
          <w:tcPr>
            <w:gridSpan w:val="2"/>
            <w:tcBorders>
              <w:top w:val="single" w:sz="4"/>
              <w:left w:val="single" w:sz="4"/>
            </w:tcBorders>
            <w:shd w:val="clear" w:color="auto" w:fill="E3E3E3"/>
            <w:vAlign w:val="center"/>
          </w:tcPr>
          <w:p>
            <w:pPr>
              <w:pStyle w:val="Style33"/>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有限售条件股份可上市交易情况</w:t>
            </w:r>
          </w:p>
        </w:tc>
        <w:tc>
          <w:tcPr>
            <w:vMerge w:val="restart"/>
            <w:tcBorders>
              <w:top w:val="single" w:sz="4"/>
              <w:left w:val="single" w:sz="4"/>
            </w:tcBorders>
            <w:shd w:val="clear" w:color="auto" w:fill="E3E3E3"/>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承诺事项</w:t>
            </w:r>
          </w:p>
        </w:tc>
        <w:tc>
          <w:tcPr>
            <w:vMerge w:val="restart"/>
            <w:tcBorders>
              <w:top w:val="single" w:sz="4"/>
              <w:left w:val="single" w:sz="4"/>
              <w:right w:val="single" w:sz="4"/>
            </w:tcBorders>
            <w:shd w:val="clear" w:color="auto" w:fill="E3E3E3"/>
            <w:vAlign w:val="center"/>
          </w:tcPr>
          <w:p>
            <w:pPr>
              <w:pStyle w:val="Style33"/>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承诺 履行 情况</w:t>
            </w:r>
          </w:p>
        </w:tc>
      </w:tr>
      <w:tr>
        <w:trPr>
          <w:trHeight w:val="490" w:hRule="exact"/>
        </w:trPr>
        <w:tc>
          <w:tcPr>
            <w:vMerge/>
            <w:tcBorders>
              <w:left w:val="single" w:sz="4"/>
            </w:tcBorders>
            <w:shd w:val="clear" w:color="auto" w:fill="E3E3E3"/>
            <w:vAlign w:val="center"/>
          </w:tcPr>
          <w:p>
            <w:pPr/>
          </w:p>
        </w:tc>
        <w:tc>
          <w:tcPr>
            <w:vMerge/>
            <w:tcBorders>
              <w:left w:val="single" w:sz="4"/>
            </w:tcBorders>
            <w:shd w:val="clear" w:color="auto" w:fill="E3E3E3"/>
            <w:vAlign w:val="center"/>
          </w:tcPr>
          <w:p>
            <w:pPr/>
          </w:p>
        </w:tc>
        <w:tc>
          <w:tcPr>
            <w:vMerge/>
            <w:tcBorders>
              <w:left w:val="single" w:sz="4"/>
            </w:tcBorders>
            <w:shd w:val="clear" w:color="auto" w:fill="E3E3E3"/>
            <w:vAlign w:val="center"/>
          </w:tcPr>
          <w:p>
            <w:pPr/>
          </w:p>
        </w:tc>
        <w:tc>
          <w:tcPr>
            <w:tcBorders>
              <w:top w:val="single" w:sz="4"/>
              <w:left w:val="single" w:sz="4"/>
            </w:tcBorders>
            <w:shd w:val="clear" w:color="auto" w:fill="E3E3E3"/>
            <w:vAlign w:val="center"/>
          </w:tcPr>
          <w:p>
            <w:pPr>
              <w:pStyle w:val="Style33"/>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可上市交易时间</w:t>
            </w:r>
          </w:p>
        </w:tc>
        <w:tc>
          <w:tcPr>
            <w:tcBorders>
              <w:top w:val="single" w:sz="4"/>
              <w:left w:val="single" w:sz="4"/>
            </w:tcBorders>
            <w:shd w:val="clear" w:color="auto" w:fill="E3E3E3"/>
            <w:vAlign w:val="bottom"/>
          </w:tcPr>
          <w:p>
            <w:pPr>
              <w:pStyle w:val="Style33"/>
              <w:keepNext w:val="0"/>
              <w:keepLines w:val="0"/>
              <w:widowControl w:val="0"/>
              <w:shd w:val="clear" w:color="auto" w:fill="auto"/>
              <w:bidi w:val="0"/>
              <w:spacing w:before="0" w:after="0" w:line="240" w:lineRule="exact"/>
              <w:ind w:left="0" w:right="0" w:firstLine="0"/>
              <w:jc w:val="center"/>
              <w:rPr>
                <w:sz w:val="22"/>
                <w:szCs w:val="22"/>
              </w:rPr>
            </w:pPr>
            <w:r>
              <w:rPr>
                <w:color w:val="000000"/>
                <w:spacing w:val="0"/>
                <w:w w:val="100"/>
                <w:position w:val="0"/>
                <w:sz w:val="18"/>
                <w:szCs w:val="18"/>
              </w:rPr>
              <w:t>新增可上市交易 股份数量</w:t>
            </w:r>
            <w:r>
              <w:rPr>
                <w:rFonts w:ascii="Arial" w:eastAsia="Arial" w:hAnsi="Arial" w:cs="Arial"/>
                <w:color w:val="000000"/>
                <w:spacing w:val="0"/>
                <w:w w:val="100"/>
                <w:position w:val="0"/>
                <w:sz w:val="18"/>
                <w:szCs w:val="18"/>
              </w:rPr>
              <w:t>（</w:t>
            </w:r>
            <w:r>
              <w:rPr>
                <w:color w:val="000000"/>
                <w:spacing w:val="0"/>
                <w:w w:val="100"/>
                <w:position w:val="0"/>
                <w:sz w:val="18"/>
                <w:szCs w:val="18"/>
              </w:rPr>
              <w:t>股</w:t>
            </w:r>
            <w:r>
              <w:rPr>
                <w:rFonts w:ascii="SimSun" w:eastAsia="SimSun" w:hAnsi="SimSun" w:cs="SimSun"/>
                <w:color w:val="000000"/>
                <w:spacing w:val="0"/>
                <w:w w:val="100"/>
                <w:position w:val="0"/>
                <w:sz w:val="22"/>
                <w:szCs w:val="22"/>
              </w:rPr>
              <w:t>）</w:t>
            </w:r>
          </w:p>
        </w:tc>
        <w:tc>
          <w:tcPr>
            <w:vMerge/>
            <w:tcBorders>
              <w:left w:val="single" w:sz="4"/>
            </w:tcBorders>
            <w:shd w:val="clear" w:color="auto" w:fill="E3E3E3"/>
            <w:vAlign w:val="center"/>
          </w:tcPr>
          <w:p>
            <w:pPr/>
          </w:p>
        </w:tc>
        <w:tc>
          <w:tcPr>
            <w:vMerge/>
            <w:tcBorders>
              <w:left w:val="single" w:sz="4"/>
              <w:right w:val="single" w:sz="4"/>
            </w:tcBorders>
            <w:shd w:val="clear" w:color="auto" w:fill="E3E3E3"/>
            <w:vAlign w:val="center"/>
          </w:tcPr>
          <w:p>
            <w:pPr/>
          </w:p>
        </w:tc>
      </w:tr>
      <w:tr>
        <w:trPr>
          <w:trHeight w:val="763"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1</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长城科技股 份有限公司</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435,704,331</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2009</w:t>
            </w:r>
            <w:r>
              <w:rPr>
                <w:color w:val="000000"/>
                <w:spacing w:val="0"/>
                <w:w w:val="100"/>
                <w:position w:val="0"/>
                <w:sz w:val="18"/>
                <w:szCs w:val="18"/>
              </w:rPr>
              <w:t>年</w:t>
            </w:r>
            <w:r>
              <w:rPr>
                <w:rFonts w:ascii="Arial" w:eastAsia="Arial" w:hAnsi="Arial" w:cs="Arial"/>
                <w:color w:val="000000"/>
                <w:spacing w:val="0"/>
                <w:w w:val="100"/>
                <w:position w:val="0"/>
                <w:sz w:val="18"/>
                <w:szCs w:val="18"/>
              </w:rPr>
              <w:t>5</w:t>
            </w:r>
            <w:r>
              <w:rPr>
                <w:color w:val="000000"/>
                <w:spacing w:val="0"/>
                <w:w w:val="100"/>
                <w:position w:val="0"/>
                <w:sz w:val="18"/>
                <w:szCs w:val="18"/>
              </w:rPr>
              <w:t>月</w:t>
            </w:r>
            <w:r>
              <w:rPr>
                <w:rFonts w:ascii="Arial" w:eastAsia="Arial" w:hAnsi="Arial" w:cs="Arial"/>
                <w:color w:val="000000"/>
                <w:spacing w:val="0"/>
                <w:w w:val="100"/>
                <w:position w:val="0"/>
                <w:sz w:val="18"/>
                <w:szCs w:val="18"/>
              </w:rPr>
              <w:t>22</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20"/>
              <w:jc w:val="left"/>
              <w:rPr>
                <w:sz w:val="18"/>
                <w:szCs w:val="18"/>
              </w:rPr>
            </w:pPr>
            <w:r>
              <w:rPr>
                <w:rFonts w:ascii="Arial" w:eastAsia="Arial" w:hAnsi="Arial" w:cs="Arial"/>
                <w:color w:val="000000"/>
                <w:spacing w:val="0"/>
                <w:w w:val="100"/>
                <w:position w:val="0"/>
                <w:sz w:val="18"/>
                <w:szCs w:val="18"/>
              </w:rPr>
              <w:t>435,704,331</w:t>
            </w:r>
          </w:p>
        </w:tc>
        <w:tc>
          <w:tcPr>
            <w:vMerge w:val="restart"/>
            <w:tcBorders>
              <w:top w:val="single" w:sz="4"/>
              <w:left w:val="single" w:sz="4"/>
            </w:tcBorders>
            <w:shd w:val="clear" w:color="auto" w:fill="FFFFFF"/>
            <w:vAlign w:val="top"/>
          </w:tcPr>
          <w:p>
            <w:pPr>
              <w:pStyle w:val="Style33"/>
              <w:keepNext w:val="0"/>
              <w:keepLines w:val="0"/>
              <w:widowControl w:val="0"/>
              <w:shd w:val="clear" w:color="auto" w:fill="auto"/>
              <w:tabs>
                <w:tab w:pos="374" w:val="left"/>
              </w:tabs>
              <w:bidi w:val="0"/>
              <w:spacing w:before="100" w:after="0" w:line="242" w:lineRule="exact"/>
              <w:ind w:left="460" w:right="0" w:hanging="460"/>
              <w:jc w:val="both"/>
              <w:rPr>
                <w:sz w:val="18"/>
                <w:szCs w:val="18"/>
              </w:rPr>
            </w:pPr>
            <w:r>
              <w:rPr>
                <w:rFonts w:ascii="Arial" w:eastAsia="Arial" w:hAnsi="Arial" w:cs="Arial"/>
                <w:color w:val="000000"/>
                <w:spacing w:val="0"/>
                <w:w w:val="100"/>
                <w:position w:val="0"/>
                <w:sz w:val="18"/>
                <w:szCs w:val="18"/>
              </w:rPr>
              <w:t>A</w:t>
            </w:r>
            <w:r>
              <w:rPr>
                <w:color w:val="000000"/>
                <w:spacing w:val="0"/>
                <w:w w:val="100"/>
                <w:position w:val="0"/>
                <w:sz w:val="18"/>
                <w:szCs w:val="18"/>
              </w:rPr>
              <w:t>、</w:t>
              <w:tab/>
            </w:r>
            <w:r>
              <w:rPr>
                <w:color w:val="000000"/>
                <w:spacing w:val="0"/>
                <w:w w:val="100"/>
                <w:position w:val="0"/>
                <w:sz w:val="18"/>
                <w:szCs w:val="18"/>
              </w:rPr>
              <w:t>承诺所持深科技股份自获得上市流通权之日 起，三十六个月内不上市交易。</w:t>
            </w:r>
          </w:p>
          <w:p>
            <w:pPr>
              <w:pStyle w:val="Style33"/>
              <w:keepNext w:val="0"/>
              <w:keepLines w:val="0"/>
              <w:widowControl w:val="0"/>
              <w:shd w:val="clear" w:color="auto" w:fill="auto"/>
              <w:tabs>
                <w:tab w:pos="360" w:val="left"/>
              </w:tabs>
              <w:bidi w:val="0"/>
              <w:spacing w:before="0" w:after="0" w:line="242" w:lineRule="exact"/>
              <w:ind w:left="460" w:right="0" w:hanging="460"/>
              <w:jc w:val="both"/>
              <w:rPr>
                <w:sz w:val="18"/>
                <w:szCs w:val="18"/>
              </w:rPr>
            </w:pPr>
            <w:r>
              <w:rPr>
                <w:rFonts w:ascii="Arial" w:eastAsia="Arial" w:hAnsi="Arial" w:cs="Arial"/>
                <w:color w:val="000000"/>
                <w:spacing w:val="0"/>
                <w:w w:val="100"/>
                <w:position w:val="0"/>
                <w:sz w:val="18"/>
                <w:szCs w:val="18"/>
              </w:rPr>
              <w:t>B</w:t>
            </w:r>
            <w:r>
              <w:rPr>
                <w:color w:val="000000"/>
                <w:spacing w:val="0"/>
                <w:w w:val="100"/>
                <w:position w:val="0"/>
                <w:sz w:val="18"/>
                <w:szCs w:val="18"/>
              </w:rPr>
              <w:t>、</w:t>
              <w:tab/>
            </w:r>
            <w:r>
              <w:rPr>
                <w:color w:val="000000"/>
                <w:spacing w:val="0"/>
                <w:w w:val="100"/>
                <w:position w:val="0"/>
                <w:sz w:val="18"/>
                <w:szCs w:val="18"/>
              </w:rPr>
              <w:t>承诺按股权分置改革前持股比例对龙力控股 有限公司应执行的对价安排先行代为垫付。</w:t>
            </w:r>
          </w:p>
        </w:tc>
        <w:tc>
          <w:tcPr>
            <w:vMerge w:val="restart"/>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2" w:lineRule="exact"/>
              <w:ind w:left="0" w:right="0" w:firstLine="0"/>
              <w:jc w:val="left"/>
              <w:rPr>
                <w:sz w:val="18"/>
                <w:szCs w:val="18"/>
              </w:rPr>
            </w:pPr>
            <w:r>
              <w:rPr>
                <w:color w:val="000000"/>
                <w:spacing w:val="0"/>
                <w:w w:val="100"/>
                <w:position w:val="0"/>
                <w:sz w:val="18"/>
                <w:szCs w:val="18"/>
              </w:rPr>
              <w:t>严格 履行 承诺</w:t>
            </w:r>
          </w:p>
        </w:tc>
      </w:tr>
      <w:tr>
        <w:trPr>
          <w:trHeight w:val="653"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2</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博旭</w:t>
            </w:r>
            <w:r>
              <w:rPr>
                <w:rFonts w:ascii="SimSun" w:eastAsia="SimSun" w:hAnsi="SimSun" w:cs="SimSun"/>
                <w:color w:val="000000"/>
                <w:spacing w:val="0"/>
                <w:w w:val="100"/>
                <w:position w:val="0"/>
                <w:sz w:val="22"/>
                <w:szCs w:val="22"/>
              </w:rPr>
              <w:t>（</w:t>
            </w:r>
            <w:r>
              <w:rPr>
                <w:color w:val="000000"/>
                <w:spacing w:val="0"/>
                <w:w w:val="100"/>
                <w:position w:val="0"/>
                <w:sz w:val="18"/>
                <w:szCs w:val="18"/>
              </w:rPr>
              <w:t>香港</w:t>
            </w:r>
            <w:r>
              <w:rPr>
                <w:rFonts w:ascii="SimSun" w:eastAsia="SimSun" w:hAnsi="SimSun" w:cs="SimSun"/>
                <w:color w:val="000000"/>
                <w:spacing w:val="0"/>
                <w:w w:val="100"/>
                <w:position w:val="0"/>
                <w:sz w:val="22"/>
                <w:szCs w:val="22"/>
              </w:rPr>
              <w:t>）</w:t>
            </w:r>
            <w:r>
              <w:rPr>
                <w:rFonts w:ascii="Arial" w:eastAsia="Arial" w:hAnsi="Arial" w:cs="Arial"/>
                <w:color w:val="000000"/>
                <w:spacing w:val="0"/>
                <w:w w:val="100"/>
                <w:position w:val="0"/>
                <w:sz w:val="18"/>
                <w:szCs w:val="18"/>
              </w:rPr>
              <w:t xml:space="preserve"> </w:t>
            </w:r>
            <w:r>
              <w:rPr>
                <w:color w:val="000000"/>
                <w:spacing w:val="0"/>
                <w:w w:val="100"/>
                <w:position w:val="0"/>
                <w:sz w:val="18"/>
                <w:szCs w:val="18"/>
              </w:rPr>
              <w:t>有限公司</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60"/>
              <w:jc w:val="left"/>
              <w:rPr>
                <w:sz w:val="18"/>
                <w:szCs w:val="18"/>
              </w:rPr>
            </w:pPr>
            <w:r>
              <w:rPr>
                <w:rFonts w:ascii="Arial" w:eastAsia="Arial" w:hAnsi="Arial" w:cs="Arial"/>
                <w:color w:val="000000"/>
                <w:spacing w:val="0"/>
                <w:w w:val="100"/>
                <w:position w:val="0"/>
                <w:sz w:val="18"/>
                <w:szCs w:val="18"/>
              </w:rPr>
              <w:t>73,245,724</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2009</w:t>
            </w:r>
            <w:r>
              <w:rPr>
                <w:color w:val="000000"/>
                <w:spacing w:val="0"/>
                <w:w w:val="100"/>
                <w:position w:val="0"/>
                <w:sz w:val="18"/>
                <w:szCs w:val="18"/>
              </w:rPr>
              <w:t>年</w:t>
            </w:r>
            <w:r>
              <w:rPr>
                <w:rFonts w:ascii="Arial" w:eastAsia="Arial" w:hAnsi="Arial" w:cs="Arial"/>
                <w:color w:val="000000"/>
                <w:spacing w:val="0"/>
                <w:w w:val="100"/>
                <w:position w:val="0"/>
                <w:sz w:val="18"/>
                <w:szCs w:val="18"/>
              </w:rPr>
              <w:t>5</w:t>
            </w:r>
            <w:r>
              <w:rPr>
                <w:color w:val="000000"/>
                <w:spacing w:val="0"/>
                <w:w w:val="100"/>
                <w:position w:val="0"/>
                <w:sz w:val="18"/>
                <w:szCs w:val="18"/>
              </w:rPr>
              <w:t>月</w:t>
            </w:r>
            <w:r>
              <w:rPr>
                <w:rFonts w:ascii="Arial" w:eastAsia="Arial" w:hAnsi="Arial" w:cs="Arial"/>
                <w:color w:val="000000"/>
                <w:spacing w:val="0"/>
                <w:w w:val="100"/>
                <w:position w:val="0"/>
                <w:sz w:val="18"/>
                <w:szCs w:val="18"/>
              </w:rPr>
              <w:t>22</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20"/>
              <w:jc w:val="left"/>
              <w:rPr>
                <w:sz w:val="18"/>
                <w:szCs w:val="18"/>
              </w:rPr>
            </w:pPr>
            <w:r>
              <w:rPr>
                <w:rFonts w:ascii="Arial" w:eastAsia="Arial" w:hAnsi="Arial" w:cs="Arial"/>
                <w:color w:val="000000"/>
                <w:spacing w:val="0"/>
                <w:w w:val="100"/>
                <w:position w:val="0"/>
                <w:sz w:val="18"/>
                <w:szCs w:val="18"/>
              </w:rPr>
              <w:t>73,245,724</w:t>
            </w: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center"/>
          </w:tcPr>
          <w:p>
            <w:pPr/>
          </w:p>
        </w:tc>
      </w:tr>
      <w:tr>
        <w:trPr>
          <w:trHeight w:val="917" w:hRule="exact"/>
        </w:trPr>
        <w:tc>
          <w:tcPr>
            <w:vMerge w:val="restart"/>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3</w:t>
            </w:r>
          </w:p>
        </w:tc>
        <w:tc>
          <w:tcPr>
            <w:vMerge w:val="restart"/>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秉宏有限 公司</w:t>
            </w:r>
          </w:p>
        </w:tc>
        <w:tc>
          <w:tcPr>
            <w:vMerge w:val="restart"/>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60"/>
              <w:jc w:val="left"/>
              <w:rPr>
                <w:sz w:val="18"/>
                <w:szCs w:val="18"/>
              </w:rPr>
            </w:pPr>
            <w:r>
              <w:rPr>
                <w:rFonts w:ascii="Arial" w:eastAsia="Arial" w:hAnsi="Arial" w:cs="Arial"/>
                <w:color w:val="000000"/>
                <w:spacing w:val="0"/>
                <w:w w:val="100"/>
                <w:position w:val="0"/>
                <w:sz w:val="18"/>
                <w:szCs w:val="18"/>
              </w:rPr>
              <w:t>44,847,318</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2007</w:t>
            </w:r>
            <w:r>
              <w:rPr>
                <w:color w:val="000000"/>
                <w:spacing w:val="0"/>
                <w:w w:val="100"/>
                <w:position w:val="0"/>
                <w:sz w:val="18"/>
                <w:szCs w:val="18"/>
              </w:rPr>
              <w:t>年</w:t>
            </w:r>
            <w:r>
              <w:rPr>
                <w:rFonts w:ascii="Arial" w:eastAsia="Arial" w:hAnsi="Arial" w:cs="Arial"/>
                <w:color w:val="000000"/>
                <w:spacing w:val="0"/>
                <w:w w:val="100"/>
                <w:position w:val="0"/>
                <w:sz w:val="18"/>
                <w:szCs w:val="18"/>
              </w:rPr>
              <w:t>5</w:t>
            </w:r>
            <w:r>
              <w:rPr>
                <w:color w:val="000000"/>
                <w:spacing w:val="0"/>
                <w:w w:val="100"/>
                <w:position w:val="0"/>
                <w:sz w:val="18"/>
                <w:szCs w:val="18"/>
              </w:rPr>
              <w:t>月</w:t>
            </w:r>
            <w:r>
              <w:rPr>
                <w:rFonts w:ascii="Arial" w:eastAsia="Arial" w:hAnsi="Arial" w:cs="Arial"/>
                <w:color w:val="000000"/>
                <w:spacing w:val="0"/>
                <w:w w:val="100"/>
                <w:position w:val="0"/>
                <w:sz w:val="18"/>
                <w:szCs w:val="18"/>
              </w:rPr>
              <w:t>22</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20"/>
              <w:jc w:val="left"/>
              <w:rPr>
                <w:sz w:val="18"/>
                <w:szCs w:val="18"/>
              </w:rPr>
            </w:pPr>
            <w:r>
              <w:rPr>
                <w:rFonts w:ascii="Arial" w:eastAsia="Arial" w:hAnsi="Arial" w:cs="Arial"/>
                <w:color w:val="000000"/>
                <w:spacing w:val="0"/>
                <w:w w:val="100"/>
                <w:position w:val="0"/>
                <w:sz w:val="18"/>
                <w:szCs w:val="18"/>
              </w:rPr>
              <w:t>43,975,926</w:t>
            </w:r>
          </w:p>
        </w:tc>
        <w:tc>
          <w:tcPr>
            <w:vMerge w:val="restart"/>
            <w:tcBorders>
              <w:top w:val="single" w:sz="4"/>
              <w:left w:val="single" w:sz="4"/>
            </w:tcBorders>
            <w:shd w:val="clear" w:color="auto" w:fill="FFFFFF"/>
            <w:vAlign w:val="bottom"/>
          </w:tcPr>
          <w:p>
            <w:pPr>
              <w:pStyle w:val="Style33"/>
              <w:keepNext w:val="0"/>
              <w:keepLines w:val="0"/>
              <w:widowControl w:val="0"/>
              <w:shd w:val="clear" w:color="auto" w:fill="auto"/>
              <w:tabs>
                <w:tab w:pos="374" w:val="left"/>
              </w:tabs>
              <w:bidi w:val="0"/>
              <w:spacing w:before="0" w:after="0" w:line="240" w:lineRule="exact"/>
              <w:ind w:left="460" w:right="0" w:hanging="460"/>
              <w:jc w:val="both"/>
              <w:rPr>
                <w:sz w:val="18"/>
                <w:szCs w:val="18"/>
              </w:rPr>
            </w:pPr>
            <w:r>
              <w:rPr>
                <w:rFonts w:ascii="Arial" w:eastAsia="Arial" w:hAnsi="Arial" w:cs="Arial"/>
                <w:color w:val="000000"/>
                <w:spacing w:val="0"/>
                <w:w w:val="100"/>
                <w:position w:val="0"/>
                <w:sz w:val="18"/>
                <w:szCs w:val="18"/>
              </w:rPr>
              <w:t>A</w:t>
            </w:r>
            <w:r>
              <w:rPr>
                <w:color w:val="000000"/>
                <w:spacing w:val="0"/>
                <w:w w:val="100"/>
                <w:position w:val="0"/>
                <w:sz w:val="18"/>
                <w:szCs w:val="18"/>
              </w:rPr>
              <w:t>、</w:t>
              <w:tab/>
            </w:r>
            <w:r>
              <w:rPr>
                <w:color w:val="000000"/>
                <w:spacing w:val="0"/>
                <w:w w:val="100"/>
                <w:position w:val="0"/>
                <w:sz w:val="18"/>
                <w:szCs w:val="18"/>
              </w:rPr>
              <w:t>持有的公司非流通股份自获得上市流通权之 日起，在</w:t>
            </w:r>
            <w:r>
              <w:rPr>
                <w:rFonts w:ascii="Arial" w:eastAsia="Arial" w:hAnsi="Arial" w:cs="Arial"/>
                <w:color w:val="000000"/>
                <w:spacing w:val="0"/>
                <w:w w:val="100"/>
                <w:position w:val="0"/>
                <w:sz w:val="18"/>
                <w:szCs w:val="18"/>
              </w:rPr>
              <w:t>12</w:t>
            </w:r>
            <w:r>
              <w:rPr>
                <w:color w:val="000000"/>
                <w:spacing w:val="0"/>
                <w:w w:val="100"/>
                <w:position w:val="0"/>
                <w:sz w:val="18"/>
                <w:szCs w:val="18"/>
              </w:rPr>
              <w:t>个月内不上市交易或者转让；在 前项承诺期期满后，通过证券交易所挂牌出售 的股份在</w:t>
            </w:r>
            <w:r>
              <w:rPr>
                <w:rFonts w:ascii="Arial" w:eastAsia="Arial" w:hAnsi="Arial" w:cs="Arial"/>
                <w:color w:val="000000"/>
                <w:spacing w:val="0"/>
                <w:w w:val="100"/>
                <w:position w:val="0"/>
                <w:sz w:val="18"/>
                <w:szCs w:val="18"/>
              </w:rPr>
              <w:t>12</w:t>
            </w:r>
            <w:r>
              <w:rPr>
                <w:color w:val="000000"/>
                <w:spacing w:val="0"/>
                <w:w w:val="100"/>
                <w:position w:val="0"/>
                <w:sz w:val="18"/>
                <w:szCs w:val="18"/>
              </w:rPr>
              <w:t>个月内不超过公司股份总数的</w:t>
            </w:r>
            <w:r>
              <w:rPr>
                <w:rFonts w:ascii="Arial" w:eastAsia="Arial" w:hAnsi="Arial" w:cs="Arial"/>
                <w:color w:val="000000"/>
                <w:spacing w:val="0"/>
                <w:w w:val="100"/>
                <w:position w:val="0"/>
                <w:sz w:val="18"/>
                <w:szCs w:val="18"/>
              </w:rPr>
              <w:t xml:space="preserve">5 </w:t>
            </w:r>
            <w:r>
              <w:rPr>
                <w:color w:val="000000"/>
                <w:spacing w:val="0"/>
                <w:w w:val="100"/>
                <w:position w:val="0"/>
                <w:sz w:val="18"/>
                <w:szCs w:val="18"/>
              </w:rPr>
              <w:t>%，在</w:t>
            </w:r>
            <w:r>
              <w:rPr>
                <w:rFonts w:ascii="Arial" w:eastAsia="Arial" w:hAnsi="Arial" w:cs="Arial"/>
                <w:color w:val="000000"/>
                <w:spacing w:val="0"/>
                <w:w w:val="100"/>
                <w:position w:val="0"/>
                <w:sz w:val="18"/>
                <w:szCs w:val="18"/>
              </w:rPr>
              <w:t>24</w:t>
            </w:r>
            <w:r>
              <w:rPr>
                <w:color w:val="000000"/>
                <w:spacing w:val="0"/>
                <w:w w:val="100"/>
                <w:position w:val="0"/>
                <w:sz w:val="18"/>
                <w:szCs w:val="18"/>
              </w:rPr>
              <w:t>个月内不超过</w:t>
            </w:r>
            <w:r>
              <w:rPr>
                <w:rFonts w:ascii="Arial" w:eastAsia="Arial" w:hAnsi="Arial" w:cs="Arial"/>
                <w:color w:val="000000"/>
                <w:spacing w:val="0"/>
                <w:w w:val="100"/>
                <w:position w:val="0"/>
                <w:sz w:val="18"/>
                <w:szCs w:val="18"/>
              </w:rPr>
              <w:t>10</w:t>
            </w:r>
            <w:r>
              <w:rPr>
                <w:color w:val="000000"/>
                <w:spacing w:val="0"/>
                <w:w w:val="100"/>
                <w:position w:val="0"/>
                <w:sz w:val="18"/>
                <w:szCs w:val="18"/>
              </w:rPr>
              <w:t>%。</w:t>
            </w:r>
          </w:p>
          <w:p>
            <w:pPr>
              <w:pStyle w:val="Style33"/>
              <w:keepNext w:val="0"/>
              <w:keepLines w:val="0"/>
              <w:widowControl w:val="0"/>
              <w:shd w:val="clear" w:color="auto" w:fill="auto"/>
              <w:tabs>
                <w:tab w:pos="360" w:val="left"/>
              </w:tabs>
              <w:bidi w:val="0"/>
              <w:spacing w:before="0" w:after="0" w:line="240" w:lineRule="exact"/>
              <w:ind w:left="460" w:right="0" w:hanging="460"/>
              <w:jc w:val="both"/>
              <w:rPr>
                <w:sz w:val="18"/>
                <w:szCs w:val="18"/>
              </w:rPr>
            </w:pPr>
            <w:r>
              <w:rPr>
                <w:rFonts w:ascii="Arial" w:eastAsia="Arial" w:hAnsi="Arial" w:cs="Arial"/>
                <w:color w:val="000000"/>
                <w:spacing w:val="0"/>
                <w:w w:val="100"/>
                <w:position w:val="0"/>
                <w:sz w:val="18"/>
                <w:szCs w:val="18"/>
              </w:rPr>
              <w:t>B</w:t>
            </w:r>
            <w:r>
              <w:rPr>
                <w:color w:val="000000"/>
                <w:spacing w:val="0"/>
                <w:w w:val="100"/>
                <w:position w:val="0"/>
                <w:sz w:val="18"/>
                <w:szCs w:val="18"/>
              </w:rPr>
              <w:t>、</w:t>
              <w:tab/>
            </w:r>
            <w:r>
              <w:rPr>
                <w:color w:val="000000"/>
                <w:spacing w:val="0"/>
                <w:w w:val="100"/>
                <w:position w:val="0"/>
                <w:sz w:val="18"/>
                <w:szCs w:val="18"/>
              </w:rPr>
              <w:t>承诺按股权分置改革前持股比例对龙力控股 有限公司应执行的对价安排先行代为垫付。</w:t>
            </w:r>
          </w:p>
        </w:tc>
        <w:tc>
          <w:tcPr>
            <w:vMerge/>
            <w:tcBorders>
              <w:left w:val="single" w:sz="4"/>
              <w:right w:val="single" w:sz="4"/>
            </w:tcBorders>
            <w:shd w:val="clear" w:color="auto" w:fill="FFFFFF"/>
            <w:vAlign w:val="center"/>
          </w:tcPr>
          <w:p>
            <w:pPr/>
          </w:p>
        </w:tc>
      </w:tr>
      <w:tr>
        <w:trPr>
          <w:trHeight w:val="76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2008</w:t>
            </w:r>
            <w:r>
              <w:rPr>
                <w:color w:val="000000"/>
                <w:spacing w:val="0"/>
                <w:w w:val="100"/>
                <w:position w:val="0"/>
                <w:sz w:val="18"/>
                <w:szCs w:val="18"/>
              </w:rPr>
              <w:t>年</w:t>
            </w:r>
            <w:r>
              <w:rPr>
                <w:rFonts w:ascii="Arial" w:eastAsia="Arial" w:hAnsi="Arial" w:cs="Arial"/>
                <w:color w:val="000000"/>
                <w:spacing w:val="0"/>
                <w:w w:val="100"/>
                <w:position w:val="0"/>
                <w:sz w:val="18"/>
                <w:szCs w:val="18"/>
              </w:rPr>
              <w:t>5</w:t>
            </w:r>
            <w:r>
              <w:rPr>
                <w:color w:val="000000"/>
                <w:spacing w:val="0"/>
                <w:w w:val="100"/>
                <w:position w:val="0"/>
                <w:sz w:val="18"/>
                <w:szCs w:val="18"/>
              </w:rPr>
              <w:t>月</w:t>
            </w:r>
            <w:r>
              <w:rPr>
                <w:rFonts w:ascii="Arial" w:eastAsia="Arial" w:hAnsi="Arial" w:cs="Arial"/>
                <w:color w:val="000000"/>
                <w:spacing w:val="0"/>
                <w:w w:val="100"/>
                <w:position w:val="0"/>
                <w:sz w:val="18"/>
                <w:szCs w:val="18"/>
              </w:rPr>
              <w:t>22</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680"/>
              <w:jc w:val="both"/>
              <w:rPr>
                <w:sz w:val="18"/>
                <w:szCs w:val="18"/>
              </w:rPr>
            </w:pPr>
            <w:r>
              <w:rPr>
                <w:rFonts w:ascii="Arial" w:eastAsia="Arial" w:hAnsi="Arial" w:cs="Arial"/>
                <w:color w:val="000000"/>
                <w:spacing w:val="0"/>
                <w:w w:val="100"/>
                <w:position w:val="0"/>
                <w:sz w:val="18"/>
                <w:szCs w:val="18"/>
              </w:rPr>
              <w:t>871,392</w:t>
            </w:r>
          </w:p>
        </w:tc>
        <w:tc>
          <w:tcPr>
            <w:vMerge/>
            <w:tcBorders>
              <w:left w:val="single" w:sz="4"/>
            </w:tcBorders>
            <w:shd w:val="clear" w:color="auto" w:fill="FFFFFF"/>
            <w:vAlign w:val="bottom"/>
          </w:tcPr>
          <w:p>
            <w:pPr/>
          </w:p>
        </w:tc>
        <w:tc>
          <w:tcPr>
            <w:vMerge/>
            <w:tcBorders>
              <w:left w:val="single" w:sz="4"/>
              <w:right w:val="single" w:sz="4"/>
            </w:tcBorders>
            <w:shd w:val="clear" w:color="auto" w:fill="FFFFFF"/>
            <w:vAlign w:val="center"/>
          </w:tcPr>
          <w:p>
            <w:pPr/>
          </w:p>
        </w:tc>
      </w:tr>
      <w:tr>
        <w:trPr>
          <w:trHeight w:val="614"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4</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5" w:lineRule="exact"/>
              <w:ind w:left="0" w:right="0" w:firstLine="0"/>
              <w:jc w:val="left"/>
              <w:rPr>
                <w:sz w:val="18"/>
                <w:szCs w:val="18"/>
              </w:rPr>
            </w:pPr>
            <w:r>
              <w:rPr>
                <w:color w:val="000000"/>
                <w:spacing w:val="0"/>
                <w:w w:val="100"/>
                <w:position w:val="0"/>
                <w:sz w:val="18"/>
                <w:szCs w:val="18"/>
              </w:rPr>
              <w:t>龙力控股 有限公司</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60"/>
              <w:jc w:val="left"/>
              <w:rPr>
                <w:sz w:val="18"/>
                <w:szCs w:val="18"/>
              </w:rPr>
            </w:pPr>
            <w:r>
              <w:rPr>
                <w:rFonts w:ascii="Arial" w:eastAsia="Arial" w:hAnsi="Arial" w:cs="Arial"/>
                <w:color w:val="000000"/>
                <w:spacing w:val="0"/>
                <w:w w:val="100"/>
                <w:position w:val="0"/>
                <w:sz w:val="18"/>
                <w:szCs w:val="18"/>
              </w:rPr>
              <w:t>9,620,001</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2007</w:t>
            </w:r>
            <w:r>
              <w:rPr>
                <w:color w:val="000000"/>
                <w:spacing w:val="0"/>
                <w:w w:val="100"/>
                <w:position w:val="0"/>
                <w:sz w:val="18"/>
                <w:szCs w:val="18"/>
              </w:rPr>
              <w:t>年</w:t>
            </w:r>
            <w:r>
              <w:rPr>
                <w:rFonts w:ascii="Arial" w:eastAsia="Arial" w:hAnsi="Arial" w:cs="Arial"/>
                <w:color w:val="000000"/>
                <w:spacing w:val="0"/>
                <w:w w:val="100"/>
                <w:position w:val="0"/>
                <w:sz w:val="18"/>
                <w:szCs w:val="18"/>
              </w:rPr>
              <w:t>5</w:t>
            </w:r>
            <w:r>
              <w:rPr>
                <w:color w:val="000000"/>
                <w:spacing w:val="0"/>
                <w:w w:val="100"/>
                <w:position w:val="0"/>
                <w:sz w:val="18"/>
                <w:szCs w:val="18"/>
              </w:rPr>
              <w:t>月</w:t>
            </w:r>
            <w:r>
              <w:rPr>
                <w:rFonts w:ascii="Arial" w:eastAsia="Arial" w:hAnsi="Arial" w:cs="Arial"/>
                <w:color w:val="000000"/>
                <w:spacing w:val="0"/>
                <w:w w:val="100"/>
                <w:position w:val="0"/>
                <w:sz w:val="18"/>
                <w:szCs w:val="18"/>
              </w:rPr>
              <w:t>22</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20"/>
              <w:jc w:val="left"/>
              <w:rPr>
                <w:sz w:val="18"/>
                <w:szCs w:val="18"/>
              </w:rPr>
            </w:pPr>
            <w:r>
              <w:rPr>
                <w:rFonts w:ascii="Arial" w:eastAsia="Arial" w:hAnsi="Arial" w:cs="Arial"/>
                <w:color w:val="000000"/>
                <w:spacing w:val="0"/>
                <w:w w:val="100"/>
                <w:position w:val="0"/>
                <w:sz w:val="18"/>
                <w:szCs w:val="18"/>
              </w:rPr>
              <w:t>9,620,001</w:t>
            </w:r>
          </w:p>
        </w:tc>
        <w:tc>
          <w:tcPr>
            <w:vMerge w:val="restart"/>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exact"/>
              <w:ind w:left="460" w:right="0" w:hanging="460"/>
              <w:jc w:val="both"/>
              <w:rPr>
                <w:sz w:val="18"/>
                <w:szCs w:val="18"/>
              </w:rPr>
            </w:pPr>
            <w:r>
              <w:rPr>
                <w:rFonts w:ascii="Arial" w:eastAsia="Arial" w:hAnsi="Arial" w:cs="Arial"/>
                <w:color w:val="000000"/>
                <w:spacing w:val="0"/>
                <w:w w:val="100"/>
                <w:position w:val="0"/>
                <w:sz w:val="18"/>
                <w:szCs w:val="18"/>
              </w:rPr>
              <w:t>A</w:t>
            </w:r>
            <w:r>
              <w:rPr>
                <w:color w:val="000000"/>
                <w:spacing w:val="0"/>
                <w:w w:val="100"/>
                <w:position w:val="0"/>
                <w:sz w:val="18"/>
                <w:szCs w:val="18"/>
              </w:rPr>
              <w:t xml:space="preserve">、 </w:t>
            </w:r>
            <w:r>
              <w:rPr>
                <w:color w:val="000000"/>
                <w:spacing w:val="0"/>
                <w:w w:val="100"/>
                <w:position w:val="0"/>
                <w:sz w:val="18"/>
                <w:szCs w:val="18"/>
              </w:rPr>
              <w:t>持有的公司非流通股份自获得上市流通权之 日起，在</w:t>
            </w:r>
            <w:r>
              <w:rPr>
                <w:rFonts w:ascii="Arial" w:eastAsia="Arial" w:hAnsi="Arial" w:cs="Arial"/>
                <w:color w:val="000000"/>
                <w:spacing w:val="0"/>
                <w:w w:val="100"/>
                <w:position w:val="0"/>
                <w:sz w:val="18"/>
                <w:szCs w:val="18"/>
              </w:rPr>
              <w:t>12</w:t>
            </w:r>
            <w:r>
              <w:rPr>
                <w:color w:val="000000"/>
                <w:spacing w:val="0"/>
                <w:w w:val="100"/>
                <w:position w:val="0"/>
                <w:sz w:val="18"/>
                <w:szCs w:val="18"/>
              </w:rPr>
              <w:t>个月内不上市交易或者转让；在 前项承诺期期满后，通过证券交易所挂牌出售 的股份在</w:t>
            </w:r>
            <w:r>
              <w:rPr>
                <w:rFonts w:ascii="Arial" w:eastAsia="Arial" w:hAnsi="Arial" w:cs="Arial"/>
                <w:color w:val="000000"/>
                <w:spacing w:val="0"/>
                <w:w w:val="100"/>
                <w:position w:val="0"/>
                <w:sz w:val="18"/>
                <w:szCs w:val="18"/>
              </w:rPr>
              <w:t>12</w:t>
            </w:r>
            <w:r>
              <w:rPr>
                <w:color w:val="000000"/>
                <w:spacing w:val="0"/>
                <w:w w:val="100"/>
                <w:position w:val="0"/>
                <w:sz w:val="18"/>
                <w:szCs w:val="18"/>
              </w:rPr>
              <w:t>个月内不超过公司股份总数的</w:t>
            </w:r>
            <w:r>
              <w:rPr>
                <w:rFonts w:ascii="Arial" w:eastAsia="Arial" w:hAnsi="Arial" w:cs="Arial"/>
                <w:color w:val="000000"/>
                <w:spacing w:val="0"/>
                <w:w w:val="100"/>
                <w:position w:val="0"/>
                <w:sz w:val="18"/>
                <w:szCs w:val="18"/>
              </w:rPr>
              <w:t xml:space="preserve">5 </w:t>
            </w:r>
            <w:r>
              <w:rPr>
                <w:color w:val="000000"/>
                <w:spacing w:val="0"/>
                <w:w w:val="100"/>
                <w:position w:val="0"/>
                <w:sz w:val="18"/>
                <w:szCs w:val="18"/>
              </w:rPr>
              <w:t>%，在</w:t>
            </w:r>
            <w:r>
              <w:rPr>
                <w:rFonts w:ascii="Arial" w:eastAsia="Arial" w:hAnsi="Arial" w:cs="Arial"/>
                <w:color w:val="000000"/>
                <w:spacing w:val="0"/>
                <w:w w:val="100"/>
                <w:position w:val="0"/>
                <w:sz w:val="18"/>
                <w:szCs w:val="18"/>
              </w:rPr>
              <w:t>24</w:t>
            </w:r>
            <w:r>
              <w:rPr>
                <w:color w:val="000000"/>
                <w:spacing w:val="0"/>
                <w:w w:val="100"/>
                <w:position w:val="0"/>
                <w:sz w:val="18"/>
                <w:szCs w:val="18"/>
              </w:rPr>
              <w:t>个月内不超过</w:t>
            </w:r>
            <w:r>
              <w:rPr>
                <w:rFonts w:ascii="Arial" w:eastAsia="Arial" w:hAnsi="Arial" w:cs="Arial"/>
                <w:color w:val="000000"/>
                <w:spacing w:val="0"/>
                <w:w w:val="100"/>
                <w:position w:val="0"/>
                <w:sz w:val="18"/>
                <w:szCs w:val="18"/>
              </w:rPr>
              <w:t>10</w:t>
            </w:r>
            <w:r>
              <w:rPr>
                <w:color w:val="000000"/>
                <w:spacing w:val="0"/>
                <w:w w:val="100"/>
                <w:position w:val="0"/>
                <w:sz w:val="18"/>
                <w:szCs w:val="18"/>
              </w:rPr>
              <w:t>%。</w:t>
            </w:r>
          </w:p>
        </w:tc>
        <w:tc>
          <w:tcPr>
            <w:vMerge/>
            <w:tcBorders>
              <w:left w:val="single" w:sz="4"/>
              <w:right w:val="single" w:sz="4"/>
            </w:tcBorders>
            <w:shd w:val="clear" w:color="auto" w:fill="FFFFFF"/>
            <w:vAlign w:val="center"/>
          </w:tcPr>
          <w:p>
            <w:pPr/>
          </w:p>
        </w:tc>
      </w:tr>
      <w:tr>
        <w:trPr>
          <w:trHeight w:val="744"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5</w:t>
            </w:r>
          </w:p>
        </w:tc>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50" w:lineRule="exact"/>
              <w:ind w:left="0" w:right="0" w:firstLine="0"/>
              <w:jc w:val="left"/>
              <w:rPr>
                <w:sz w:val="18"/>
                <w:szCs w:val="18"/>
              </w:rPr>
            </w:pPr>
            <w:r>
              <w:rPr>
                <w:color w:val="000000"/>
                <w:spacing w:val="0"/>
                <w:w w:val="100"/>
                <w:position w:val="0"/>
                <w:sz w:val="18"/>
                <w:szCs w:val="18"/>
              </w:rPr>
              <w:t>江苏瑞华投 资发展有限 公司</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60"/>
              <w:jc w:val="left"/>
              <w:rPr>
                <w:sz w:val="18"/>
                <w:szCs w:val="18"/>
              </w:rPr>
            </w:pPr>
            <w:r>
              <w:rPr>
                <w:rFonts w:ascii="Arial" w:eastAsia="Arial" w:hAnsi="Arial" w:cs="Arial"/>
                <w:color w:val="000000"/>
                <w:spacing w:val="0"/>
                <w:w w:val="100"/>
                <w:position w:val="0"/>
                <w:sz w:val="18"/>
                <w:szCs w:val="18"/>
              </w:rPr>
              <w:t>3,193,070</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2007</w:t>
            </w:r>
            <w:r>
              <w:rPr>
                <w:color w:val="000000"/>
                <w:spacing w:val="0"/>
                <w:w w:val="100"/>
                <w:position w:val="0"/>
                <w:sz w:val="18"/>
                <w:szCs w:val="18"/>
              </w:rPr>
              <w:t>年</w:t>
            </w:r>
            <w:r>
              <w:rPr>
                <w:rFonts w:ascii="Arial" w:eastAsia="Arial" w:hAnsi="Arial" w:cs="Arial"/>
                <w:color w:val="000000"/>
                <w:spacing w:val="0"/>
                <w:w w:val="100"/>
                <w:position w:val="0"/>
                <w:sz w:val="18"/>
                <w:szCs w:val="18"/>
              </w:rPr>
              <w:t>5</w:t>
            </w:r>
            <w:r>
              <w:rPr>
                <w:color w:val="000000"/>
                <w:spacing w:val="0"/>
                <w:w w:val="100"/>
                <w:position w:val="0"/>
                <w:sz w:val="18"/>
                <w:szCs w:val="18"/>
              </w:rPr>
              <w:t>月</w:t>
            </w:r>
            <w:r>
              <w:rPr>
                <w:rFonts w:ascii="Arial" w:eastAsia="Arial" w:hAnsi="Arial" w:cs="Arial"/>
                <w:color w:val="000000"/>
                <w:spacing w:val="0"/>
                <w:w w:val="100"/>
                <w:position w:val="0"/>
                <w:sz w:val="18"/>
                <w:szCs w:val="18"/>
              </w:rPr>
              <w:t>22</w:t>
            </w:r>
            <w:r>
              <w:rPr>
                <w:color w:val="000000"/>
                <w:spacing w:val="0"/>
                <w:w w:val="100"/>
                <w:position w:val="0"/>
                <w:sz w:val="18"/>
                <w:szCs w:val="18"/>
              </w:rPr>
              <w:t>日</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20"/>
              <w:jc w:val="left"/>
              <w:rPr>
                <w:sz w:val="18"/>
                <w:szCs w:val="18"/>
              </w:rPr>
            </w:pPr>
            <w:r>
              <w:rPr>
                <w:rFonts w:ascii="Arial" w:eastAsia="Arial" w:hAnsi="Arial" w:cs="Arial"/>
                <w:color w:val="000000"/>
                <w:spacing w:val="0"/>
                <w:w w:val="100"/>
                <w:position w:val="0"/>
                <w:sz w:val="18"/>
                <w:szCs w:val="18"/>
              </w:rPr>
              <w:t>3,193,070</w:t>
            </w:r>
          </w:p>
        </w:tc>
        <w:tc>
          <w:tcPr>
            <w:vMerge/>
            <w:tcBorders>
              <w:left w:val="single" w:sz="4"/>
              <w:bottom w:val="single" w:sz="4"/>
            </w:tcBorders>
            <w:shd w:val="clear" w:color="auto" w:fill="FFFFFF"/>
            <w:vAlign w:val="top"/>
          </w:tcPr>
          <w:p>
            <w:pPr/>
          </w:p>
        </w:tc>
        <w:tc>
          <w:tcPr>
            <w:vMerge/>
            <w:tcBorders>
              <w:left w:val="single" w:sz="4"/>
              <w:bottom w:val="single" w:sz="4"/>
              <w:right w:val="single" w:sz="4"/>
            </w:tcBorders>
            <w:shd w:val="clear" w:color="auto" w:fill="FFFFFF"/>
            <w:vAlign w:val="center"/>
          </w:tcPr>
          <w:p>
            <w:pPr/>
          </w:p>
        </w:tc>
      </w:tr>
    </w:tbl>
    <w:p>
      <w:pPr>
        <w:widowControl w:val="0"/>
        <w:spacing w:after="79" w:line="1" w:lineRule="exact"/>
      </w:pPr>
    </w:p>
    <w:p>
      <w:pPr>
        <w:pStyle w:val="Style30"/>
        <w:keepNext/>
        <w:keepLines/>
        <w:widowControl w:val="0"/>
        <w:shd w:val="clear" w:color="auto" w:fill="auto"/>
        <w:tabs>
          <w:tab w:pos="1001" w:val="left"/>
        </w:tabs>
        <w:bidi w:val="0"/>
        <w:spacing w:before="0" w:after="200" w:line="240" w:lineRule="auto"/>
        <w:ind w:left="0" w:right="0" w:firstLine="240"/>
        <w:jc w:val="left"/>
      </w:pPr>
      <w:bookmarkStart w:id="358" w:name="bookmark358"/>
      <w:bookmarkStart w:id="359" w:name="bookmark359"/>
      <w:bookmarkStart w:id="360" w:name="bookmark360"/>
      <w:bookmarkStart w:id="361" w:name="bookmark361"/>
      <w:r>
        <w:rPr>
          <w:spacing w:val="0"/>
          <w:w w:val="100"/>
          <w:position w:val="0"/>
          <w:sz w:val="24"/>
          <w:szCs w:val="24"/>
        </w:rPr>
        <w:t>六</w:t>
      </w:r>
      <w:bookmarkEnd w:id="360"/>
      <w:r>
        <w:rPr>
          <w:spacing w:val="0"/>
          <w:w w:val="100"/>
          <w:position w:val="0"/>
          <w:sz w:val="24"/>
          <w:szCs w:val="24"/>
        </w:rPr>
        <w:t>、</w:t>
        <w:tab/>
        <w:t>公司聘任、解聘会计师事务所情况</w:t>
      </w:r>
      <w:bookmarkEnd w:id="358"/>
      <w:bookmarkEnd w:id="359"/>
      <w:bookmarkEnd w:id="361"/>
    </w:p>
    <w:p>
      <w:pPr>
        <w:pStyle w:val="Style18"/>
        <w:keepNext w:val="0"/>
        <w:keepLines w:val="0"/>
        <w:widowControl w:val="0"/>
        <w:shd w:val="clear" w:color="auto" w:fill="auto"/>
        <w:bidi w:val="0"/>
        <w:spacing w:before="0" w:after="200" w:line="240" w:lineRule="auto"/>
        <w:ind w:left="0" w:right="0" w:firstLine="240"/>
        <w:jc w:val="left"/>
      </w:pPr>
      <w:r>
        <w:rPr>
          <w:rFonts w:ascii="Arial" w:eastAsia="Arial" w:hAnsi="Arial" w:cs="Arial"/>
          <w:color w:val="008080"/>
          <w:spacing w:val="0"/>
          <w:w w:val="100"/>
          <w:position w:val="0"/>
        </w:rPr>
        <w:t>1.</w:t>
      </w:r>
      <w:r>
        <w:rPr>
          <w:color w:val="008080"/>
          <w:spacing w:val="0"/>
          <w:w w:val="100"/>
          <w:position w:val="0"/>
        </w:rPr>
        <w:t>报告期内，经</w:t>
      </w:r>
      <w:r>
        <w:rPr>
          <w:rFonts w:ascii="Arial" w:eastAsia="Arial" w:hAnsi="Arial" w:cs="Arial"/>
          <w:color w:val="008080"/>
          <w:spacing w:val="0"/>
          <w:w w:val="100"/>
          <w:position w:val="0"/>
        </w:rPr>
        <w:t>2006</w:t>
      </w:r>
      <w:r>
        <w:rPr>
          <w:color w:val="008080"/>
          <w:spacing w:val="0"/>
          <w:w w:val="100"/>
          <w:position w:val="0"/>
        </w:rPr>
        <w:t>年度（第二次）临时股东大会审议通过，公司更换深圳鹏城会计师事务所，并聘请</w:t>
      </w:r>
    </w:p>
    <w:p>
      <w:pPr>
        <w:pStyle w:val="Style18"/>
        <w:keepNext w:val="0"/>
        <w:keepLines w:val="0"/>
        <w:widowControl w:val="0"/>
        <w:shd w:val="clear" w:color="auto" w:fill="auto"/>
        <w:bidi w:val="0"/>
        <w:spacing w:before="0" w:after="200" w:line="240" w:lineRule="auto"/>
        <w:ind w:left="0" w:right="0" w:firstLine="640"/>
        <w:jc w:val="left"/>
      </w:pPr>
      <w:r>
        <w:rPr>
          <w:color w:val="008080"/>
          <w:spacing w:val="0"/>
          <w:w w:val="100"/>
          <w:position w:val="0"/>
        </w:rPr>
        <w:t>利安达信隆会计师事务所为公司</w:t>
      </w:r>
      <w:r>
        <w:rPr>
          <w:rFonts w:ascii="Arial" w:eastAsia="Arial" w:hAnsi="Arial" w:cs="Arial"/>
          <w:color w:val="008080"/>
          <w:spacing w:val="0"/>
          <w:w w:val="100"/>
          <w:position w:val="0"/>
        </w:rPr>
        <w:t>2006</w:t>
      </w:r>
      <w:r>
        <w:rPr>
          <w:color w:val="008080"/>
          <w:spacing w:val="0"/>
          <w:w w:val="100"/>
          <w:position w:val="0"/>
        </w:rPr>
        <w:t>年度财务报告审计单位。</w:t>
      </w:r>
    </w:p>
    <w:p>
      <w:pPr>
        <w:pStyle w:val="Style18"/>
        <w:keepNext w:val="0"/>
        <w:keepLines w:val="0"/>
        <w:widowControl w:val="0"/>
        <w:numPr>
          <w:ilvl w:val="0"/>
          <w:numId w:val="45"/>
        </w:numPr>
        <w:shd w:val="clear" w:color="auto" w:fill="auto"/>
        <w:bidi w:val="0"/>
        <w:spacing w:before="0" w:after="200" w:line="240" w:lineRule="auto"/>
        <w:ind w:left="0" w:right="0" w:firstLine="240"/>
        <w:jc w:val="left"/>
      </w:pPr>
      <w:bookmarkStart w:id="362" w:name="bookmark362"/>
      <w:bookmarkEnd w:id="362"/>
      <w:r>
        <w:rPr>
          <w:color w:val="008080"/>
          <w:spacing w:val="0"/>
          <w:w w:val="100"/>
          <w:position w:val="0"/>
        </w:rPr>
        <w:t>聘请会计师事务所支付的报酬情况</w:t>
      </w:r>
    </w:p>
    <w:p>
      <w:pPr>
        <w:pStyle w:val="Style18"/>
        <w:keepNext w:val="0"/>
        <w:keepLines w:val="0"/>
        <w:widowControl w:val="0"/>
        <w:shd w:val="clear" w:color="auto" w:fill="auto"/>
        <w:bidi w:val="0"/>
        <w:spacing w:before="0" w:after="240" w:line="240" w:lineRule="auto"/>
        <w:ind w:left="0" w:right="0" w:firstLine="640"/>
        <w:jc w:val="left"/>
      </w:pPr>
      <w:r>
        <w:rPr>
          <w:color w:val="000000"/>
          <w:spacing w:val="0"/>
          <w:w w:val="100"/>
          <w:position w:val="0"/>
        </w:rPr>
        <w:t>报告期内，公司向会计师事务所支付审计费用共</w:t>
      </w:r>
      <w:r>
        <w:rPr>
          <w:rFonts w:ascii="Arial" w:eastAsia="Arial" w:hAnsi="Arial" w:cs="Arial"/>
          <w:color w:val="000000"/>
          <w:spacing w:val="0"/>
          <w:w w:val="100"/>
          <w:position w:val="0"/>
        </w:rPr>
        <w:t>36</w:t>
      </w:r>
      <w:r>
        <w:rPr>
          <w:color w:val="000000"/>
          <w:spacing w:val="0"/>
          <w:w w:val="100"/>
          <w:position w:val="0"/>
        </w:rPr>
        <w:t>万元人民币，其中年度审计费用</w:t>
      </w:r>
      <w:r>
        <w:rPr>
          <w:rFonts w:ascii="Arial" w:eastAsia="Arial" w:hAnsi="Arial" w:cs="Arial"/>
          <w:color w:val="000000"/>
          <w:spacing w:val="0"/>
          <w:w w:val="100"/>
          <w:position w:val="0"/>
        </w:rPr>
        <w:t>35</w:t>
      </w:r>
      <w:r>
        <w:rPr>
          <w:color w:val="000000"/>
          <w:spacing w:val="0"/>
          <w:w w:val="100"/>
          <w:position w:val="0"/>
        </w:rPr>
        <w:t>万元，验资费</w:t>
      </w:r>
      <w:r>
        <w:rPr>
          <w:rFonts w:ascii="Arial" w:eastAsia="Arial" w:hAnsi="Arial" w:cs="Arial"/>
          <w:color w:val="000000"/>
          <w:spacing w:val="0"/>
          <w:w w:val="100"/>
          <w:position w:val="0"/>
        </w:rPr>
        <w:t>1</w:t>
      </w:r>
    </w:p>
    <w:p>
      <w:pPr>
        <w:pStyle w:val="Style18"/>
        <w:keepNext w:val="0"/>
        <w:keepLines w:val="0"/>
        <w:widowControl w:val="0"/>
        <w:shd w:val="clear" w:color="auto" w:fill="auto"/>
        <w:bidi w:val="0"/>
        <w:spacing w:before="0" w:after="140" w:line="240" w:lineRule="auto"/>
        <w:ind w:left="0" w:right="0" w:firstLine="240"/>
        <w:jc w:val="left"/>
      </w:pPr>
      <w:r>
        <w:rPr>
          <w:color w:val="000000"/>
          <w:spacing w:val="0"/>
          <w:w w:val="100"/>
          <w:position w:val="0"/>
        </w:rPr>
        <w:t>万兀。</w:t>
      </w:r>
    </w:p>
    <w:p>
      <w:pPr>
        <w:pStyle w:val="Style30"/>
        <w:keepNext/>
        <w:keepLines/>
        <w:widowControl w:val="0"/>
        <w:shd w:val="clear" w:color="auto" w:fill="auto"/>
        <w:tabs>
          <w:tab w:pos="840" w:val="left"/>
        </w:tabs>
        <w:bidi w:val="0"/>
        <w:spacing w:before="0" w:after="100" w:line="470" w:lineRule="exact"/>
        <w:ind w:left="0" w:right="0" w:firstLine="0"/>
        <w:jc w:val="left"/>
      </w:pPr>
      <w:bookmarkStart w:id="363" w:name="bookmark363"/>
      <w:bookmarkStart w:id="364" w:name="bookmark364"/>
      <w:bookmarkStart w:id="365" w:name="bookmark365"/>
      <w:bookmarkStart w:id="366" w:name="bookmark366"/>
      <w:r>
        <w:rPr>
          <w:spacing w:val="0"/>
          <w:w w:val="100"/>
          <w:position w:val="0"/>
          <w:sz w:val="24"/>
          <w:szCs w:val="24"/>
        </w:rPr>
        <w:t>七</w:t>
      </w:r>
      <w:bookmarkEnd w:id="365"/>
      <w:r>
        <w:rPr>
          <w:spacing w:val="0"/>
          <w:w w:val="100"/>
          <w:position w:val="0"/>
          <w:sz w:val="24"/>
          <w:szCs w:val="24"/>
        </w:rPr>
        <w:t>、</w:t>
        <w:tab/>
        <w:t>报告期内，公司、公司董事会及董事没有发生受中国证监会稽查、中国证监会行政处罚、 通报批评、证券交易所公开谴责的情形。</w:t>
      </w:r>
      <w:bookmarkEnd w:id="363"/>
      <w:bookmarkEnd w:id="364"/>
      <w:bookmarkEnd w:id="366"/>
    </w:p>
    <w:p>
      <w:pPr>
        <w:pStyle w:val="Style30"/>
        <w:keepNext/>
        <w:keepLines/>
        <w:widowControl w:val="0"/>
        <w:shd w:val="clear" w:color="auto" w:fill="auto"/>
        <w:tabs>
          <w:tab w:pos="840" w:val="left"/>
        </w:tabs>
        <w:bidi w:val="0"/>
        <w:spacing w:before="0" w:after="0" w:line="470" w:lineRule="exact"/>
        <w:ind w:left="0" w:right="0" w:firstLine="0"/>
        <w:jc w:val="left"/>
      </w:pPr>
      <w:bookmarkStart w:id="367" w:name="bookmark367"/>
      <w:bookmarkStart w:id="368" w:name="bookmark368"/>
      <w:bookmarkStart w:id="369" w:name="bookmark369"/>
      <w:bookmarkStart w:id="370" w:name="bookmark370"/>
      <w:r>
        <w:rPr>
          <w:spacing w:val="0"/>
          <w:w w:val="100"/>
          <w:position w:val="0"/>
          <w:sz w:val="24"/>
          <w:szCs w:val="24"/>
        </w:rPr>
        <w:t>八</w:t>
      </w:r>
      <w:bookmarkEnd w:id="369"/>
      <w:r>
        <w:rPr>
          <w:spacing w:val="0"/>
          <w:w w:val="100"/>
          <w:position w:val="0"/>
          <w:sz w:val="24"/>
          <w:szCs w:val="24"/>
        </w:rPr>
        <w:t>、</w:t>
        <w:tab/>
        <w:t>股权分置改革情况</w:t>
      </w:r>
      <w:bookmarkEnd w:id="367"/>
      <w:bookmarkEnd w:id="368"/>
      <w:bookmarkEnd w:id="370"/>
    </w:p>
    <w:p>
      <w:pPr>
        <w:pStyle w:val="Style18"/>
        <w:keepNext w:val="0"/>
        <w:keepLines w:val="0"/>
        <w:widowControl w:val="0"/>
        <w:shd w:val="clear" w:color="auto" w:fill="auto"/>
        <w:bidi w:val="0"/>
        <w:spacing w:before="0" w:after="0" w:line="467" w:lineRule="exact"/>
        <w:ind w:left="0" w:right="0" w:firstLine="420"/>
        <w:jc w:val="both"/>
      </w:pPr>
      <w:r>
        <w:rPr>
          <w:color w:val="000000"/>
          <w:spacing w:val="0"/>
          <w:w w:val="100"/>
          <w:position w:val="0"/>
        </w:rPr>
        <w:t>根据《关于推进资本市场改革开放和稳定发展的若干意见》（国【</w:t>
      </w:r>
      <w:r>
        <w:rPr>
          <w:rFonts w:ascii="Arial" w:eastAsia="Arial" w:hAnsi="Arial" w:cs="Arial"/>
          <w:color w:val="000000"/>
          <w:spacing w:val="0"/>
          <w:w w:val="100"/>
          <w:position w:val="0"/>
        </w:rPr>
        <w:t>2004</w:t>
      </w:r>
      <w:r>
        <w:rPr>
          <w:color w:val="000000"/>
          <w:spacing w:val="0"/>
          <w:w w:val="100"/>
          <w:position w:val="0"/>
        </w:rPr>
        <w:t>】</w:t>
      </w:r>
      <w:r>
        <w:rPr>
          <w:rFonts w:ascii="Arial" w:eastAsia="Arial" w:hAnsi="Arial" w:cs="Arial"/>
          <w:color w:val="000000"/>
          <w:spacing w:val="0"/>
          <w:w w:val="100"/>
          <w:position w:val="0"/>
        </w:rPr>
        <w:t>3</w:t>
      </w:r>
      <w:r>
        <w:rPr>
          <w:color w:val="000000"/>
          <w:spacing w:val="0"/>
          <w:w w:val="100"/>
          <w:position w:val="0"/>
        </w:rPr>
        <w:t>号）、《关于上市公司股权分置 改革的指导意见》、《上市公司股权分置改革业务操作的通知》、《上市公司股权分置改革管理办法》及国务院 国有资产监督管理委员会《关于上市公司股权分置改革中国有股股权管理有关问题的通知》等文件的规定， 公司非流通股股东长城科技股份有限公司、博旭</w:t>
      </w:r>
      <w:r>
        <w:rPr>
          <w:rFonts w:ascii="Arial" w:eastAsia="Arial" w:hAnsi="Arial" w:cs="Arial"/>
          <w:color w:val="000000"/>
          <w:spacing w:val="0"/>
          <w:w w:val="100"/>
          <w:position w:val="0"/>
        </w:rPr>
        <w:t>（</w:t>
      </w:r>
      <w:r>
        <w:rPr>
          <w:color w:val="000000"/>
          <w:spacing w:val="0"/>
          <w:w w:val="100"/>
          <w:position w:val="0"/>
        </w:rPr>
        <w:t>香港</w:t>
      </w:r>
      <w:r>
        <w:rPr>
          <w:rFonts w:ascii="Arial" w:eastAsia="Arial" w:hAnsi="Arial" w:cs="Arial"/>
          <w:color w:val="000000"/>
          <w:spacing w:val="0"/>
          <w:w w:val="100"/>
          <w:position w:val="0"/>
        </w:rPr>
        <w:t>）</w:t>
      </w:r>
      <w:r>
        <w:rPr>
          <w:color w:val="000000"/>
          <w:spacing w:val="0"/>
          <w:w w:val="100"/>
          <w:position w:val="0"/>
        </w:rPr>
        <w:t>有限公司、秉宏有限公司和江苏瑞华投资发展有限公 司提出了进行股权分置改革的动议，本公司于</w:t>
      </w:r>
      <w:r>
        <w:rPr>
          <w:rFonts w:ascii="Arial" w:eastAsia="Arial" w:hAnsi="Arial" w:cs="Arial"/>
          <w:color w:val="000000"/>
          <w:spacing w:val="0"/>
          <w:w w:val="100"/>
          <w:position w:val="0"/>
        </w:rPr>
        <w:t>2 006</w:t>
      </w:r>
      <w:r>
        <w:rPr>
          <w:color w:val="000000"/>
          <w:spacing w:val="0"/>
          <w:w w:val="100"/>
          <w:position w:val="0"/>
        </w:rPr>
        <w:t>年</w:t>
      </w:r>
      <w:r>
        <w:rPr>
          <w:rFonts w:ascii="Arial" w:eastAsia="Arial" w:hAnsi="Arial" w:cs="Arial"/>
          <w:color w:val="000000"/>
          <w:spacing w:val="0"/>
          <w:w w:val="100"/>
          <w:position w:val="0"/>
        </w:rPr>
        <w:t>1</w:t>
      </w:r>
      <w:r>
        <w:rPr>
          <w:color w:val="000000"/>
          <w:spacing w:val="0"/>
          <w:w w:val="100"/>
          <w:position w:val="0"/>
        </w:rPr>
        <w:t>月</w:t>
      </w:r>
      <w:r>
        <w:rPr>
          <w:rFonts w:ascii="Arial" w:eastAsia="Arial" w:hAnsi="Arial" w:cs="Arial"/>
          <w:color w:val="000000"/>
          <w:spacing w:val="0"/>
          <w:w w:val="100"/>
          <w:position w:val="0"/>
        </w:rPr>
        <w:t>23</w:t>
      </w:r>
      <w:r>
        <w:rPr>
          <w:color w:val="000000"/>
          <w:spacing w:val="0"/>
          <w:w w:val="100"/>
          <w:position w:val="0"/>
        </w:rPr>
        <w:t>日正式进入股权分置改革程序。公司于</w:t>
      </w:r>
      <w:r>
        <w:rPr>
          <w:rFonts w:ascii="Arial" w:eastAsia="Arial" w:hAnsi="Arial" w:cs="Arial"/>
          <w:color w:val="000000"/>
          <w:spacing w:val="0"/>
          <w:w w:val="100"/>
          <w:position w:val="0"/>
        </w:rPr>
        <w:t>2006</w:t>
      </w:r>
      <w:r>
        <w:rPr>
          <w:color w:val="000000"/>
          <w:spacing w:val="0"/>
          <w:w w:val="100"/>
          <w:position w:val="0"/>
        </w:rPr>
        <w:t>年</w:t>
      </w:r>
      <w:r>
        <w:rPr>
          <w:rFonts w:ascii="Arial" w:eastAsia="Arial" w:hAnsi="Arial" w:cs="Arial"/>
          <w:color w:val="000000"/>
          <w:spacing w:val="0"/>
          <w:w w:val="100"/>
          <w:position w:val="0"/>
        </w:rPr>
        <w:t xml:space="preserve">2 </w:t>
      </w:r>
      <w:r>
        <w:rPr>
          <w:color w:val="000000"/>
          <w:spacing w:val="0"/>
          <w:w w:val="100"/>
          <w:position w:val="0"/>
        </w:rPr>
        <w:t>月</w:t>
      </w:r>
      <w:r>
        <w:rPr>
          <w:rFonts w:ascii="Arial" w:eastAsia="Arial" w:hAnsi="Arial" w:cs="Arial"/>
          <w:color w:val="000000"/>
          <w:spacing w:val="0"/>
          <w:w w:val="100"/>
          <w:position w:val="0"/>
        </w:rPr>
        <w:t>9</w:t>
      </w:r>
      <w:r>
        <w:rPr>
          <w:color w:val="000000"/>
          <w:spacing w:val="0"/>
          <w:w w:val="100"/>
          <w:position w:val="0"/>
        </w:rPr>
        <w:t>日在《中国证券报》、《证券时报》、《上海证券报》上公布了股权分置改革初步方案，经过与各类投资者 多种形式坦诚而充分的沟通，在充分尊重和考虑了流通股股东意见后，公司于</w:t>
      </w:r>
      <w:r>
        <w:rPr>
          <w:rFonts w:ascii="Arial" w:eastAsia="Arial" w:hAnsi="Arial" w:cs="Arial"/>
          <w:color w:val="000000"/>
          <w:spacing w:val="0"/>
          <w:w w:val="100"/>
          <w:position w:val="0"/>
        </w:rPr>
        <w:t>2 006</w:t>
      </w:r>
      <w:r>
        <w:rPr>
          <w:color w:val="000000"/>
          <w:spacing w:val="0"/>
          <w:w w:val="100"/>
          <w:position w:val="0"/>
        </w:rPr>
        <w:t>年</w:t>
      </w:r>
      <w:r>
        <w:rPr>
          <w:rFonts w:ascii="Arial" w:eastAsia="Arial" w:hAnsi="Arial" w:cs="Arial"/>
          <w:color w:val="000000"/>
          <w:spacing w:val="0"/>
          <w:w w:val="100"/>
          <w:position w:val="0"/>
        </w:rPr>
        <w:t>2</w:t>
      </w:r>
      <w:r>
        <w:rPr>
          <w:color w:val="000000"/>
          <w:spacing w:val="0"/>
          <w:w w:val="100"/>
          <w:position w:val="0"/>
        </w:rPr>
        <w:t>月</w:t>
      </w:r>
      <w:r>
        <w:rPr>
          <w:rFonts w:ascii="Arial" w:eastAsia="Arial" w:hAnsi="Arial" w:cs="Arial"/>
          <w:color w:val="000000"/>
          <w:spacing w:val="0"/>
          <w:w w:val="100"/>
          <w:position w:val="0"/>
        </w:rPr>
        <w:t>21</w:t>
      </w:r>
      <w:r>
        <w:rPr>
          <w:color w:val="000000"/>
          <w:spacing w:val="0"/>
          <w:w w:val="100"/>
          <w:position w:val="0"/>
        </w:rPr>
        <w:t>日公布了股权分 置改革调整方案，即全体流通股股东每持有</w:t>
      </w:r>
      <w:r>
        <w:rPr>
          <w:rFonts w:ascii="Arial" w:eastAsia="Arial" w:hAnsi="Arial" w:cs="Arial"/>
          <w:color w:val="000000"/>
          <w:spacing w:val="0"/>
          <w:w w:val="100"/>
          <w:position w:val="0"/>
        </w:rPr>
        <w:t>10</w:t>
      </w:r>
      <w:r>
        <w:rPr>
          <w:color w:val="000000"/>
          <w:spacing w:val="0"/>
          <w:w w:val="100"/>
          <w:position w:val="0"/>
        </w:rPr>
        <w:t>股流通股获得非流通股支付的</w:t>
      </w:r>
      <w:r>
        <w:rPr>
          <w:rFonts w:ascii="Arial" w:eastAsia="Arial" w:hAnsi="Arial" w:cs="Arial"/>
          <w:color w:val="000000"/>
          <w:spacing w:val="0"/>
          <w:w w:val="100"/>
          <w:position w:val="0"/>
        </w:rPr>
        <w:t>3</w:t>
      </w:r>
      <w:r>
        <w:rPr>
          <w:color w:val="000000"/>
          <w:spacing w:val="0"/>
          <w:w w:val="100"/>
          <w:position w:val="0"/>
        </w:rPr>
        <w:t>股对价股份。该方案获得</w:t>
      </w:r>
      <w:r>
        <w:rPr>
          <w:rFonts w:ascii="Arial" w:eastAsia="Arial" w:hAnsi="Arial" w:cs="Arial"/>
          <w:color w:val="000000"/>
          <w:spacing w:val="0"/>
          <w:w w:val="100"/>
          <w:position w:val="0"/>
        </w:rPr>
        <w:t xml:space="preserve">2006 </w:t>
      </w:r>
      <w:r>
        <w:rPr>
          <w:color w:val="000000"/>
          <w:spacing w:val="0"/>
          <w:w w:val="100"/>
          <w:position w:val="0"/>
        </w:rPr>
        <w:t>年</w:t>
      </w:r>
      <w:r>
        <w:rPr>
          <w:rFonts w:ascii="Arial" w:eastAsia="Arial" w:hAnsi="Arial" w:cs="Arial"/>
          <w:color w:val="000000"/>
          <w:spacing w:val="0"/>
          <w:w w:val="100"/>
          <w:position w:val="0"/>
        </w:rPr>
        <w:t>4</w:t>
      </w:r>
      <w:r>
        <w:rPr>
          <w:color w:val="000000"/>
          <w:spacing w:val="0"/>
          <w:w w:val="100"/>
          <w:position w:val="0"/>
        </w:rPr>
        <w:t>月</w:t>
      </w:r>
      <w:r>
        <w:rPr>
          <w:rFonts w:ascii="Arial" w:eastAsia="Arial" w:hAnsi="Arial" w:cs="Arial"/>
          <w:color w:val="000000"/>
          <w:spacing w:val="0"/>
          <w:w w:val="100"/>
          <w:position w:val="0"/>
        </w:rPr>
        <w:t>20</w:t>
      </w:r>
      <w:r>
        <w:rPr>
          <w:color w:val="000000"/>
          <w:spacing w:val="0"/>
          <w:w w:val="100"/>
          <w:position w:val="0"/>
        </w:rPr>
        <w:t>日召开的公司股权分置改革相关股东会议审议通过（现场投票和网络投票相结合的方式），并于</w:t>
      </w:r>
      <w:r>
        <w:rPr>
          <w:rFonts w:ascii="Arial" w:eastAsia="Arial" w:hAnsi="Arial" w:cs="Arial"/>
          <w:color w:val="000000"/>
          <w:spacing w:val="0"/>
          <w:w w:val="100"/>
          <w:position w:val="0"/>
        </w:rPr>
        <w:t xml:space="preserve">2006 </w:t>
      </w:r>
      <w:r>
        <w:rPr>
          <w:color w:val="000000"/>
          <w:spacing w:val="0"/>
          <w:w w:val="100"/>
          <w:position w:val="0"/>
        </w:rPr>
        <w:t>年</w:t>
      </w:r>
      <w:r>
        <w:rPr>
          <w:rFonts w:ascii="Arial" w:eastAsia="Arial" w:hAnsi="Arial" w:cs="Arial"/>
          <w:color w:val="000000"/>
          <w:spacing w:val="0"/>
          <w:w w:val="100"/>
          <w:position w:val="0"/>
        </w:rPr>
        <w:t>5</w:t>
      </w:r>
      <w:r>
        <w:rPr>
          <w:color w:val="000000"/>
          <w:spacing w:val="0"/>
          <w:w w:val="100"/>
          <w:position w:val="0"/>
        </w:rPr>
        <w:t>月</w:t>
      </w:r>
      <w:r>
        <w:rPr>
          <w:rFonts w:ascii="Arial" w:eastAsia="Arial" w:hAnsi="Arial" w:cs="Arial"/>
          <w:color w:val="000000"/>
          <w:spacing w:val="0"/>
          <w:w w:val="100"/>
          <w:position w:val="0"/>
        </w:rPr>
        <w:t>22</w:t>
      </w:r>
      <w:r>
        <w:rPr>
          <w:color w:val="000000"/>
          <w:spacing w:val="0"/>
          <w:w w:val="100"/>
          <w:position w:val="0"/>
        </w:rPr>
        <w:t>日正式实施完毕。</w:t>
      </w:r>
    </w:p>
    <w:p>
      <w:pPr>
        <w:pStyle w:val="Style18"/>
        <w:keepNext w:val="0"/>
        <w:keepLines w:val="0"/>
        <w:widowControl w:val="0"/>
        <w:shd w:val="clear" w:color="auto" w:fill="auto"/>
        <w:bidi w:val="0"/>
        <w:spacing w:before="0" w:after="100" w:line="467" w:lineRule="exact"/>
        <w:ind w:left="0" w:right="0" w:firstLine="420"/>
        <w:jc w:val="both"/>
      </w:pPr>
      <w:r>
        <w:rPr>
          <w:color w:val="000000"/>
          <w:spacing w:val="0"/>
          <w:w w:val="100"/>
          <w:position w:val="0"/>
        </w:rPr>
        <w:t>股权分置改革方案实施后，公司总股本仍为</w:t>
      </w:r>
      <w:r>
        <w:rPr>
          <w:rFonts w:ascii="Arial" w:eastAsia="Arial" w:hAnsi="Arial" w:cs="Arial"/>
          <w:color w:val="000000"/>
          <w:spacing w:val="0"/>
          <w:w w:val="100"/>
          <w:position w:val="0"/>
        </w:rPr>
        <w:t>732,932,101</w:t>
      </w:r>
      <w:r>
        <w:rPr>
          <w:color w:val="000000"/>
          <w:spacing w:val="0"/>
          <w:w w:val="100"/>
          <w:position w:val="0"/>
        </w:rPr>
        <w:t>股，公司股本结构由股权分置改革前的非流通 股股份</w:t>
      </w:r>
      <w:r>
        <w:rPr>
          <w:rFonts w:ascii="Arial" w:eastAsia="Arial" w:hAnsi="Arial" w:cs="Arial"/>
          <w:color w:val="000000"/>
          <w:spacing w:val="0"/>
          <w:w w:val="100"/>
          <w:position w:val="0"/>
        </w:rPr>
        <w:t>532,350,000</w:t>
      </w:r>
      <w:r>
        <w:rPr>
          <w:color w:val="000000"/>
          <w:spacing w:val="0"/>
          <w:w w:val="100"/>
          <w:position w:val="0"/>
        </w:rPr>
        <w:t>股，流通股股份</w:t>
      </w:r>
      <w:r>
        <w:rPr>
          <w:rFonts w:ascii="Arial" w:eastAsia="Arial" w:hAnsi="Arial" w:cs="Arial"/>
          <w:color w:val="000000"/>
          <w:spacing w:val="0"/>
          <w:w w:val="100"/>
          <w:position w:val="0"/>
        </w:rPr>
        <w:t>200,582,101</w:t>
      </w:r>
      <w:r>
        <w:rPr>
          <w:color w:val="000000"/>
          <w:spacing w:val="0"/>
          <w:w w:val="100"/>
          <w:position w:val="0"/>
        </w:rPr>
        <w:t>股，变更为有限售条件的流通股</w:t>
      </w:r>
      <w:r>
        <w:rPr>
          <w:rFonts w:ascii="Arial" w:eastAsia="Arial" w:hAnsi="Arial" w:cs="Arial"/>
          <w:color w:val="000000"/>
          <w:spacing w:val="0"/>
          <w:w w:val="100"/>
          <w:position w:val="0"/>
        </w:rPr>
        <w:t>473,200,325</w:t>
      </w:r>
      <w:r>
        <w:rPr>
          <w:color w:val="000000"/>
          <w:spacing w:val="0"/>
          <w:w w:val="100"/>
          <w:position w:val="0"/>
        </w:rPr>
        <w:t>股（其中高管 股份</w:t>
      </w:r>
      <w:r>
        <w:rPr>
          <w:rFonts w:ascii="Arial" w:eastAsia="Arial" w:hAnsi="Arial" w:cs="Arial"/>
          <w:color w:val="000000"/>
          <w:spacing w:val="0"/>
          <w:w w:val="100"/>
          <w:position w:val="0"/>
        </w:rPr>
        <w:t>1,024,955</w:t>
      </w:r>
      <w:r>
        <w:rPr>
          <w:color w:val="000000"/>
          <w:spacing w:val="0"/>
          <w:w w:val="100"/>
          <w:position w:val="0"/>
        </w:rPr>
        <w:t>股），无限售条件的流通股</w:t>
      </w:r>
      <w:r>
        <w:rPr>
          <w:rFonts w:ascii="Arial" w:eastAsia="Arial" w:hAnsi="Arial" w:cs="Arial"/>
          <w:color w:val="000000"/>
          <w:spacing w:val="0"/>
          <w:w w:val="100"/>
          <w:position w:val="0"/>
        </w:rPr>
        <w:t>259,731,776</w:t>
      </w:r>
      <w:r>
        <w:rPr>
          <w:color w:val="000000"/>
          <w:spacing w:val="0"/>
          <w:w w:val="100"/>
          <w:position w:val="0"/>
        </w:rPr>
        <w:t>股。</w:t>
      </w:r>
    </w:p>
    <w:p>
      <w:pPr>
        <w:pStyle w:val="Style30"/>
        <w:keepNext/>
        <w:keepLines/>
        <w:widowControl w:val="0"/>
        <w:shd w:val="clear" w:color="auto" w:fill="auto"/>
        <w:tabs>
          <w:tab w:pos="840" w:val="left"/>
        </w:tabs>
        <w:bidi w:val="0"/>
        <w:spacing w:before="0" w:after="0" w:line="470" w:lineRule="exact"/>
        <w:ind w:left="0" w:right="0" w:firstLine="0"/>
        <w:jc w:val="left"/>
      </w:pPr>
      <w:bookmarkStart w:id="371" w:name="bookmark371"/>
      <w:bookmarkStart w:id="372" w:name="bookmark372"/>
      <w:bookmarkStart w:id="373" w:name="bookmark373"/>
      <w:bookmarkStart w:id="374" w:name="bookmark374"/>
      <w:r>
        <w:rPr>
          <w:spacing w:val="0"/>
          <w:w w:val="100"/>
          <w:position w:val="0"/>
          <w:sz w:val="24"/>
          <w:szCs w:val="24"/>
        </w:rPr>
        <w:t>九</w:t>
      </w:r>
      <w:bookmarkEnd w:id="373"/>
      <w:r>
        <w:rPr>
          <w:spacing w:val="0"/>
          <w:w w:val="100"/>
          <w:position w:val="0"/>
          <w:sz w:val="24"/>
          <w:szCs w:val="24"/>
        </w:rPr>
        <w:t>、</w:t>
        <w:tab/>
        <w:t>公司接待调研及访问等相关情况</w:t>
      </w:r>
      <w:bookmarkEnd w:id="371"/>
      <w:bookmarkEnd w:id="372"/>
      <w:bookmarkEnd w:id="374"/>
    </w:p>
    <w:p>
      <w:pPr>
        <w:pStyle w:val="Style18"/>
        <w:keepNext w:val="0"/>
        <w:keepLines w:val="0"/>
        <w:widowControl w:val="0"/>
        <w:shd w:val="clear" w:color="auto" w:fill="auto"/>
        <w:bidi w:val="0"/>
        <w:spacing w:before="0" w:after="0" w:line="470" w:lineRule="exact"/>
        <w:ind w:left="0" w:right="0" w:firstLine="420"/>
        <w:jc w:val="left"/>
      </w:pPr>
      <w:r>
        <w:rPr>
          <w:color w:val="000000"/>
          <w:spacing w:val="0"/>
          <w:w w:val="100"/>
          <w:position w:val="0"/>
        </w:rPr>
        <w:t>公司高度重视投资者关系，除了及时、充分而详尽的信息披露，公司还努力通过不同的方式加强与投资 者的沟通与交流，并严格按照《深圳证券交易所上市公司公平信息披露指引》的要求，遵循公平信息披露原 则，未发生有选择性的、私下、提前向特定对象单独披露、透露或者泄漏公司非公开重大信息的情况，保证 了信息披露的公平性。</w:t>
      </w:r>
    </w:p>
    <w:p>
      <w:pPr>
        <w:pStyle w:val="Style18"/>
        <w:keepNext w:val="0"/>
        <w:keepLines w:val="0"/>
        <w:widowControl w:val="0"/>
        <w:shd w:val="clear" w:color="auto" w:fill="auto"/>
        <w:bidi w:val="0"/>
        <w:spacing w:before="0" w:after="0" w:line="470" w:lineRule="exact"/>
        <w:ind w:left="0" w:right="0" w:firstLine="420"/>
        <w:jc w:val="left"/>
      </w:pPr>
      <w:r>
        <w:rPr>
          <w:rFonts w:ascii="Arial" w:eastAsia="Arial" w:hAnsi="Arial" w:cs="Arial"/>
          <w:color w:val="000000"/>
          <w:spacing w:val="0"/>
          <w:w w:val="100"/>
          <w:position w:val="0"/>
        </w:rPr>
        <w:t>2006</w:t>
      </w:r>
      <w:r>
        <w:rPr>
          <w:color w:val="000000"/>
          <w:spacing w:val="0"/>
          <w:w w:val="100"/>
          <w:position w:val="0"/>
        </w:rPr>
        <w:t>年度，公司接待境内外基金公司、证券公司、</w:t>
      </w:r>
      <w:r>
        <w:rPr>
          <w:rFonts w:ascii="Arial" w:eastAsia="Arial" w:hAnsi="Arial" w:cs="Arial"/>
          <w:color w:val="000000"/>
          <w:spacing w:val="0"/>
          <w:w w:val="100"/>
          <w:position w:val="0"/>
        </w:rPr>
        <w:t>QFII</w:t>
      </w:r>
      <w:r>
        <w:rPr>
          <w:color w:val="000000"/>
          <w:spacing w:val="0"/>
          <w:w w:val="100"/>
          <w:position w:val="0"/>
        </w:rPr>
        <w:t xml:space="preserve">等研究员、分析师及个人投资者的调研来访共 </w:t>
      </w:r>
      <w:r>
        <w:rPr>
          <w:rFonts w:ascii="Arial" w:eastAsia="Arial" w:hAnsi="Arial" w:cs="Arial"/>
          <w:color w:val="000000"/>
          <w:spacing w:val="0"/>
          <w:w w:val="100"/>
          <w:position w:val="0"/>
        </w:rPr>
        <w:t>70</w:t>
      </w:r>
      <w:r>
        <w:rPr>
          <w:color w:val="000000"/>
          <w:spacing w:val="0"/>
          <w:w w:val="100"/>
          <w:position w:val="0"/>
        </w:rPr>
        <w:t>余次。在公司股权分置改革期间，公司领导及有关人员两次在深圳、上海、北京、广州等地与基金公司、 证券公司等机构投资者（</w:t>
      </w:r>
      <w:r>
        <w:rPr>
          <w:rFonts w:ascii="Arial" w:eastAsia="Arial" w:hAnsi="Arial" w:cs="Arial"/>
          <w:color w:val="000000"/>
          <w:spacing w:val="0"/>
          <w:w w:val="100"/>
          <w:position w:val="0"/>
        </w:rPr>
        <w:t>50</w:t>
      </w:r>
      <w:r>
        <w:rPr>
          <w:color w:val="000000"/>
          <w:spacing w:val="0"/>
          <w:w w:val="100"/>
          <w:position w:val="0"/>
        </w:rPr>
        <w:t>家约</w:t>
      </w:r>
      <w:r>
        <w:rPr>
          <w:rFonts w:ascii="Arial" w:eastAsia="Arial" w:hAnsi="Arial" w:cs="Arial"/>
          <w:color w:val="000000"/>
          <w:spacing w:val="0"/>
          <w:w w:val="100"/>
          <w:position w:val="0"/>
        </w:rPr>
        <w:t>130</w:t>
      </w:r>
      <w:r>
        <w:rPr>
          <w:color w:val="000000"/>
          <w:spacing w:val="0"/>
          <w:w w:val="100"/>
          <w:position w:val="0"/>
        </w:rPr>
        <w:t>余人）进行沟通，听取股改意见，介绍公司生产经营情况、发展战略、 远景规划等，并组织股东代表和公司高级管理人员参加了 “股权分置改革网上路演”以及深证</w:t>
      </w:r>
      <w:r>
        <w:rPr>
          <w:rFonts w:ascii="Arial" w:eastAsia="Arial" w:hAnsi="Arial" w:cs="Arial"/>
          <w:color w:val="000000"/>
          <w:spacing w:val="0"/>
          <w:w w:val="100"/>
          <w:position w:val="0"/>
        </w:rPr>
        <w:t>100</w:t>
      </w:r>
      <w:r>
        <w:rPr>
          <w:color w:val="000000"/>
          <w:spacing w:val="0"/>
          <w:w w:val="100"/>
          <w:position w:val="0"/>
        </w:rPr>
        <w:t>上市公司 “投资者接待日”推介活动，同时，年度内在公司所在地，接待集体调研及其他日常零星来访约</w:t>
      </w:r>
      <w:r>
        <w:rPr>
          <w:rFonts w:ascii="Arial" w:eastAsia="Arial" w:hAnsi="Arial" w:cs="Arial"/>
          <w:color w:val="000000"/>
          <w:spacing w:val="0"/>
          <w:w w:val="100"/>
          <w:position w:val="0"/>
        </w:rPr>
        <w:t>30</w:t>
      </w:r>
      <w:r>
        <w:rPr>
          <w:color w:val="000000"/>
          <w:spacing w:val="0"/>
          <w:w w:val="100"/>
          <w:position w:val="0"/>
        </w:rPr>
        <w:t>余次。</w:t>
      </w:r>
    </w:p>
    <w:p>
      <w:pPr>
        <w:pStyle w:val="Style18"/>
        <w:keepNext w:val="0"/>
        <w:keepLines w:val="0"/>
        <w:widowControl w:val="0"/>
        <w:shd w:val="clear" w:color="auto" w:fill="auto"/>
        <w:bidi w:val="0"/>
        <w:spacing w:before="0" w:after="100" w:line="470" w:lineRule="exact"/>
        <w:ind w:left="0" w:right="0" w:firstLine="420"/>
        <w:jc w:val="left"/>
        <w:sectPr>
          <w:headerReference w:type="default" r:id="rId61"/>
          <w:footerReference w:type="default" r:id="rId62"/>
          <w:headerReference w:type="even" r:id="rId63"/>
          <w:footerReference w:type="even" r:id="rId64"/>
          <w:footnotePr>
            <w:pos w:val="pageBottom"/>
            <w:numFmt w:val="decimal"/>
            <w:numRestart w:val="continuous"/>
          </w:footnotePr>
          <w:pgSz w:w="11900" w:h="16840"/>
          <w:pgMar w:top="1365" w:right="749" w:bottom="1296" w:left="806" w:header="0" w:footer="3" w:gutter="0"/>
          <w:cols w:space="720"/>
          <w:noEndnote/>
          <w:rtlGutter w:val="0"/>
          <w:docGrid w:linePitch="360"/>
        </w:sectPr>
      </w:pPr>
      <w:r>
        <w:rPr>
          <w:color w:val="000000"/>
          <w:spacing w:val="0"/>
          <w:w w:val="100"/>
          <w:position w:val="0"/>
        </w:rPr>
        <w:t>此外，公司还通过电话和电子邮件等方式与投资者进行沟通，并形成了良好的互动关系。</w:t>
      </w:r>
    </w:p>
    <w:p>
      <w:pPr>
        <w:pStyle w:val="Style37"/>
        <w:keepNext w:val="0"/>
        <w:keepLines w:val="0"/>
        <w:widowControl w:val="0"/>
        <w:shd w:val="clear" w:color="auto" w:fill="auto"/>
        <w:bidi w:val="0"/>
        <w:spacing w:before="0" w:after="0" w:line="240" w:lineRule="auto"/>
        <w:ind w:left="0" w:right="0" w:firstLine="0"/>
        <w:jc w:val="center"/>
      </w:pPr>
      <w:r>
        <w:rPr>
          <w:color w:val="008080"/>
          <w:spacing w:val="0"/>
          <w:w w:val="100"/>
          <w:position w:val="0"/>
        </w:rPr>
        <w:t>报告期内，公司接待调研、沟通、采访等活动备查登记表</w:t>
      </w:r>
    </w:p>
    <w:tbl>
      <w:tblPr>
        <w:tblOverlap w:val="never"/>
        <w:jc w:val="center"/>
        <w:tblLayout w:type="fixed"/>
      </w:tblPr>
      <w:tblGrid>
        <w:gridCol w:w="1805"/>
        <w:gridCol w:w="1440"/>
        <w:gridCol w:w="1411"/>
        <w:gridCol w:w="2904"/>
        <w:gridCol w:w="2275"/>
      </w:tblGrid>
      <w:tr>
        <w:trPr>
          <w:trHeight w:val="638" w:hRule="exact"/>
        </w:trPr>
        <w:tc>
          <w:tcPr>
            <w:tcBorders>
              <w:top w:val="single" w:sz="4"/>
              <w:left w:val="single" w:sz="4"/>
            </w:tcBorders>
            <w:shd w:val="clear" w:color="auto" w:fill="E3E3E3"/>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时间</w:t>
            </w:r>
          </w:p>
        </w:tc>
        <w:tc>
          <w:tcPr>
            <w:tcBorders>
              <w:top w:val="single" w:sz="4"/>
              <w:left w:val="single" w:sz="4"/>
            </w:tcBorders>
            <w:shd w:val="clear" w:color="auto" w:fill="E3E3E3"/>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地点</w:t>
            </w:r>
          </w:p>
        </w:tc>
        <w:tc>
          <w:tcPr>
            <w:tcBorders>
              <w:top w:val="single" w:sz="4"/>
              <w:left w:val="single" w:sz="4"/>
            </w:tcBorders>
            <w:shd w:val="clear" w:color="auto" w:fill="E3E3E3"/>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方式</w:t>
            </w:r>
          </w:p>
        </w:tc>
        <w:tc>
          <w:tcPr>
            <w:tcBorders>
              <w:top w:val="single" w:sz="4"/>
              <w:left w:val="single" w:sz="4"/>
            </w:tcBorders>
            <w:shd w:val="clear" w:color="auto" w:fill="E3E3E3"/>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接待对象</w:t>
            </w:r>
          </w:p>
        </w:tc>
        <w:tc>
          <w:tcPr>
            <w:tcBorders>
              <w:top w:val="single" w:sz="4"/>
              <w:left w:val="single" w:sz="4"/>
              <w:right w:val="single" w:sz="4"/>
            </w:tcBorders>
            <w:shd w:val="clear" w:color="auto" w:fill="E3E3E3"/>
            <w:vAlign w:val="bottom"/>
          </w:tcPr>
          <w:p>
            <w:pPr>
              <w:pStyle w:val="Style33"/>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谈论的内容及 提供的资料</w:t>
            </w:r>
          </w:p>
        </w:tc>
      </w:tr>
      <w:tr>
        <w:trPr>
          <w:trHeight w:val="634"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326" w:lineRule="exact"/>
              <w:ind w:left="0" w:right="0" w:firstLine="0"/>
              <w:jc w:val="center"/>
              <w:rPr>
                <w:sz w:val="18"/>
                <w:szCs w:val="18"/>
              </w:rPr>
            </w:pPr>
            <w:r>
              <w:rPr>
                <w:rFonts w:ascii="Arial" w:eastAsia="Arial" w:hAnsi="Arial" w:cs="Arial"/>
                <w:color w:val="000000"/>
                <w:spacing w:val="0"/>
                <w:w w:val="100"/>
                <w:position w:val="0"/>
                <w:sz w:val="18"/>
                <w:szCs w:val="18"/>
              </w:rPr>
              <w:t xml:space="preserve">2006 </w:t>
            </w:r>
            <w:r>
              <w:rPr>
                <w:color w:val="000000"/>
                <w:spacing w:val="0"/>
                <w:w w:val="100"/>
                <w:position w:val="0"/>
                <w:sz w:val="18"/>
                <w:szCs w:val="18"/>
              </w:rPr>
              <w:t xml:space="preserve">年 </w:t>
            </w:r>
            <w:r>
              <w:rPr>
                <w:rFonts w:ascii="Arial" w:eastAsia="Arial" w:hAnsi="Arial" w:cs="Arial"/>
                <w:color w:val="000000"/>
                <w:spacing w:val="0"/>
                <w:w w:val="100"/>
                <w:position w:val="0"/>
                <w:sz w:val="18"/>
                <w:szCs w:val="18"/>
              </w:rPr>
              <w:t>1</w:t>
            </w:r>
            <w:r>
              <w:rPr>
                <w:color w:val="000000"/>
                <w:spacing w:val="0"/>
                <w:w w:val="100"/>
                <w:position w:val="0"/>
                <w:sz w:val="18"/>
                <w:szCs w:val="18"/>
              </w:rPr>
              <w:t>-</w:t>
            </w:r>
            <w:r>
              <w:rPr>
                <w:rFonts w:ascii="Arial" w:eastAsia="Arial" w:hAnsi="Arial" w:cs="Arial"/>
                <w:color w:val="000000"/>
                <w:spacing w:val="0"/>
                <w:w w:val="100"/>
                <w:position w:val="0"/>
                <w:sz w:val="18"/>
                <w:szCs w:val="18"/>
              </w:rPr>
              <w:t xml:space="preserve">4 </w:t>
            </w:r>
            <w:r>
              <w:rPr>
                <w:color w:val="000000"/>
                <w:spacing w:val="0"/>
                <w:w w:val="100"/>
                <w:position w:val="0"/>
                <w:sz w:val="18"/>
                <w:szCs w:val="18"/>
              </w:rPr>
              <w:t>月 股权分置改革期间</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326" w:lineRule="exact"/>
              <w:ind w:left="260" w:right="0" w:firstLine="0"/>
              <w:jc w:val="left"/>
              <w:rPr>
                <w:sz w:val="18"/>
                <w:szCs w:val="18"/>
              </w:rPr>
            </w:pPr>
            <w:r>
              <w:rPr>
                <w:color w:val="000000"/>
                <w:spacing w:val="0"/>
                <w:w w:val="100"/>
                <w:position w:val="0"/>
                <w:sz w:val="18"/>
                <w:szCs w:val="18"/>
              </w:rPr>
              <w:t>上海、北京 广州、深圳</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口头沟通</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80" w:line="240" w:lineRule="auto"/>
              <w:ind w:left="0" w:right="0" w:firstLine="280"/>
              <w:jc w:val="both"/>
              <w:rPr>
                <w:sz w:val="18"/>
                <w:szCs w:val="18"/>
              </w:rPr>
            </w:pPr>
            <w:r>
              <w:rPr>
                <w:color w:val="000000"/>
                <w:spacing w:val="0"/>
                <w:w w:val="100"/>
                <w:position w:val="0"/>
                <w:sz w:val="18"/>
                <w:szCs w:val="18"/>
              </w:rPr>
              <w:t>基金公司、证券公司、</w:t>
            </w:r>
            <w:r>
              <w:rPr>
                <w:rFonts w:ascii="Arial" w:eastAsia="Arial" w:hAnsi="Arial" w:cs="Arial"/>
                <w:color w:val="000000"/>
                <w:spacing w:val="0"/>
                <w:w w:val="100"/>
                <w:position w:val="0"/>
                <w:sz w:val="18"/>
                <w:szCs w:val="18"/>
              </w:rPr>
              <w:t>QFII</w:t>
            </w:r>
          </w:p>
          <w:p>
            <w:pPr>
              <w:pStyle w:val="Style33"/>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w:t>
            </w:r>
            <w:r>
              <w:rPr>
                <w:rFonts w:ascii="Arial" w:eastAsia="Arial" w:hAnsi="Arial" w:cs="Arial"/>
                <w:color w:val="000000"/>
                <w:spacing w:val="0"/>
                <w:w w:val="100"/>
                <w:position w:val="0"/>
                <w:sz w:val="18"/>
                <w:szCs w:val="18"/>
              </w:rPr>
              <w:t>50</w:t>
            </w:r>
            <w:r>
              <w:rPr>
                <w:color w:val="000000"/>
                <w:spacing w:val="0"/>
                <w:w w:val="100"/>
                <w:position w:val="0"/>
                <w:sz w:val="18"/>
                <w:szCs w:val="18"/>
              </w:rPr>
              <w:t>家约</w:t>
            </w:r>
            <w:r>
              <w:rPr>
                <w:rFonts w:ascii="Arial" w:eastAsia="Arial" w:hAnsi="Arial" w:cs="Arial"/>
                <w:color w:val="000000"/>
                <w:spacing w:val="0"/>
                <w:w w:val="100"/>
                <w:position w:val="0"/>
                <w:sz w:val="18"/>
                <w:szCs w:val="18"/>
              </w:rPr>
              <w:t>130</w:t>
            </w:r>
            <w:r>
              <w:rPr>
                <w:color w:val="000000"/>
                <w:spacing w:val="0"/>
                <w:w w:val="100"/>
                <w:position w:val="0"/>
                <w:sz w:val="18"/>
                <w:szCs w:val="18"/>
              </w:rPr>
              <w:t>人）</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302" w:lineRule="exact"/>
              <w:ind w:left="0" w:right="0" w:firstLine="0"/>
              <w:jc w:val="both"/>
              <w:rPr>
                <w:sz w:val="18"/>
                <w:szCs w:val="18"/>
              </w:rPr>
            </w:pPr>
            <w:r>
              <w:rPr>
                <w:color w:val="000000"/>
                <w:spacing w:val="0"/>
                <w:w w:val="100"/>
                <w:position w:val="0"/>
                <w:sz w:val="18"/>
                <w:szCs w:val="18"/>
              </w:rPr>
              <w:t>公司经营情况、行业前景、 发展战略，公司宣传资料</w:t>
            </w:r>
          </w:p>
        </w:tc>
      </w:tr>
      <w:tr>
        <w:trPr>
          <w:trHeight w:val="634"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2006</w:t>
            </w:r>
            <w:r>
              <w:rPr>
                <w:color w:val="000000"/>
                <w:spacing w:val="0"/>
                <w:w w:val="100"/>
                <w:position w:val="0"/>
                <w:sz w:val="18"/>
                <w:szCs w:val="18"/>
              </w:rPr>
              <w:t>年</w:t>
            </w:r>
            <w:r>
              <w:rPr>
                <w:rFonts w:ascii="Arial" w:eastAsia="Arial" w:hAnsi="Arial" w:cs="Arial"/>
                <w:color w:val="000000"/>
                <w:spacing w:val="0"/>
                <w:w w:val="100"/>
                <w:position w:val="0"/>
                <w:sz w:val="18"/>
                <w:szCs w:val="18"/>
              </w:rPr>
              <w:t>5</w:t>
            </w:r>
            <w:r>
              <w:rPr>
                <w:color w:val="000000"/>
                <w:spacing w:val="0"/>
                <w:w w:val="100"/>
                <w:position w:val="0"/>
                <w:sz w:val="18"/>
                <w:szCs w:val="18"/>
              </w:rPr>
              <w:t>月</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260" w:right="0" w:firstLine="0"/>
              <w:jc w:val="left"/>
              <w:rPr>
                <w:sz w:val="18"/>
                <w:szCs w:val="18"/>
              </w:rPr>
            </w:pPr>
            <w:r>
              <w:rPr>
                <w:color w:val="000000"/>
                <w:spacing w:val="0"/>
                <w:w w:val="100"/>
                <w:position w:val="0"/>
                <w:sz w:val="18"/>
                <w:szCs w:val="18"/>
              </w:rPr>
              <w:t>公司所在地</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口头沟通</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80" w:line="240" w:lineRule="auto"/>
              <w:ind w:left="0" w:right="0" w:firstLine="280"/>
              <w:jc w:val="both"/>
              <w:rPr>
                <w:sz w:val="18"/>
                <w:szCs w:val="18"/>
              </w:rPr>
            </w:pPr>
            <w:r>
              <w:rPr>
                <w:color w:val="000000"/>
                <w:spacing w:val="0"/>
                <w:w w:val="100"/>
                <w:position w:val="0"/>
                <w:sz w:val="18"/>
                <w:szCs w:val="18"/>
              </w:rPr>
              <w:t>基金公司、证券公司</w:t>
            </w:r>
          </w:p>
          <w:p>
            <w:pPr>
              <w:pStyle w:val="Style33"/>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w:t>
            </w:r>
            <w:r>
              <w:rPr>
                <w:rFonts w:ascii="Arial" w:eastAsia="Arial" w:hAnsi="Arial" w:cs="Arial"/>
                <w:color w:val="000000"/>
                <w:spacing w:val="0"/>
                <w:w w:val="100"/>
                <w:position w:val="0"/>
                <w:sz w:val="18"/>
                <w:szCs w:val="18"/>
              </w:rPr>
              <w:t>3</w:t>
            </w:r>
            <w:r>
              <w:rPr>
                <w:color w:val="000000"/>
                <w:spacing w:val="0"/>
                <w:w w:val="100"/>
                <w:position w:val="0"/>
                <w:sz w:val="18"/>
                <w:szCs w:val="18"/>
              </w:rPr>
              <w:t>家</w:t>
            </w:r>
            <w:r>
              <w:rPr>
                <w:rFonts w:ascii="Arial" w:eastAsia="Arial" w:hAnsi="Arial" w:cs="Arial"/>
                <w:color w:val="000000"/>
                <w:spacing w:val="0"/>
                <w:w w:val="100"/>
                <w:position w:val="0"/>
                <w:sz w:val="18"/>
                <w:szCs w:val="18"/>
              </w:rPr>
              <w:t>3</w:t>
            </w:r>
            <w:r>
              <w:rPr>
                <w:color w:val="000000"/>
                <w:spacing w:val="0"/>
                <w:w w:val="100"/>
                <w:position w:val="0"/>
                <w:sz w:val="18"/>
                <w:szCs w:val="18"/>
              </w:rPr>
              <w:t>人）</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302" w:lineRule="exact"/>
              <w:ind w:left="0" w:right="0" w:firstLine="0"/>
              <w:jc w:val="both"/>
              <w:rPr>
                <w:sz w:val="18"/>
                <w:szCs w:val="18"/>
              </w:rPr>
            </w:pPr>
            <w:r>
              <w:rPr>
                <w:color w:val="000000"/>
                <w:spacing w:val="0"/>
                <w:w w:val="100"/>
                <w:position w:val="0"/>
                <w:sz w:val="18"/>
                <w:szCs w:val="18"/>
              </w:rPr>
              <w:t>公司经营情况、行业前景、 发展战略，公司宣传资料</w:t>
            </w:r>
          </w:p>
        </w:tc>
      </w:tr>
      <w:tr>
        <w:trPr>
          <w:trHeight w:val="634"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2006</w:t>
            </w:r>
            <w:r>
              <w:rPr>
                <w:color w:val="000000"/>
                <w:spacing w:val="0"/>
                <w:w w:val="100"/>
                <w:position w:val="0"/>
                <w:sz w:val="18"/>
                <w:szCs w:val="18"/>
              </w:rPr>
              <w:t>年</w:t>
            </w:r>
            <w:r>
              <w:rPr>
                <w:rFonts w:ascii="Arial" w:eastAsia="Arial" w:hAnsi="Arial" w:cs="Arial"/>
                <w:color w:val="000000"/>
                <w:spacing w:val="0"/>
                <w:w w:val="100"/>
                <w:position w:val="0"/>
                <w:sz w:val="18"/>
                <w:szCs w:val="18"/>
              </w:rPr>
              <w:t>6</w:t>
            </w:r>
            <w:r>
              <w:rPr>
                <w:color w:val="000000"/>
                <w:spacing w:val="0"/>
                <w:w w:val="100"/>
                <w:position w:val="0"/>
                <w:sz w:val="18"/>
                <w:szCs w:val="18"/>
              </w:rPr>
              <w:t>月</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260" w:right="0" w:firstLine="0"/>
              <w:jc w:val="left"/>
              <w:rPr>
                <w:sz w:val="18"/>
                <w:szCs w:val="18"/>
              </w:rPr>
            </w:pPr>
            <w:r>
              <w:rPr>
                <w:color w:val="000000"/>
                <w:spacing w:val="0"/>
                <w:w w:val="100"/>
                <w:position w:val="0"/>
                <w:sz w:val="18"/>
                <w:szCs w:val="18"/>
              </w:rPr>
              <w:t>公司所在地</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口头沟通</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80" w:line="240" w:lineRule="auto"/>
              <w:ind w:left="0" w:right="0" w:firstLine="280"/>
              <w:jc w:val="both"/>
              <w:rPr>
                <w:sz w:val="18"/>
                <w:szCs w:val="18"/>
              </w:rPr>
            </w:pPr>
            <w:r>
              <w:rPr>
                <w:color w:val="000000"/>
                <w:spacing w:val="0"/>
                <w:w w:val="100"/>
                <w:position w:val="0"/>
                <w:sz w:val="18"/>
                <w:szCs w:val="18"/>
              </w:rPr>
              <w:t>基金公司、证券公司</w:t>
            </w:r>
          </w:p>
          <w:p>
            <w:pPr>
              <w:pStyle w:val="Style33"/>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w:t>
            </w:r>
            <w:r>
              <w:rPr>
                <w:rFonts w:ascii="Arial" w:eastAsia="Arial" w:hAnsi="Arial" w:cs="Arial"/>
                <w:color w:val="000000"/>
                <w:spacing w:val="0"/>
                <w:w w:val="100"/>
                <w:position w:val="0"/>
                <w:sz w:val="18"/>
                <w:szCs w:val="18"/>
              </w:rPr>
              <w:t>3</w:t>
            </w:r>
            <w:r>
              <w:rPr>
                <w:color w:val="000000"/>
                <w:spacing w:val="0"/>
                <w:w w:val="100"/>
                <w:position w:val="0"/>
                <w:sz w:val="18"/>
                <w:szCs w:val="18"/>
              </w:rPr>
              <w:t>家</w:t>
            </w:r>
            <w:r>
              <w:rPr>
                <w:rFonts w:ascii="Arial" w:eastAsia="Arial" w:hAnsi="Arial" w:cs="Arial"/>
                <w:color w:val="000000"/>
                <w:spacing w:val="0"/>
                <w:w w:val="100"/>
                <w:position w:val="0"/>
                <w:sz w:val="18"/>
                <w:szCs w:val="18"/>
              </w:rPr>
              <w:t>5</w:t>
            </w:r>
            <w:r>
              <w:rPr>
                <w:color w:val="000000"/>
                <w:spacing w:val="0"/>
                <w:w w:val="100"/>
                <w:position w:val="0"/>
                <w:sz w:val="18"/>
                <w:szCs w:val="18"/>
              </w:rPr>
              <w:t>人）</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317" w:lineRule="exact"/>
              <w:ind w:left="0" w:right="0" w:firstLine="0"/>
              <w:jc w:val="both"/>
              <w:rPr>
                <w:sz w:val="18"/>
                <w:szCs w:val="18"/>
              </w:rPr>
            </w:pPr>
            <w:r>
              <w:rPr>
                <w:color w:val="000000"/>
                <w:spacing w:val="0"/>
                <w:w w:val="100"/>
                <w:position w:val="0"/>
                <w:sz w:val="18"/>
                <w:szCs w:val="18"/>
              </w:rPr>
              <w:t>公司经营情况、行业前景、 发展战略</w:t>
            </w:r>
          </w:p>
        </w:tc>
      </w:tr>
      <w:tr>
        <w:trPr>
          <w:trHeight w:val="634"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2006</w:t>
            </w:r>
            <w:r>
              <w:rPr>
                <w:color w:val="000000"/>
                <w:spacing w:val="0"/>
                <w:w w:val="100"/>
                <w:position w:val="0"/>
                <w:sz w:val="18"/>
                <w:szCs w:val="18"/>
              </w:rPr>
              <w:t>年</w:t>
            </w:r>
            <w:r>
              <w:rPr>
                <w:rFonts w:ascii="Arial" w:eastAsia="Arial" w:hAnsi="Arial" w:cs="Arial"/>
                <w:color w:val="000000"/>
                <w:spacing w:val="0"/>
                <w:w w:val="100"/>
                <w:position w:val="0"/>
                <w:sz w:val="18"/>
                <w:szCs w:val="18"/>
              </w:rPr>
              <w:t>8</w:t>
            </w:r>
            <w:r>
              <w:rPr>
                <w:color w:val="000000"/>
                <w:spacing w:val="0"/>
                <w:w w:val="100"/>
                <w:position w:val="0"/>
                <w:sz w:val="18"/>
                <w:szCs w:val="18"/>
              </w:rPr>
              <w:t>月</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260" w:right="0" w:firstLine="0"/>
              <w:jc w:val="left"/>
              <w:rPr>
                <w:sz w:val="18"/>
                <w:szCs w:val="18"/>
              </w:rPr>
            </w:pPr>
            <w:r>
              <w:rPr>
                <w:color w:val="000000"/>
                <w:spacing w:val="0"/>
                <w:w w:val="100"/>
                <w:position w:val="0"/>
                <w:sz w:val="18"/>
                <w:szCs w:val="18"/>
              </w:rPr>
              <w:t>公司所在地</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口头沟通</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100" w:line="240" w:lineRule="auto"/>
              <w:ind w:left="0" w:right="0" w:firstLine="280"/>
              <w:jc w:val="both"/>
              <w:rPr>
                <w:sz w:val="17"/>
                <w:szCs w:val="17"/>
              </w:rPr>
            </w:pPr>
            <w:r>
              <w:rPr>
                <w:color w:val="000000"/>
                <w:spacing w:val="0"/>
                <w:w w:val="100"/>
                <w:position w:val="0"/>
                <w:sz w:val="18"/>
                <w:szCs w:val="18"/>
              </w:rPr>
              <w:t>基金公司、证券公司、</w:t>
            </w:r>
            <w:r>
              <w:rPr>
                <w:rFonts w:ascii="SimSun" w:eastAsia="SimSun" w:hAnsi="SimSun" w:cs="SimSun"/>
                <w:color w:val="000000"/>
                <w:spacing w:val="0"/>
                <w:w w:val="100"/>
                <w:position w:val="0"/>
                <w:sz w:val="17"/>
                <w:szCs w:val="17"/>
              </w:rPr>
              <w:t>QFII</w:t>
            </w:r>
          </w:p>
          <w:p>
            <w:pPr>
              <w:pStyle w:val="Style33"/>
              <w:keepNext w:val="0"/>
              <w:keepLines w:val="0"/>
              <w:widowControl w:val="0"/>
              <w:shd w:val="clear" w:color="auto" w:fill="auto"/>
              <w:bidi w:val="0"/>
              <w:spacing w:before="0" w:after="0" w:line="240" w:lineRule="auto"/>
              <w:ind w:left="0" w:right="0" w:firstLine="640"/>
              <w:jc w:val="both"/>
              <w:rPr>
                <w:sz w:val="17"/>
                <w:szCs w:val="17"/>
              </w:rPr>
            </w:pPr>
            <w:r>
              <w:rPr>
                <w:rFonts w:ascii="SimSun" w:eastAsia="SimSun" w:hAnsi="SimSun" w:cs="SimSun"/>
                <w:color w:val="000000"/>
                <w:spacing w:val="0"/>
                <w:w w:val="100"/>
                <w:position w:val="0"/>
                <w:sz w:val="17"/>
                <w:szCs w:val="17"/>
              </w:rPr>
              <w:t>（8</w:t>
            </w:r>
            <w:r>
              <w:rPr>
                <w:color w:val="000000"/>
                <w:spacing w:val="0"/>
                <w:w w:val="100"/>
                <w:position w:val="0"/>
                <w:sz w:val="18"/>
                <w:szCs w:val="18"/>
              </w:rPr>
              <w:t>家</w:t>
            </w:r>
            <w:r>
              <w:rPr>
                <w:rFonts w:ascii="SimSun" w:eastAsia="SimSun" w:hAnsi="SimSun" w:cs="SimSun"/>
                <w:color w:val="000000"/>
                <w:spacing w:val="0"/>
                <w:w w:val="100"/>
                <w:position w:val="0"/>
                <w:sz w:val="17"/>
                <w:szCs w:val="17"/>
              </w:rPr>
              <w:t>10</w:t>
            </w:r>
            <w:r>
              <w:rPr>
                <w:color w:val="000000"/>
                <w:spacing w:val="0"/>
                <w:w w:val="100"/>
                <w:position w:val="0"/>
                <w:sz w:val="18"/>
                <w:szCs w:val="18"/>
              </w:rPr>
              <w:t>人</w:t>
            </w: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317" w:lineRule="exact"/>
              <w:ind w:left="0" w:right="0" w:firstLine="0"/>
              <w:jc w:val="both"/>
              <w:rPr>
                <w:sz w:val="18"/>
                <w:szCs w:val="18"/>
              </w:rPr>
            </w:pPr>
            <w:r>
              <w:rPr>
                <w:color w:val="000000"/>
                <w:spacing w:val="0"/>
                <w:w w:val="100"/>
                <w:position w:val="0"/>
                <w:sz w:val="18"/>
                <w:szCs w:val="18"/>
              </w:rPr>
              <w:t>公司经营情况、行业前景、 发展战略</w:t>
            </w:r>
          </w:p>
        </w:tc>
      </w:tr>
      <w:tr>
        <w:trPr>
          <w:trHeight w:val="634"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2006</w:t>
            </w:r>
            <w:r>
              <w:rPr>
                <w:color w:val="000000"/>
                <w:spacing w:val="0"/>
                <w:w w:val="100"/>
                <w:position w:val="0"/>
                <w:sz w:val="18"/>
                <w:szCs w:val="18"/>
              </w:rPr>
              <w:t>年</w:t>
            </w:r>
            <w:r>
              <w:rPr>
                <w:rFonts w:ascii="Arial" w:eastAsia="Arial" w:hAnsi="Arial" w:cs="Arial"/>
                <w:color w:val="000000"/>
                <w:spacing w:val="0"/>
                <w:w w:val="100"/>
                <w:position w:val="0"/>
                <w:sz w:val="18"/>
                <w:szCs w:val="18"/>
              </w:rPr>
              <w:t>9</w:t>
            </w:r>
            <w:r>
              <w:rPr>
                <w:color w:val="000000"/>
                <w:spacing w:val="0"/>
                <w:w w:val="100"/>
                <w:position w:val="0"/>
                <w:sz w:val="18"/>
                <w:szCs w:val="18"/>
              </w:rPr>
              <w:t>月</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260" w:right="0" w:firstLine="0"/>
              <w:jc w:val="left"/>
              <w:rPr>
                <w:sz w:val="18"/>
                <w:szCs w:val="18"/>
              </w:rPr>
            </w:pPr>
            <w:r>
              <w:rPr>
                <w:color w:val="000000"/>
                <w:spacing w:val="0"/>
                <w:w w:val="100"/>
                <w:position w:val="0"/>
                <w:sz w:val="18"/>
                <w:szCs w:val="18"/>
              </w:rPr>
              <w:t>公司所在地</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口头沟通</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80" w:line="240" w:lineRule="auto"/>
              <w:ind w:left="0" w:right="0" w:firstLine="280"/>
              <w:jc w:val="both"/>
              <w:rPr>
                <w:sz w:val="18"/>
                <w:szCs w:val="18"/>
              </w:rPr>
            </w:pPr>
            <w:r>
              <w:rPr>
                <w:color w:val="000000"/>
                <w:spacing w:val="0"/>
                <w:w w:val="100"/>
                <w:position w:val="0"/>
                <w:sz w:val="18"/>
                <w:szCs w:val="18"/>
              </w:rPr>
              <w:t>基金公司、证券公司</w:t>
            </w:r>
          </w:p>
          <w:p>
            <w:pPr>
              <w:pStyle w:val="Style33"/>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w:t>
            </w:r>
            <w:r>
              <w:rPr>
                <w:rFonts w:ascii="SimSun" w:eastAsia="SimSun" w:hAnsi="SimSun" w:cs="SimSun"/>
                <w:color w:val="000000"/>
                <w:spacing w:val="0"/>
                <w:w w:val="100"/>
                <w:position w:val="0"/>
                <w:sz w:val="17"/>
                <w:szCs w:val="17"/>
              </w:rPr>
              <w:t>6</w:t>
            </w:r>
            <w:r>
              <w:rPr>
                <w:color w:val="000000"/>
                <w:spacing w:val="0"/>
                <w:w w:val="100"/>
                <w:position w:val="0"/>
                <w:sz w:val="18"/>
                <w:szCs w:val="18"/>
              </w:rPr>
              <w:t>家</w:t>
            </w:r>
            <w:r>
              <w:rPr>
                <w:rFonts w:ascii="SimSun" w:eastAsia="SimSun" w:hAnsi="SimSun" w:cs="SimSun"/>
                <w:color w:val="000000"/>
                <w:spacing w:val="0"/>
                <w:w w:val="100"/>
                <w:position w:val="0"/>
                <w:sz w:val="17"/>
                <w:szCs w:val="17"/>
              </w:rPr>
              <w:t>8</w:t>
            </w:r>
            <w:r>
              <w:rPr>
                <w:color w:val="000000"/>
                <w:spacing w:val="0"/>
                <w:w w:val="100"/>
                <w:position w:val="0"/>
                <w:sz w:val="18"/>
                <w:szCs w:val="18"/>
              </w:rPr>
              <w:t>人）</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317" w:lineRule="exact"/>
              <w:ind w:left="0" w:right="0" w:firstLine="0"/>
              <w:jc w:val="both"/>
              <w:rPr>
                <w:sz w:val="18"/>
                <w:szCs w:val="18"/>
              </w:rPr>
            </w:pPr>
            <w:r>
              <w:rPr>
                <w:color w:val="000000"/>
                <w:spacing w:val="0"/>
                <w:w w:val="100"/>
                <w:position w:val="0"/>
                <w:sz w:val="18"/>
                <w:szCs w:val="18"/>
              </w:rPr>
              <w:t>公司经营情况、行业前景、 发展战略</w:t>
            </w:r>
          </w:p>
        </w:tc>
      </w:tr>
      <w:tr>
        <w:trPr>
          <w:trHeight w:val="634"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2006</w:t>
            </w:r>
            <w:r>
              <w:rPr>
                <w:color w:val="000000"/>
                <w:spacing w:val="0"/>
                <w:w w:val="100"/>
                <w:position w:val="0"/>
                <w:sz w:val="18"/>
                <w:szCs w:val="18"/>
              </w:rPr>
              <w:t>年</w:t>
            </w:r>
            <w:r>
              <w:rPr>
                <w:rFonts w:ascii="Arial" w:eastAsia="Arial" w:hAnsi="Arial" w:cs="Arial"/>
                <w:color w:val="000000"/>
                <w:spacing w:val="0"/>
                <w:w w:val="100"/>
                <w:position w:val="0"/>
                <w:sz w:val="18"/>
                <w:szCs w:val="18"/>
              </w:rPr>
              <w:t>10</w:t>
            </w:r>
            <w:r>
              <w:rPr>
                <w:color w:val="000000"/>
                <w:spacing w:val="0"/>
                <w:w w:val="100"/>
                <w:position w:val="0"/>
                <w:sz w:val="18"/>
                <w:szCs w:val="18"/>
              </w:rPr>
              <w:t>月</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260" w:right="0" w:firstLine="0"/>
              <w:jc w:val="left"/>
              <w:rPr>
                <w:sz w:val="18"/>
                <w:szCs w:val="18"/>
              </w:rPr>
            </w:pPr>
            <w:r>
              <w:rPr>
                <w:color w:val="000000"/>
                <w:spacing w:val="0"/>
                <w:w w:val="100"/>
                <w:position w:val="0"/>
                <w:sz w:val="18"/>
                <w:szCs w:val="18"/>
              </w:rPr>
              <w:t>公司所在地</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口头沟通</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80" w:line="240" w:lineRule="auto"/>
              <w:ind w:left="0" w:right="0" w:firstLine="280"/>
              <w:jc w:val="both"/>
              <w:rPr>
                <w:sz w:val="18"/>
                <w:szCs w:val="18"/>
              </w:rPr>
            </w:pPr>
            <w:r>
              <w:rPr>
                <w:color w:val="000000"/>
                <w:spacing w:val="0"/>
                <w:w w:val="100"/>
                <w:position w:val="0"/>
                <w:sz w:val="18"/>
                <w:szCs w:val="18"/>
              </w:rPr>
              <w:t>基金公司、证券公司</w:t>
            </w:r>
          </w:p>
          <w:p>
            <w:pPr>
              <w:pStyle w:val="Style33"/>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w:t>
            </w:r>
            <w:r>
              <w:rPr>
                <w:rFonts w:ascii="SimSun" w:eastAsia="SimSun" w:hAnsi="SimSun" w:cs="SimSun"/>
                <w:color w:val="000000"/>
                <w:spacing w:val="0"/>
                <w:w w:val="100"/>
                <w:position w:val="0"/>
                <w:sz w:val="17"/>
                <w:szCs w:val="17"/>
              </w:rPr>
              <w:t>3</w:t>
            </w:r>
            <w:r>
              <w:rPr>
                <w:color w:val="000000"/>
                <w:spacing w:val="0"/>
                <w:w w:val="100"/>
                <w:position w:val="0"/>
                <w:sz w:val="18"/>
                <w:szCs w:val="18"/>
              </w:rPr>
              <w:t>家</w:t>
            </w:r>
            <w:r>
              <w:rPr>
                <w:rFonts w:ascii="SimSun" w:eastAsia="SimSun" w:hAnsi="SimSun" w:cs="SimSun"/>
                <w:color w:val="000000"/>
                <w:spacing w:val="0"/>
                <w:w w:val="100"/>
                <w:position w:val="0"/>
                <w:sz w:val="17"/>
                <w:szCs w:val="17"/>
              </w:rPr>
              <w:t>5</w:t>
            </w:r>
            <w:r>
              <w:rPr>
                <w:color w:val="000000"/>
                <w:spacing w:val="0"/>
                <w:w w:val="100"/>
                <w:position w:val="0"/>
                <w:sz w:val="18"/>
                <w:szCs w:val="18"/>
              </w:rPr>
              <w:t>人）</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317" w:lineRule="exact"/>
              <w:ind w:left="0" w:right="0" w:firstLine="0"/>
              <w:jc w:val="both"/>
              <w:rPr>
                <w:sz w:val="18"/>
                <w:szCs w:val="18"/>
              </w:rPr>
            </w:pPr>
            <w:r>
              <w:rPr>
                <w:color w:val="000000"/>
                <w:spacing w:val="0"/>
                <w:w w:val="100"/>
                <w:position w:val="0"/>
                <w:sz w:val="18"/>
                <w:szCs w:val="18"/>
              </w:rPr>
              <w:t>公司经营情况、行业前景、 发展战略</w:t>
            </w:r>
          </w:p>
        </w:tc>
      </w:tr>
      <w:tr>
        <w:trPr>
          <w:trHeight w:val="634"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2006</w:t>
            </w:r>
            <w:r>
              <w:rPr>
                <w:color w:val="000000"/>
                <w:spacing w:val="0"/>
                <w:w w:val="100"/>
                <w:position w:val="0"/>
                <w:sz w:val="18"/>
                <w:szCs w:val="18"/>
              </w:rPr>
              <w:t>年</w:t>
            </w:r>
            <w:r>
              <w:rPr>
                <w:rFonts w:ascii="Arial" w:eastAsia="Arial" w:hAnsi="Arial" w:cs="Arial"/>
                <w:color w:val="000000"/>
                <w:spacing w:val="0"/>
                <w:w w:val="100"/>
                <w:position w:val="0"/>
                <w:sz w:val="18"/>
                <w:szCs w:val="18"/>
              </w:rPr>
              <w:t>11</w:t>
            </w:r>
            <w:r>
              <w:rPr>
                <w:color w:val="000000"/>
                <w:spacing w:val="0"/>
                <w:w w:val="100"/>
                <w:position w:val="0"/>
                <w:sz w:val="18"/>
                <w:szCs w:val="18"/>
              </w:rPr>
              <w:t>月</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260" w:right="0" w:firstLine="0"/>
              <w:jc w:val="left"/>
              <w:rPr>
                <w:sz w:val="18"/>
                <w:szCs w:val="18"/>
              </w:rPr>
            </w:pPr>
            <w:r>
              <w:rPr>
                <w:color w:val="000000"/>
                <w:spacing w:val="0"/>
                <w:w w:val="100"/>
                <w:position w:val="0"/>
                <w:sz w:val="18"/>
                <w:szCs w:val="18"/>
              </w:rPr>
              <w:t>公司所在地</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口头沟通</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80" w:line="240" w:lineRule="auto"/>
              <w:ind w:left="0" w:right="0" w:firstLine="280"/>
              <w:jc w:val="both"/>
              <w:rPr>
                <w:sz w:val="17"/>
                <w:szCs w:val="17"/>
              </w:rPr>
            </w:pPr>
            <w:r>
              <w:rPr>
                <w:color w:val="000000"/>
                <w:spacing w:val="0"/>
                <w:w w:val="100"/>
                <w:position w:val="0"/>
                <w:sz w:val="18"/>
                <w:szCs w:val="18"/>
              </w:rPr>
              <w:t>基金公司、证券公司、</w:t>
            </w:r>
            <w:r>
              <w:rPr>
                <w:rFonts w:ascii="SimSun" w:eastAsia="SimSun" w:hAnsi="SimSun" w:cs="SimSun"/>
                <w:color w:val="000000"/>
                <w:spacing w:val="0"/>
                <w:w w:val="100"/>
                <w:position w:val="0"/>
                <w:sz w:val="17"/>
                <w:szCs w:val="17"/>
              </w:rPr>
              <w:t>QFII</w:t>
            </w:r>
          </w:p>
          <w:p>
            <w:pPr>
              <w:pStyle w:val="Style33"/>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w:t>
            </w:r>
            <w:r>
              <w:rPr>
                <w:rFonts w:ascii="SimSun" w:eastAsia="SimSun" w:hAnsi="SimSun" w:cs="SimSun"/>
                <w:color w:val="000000"/>
                <w:spacing w:val="0"/>
                <w:w w:val="100"/>
                <w:position w:val="0"/>
                <w:sz w:val="17"/>
                <w:szCs w:val="17"/>
              </w:rPr>
              <w:t>5</w:t>
            </w:r>
            <w:r>
              <w:rPr>
                <w:color w:val="000000"/>
                <w:spacing w:val="0"/>
                <w:w w:val="100"/>
                <w:position w:val="0"/>
                <w:sz w:val="18"/>
                <w:szCs w:val="18"/>
              </w:rPr>
              <w:t>家</w:t>
            </w:r>
            <w:r>
              <w:rPr>
                <w:rFonts w:ascii="SimSun" w:eastAsia="SimSun" w:hAnsi="SimSun" w:cs="SimSun"/>
                <w:color w:val="000000"/>
                <w:spacing w:val="0"/>
                <w:w w:val="100"/>
                <w:position w:val="0"/>
                <w:sz w:val="17"/>
                <w:szCs w:val="17"/>
              </w:rPr>
              <w:t>8</w:t>
            </w:r>
            <w:r>
              <w:rPr>
                <w:color w:val="000000"/>
                <w:spacing w:val="0"/>
                <w:w w:val="100"/>
                <w:position w:val="0"/>
                <w:sz w:val="18"/>
                <w:szCs w:val="18"/>
              </w:rPr>
              <w:t>人）</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317" w:lineRule="exact"/>
              <w:ind w:left="0" w:right="0" w:firstLine="0"/>
              <w:jc w:val="both"/>
              <w:rPr>
                <w:sz w:val="18"/>
                <w:szCs w:val="18"/>
              </w:rPr>
            </w:pPr>
            <w:r>
              <w:rPr>
                <w:color w:val="000000"/>
                <w:spacing w:val="0"/>
                <w:w w:val="100"/>
                <w:position w:val="0"/>
                <w:sz w:val="18"/>
                <w:szCs w:val="18"/>
              </w:rPr>
              <w:t>公司经营情况、行业前景、 发展战略</w:t>
            </w:r>
          </w:p>
        </w:tc>
      </w:tr>
      <w:tr>
        <w:trPr>
          <w:trHeight w:val="643"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2006</w:t>
            </w:r>
            <w:r>
              <w:rPr>
                <w:color w:val="000000"/>
                <w:spacing w:val="0"/>
                <w:w w:val="100"/>
                <w:position w:val="0"/>
                <w:sz w:val="18"/>
                <w:szCs w:val="18"/>
              </w:rPr>
              <w:t>年</w:t>
            </w:r>
            <w:r>
              <w:rPr>
                <w:rFonts w:ascii="Arial" w:eastAsia="Arial" w:hAnsi="Arial" w:cs="Arial"/>
                <w:color w:val="000000"/>
                <w:spacing w:val="0"/>
                <w:w w:val="100"/>
                <w:position w:val="0"/>
                <w:sz w:val="18"/>
                <w:szCs w:val="18"/>
              </w:rPr>
              <w:t>12</w:t>
            </w:r>
            <w:r>
              <w:rPr>
                <w:color w:val="000000"/>
                <w:spacing w:val="0"/>
                <w:w w:val="100"/>
                <w:position w:val="0"/>
                <w:sz w:val="18"/>
                <w:szCs w:val="18"/>
              </w:rPr>
              <w:t>月</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260" w:right="0" w:firstLine="0"/>
              <w:jc w:val="left"/>
              <w:rPr>
                <w:sz w:val="18"/>
                <w:szCs w:val="18"/>
              </w:rPr>
            </w:pPr>
            <w:r>
              <w:rPr>
                <w:color w:val="000000"/>
                <w:spacing w:val="0"/>
                <w:w w:val="100"/>
                <w:position w:val="0"/>
                <w:sz w:val="18"/>
                <w:szCs w:val="18"/>
              </w:rPr>
              <w:t>公司所在地</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口头沟通</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80" w:line="240" w:lineRule="auto"/>
              <w:ind w:left="0" w:right="0" w:firstLine="280"/>
              <w:jc w:val="both"/>
              <w:rPr>
                <w:sz w:val="18"/>
                <w:szCs w:val="18"/>
              </w:rPr>
            </w:pPr>
            <w:r>
              <w:rPr>
                <w:color w:val="000000"/>
                <w:spacing w:val="0"/>
                <w:w w:val="100"/>
                <w:position w:val="0"/>
                <w:sz w:val="18"/>
                <w:szCs w:val="18"/>
              </w:rPr>
              <w:t>基金公司、证券公司</w:t>
            </w:r>
          </w:p>
          <w:p>
            <w:pPr>
              <w:pStyle w:val="Style33"/>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w:t>
            </w:r>
            <w:r>
              <w:rPr>
                <w:rFonts w:ascii="SimSun" w:eastAsia="SimSun" w:hAnsi="SimSun" w:cs="SimSun"/>
                <w:color w:val="000000"/>
                <w:spacing w:val="0"/>
                <w:w w:val="100"/>
                <w:position w:val="0"/>
                <w:sz w:val="17"/>
                <w:szCs w:val="17"/>
              </w:rPr>
              <w:t>2</w:t>
            </w:r>
            <w:r>
              <w:rPr>
                <w:color w:val="000000"/>
                <w:spacing w:val="0"/>
                <w:w w:val="100"/>
                <w:position w:val="0"/>
                <w:sz w:val="18"/>
                <w:szCs w:val="18"/>
              </w:rPr>
              <w:t>家</w:t>
            </w:r>
            <w:r>
              <w:rPr>
                <w:rFonts w:ascii="SimSun" w:eastAsia="SimSun" w:hAnsi="SimSun" w:cs="SimSun"/>
                <w:color w:val="000000"/>
                <w:spacing w:val="0"/>
                <w:w w:val="100"/>
                <w:position w:val="0"/>
                <w:sz w:val="17"/>
                <w:szCs w:val="17"/>
              </w:rPr>
              <w:t>3</w:t>
            </w:r>
            <w:r>
              <w:rPr>
                <w:color w:val="000000"/>
                <w:spacing w:val="0"/>
                <w:w w:val="100"/>
                <w:position w:val="0"/>
                <w:sz w:val="18"/>
                <w:szCs w:val="18"/>
              </w:rPr>
              <w:t>人）</w:t>
            </w:r>
          </w:p>
        </w:tc>
        <w:tc>
          <w:tcPr>
            <w:tcBorders>
              <w:top w:val="single" w:sz="4"/>
              <w:left w:val="single" w:sz="4"/>
              <w:bottom w:val="single" w:sz="4"/>
              <w:right w:val="single" w:sz="4"/>
            </w:tcBorders>
            <w:shd w:val="clear" w:color="auto" w:fill="FFFFFF"/>
            <w:vAlign w:val="top"/>
          </w:tcPr>
          <w:p>
            <w:pPr>
              <w:pStyle w:val="Style33"/>
              <w:keepNext w:val="0"/>
              <w:keepLines w:val="0"/>
              <w:widowControl w:val="0"/>
              <w:shd w:val="clear" w:color="auto" w:fill="auto"/>
              <w:bidi w:val="0"/>
              <w:spacing w:before="0" w:after="0" w:line="317" w:lineRule="exact"/>
              <w:ind w:left="0" w:right="0" w:firstLine="0"/>
              <w:jc w:val="both"/>
              <w:rPr>
                <w:sz w:val="18"/>
                <w:szCs w:val="18"/>
              </w:rPr>
            </w:pPr>
            <w:r>
              <w:rPr>
                <w:color w:val="000000"/>
                <w:spacing w:val="0"/>
                <w:w w:val="100"/>
                <w:position w:val="0"/>
                <w:sz w:val="18"/>
                <w:szCs w:val="18"/>
              </w:rPr>
              <w:t>公司经营情况、行业前景、 发展战略</w:t>
            </w:r>
          </w:p>
        </w:tc>
      </w:tr>
    </w:tbl>
    <w:p>
      <w:pPr>
        <w:widowControl w:val="0"/>
        <w:spacing w:after="179" w:line="1" w:lineRule="exact"/>
      </w:pPr>
    </w:p>
    <w:p>
      <w:pPr>
        <w:pStyle w:val="Style30"/>
        <w:keepNext/>
        <w:keepLines/>
        <w:widowControl w:val="0"/>
        <w:shd w:val="clear" w:color="auto" w:fill="auto"/>
        <w:bidi w:val="0"/>
        <w:spacing w:before="0" w:after="0" w:line="240" w:lineRule="auto"/>
        <w:ind w:left="0" w:right="0" w:firstLine="0"/>
        <w:jc w:val="both"/>
      </w:pPr>
      <w:bookmarkStart w:id="375" w:name="bookmark375"/>
      <w:bookmarkStart w:id="376" w:name="bookmark376"/>
      <w:bookmarkStart w:id="377" w:name="bookmark377"/>
      <w:r>
        <w:rPr>
          <w:spacing w:val="0"/>
          <w:w w:val="100"/>
          <w:position w:val="0"/>
          <w:sz w:val="24"/>
          <w:szCs w:val="24"/>
        </w:rPr>
        <w:t>十、 公司证券简称变更事项</w:t>
      </w:r>
      <w:bookmarkEnd w:id="375"/>
      <w:bookmarkEnd w:id="376"/>
      <w:bookmarkEnd w:id="377"/>
    </w:p>
    <w:p>
      <w:pPr>
        <w:pStyle w:val="Style18"/>
        <w:keepNext w:val="0"/>
        <w:keepLines w:val="0"/>
        <w:widowControl w:val="0"/>
        <w:shd w:val="clear" w:color="auto" w:fill="auto"/>
        <w:bidi w:val="0"/>
        <w:spacing w:before="0" w:after="300" w:line="475" w:lineRule="exact"/>
        <w:ind w:left="0" w:right="0" w:firstLine="440"/>
        <w:jc w:val="both"/>
      </w:pPr>
      <w:r>
        <w:rPr>
          <w:rFonts w:ascii="Arial" w:eastAsia="Arial" w:hAnsi="Arial" w:cs="Arial"/>
          <w:color w:val="000000"/>
          <w:spacing w:val="0"/>
          <w:w w:val="100"/>
          <w:position w:val="0"/>
        </w:rPr>
        <w:t>2006</w:t>
      </w:r>
      <w:r>
        <w:rPr>
          <w:color w:val="000000"/>
          <w:spacing w:val="0"/>
          <w:w w:val="100"/>
          <w:position w:val="0"/>
        </w:rPr>
        <w:t>年</w:t>
      </w:r>
      <w:r>
        <w:rPr>
          <w:rFonts w:ascii="Arial" w:eastAsia="Arial" w:hAnsi="Arial" w:cs="Arial"/>
          <w:color w:val="000000"/>
          <w:spacing w:val="0"/>
          <w:w w:val="100"/>
          <w:position w:val="0"/>
        </w:rPr>
        <w:t>10</w:t>
      </w:r>
      <w:r>
        <w:rPr>
          <w:color w:val="000000"/>
          <w:spacing w:val="0"/>
          <w:w w:val="100"/>
          <w:position w:val="0"/>
        </w:rPr>
        <w:t>月</w:t>
      </w:r>
      <w:r>
        <w:rPr>
          <w:rFonts w:ascii="Arial" w:eastAsia="Arial" w:hAnsi="Arial" w:cs="Arial"/>
          <w:color w:val="000000"/>
          <w:spacing w:val="0"/>
          <w:w w:val="100"/>
          <w:position w:val="0"/>
        </w:rPr>
        <w:t>27</w:t>
      </w:r>
      <w:r>
        <w:rPr>
          <w:color w:val="000000"/>
          <w:spacing w:val="0"/>
          <w:w w:val="100"/>
          <w:position w:val="0"/>
        </w:rPr>
        <w:t>日，经深圳证券交易所核准，公司证券简称由“深科技”变更为“长城开发”，公司证 券代码不变，仍为“</w:t>
      </w:r>
      <w:r>
        <w:rPr>
          <w:rFonts w:ascii="Arial" w:eastAsia="Arial" w:hAnsi="Arial" w:cs="Arial"/>
          <w:color w:val="000000"/>
          <w:spacing w:val="0"/>
          <w:w w:val="100"/>
          <w:position w:val="0"/>
        </w:rPr>
        <w:t>000021</w:t>
      </w:r>
      <w:r>
        <w:rPr>
          <w:color w:val="000000"/>
          <w:spacing w:val="0"/>
          <w:w w:val="100"/>
          <w:position w:val="0"/>
        </w:rPr>
        <w:t>”。</w:t>
      </w:r>
    </w:p>
    <w:p>
      <w:pPr>
        <w:pStyle w:val="Style30"/>
        <w:keepNext/>
        <w:keepLines/>
        <w:widowControl w:val="0"/>
        <w:shd w:val="clear" w:color="auto" w:fill="auto"/>
        <w:bidi w:val="0"/>
        <w:spacing w:before="0" w:after="0" w:line="240" w:lineRule="auto"/>
        <w:ind w:left="0" w:right="0" w:firstLine="0"/>
        <w:jc w:val="both"/>
      </w:pPr>
      <w:bookmarkStart w:id="378" w:name="bookmark378"/>
      <w:bookmarkStart w:id="379" w:name="bookmark379"/>
      <w:bookmarkStart w:id="380" w:name="bookmark380"/>
      <w:r>
        <w:rPr>
          <w:spacing w:val="0"/>
          <w:w w:val="100"/>
          <w:position w:val="0"/>
          <w:sz w:val="24"/>
          <w:szCs w:val="24"/>
        </w:rPr>
        <w:t>十一、期后事项</w:t>
      </w:r>
      <w:bookmarkEnd w:id="378"/>
      <w:bookmarkEnd w:id="379"/>
      <w:bookmarkEnd w:id="380"/>
    </w:p>
    <w:p>
      <w:pPr>
        <w:pStyle w:val="Style18"/>
        <w:keepNext w:val="0"/>
        <w:keepLines w:val="0"/>
        <w:widowControl w:val="0"/>
        <w:shd w:val="clear" w:color="auto" w:fill="auto"/>
        <w:bidi w:val="0"/>
        <w:spacing w:before="0" w:after="0" w:line="478" w:lineRule="exact"/>
        <w:ind w:left="0" w:right="0" w:firstLine="440"/>
        <w:jc w:val="both"/>
      </w:pPr>
      <w:r>
        <w:rPr>
          <w:color w:val="000000"/>
          <w:spacing w:val="0"/>
          <w:w w:val="100"/>
          <w:position w:val="0"/>
        </w:rPr>
        <w:t>由于公司与中国机械设备进出口总公司【简称</w:t>
      </w:r>
      <w:r>
        <w:rPr>
          <w:color w:val="000000"/>
          <w:spacing w:val="0"/>
          <w:w w:val="100"/>
          <w:position w:val="0"/>
        </w:rPr>
        <w:t>“</w:t>
      </w:r>
      <w:r>
        <w:rPr>
          <w:rFonts w:ascii="Arial" w:eastAsia="Arial" w:hAnsi="Arial" w:cs="Arial"/>
          <w:color w:val="000000"/>
          <w:spacing w:val="0"/>
          <w:w w:val="100"/>
          <w:position w:val="0"/>
        </w:rPr>
        <w:t>CMEC</w:t>
      </w:r>
      <w:r>
        <w:rPr>
          <w:color w:val="000000"/>
          <w:spacing w:val="0"/>
          <w:w w:val="100"/>
          <w:position w:val="0"/>
        </w:rPr>
        <w:t>”】</w:t>
      </w:r>
      <w:r>
        <w:rPr>
          <w:color w:val="000000"/>
          <w:spacing w:val="0"/>
          <w:w w:val="100"/>
          <w:position w:val="0"/>
        </w:rPr>
        <w:t>合作出口意大利</w:t>
      </w:r>
      <w:r>
        <w:rPr>
          <w:rFonts w:ascii="Arial" w:eastAsia="Arial" w:hAnsi="Arial" w:cs="Arial"/>
          <w:color w:val="000000"/>
          <w:spacing w:val="0"/>
          <w:w w:val="100"/>
          <w:position w:val="0"/>
        </w:rPr>
        <w:t>ENEL</w:t>
      </w:r>
      <w:r>
        <w:rPr>
          <w:color w:val="000000"/>
          <w:spacing w:val="0"/>
          <w:w w:val="100"/>
          <w:position w:val="0"/>
        </w:rPr>
        <w:t xml:space="preserve">公司智能电表项目， </w:t>
      </w:r>
      <w:r>
        <w:rPr>
          <w:rFonts w:ascii="Arial" w:eastAsia="Arial" w:hAnsi="Arial" w:cs="Arial"/>
          <w:color w:val="000000"/>
          <w:spacing w:val="0"/>
          <w:w w:val="100"/>
          <w:position w:val="0"/>
        </w:rPr>
        <w:t>2007</w:t>
      </w:r>
      <w:r>
        <w:rPr>
          <w:color w:val="000000"/>
          <w:spacing w:val="0"/>
          <w:w w:val="100"/>
          <w:position w:val="0"/>
        </w:rPr>
        <w:t>年</w:t>
      </w:r>
      <w:r>
        <w:rPr>
          <w:rFonts w:ascii="Arial" w:eastAsia="Arial" w:hAnsi="Arial" w:cs="Arial"/>
          <w:color w:val="000000"/>
          <w:spacing w:val="0"/>
          <w:w w:val="100"/>
          <w:position w:val="0"/>
        </w:rPr>
        <w:t>3</w:t>
      </w:r>
      <w:r>
        <w:rPr>
          <w:color w:val="000000"/>
          <w:spacing w:val="0"/>
          <w:w w:val="100"/>
          <w:position w:val="0"/>
        </w:rPr>
        <w:t>月</w:t>
      </w:r>
      <w:r>
        <w:rPr>
          <w:rFonts w:ascii="Arial" w:eastAsia="Arial" w:hAnsi="Arial" w:cs="Arial"/>
          <w:color w:val="000000"/>
          <w:spacing w:val="0"/>
          <w:w w:val="100"/>
          <w:position w:val="0"/>
        </w:rPr>
        <w:t>7</w:t>
      </w:r>
      <w:r>
        <w:rPr>
          <w:color w:val="000000"/>
          <w:spacing w:val="0"/>
          <w:w w:val="100"/>
          <w:position w:val="0"/>
        </w:rPr>
        <w:t>日，公司董事会同意根据</w:t>
      </w:r>
      <w:r>
        <w:rPr>
          <w:rFonts w:ascii="Arial" w:eastAsia="Arial" w:hAnsi="Arial" w:cs="Arial"/>
          <w:color w:val="000000"/>
          <w:spacing w:val="0"/>
          <w:w w:val="100"/>
          <w:position w:val="0"/>
        </w:rPr>
        <w:t>2007</w:t>
      </w:r>
      <w:r>
        <w:rPr>
          <w:color w:val="000000"/>
          <w:spacing w:val="0"/>
          <w:w w:val="100"/>
          <w:position w:val="0"/>
        </w:rPr>
        <w:t>年度新增订单情况为中国银行向</w:t>
      </w:r>
      <w:r>
        <w:rPr>
          <w:color w:val="000000"/>
          <w:spacing w:val="0"/>
          <w:w w:val="100"/>
          <w:position w:val="0"/>
        </w:rPr>
        <w:t>“</w:t>
      </w:r>
      <w:r>
        <w:rPr>
          <w:rFonts w:ascii="Arial" w:eastAsia="Arial" w:hAnsi="Arial" w:cs="Arial"/>
          <w:color w:val="000000"/>
          <w:spacing w:val="0"/>
          <w:w w:val="100"/>
          <w:position w:val="0"/>
        </w:rPr>
        <w:t>CMEC</w:t>
      </w:r>
      <w:r>
        <w:rPr>
          <w:color w:val="000000"/>
          <w:spacing w:val="0"/>
          <w:w w:val="100"/>
          <w:position w:val="0"/>
        </w:rPr>
        <w:t>”</w:t>
      </w:r>
      <w:r>
        <w:rPr>
          <w:color w:val="000000"/>
          <w:spacing w:val="0"/>
          <w:w w:val="100"/>
          <w:position w:val="0"/>
        </w:rPr>
        <w:t>开立的履约保函合 同提供担保，担保额度不超过</w:t>
      </w:r>
      <w:r>
        <w:rPr>
          <w:rFonts w:ascii="Arial" w:eastAsia="Arial" w:hAnsi="Arial" w:cs="Arial"/>
          <w:color w:val="000000"/>
          <w:spacing w:val="0"/>
          <w:w w:val="100"/>
          <w:position w:val="0"/>
        </w:rPr>
        <w:t>1.2</w:t>
      </w:r>
      <w:r>
        <w:rPr>
          <w:color w:val="000000"/>
          <w:spacing w:val="0"/>
          <w:w w:val="100"/>
          <w:position w:val="0"/>
        </w:rPr>
        <w:t>亿元人民币。</w:t>
      </w:r>
    </w:p>
    <w:p>
      <w:pPr>
        <w:pStyle w:val="Style18"/>
        <w:keepNext w:val="0"/>
        <w:keepLines w:val="0"/>
        <w:widowControl w:val="0"/>
        <w:shd w:val="clear" w:color="auto" w:fill="auto"/>
        <w:bidi w:val="0"/>
        <w:spacing w:before="0" w:after="0" w:line="478" w:lineRule="exact"/>
        <w:ind w:left="0" w:right="0" w:firstLine="440"/>
        <w:jc w:val="both"/>
      </w:pPr>
      <w:r>
        <w:rPr>
          <w:rFonts w:ascii="Arial" w:eastAsia="Arial" w:hAnsi="Arial" w:cs="Arial"/>
          <w:color w:val="000000"/>
          <w:spacing w:val="0"/>
          <w:w w:val="100"/>
          <w:position w:val="0"/>
        </w:rPr>
        <w:t>2007</w:t>
      </w:r>
      <w:r>
        <w:rPr>
          <w:color w:val="000000"/>
          <w:spacing w:val="0"/>
          <w:w w:val="100"/>
          <w:position w:val="0"/>
        </w:rPr>
        <w:t>年</w:t>
      </w:r>
      <w:r>
        <w:rPr>
          <w:rFonts w:ascii="Arial" w:eastAsia="Arial" w:hAnsi="Arial" w:cs="Arial"/>
          <w:color w:val="000000"/>
          <w:spacing w:val="0"/>
          <w:w w:val="100"/>
          <w:position w:val="0"/>
        </w:rPr>
        <w:t>4</w:t>
      </w:r>
      <w:r>
        <w:rPr>
          <w:color w:val="000000"/>
          <w:spacing w:val="0"/>
          <w:w w:val="100"/>
          <w:position w:val="0"/>
        </w:rPr>
        <w:t>月</w:t>
      </w:r>
      <w:r>
        <w:rPr>
          <w:rFonts w:ascii="Arial" w:eastAsia="Arial" w:hAnsi="Arial" w:cs="Arial"/>
          <w:color w:val="000000"/>
          <w:spacing w:val="0"/>
          <w:w w:val="100"/>
          <w:position w:val="0"/>
        </w:rPr>
        <w:t>6</w:t>
      </w:r>
      <w:r>
        <w:rPr>
          <w:color w:val="000000"/>
          <w:spacing w:val="0"/>
          <w:w w:val="100"/>
          <w:position w:val="0"/>
        </w:rPr>
        <w:t>日，公司与其签订了金额分别为</w:t>
      </w:r>
      <w:r>
        <w:rPr>
          <w:rFonts w:ascii="Arial" w:eastAsia="Arial" w:hAnsi="Arial" w:cs="Arial"/>
          <w:color w:val="000000"/>
          <w:spacing w:val="0"/>
          <w:w w:val="100"/>
          <w:position w:val="0"/>
        </w:rPr>
        <w:t>2,458,531</w:t>
      </w:r>
      <w:r>
        <w:rPr>
          <w:color w:val="000000"/>
          <w:spacing w:val="0"/>
          <w:w w:val="100"/>
          <w:position w:val="0"/>
        </w:rPr>
        <w:t>欧元和</w:t>
      </w:r>
      <w:r>
        <w:rPr>
          <w:rFonts w:ascii="Arial" w:eastAsia="Arial" w:hAnsi="Arial" w:cs="Arial"/>
          <w:color w:val="000000"/>
          <w:spacing w:val="0"/>
          <w:w w:val="100"/>
          <w:position w:val="0"/>
        </w:rPr>
        <w:t>197,808.00</w:t>
      </w:r>
      <w:r>
        <w:rPr>
          <w:color w:val="000000"/>
          <w:spacing w:val="0"/>
          <w:w w:val="100"/>
          <w:position w:val="0"/>
        </w:rPr>
        <w:t>美元的履约保函担保合同。</w:t>
      </w:r>
    </w:p>
    <w:p>
      <w:pPr>
        <w:pStyle w:val="Style18"/>
        <w:keepNext w:val="0"/>
        <w:keepLines w:val="0"/>
        <w:widowControl w:val="0"/>
        <w:shd w:val="clear" w:color="auto" w:fill="auto"/>
        <w:bidi w:val="0"/>
        <w:spacing w:before="0" w:after="300" w:line="478" w:lineRule="exact"/>
        <w:ind w:left="0" w:right="0" w:firstLine="0"/>
        <w:jc w:val="left"/>
      </w:pPr>
      <w:r>
        <w:rPr>
          <w:color w:val="000000"/>
          <w:spacing w:val="0"/>
          <w:w w:val="100"/>
          <w:position w:val="0"/>
        </w:rPr>
        <w:t>相关公告参见</w:t>
      </w:r>
      <w:r>
        <w:rPr>
          <w:rFonts w:ascii="Arial" w:eastAsia="Arial" w:hAnsi="Arial" w:cs="Arial"/>
          <w:color w:val="000000"/>
          <w:spacing w:val="0"/>
          <w:w w:val="100"/>
          <w:position w:val="0"/>
        </w:rPr>
        <w:t>2007</w:t>
      </w:r>
      <w:r>
        <w:rPr>
          <w:color w:val="000000"/>
          <w:spacing w:val="0"/>
          <w:w w:val="100"/>
          <w:position w:val="0"/>
        </w:rPr>
        <w:t>年</w:t>
      </w:r>
      <w:r>
        <w:rPr>
          <w:rFonts w:ascii="Arial" w:eastAsia="Arial" w:hAnsi="Arial" w:cs="Arial"/>
          <w:color w:val="000000"/>
          <w:spacing w:val="0"/>
          <w:w w:val="100"/>
          <w:position w:val="0"/>
        </w:rPr>
        <w:t>3</w:t>
      </w:r>
      <w:r>
        <w:rPr>
          <w:color w:val="000000"/>
          <w:spacing w:val="0"/>
          <w:w w:val="100"/>
          <w:position w:val="0"/>
        </w:rPr>
        <w:t>月</w:t>
      </w:r>
      <w:r>
        <w:rPr>
          <w:rFonts w:ascii="Arial" w:eastAsia="Arial" w:hAnsi="Arial" w:cs="Arial"/>
          <w:color w:val="000000"/>
          <w:spacing w:val="0"/>
          <w:w w:val="100"/>
          <w:position w:val="0"/>
        </w:rPr>
        <w:t>8</w:t>
      </w:r>
      <w:r>
        <w:rPr>
          <w:color w:val="000000"/>
          <w:spacing w:val="0"/>
          <w:w w:val="100"/>
          <w:position w:val="0"/>
        </w:rPr>
        <w:t>日、</w:t>
      </w:r>
      <w:r>
        <w:rPr>
          <w:rFonts w:ascii="Arial" w:eastAsia="Arial" w:hAnsi="Arial" w:cs="Arial"/>
          <w:color w:val="000000"/>
          <w:spacing w:val="0"/>
          <w:w w:val="100"/>
          <w:position w:val="0"/>
        </w:rPr>
        <w:t>2007</w:t>
      </w:r>
      <w:r>
        <w:rPr>
          <w:color w:val="000000"/>
          <w:spacing w:val="0"/>
          <w:w w:val="100"/>
          <w:position w:val="0"/>
        </w:rPr>
        <w:t>年</w:t>
      </w:r>
      <w:r>
        <w:rPr>
          <w:rFonts w:ascii="Arial" w:eastAsia="Arial" w:hAnsi="Arial" w:cs="Arial"/>
          <w:color w:val="000000"/>
          <w:spacing w:val="0"/>
          <w:w w:val="100"/>
          <w:position w:val="0"/>
        </w:rPr>
        <w:t>4</w:t>
      </w:r>
      <w:r>
        <w:rPr>
          <w:color w:val="000000"/>
          <w:spacing w:val="0"/>
          <w:w w:val="100"/>
          <w:position w:val="0"/>
        </w:rPr>
        <w:t>月</w:t>
      </w:r>
      <w:r>
        <w:rPr>
          <w:rFonts w:ascii="Arial" w:eastAsia="Arial" w:hAnsi="Arial" w:cs="Arial"/>
          <w:color w:val="000000"/>
          <w:spacing w:val="0"/>
          <w:w w:val="100"/>
          <w:position w:val="0"/>
        </w:rPr>
        <w:t>7</w:t>
      </w:r>
      <w:r>
        <w:rPr>
          <w:color w:val="000000"/>
          <w:spacing w:val="0"/>
          <w:w w:val="100"/>
          <w:position w:val="0"/>
        </w:rPr>
        <w:t>日的《中国证券报》、《证券时报》。</w:t>
      </w:r>
    </w:p>
    <w:p>
      <w:pPr>
        <w:pStyle w:val="Style30"/>
        <w:keepNext/>
        <w:keepLines/>
        <w:widowControl w:val="0"/>
        <w:shd w:val="clear" w:color="auto" w:fill="auto"/>
        <w:bidi w:val="0"/>
        <w:spacing w:before="0" w:after="300" w:line="240" w:lineRule="auto"/>
        <w:ind w:left="0" w:right="0" w:firstLine="0"/>
        <w:jc w:val="left"/>
      </w:pPr>
      <w:bookmarkStart w:id="381" w:name="bookmark381"/>
      <w:bookmarkStart w:id="382" w:name="bookmark382"/>
      <w:bookmarkStart w:id="383" w:name="bookmark383"/>
      <w:r>
        <w:rPr>
          <w:spacing w:val="0"/>
          <w:w w:val="100"/>
          <w:position w:val="0"/>
          <w:sz w:val="24"/>
          <w:szCs w:val="24"/>
        </w:rPr>
        <w:t>十二、利安达信隆会计师事务所关于公司新旧会计准则股东权益差异调节表的审阅报告</w:t>
      </w:r>
      <w:bookmarkEnd w:id="381"/>
      <w:bookmarkEnd w:id="382"/>
      <w:bookmarkEnd w:id="383"/>
    </w:p>
    <w:p>
      <w:pPr>
        <w:pStyle w:val="Style102"/>
        <w:keepNext/>
        <w:keepLines/>
        <w:widowControl w:val="0"/>
        <w:shd w:val="clear" w:color="auto" w:fill="auto"/>
        <w:bidi w:val="0"/>
        <w:spacing w:before="0" w:after="280" w:line="240" w:lineRule="auto"/>
        <w:ind w:left="0" w:right="0" w:firstLine="0"/>
        <w:jc w:val="center"/>
      </w:pPr>
      <w:bookmarkStart w:id="384" w:name="bookmark384"/>
      <w:bookmarkStart w:id="385" w:name="bookmark385"/>
      <w:bookmarkStart w:id="386" w:name="bookmark386"/>
      <w:r>
        <w:rPr>
          <w:color w:val="000000"/>
          <w:spacing w:val="0"/>
          <w:w w:val="100"/>
          <w:position w:val="0"/>
        </w:rPr>
        <w:t>关于深圳长城开发科技股份有限公司</w:t>
      </w:r>
      <w:bookmarkEnd w:id="384"/>
      <w:bookmarkEnd w:id="385"/>
      <w:bookmarkEnd w:id="386"/>
    </w:p>
    <w:p>
      <w:pPr>
        <w:pStyle w:val="Style102"/>
        <w:keepNext/>
        <w:keepLines/>
        <w:widowControl w:val="0"/>
        <w:shd w:val="clear" w:color="auto" w:fill="auto"/>
        <w:bidi w:val="0"/>
        <w:spacing w:before="0" w:after="160" w:line="240" w:lineRule="auto"/>
        <w:ind w:left="0" w:right="0" w:firstLine="0"/>
        <w:jc w:val="center"/>
      </w:pPr>
      <w:bookmarkStart w:id="384" w:name="bookmark384"/>
      <w:bookmarkStart w:id="385" w:name="bookmark385"/>
      <w:bookmarkStart w:id="387" w:name="bookmark387"/>
      <w:r>
        <w:rPr>
          <w:color w:val="000000"/>
          <w:spacing w:val="0"/>
          <w:w w:val="100"/>
          <w:position w:val="0"/>
        </w:rPr>
        <w:t>新旧会计准则股东权益差异调节表的审阅报告</w:t>
      </w:r>
      <w:bookmarkEnd w:id="384"/>
      <w:bookmarkEnd w:id="385"/>
      <w:bookmarkEnd w:id="387"/>
    </w:p>
    <w:p>
      <w:pPr>
        <w:pStyle w:val="Style33"/>
        <w:keepNext w:val="0"/>
        <w:keepLines w:val="0"/>
        <w:widowControl w:val="0"/>
        <w:shd w:val="clear" w:color="auto" w:fill="auto"/>
        <w:bidi w:val="0"/>
        <w:spacing w:before="0" w:after="480" w:line="458" w:lineRule="exact"/>
        <w:ind w:left="0" w:right="0" w:firstLine="0"/>
        <w:jc w:val="right"/>
      </w:pPr>
      <w:r>
        <w:rPr>
          <w:color w:val="000000"/>
          <w:spacing w:val="0"/>
          <w:w w:val="100"/>
          <w:position w:val="0"/>
        </w:rPr>
        <w:t>利安达审阅字</w:t>
      </w:r>
      <w:r>
        <w:rPr>
          <w:rFonts w:ascii="SimSun" w:eastAsia="SimSun" w:hAnsi="SimSun" w:cs="SimSun"/>
          <w:color w:val="000000"/>
          <w:spacing w:val="0"/>
          <w:w w:val="100"/>
          <w:position w:val="0"/>
          <w:sz w:val="22"/>
          <w:szCs w:val="22"/>
        </w:rPr>
        <w:t>［2007］</w:t>
      </w:r>
      <w:r>
        <w:rPr>
          <w:color w:val="000000"/>
          <w:spacing w:val="0"/>
          <w:w w:val="100"/>
          <w:position w:val="0"/>
        </w:rPr>
        <w:t>第</w:t>
      </w:r>
      <w:r>
        <w:rPr>
          <w:rFonts w:ascii="SimSun" w:eastAsia="SimSun" w:hAnsi="SimSun" w:cs="SimSun"/>
          <w:color w:val="000000"/>
          <w:spacing w:val="0"/>
          <w:w w:val="100"/>
          <w:position w:val="0"/>
          <w:sz w:val="22"/>
          <w:szCs w:val="22"/>
        </w:rPr>
        <w:t>1092</w:t>
      </w:r>
      <w:r>
        <w:rPr>
          <w:color w:val="000000"/>
          <w:spacing w:val="0"/>
          <w:w w:val="100"/>
          <w:position w:val="0"/>
        </w:rPr>
        <w:t>号</w:t>
      </w:r>
    </w:p>
    <w:p>
      <w:pPr>
        <w:pStyle w:val="Style33"/>
        <w:keepNext w:val="0"/>
        <w:keepLines w:val="0"/>
        <w:widowControl w:val="0"/>
        <w:shd w:val="clear" w:color="auto" w:fill="auto"/>
        <w:bidi w:val="0"/>
        <w:spacing w:before="0" w:after="160" w:line="240" w:lineRule="auto"/>
        <w:ind w:left="0" w:right="0" w:firstLine="0"/>
        <w:jc w:val="left"/>
        <w:rPr>
          <w:sz w:val="28"/>
          <w:szCs w:val="28"/>
        </w:rPr>
      </w:pPr>
      <w:r>
        <w:rPr>
          <w:b/>
          <w:bCs/>
          <w:color w:val="000000"/>
          <w:spacing w:val="0"/>
          <w:w w:val="100"/>
          <w:position w:val="0"/>
          <w:sz w:val="28"/>
          <w:szCs w:val="28"/>
        </w:rPr>
        <w:t>深圳长城开发科技股份有限公司全体股东：</w:t>
      </w:r>
    </w:p>
    <w:p>
      <w:pPr>
        <w:pStyle w:val="Style18"/>
        <w:keepNext w:val="0"/>
        <w:keepLines w:val="0"/>
        <w:widowControl w:val="0"/>
        <w:shd w:val="clear" w:color="auto" w:fill="auto"/>
        <w:bidi w:val="0"/>
        <w:spacing w:before="0" w:after="160" w:line="457" w:lineRule="exact"/>
        <w:ind w:left="0" w:right="0" w:firstLine="560"/>
        <w:jc w:val="both"/>
      </w:pPr>
      <w:r>
        <w:rPr>
          <w:color w:val="000000"/>
          <w:spacing w:val="0"/>
          <w:w w:val="100"/>
          <w:position w:val="0"/>
        </w:rPr>
        <w:t>我们审阅了后附的深圳长城开发科技股份有限公司（以下简称长城开发）新旧会计准则股东权益 差异调节表（以下简称"差异调节表"）。按照《企业会计准则第</w:t>
      </w:r>
      <w:r>
        <w:rPr>
          <w:rFonts w:ascii="SimSun" w:eastAsia="SimSun" w:hAnsi="SimSun" w:cs="SimSun"/>
          <w:color w:val="000000"/>
          <w:spacing w:val="0"/>
          <w:w w:val="100"/>
          <w:position w:val="0"/>
          <w:sz w:val="22"/>
          <w:szCs w:val="22"/>
        </w:rPr>
        <w:t>38</w:t>
      </w:r>
      <w:r>
        <w:rPr>
          <w:color w:val="000000"/>
          <w:spacing w:val="0"/>
          <w:w w:val="100"/>
          <w:position w:val="0"/>
        </w:rPr>
        <w:t>号一首次执行企业会计准则》和"关 于做好与新会计准则相关财务会计信息披露工作的通知”（证监发</w:t>
      </w:r>
      <w:r>
        <w:rPr>
          <w:rFonts w:ascii="SimSun" w:eastAsia="SimSun" w:hAnsi="SimSun" w:cs="SimSun"/>
          <w:color w:val="000000"/>
          <w:spacing w:val="0"/>
          <w:w w:val="100"/>
          <w:position w:val="0"/>
          <w:sz w:val="22"/>
          <w:szCs w:val="22"/>
        </w:rPr>
        <w:t>［2006］136</w:t>
      </w:r>
      <w:r>
        <w:rPr>
          <w:color w:val="000000"/>
          <w:spacing w:val="0"/>
          <w:w w:val="100"/>
          <w:position w:val="0"/>
        </w:rPr>
        <w:t>号，以下简称"通知”） 的有关规定编制差异调节表是长城开发管理层的责任。我们的责任是在实施审阅工作的基础上对差异调 节表出具审阅报告。</w:t>
      </w:r>
    </w:p>
    <w:p>
      <w:pPr>
        <w:pStyle w:val="Style18"/>
        <w:keepNext w:val="0"/>
        <w:keepLines w:val="0"/>
        <w:widowControl w:val="0"/>
        <w:shd w:val="clear" w:color="auto" w:fill="auto"/>
        <w:bidi w:val="0"/>
        <w:spacing w:before="0" w:after="160" w:line="460" w:lineRule="exact"/>
        <w:ind w:left="0" w:right="0" w:firstLine="560"/>
        <w:jc w:val="both"/>
      </w:pPr>
      <w:r>
        <w:rPr>
          <w:color w:val="000000"/>
          <w:spacing w:val="0"/>
          <w:w w:val="100"/>
          <w:position w:val="0"/>
        </w:rPr>
        <w:t>根据"通知”的有关规定，我们参照《中国注册会计师审阅准则第</w:t>
      </w:r>
      <w:r>
        <w:rPr>
          <w:rFonts w:ascii="SimSun" w:eastAsia="SimSun" w:hAnsi="SimSun" w:cs="SimSun"/>
          <w:color w:val="000000"/>
          <w:spacing w:val="0"/>
          <w:w w:val="100"/>
          <w:position w:val="0"/>
          <w:sz w:val="22"/>
          <w:szCs w:val="22"/>
        </w:rPr>
        <w:t>2101</w:t>
      </w:r>
      <w:r>
        <w:rPr>
          <w:color w:val="000000"/>
          <w:spacing w:val="0"/>
          <w:w w:val="100"/>
          <w:position w:val="0"/>
        </w:rPr>
        <w:t>号一财务报表审阅》的规 定执行审阅业务。该准则要求我们计划和实施审阅工作，以对差异调节表是否不存在重大错报获取有限 保证。审阅主要限于询问公司有关人员差异调节表相关会计政策和所有重要的认定、了解差异调节表中 调节金额的计算过程、阅读差异调节表以考虑是否遵循指明的编制基础以及在必要时实施分析程序，审 阅工作提供的保证程度低于审计。我们没有实施审计，因而不发表审计意见。</w:t>
      </w:r>
    </w:p>
    <w:p>
      <w:pPr>
        <w:pStyle w:val="Style18"/>
        <w:keepNext w:val="0"/>
        <w:keepLines w:val="0"/>
        <w:widowControl w:val="0"/>
        <w:shd w:val="clear" w:color="auto" w:fill="auto"/>
        <w:bidi w:val="0"/>
        <w:spacing w:before="0" w:after="160" w:line="461" w:lineRule="exact"/>
        <w:ind w:left="0" w:right="0" w:firstLine="560"/>
        <w:jc w:val="both"/>
      </w:pPr>
      <w:r>
        <w:rPr>
          <w:color w:val="000000"/>
          <w:spacing w:val="0"/>
          <w:w w:val="100"/>
          <w:position w:val="0"/>
        </w:rPr>
        <w:t>根据我们的审阅，我们没有注意到任何事项使我们相信差异调节表没有按照《企业会计准则第</w:t>
      </w:r>
      <w:r>
        <w:rPr>
          <w:rFonts w:ascii="SimSun" w:eastAsia="SimSun" w:hAnsi="SimSun" w:cs="SimSun"/>
          <w:color w:val="000000"/>
          <w:spacing w:val="0"/>
          <w:w w:val="100"/>
          <w:position w:val="0"/>
          <w:sz w:val="22"/>
          <w:szCs w:val="22"/>
        </w:rPr>
        <w:t xml:space="preserve">38 </w:t>
      </w:r>
      <w:r>
        <w:rPr>
          <w:color w:val="000000"/>
          <w:spacing w:val="0"/>
          <w:w w:val="100"/>
          <w:position w:val="0"/>
        </w:rPr>
        <w:t>号一首次执行企业会计准则》和"通知”的有关规定编制。</w:t>
      </w:r>
    </w:p>
    <w:p>
      <w:pPr>
        <w:pStyle w:val="Style18"/>
        <w:keepNext w:val="0"/>
        <w:keepLines w:val="0"/>
        <w:widowControl w:val="0"/>
        <w:shd w:val="clear" w:color="auto" w:fill="auto"/>
        <w:bidi w:val="0"/>
        <w:spacing w:before="0" w:after="240" w:line="456" w:lineRule="exact"/>
        <w:ind w:left="0" w:right="0" w:firstLine="560"/>
        <w:jc w:val="both"/>
      </w:pPr>
      <w:r>
        <w:rPr>
          <w:color w:val="000000"/>
          <w:spacing w:val="0"/>
          <w:w w:val="100"/>
          <w:position w:val="0"/>
        </w:rPr>
        <w:t>此外，我们提醒差异调节表的使用者关注，如后附差异调节表中重要提示所述：差异调节表中所 列报的</w:t>
      </w:r>
      <w:r>
        <w:rPr>
          <w:rFonts w:ascii="SimSun" w:eastAsia="SimSun" w:hAnsi="SimSun" w:cs="SimSun"/>
          <w:color w:val="000000"/>
          <w:spacing w:val="0"/>
          <w:w w:val="100"/>
          <w:position w:val="0"/>
          <w:sz w:val="22"/>
          <w:szCs w:val="22"/>
        </w:rPr>
        <w:t>2007</w:t>
      </w:r>
      <w:r>
        <w:rPr>
          <w:color w:val="000000"/>
          <w:spacing w:val="0"/>
          <w:w w:val="100"/>
          <w:position w:val="0"/>
        </w:rPr>
        <w:t>年</w:t>
      </w:r>
      <w:r>
        <w:rPr>
          <w:rFonts w:ascii="SimSun" w:eastAsia="SimSun" w:hAnsi="SimSun" w:cs="SimSun"/>
          <w:color w:val="000000"/>
          <w:spacing w:val="0"/>
          <w:w w:val="100"/>
          <w:position w:val="0"/>
          <w:sz w:val="22"/>
          <w:szCs w:val="22"/>
        </w:rPr>
        <w:t>1</w:t>
      </w:r>
      <w:r>
        <w:rPr>
          <w:color w:val="000000"/>
          <w:spacing w:val="0"/>
          <w:w w:val="100"/>
          <w:position w:val="0"/>
        </w:rPr>
        <w:t>月</w:t>
      </w:r>
      <w:r>
        <w:rPr>
          <w:rFonts w:ascii="SimSun" w:eastAsia="SimSun" w:hAnsi="SimSun" w:cs="SimSun"/>
          <w:color w:val="000000"/>
          <w:spacing w:val="0"/>
          <w:w w:val="100"/>
          <w:position w:val="0"/>
          <w:sz w:val="22"/>
          <w:szCs w:val="22"/>
        </w:rPr>
        <w:t>1</w:t>
      </w:r>
      <w:r>
        <w:rPr>
          <w:color w:val="000000"/>
          <w:spacing w:val="0"/>
          <w:w w:val="100"/>
          <w:position w:val="0"/>
        </w:rPr>
        <w:t>日股东权益（新会计准则）与</w:t>
      </w:r>
      <w:r>
        <w:rPr>
          <w:rFonts w:ascii="SimSun" w:eastAsia="SimSun" w:hAnsi="SimSun" w:cs="SimSun"/>
          <w:color w:val="000000"/>
          <w:spacing w:val="0"/>
          <w:w w:val="100"/>
          <w:position w:val="0"/>
          <w:sz w:val="22"/>
          <w:szCs w:val="22"/>
        </w:rPr>
        <w:t>2007</w:t>
      </w:r>
      <w:r>
        <w:rPr>
          <w:color w:val="000000"/>
          <w:spacing w:val="0"/>
          <w:w w:val="100"/>
          <w:position w:val="0"/>
        </w:rPr>
        <w:t>年度财务报告中所列报的相应数据可能存在差 异。</w:t>
      </w:r>
    </w:p>
    <w:p>
      <w:pPr>
        <w:pStyle w:val="Style18"/>
        <w:keepNext w:val="0"/>
        <w:keepLines w:val="0"/>
        <w:widowControl w:val="0"/>
        <w:shd w:val="clear" w:color="auto" w:fill="auto"/>
        <w:tabs>
          <w:tab w:pos="4980" w:val="left"/>
        </w:tabs>
        <w:bidi w:val="0"/>
        <w:spacing w:before="0" w:after="240" w:line="458" w:lineRule="exact"/>
        <w:ind w:left="0" w:right="0" w:firstLine="300"/>
        <w:jc w:val="both"/>
      </w:pPr>
      <w:r>
        <w:rPr>
          <w:color w:val="000000"/>
          <w:spacing w:val="0"/>
          <w:w w:val="100"/>
          <w:position w:val="0"/>
        </w:rPr>
        <w:t>利安达信隆会计师事务所</w:t>
        <w:tab/>
        <w:t>中国注册会计师 王黎萍</w:t>
      </w:r>
    </w:p>
    <w:p>
      <w:pPr>
        <w:pStyle w:val="Style18"/>
        <w:keepNext w:val="0"/>
        <w:keepLines w:val="0"/>
        <w:widowControl w:val="0"/>
        <w:shd w:val="clear" w:color="auto" w:fill="auto"/>
        <w:bidi w:val="0"/>
        <w:spacing w:before="0" w:after="100" w:line="240" w:lineRule="auto"/>
        <w:ind w:left="1020" w:right="0" w:firstLine="0"/>
        <w:jc w:val="both"/>
      </w:pPr>
      <w:r>
        <w:rPr>
          <w:color w:val="000000"/>
          <w:spacing w:val="0"/>
          <w:w w:val="100"/>
          <w:position w:val="0"/>
        </w:rPr>
        <w:t>有限责任公司</w:t>
      </w:r>
    </w:p>
    <w:p>
      <w:pPr>
        <w:pStyle w:val="Style18"/>
        <w:keepNext w:val="0"/>
        <w:keepLines w:val="0"/>
        <w:widowControl w:val="0"/>
        <w:shd w:val="clear" w:color="auto" w:fill="auto"/>
        <w:bidi w:val="0"/>
        <w:spacing w:before="0" w:after="520" w:line="240" w:lineRule="auto"/>
        <w:ind w:left="0" w:right="0" w:firstLine="0"/>
        <w:jc w:val="center"/>
      </w:pPr>
      <w:r>
        <w:rPr>
          <w:color w:val="000000"/>
          <w:spacing w:val="0"/>
          <w:w w:val="100"/>
          <w:position w:val="0"/>
        </w:rPr>
        <w:t>中国注册会计师 王远</w:t>
      </w:r>
    </w:p>
    <w:p>
      <w:pPr>
        <w:pStyle w:val="Style18"/>
        <w:keepNext w:val="0"/>
        <w:keepLines w:val="0"/>
        <w:widowControl w:val="0"/>
        <w:shd w:val="clear" w:color="auto" w:fill="auto"/>
        <w:tabs>
          <w:tab w:pos="4980" w:val="left"/>
        </w:tabs>
        <w:bidi w:val="0"/>
        <w:spacing w:before="0" w:after="200" w:line="458" w:lineRule="exact"/>
        <w:ind w:left="1020" w:right="0" w:firstLine="0"/>
        <w:jc w:val="left"/>
        <w:sectPr>
          <w:headerReference w:type="default" r:id="rId65"/>
          <w:footerReference w:type="default" r:id="rId66"/>
          <w:headerReference w:type="even" r:id="rId67"/>
          <w:footerReference w:type="even" r:id="rId68"/>
          <w:headerReference w:type="first" r:id="rId69"/>
          <w:footerReference w:type="first" r:id="rId70"/>
          <w:footnotePr>
            <w:pos w:val="pageBottom"/>
            <w:numFmt w:val="decimal"/>
            <w:numRestart w:val="continuous"/>
          </w:footnotePr>
          <w:pgSz w:w="11900" w:h="16840"/>
          <w:pgMar w:top="1365" w:right="749" w:bottom="1296" w:left="806" w:header="0" w:footer="3" w:gutter="0"/>
          <w:cols w:space="720"/>
          <w:noEndnote/>
          <w:titlePg/>
          <w:rtlGutter w:val="0"/>
          <w:docGrid w:linePitch="360"/>
        </w:sectPr>
      </w:pPr>
      <w:r>
        <w:rPr>
          <w:color w:val="000000"/>
          <w:spacing w:val="0"/>
          <w:w w:val="100"/>
          <w:position w:val="0"/>
        </w:rPr>
        <w:t>中国</w:t>
      </w:r>
      <w:r>
        <w:rPr>
          <w:rFonts w:ascii="Arial" w:eastAsia="Arial" w:hAnsi="Arial" w:cs="Arial"/>
          <w:color w:val="000000"/>
          <w:spacing w:val="0"/>
          <w:w w:val="100"/>
          <w:position w:val="0"/>
          <w:sz w:val="17"/>
          <w:szCs w:val="17"/>
        </w:rPr>
        <w:t>•</w:t>
      </w:r>
      <w:r>
        <w:rPr>
          <w:color w:val="000000"/>
          <w:spacing w:val="0"/>
          <w:w w:val="100"/>
          <w:position w:val="0"/>
        </w:rPr>
        <w:t>北京</w:t>
        <w:tab/>
        <w:t>二</w:t>
      </w:r>
      <w:r>
        <w:rPr>
          <w:rFonts w:ascii="Times New Roman" w:eastAsia="Times New Roman" w:hAnsi="Times New Roman" w:cs="Times New Roman"/>
          <w:color w:val="000000"/>
          <w:spacing w:val="0"/>
          <w:w w:val="100"/>
          <w:position w:val="0"/>
          <w:sz w:val="28"/>
          <w:szCs w:val="28"/>
        </w:rPr>
        <w:t>00</w:t>
      </w:r>
      <w:r>
        <w:rPr>
          <w:color w:val="000000"/>
          <w:spacing w:val="0"/>
          <w:w w:val="100"/>
          <w:position w:val="0"/>
        </w:rPr>
        <w:t>七年四月十九日</w:t>
      </w:r>
    </w:p>
    <w:p>
      <w:pPr>
        <w:pStyle w:val="Style102"/>
        <w:keepNext/>
        <w:keepLines/>
        <w:widowControl w:val="0"/>
        <w:shd w:val="clear" w:color="auto" w:fill="auto"/>
        <w:bidi w:val="0"/>
        <w:spacing w:before="0" w:after="500" w:line="480" w:lineRule="exact"/>
        <w:ind w:left="0" w:right="0" w:firstLine="0"/>
        <w:jc w:val="center"/>
        <w:rPr>
          <w:sz w:val="30"/>
          <w:szCs w:val="30"/>
        </w:rPr>
      </w:pPr>
      <w:bookmarkStart w:id="388" w:name="bookmark388"/>
      <w:bookmarkStart w:id="389" w:name="bookmark389"/>
      <w:bookmarkStart w:id="390" w:name="bookmark390"/>
      <w:r>
        <w:rPr>
          <w:color w:val="000000"/>
          <w:spacing w:val="0"/>
          <w:w w:val="100"/>
          <w:position w:val="0"/>
          <w:sz w:val="32"/>
          <w:szCs w:val="32"/>
        </w:rPr>
        <w:t>深圳长城开发科技股份有限公司</w:t>
        <w:br/>
      </w:r>
      <w:r>
        <w:rPr>
          <w:color w:val="000000"/>
          <w:spacing w:val="0"/>
          <w:w w:val="100"/>
          <w:position w:val="0"/>
          <w:sz w:val="30"/>
          <w:szCs w:val="30"/>
        </w:rPr>
        <w:t>新旧会计准则股东权益差异调节表</w:t>
      </w:r>
      <w:bookmarkEnd w:id="388"/>
      <w:bookmarkEnd w:id="389"/>
      <w:bookmarkEnd w:id="390"/>
    </w:p>
    <w:p>
      <w:pPr>
        <w:pStyle w:val="Style37"/>
        <w:keepNext w:val="0"/>
        <w:keepLines w:val="0"/>
        <w:widowControl w:val="0"/>
        <w:shd w:val="clear" w:color="auto" w:fill="auto"/>
        <w:bidi w:val="0"/>
        <w:spacing w:before="0" w:after="0" w:line="240" w:lineRule="auto"/>
        <w:ind w:left="6754" w:right="0" w:firstLine="0"/>
        <w:jc w:val="left"/>
      </w:pPr>
      <w:r>
        <w:rPr>
          <w:color w:val="000000"/>
          <w:spacing w:val="0"/>
          <w:w w:val="100"/>
          <w:position w:val="0"/>
        </w:rPr>
        <w:t>金额单位：人民币元</w:t>
      </w:r>
    </w:p>
    <w:tbl>
      <w:tblPr>
        <w:tblOverlap w:val="never"/>
        <w:jc w:val="center"/>
        <w:tblLayout w:type="fixed"/>
      </w:tblPr>
      <w:tblGrid>
        <w:gridCol w:w="758"/>
        <w:gridCol w:w="816"/>
        <w:gridCol w:w="5414"/>
        <w:gridCol w:w="1829"/>
      </w:tblGrid>
      <w:tr>
        <w:trPr>
          <w:trHeight w:val="499" w:hRule="exact"/>
        </w:trPr>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80"/>
              <w:jc w:val="left"/>
            </w:pPr>
            <w:r>
              <w:rPr>
                <w:b/>
                <w:bCs/>
                <w:color w:val="000000"/>
                <w:spacing w:val="0"/>
                <w:w w:val="100"/>
                <w:position w:val="0"/>
              </w:rPr>
              <w:t>项目</w:t>
            </w:r>
          </w:p>
        </w:tc>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注释</w:t>
            </w:r>
          </w:p>
        </w:tc>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项目名称</w:t>
            </w:r>
          </w:p>
        </w:tc>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20"/>
              <w:jc w:val="left"/>
            </w:pPr>
            <w:r>
              <w:rPr>
                <w:b/>
                <w:bCs/>
                <w:color w:val="000000"/>
                <w:spacing w:val="0"/>
                <w:w w:val="100"/>
                <w:position w:val="0"/>
              </w:rPr>
              <w:t>金额</w:t>
            </w:r>
          </w:p>
        </w:tc>
      </w:tr>
      <w:tr>
        <w:trPr>
          <w:trHeight w:val="518" w:hRule="exact"/>
        </w:trPr>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40"/>
              <w:jc w:val="left"/>
            </w:pPr>
            <w:r>
              <w:rPr>
                <w:rFonts w:ascii="SimSun" w:eastAsia="SimSun" w:hAnsi="SimSun" w:cs="SimSun"/>
                <w:b/>
                <w:bCs/>
                <w:color w:val="000000"/>
                <w:spacing w:val="0"/>
                <w:w w:val="100"/>
                <w:position w:val="0"/>
              </w:rPr>
              <w:t>2006</w:t>
            </w:r>
            <w:r>
              <w:rPr>
                <w:b/>
                <w:bCs/>
                <w:color w:val="000000"/>
                <w:spacing w:val="0"/>
                <w:w w:val="100"/>
                <w:position w:val="0"/>
              </w:rPr>
              <w:t>年</w:t>
            </w:r>
            <w:r>
              <w:rPr>
                <w:rFonts w:ascii="SimSun" w:eastAsia="SimSun" w:hAnsi="SimSun" w:cs="SimSun"/>
                <w:b/>
                <w:bCs/>
                <w:color w:val="000000"/>
                <w:spacing w:val="0"/>
                <w:w w:val="100"/>
                <w:position w:val="0"/>
              </w:rPr>
              <w:t>12</w:t>
            </w:r>
            <w:r>
              <w:rPr>
                <w:b/>
                <w:bCs/>
                <w:color w:val="000000"/>
                <w:spacing w:val="0"/>
                <w:w w:val="100"/>
                <w:position w:val="0"/>
              </w:rPr>
              <w:t>月</w:t>
            </w:r>
            <w:r>
              <w:rPr>
                <w:rFonts w:ascii="SimSun" w:eastAsia="SimSun" w:hAnsi="SimSun" w:cs="SimSun"/>
                <w:b/>
                <w:bCs/>
                <w:color w:val="000000"/>
                <w:spacing w:val="0"/>
                <w:w w:val="100"/>
                <w:position w:val="0"/>
              </w:rPr>
              <w:t>31</w:t>
            </w:r>
            <w:r>
              <w:rPr>
                <w:b/>
                <w:bCs/>
                <w:color w:val="000000"/>
                <w:spacing w:val="0"/>
                <w:w w:val="100"/>
                <w:position w:val="0"/>
              </w:rPr>
              <w:t>日股东权益（现行会计准则）</w:t>
            </w:r>
          </w:p>
        </w:tc>
        <w:tc>
          <w:tcPr>
            <w:tcBorders>
              <w:top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3,102,585,454.44</w:t>
            </w:r>
          </w:p>
        </w:tc>
      </w:tr>
      <w:tr>
        <w:trPr>
          <w:trHeight w:val="451" w:hRule="exact"/>
        </w:trPr>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1</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60"/>
              <w:jc w:val="left"/>
            </w:pPr>
            <w:r>
              <w:rPr>
                <w:color w:val="000000"/>
                <w:spacing w:val="0"/>
                <w:w w:val="100"/>
                <w:position w:val="0"/>
              </w:rPr>
              <w:t>三、</w:t>
            </w:r>
            <w:r>
              <w:rPr>
                <w:rFonts w:ascii="SimSun" w:eastAsia="SimSun" w:hAnsi="SimSun" w:cs="SimSun"/>
                <w:color w:val="000000"/>
                <w:spacing w:val="0"/>
                <w:w w:val="100"/>
                <w:position w:val="0"/>
              </w:rPr>
              <w:t>2</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40"/>
              <w:jc w:val="left"/>
            </w:pPr>
            <w:r>
              <w:rPr>
                <w:color w:val="000000"/>
                <w:spacing w:val="0"/>
                <w:w w:val="100"/>
                <w:position w:val="0"/>
              </w:rPr>
              <w:t>长期股权投资差额</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380,358.22</w:t>
            </w:r>
          </w:p>
        </w:tc>
      </w:tr>
      <w:tr>
        <w:trPr>
          <w:trHeight w:val="456"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其中：同一控制下企业合并形成的长期股权投资差额</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366,570.11</w:t>
            </w:r>
          </w:p>
        </w:tc>
      </w:tr>
      <w:tr>
        <w:trPr>
          <w:trHeight w:val="456"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760"/>
              <w:jc w:val="left"/>
            </w:pPr>
            <w:r>
              <w:rPr>
                <w:color w:val="000000"/>
                <w:spacing w:val="0"/>
                <w:w w:val="100"/>
                <w:position w:val="0"/>
              </w:rPr>
              <w:t>其他采用权益法核算的长期股权投资贷方差额</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13,788.11</w:t>
            </w:r>
          </w:p>
        </w:tc>
      </w:tr>
      <w:tr>
        <w:trPr>
          <w:trHeight w:val="451" w:hRule="exact"/>
        </w:trPr>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2</w:t>
            </w:r>
          </w:p>
        </w:tc>
        <w:tc>
          <w:tcPr>
            <w:tcBorders/>
            <w:shd w:val="clear" w:color="auto" w:fill="FFFFFF"/>
            <w:vAlign w:val="top"/>
          </w:tcPr>
          <w:p>
            <w:pPr>
              <w:widowControl w:val="0"/>
              <w:rPr>
                <w:sz w:val="10"/>
                <w:szCs w:val="10"/>
              </w:rPr>
            </w:pP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40"/>
              <w:jc w:val="left"/>
            </w:pPr>
            <w:r>
              <w:rPr>
                <w:color w:val="000000"/>
                <w:spacing w:val="0"/>
                <w:w w:val="100"/>
                <w:position w:val="0"/>
              </w:rPr>
              <w:t>拟以公允价值模式计量的投资性房地产</w:t>
            </w:r>
          </w:p>
        </w:tc>
        <w:tc>
          <w:tcPr>
            <w:tcBorders/>
            <w:shd w:val="clear" w:color="auto" w:fill="FFFFFF"/>
            <w:vAlign w:val="top"/>
          </w:tcPr>
          <w:p>
            <w:pPr>
              <w:widowControl w:val="0"/>
              <w:rPr>
                <w:sz w:val="10"/>
                <w:szCs w:val="10"/>
              </w:rPr>
            </w:pPr>
          </w:p>
        </w:tc>
      </w:tr>
      <w:tr>
        <w:trPr>
          <w:trHeight w:val="456" w:hRule="exact"/>
        </w:trPr>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3</w:t>
            </w:r>
          </w:p>
        </w:tc>
        <w:tc>
          <w:tcPr>
            <w:tcBorders/>
            <w:shd w:val="clear" w:color="auto" w:fill="FFFFFF"/>
            <w:vAlign w:val="top"/>
          </w:tcPr>
          <w:p>
            <w:pPr>
              <w:widowControl w:val="0"/>
              <w:rPr>
                <w:sz w:val="10"/>
                <w:szCs w:val="10"/>
              </w:rPr>
            </w:pP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40"/>
              <w:jc w:val="left"/>
            </w:pPr>
            <w:r>
              <w:rPr>
                <w:color w:val="000000"/>
                <w:spacing w:val="0"/>
                <w:w w:val="100"/>
                <w:position w:val="0"/>
              </w:rPr>
              <w:t>因预计资产弃置费用应补提的以前年度折旧等</w:t>
            </w:r>
          </w:p>
        </w:tc>
        <w:tc>
          <w:tcPr>
            <w:tcBorders/>
            <w:shd w:val="clear" w:color="auto" w:fill="FFFFFF"/>
            <w:vAlign w:val="top"/>
          </w:tcPr>
          <w:p>
            <w:pPr>
              <w:widowControl w:val="0"/>
              <w:rPr>
                <w:sz w:val="10"/>
                <w:szCs w:val="10"/>
              </w:rPr>
            </w:pPr>
          </w:p>
        </w:tc>
      </w:tr>
      <w:tr>
        <w:trPr>
          <w:trHeight w:val="456" w:hRule="exact"/>
        </w:trPr>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4</w:t>
            </w:r>
          </w:p>
        </w:tc>
        <w:tc>
          <w:tcPr>
            <w:tcBorders/>
            <w:shd w:val="clear" w:color="auto" w:fill="FFFFFF"/>
            <w:vAlign w:val="top"/>
          </w:tcPr>
          <w:p>
            <w:pPr>
              <w:widowControl w:val="0"/>
              <w:rPr>
                <w:sz w:val="10"/>
                <w:szCs w:val="10"/>
              </w:rPr>
            </w:pP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40"/>
              <w:jc w:val="left"/>
            </w:pPr>
            <w:r>
              <w:rPr>
                <w:color w:val="000000"/>
                <w:spacing w:val="0"/>
                <w:w w:val="100"/>
                <w:position w:val="0"/>
              </w:rPr>
              <w:t>符合预计负债确认条件的辞退补偿</w:t>
            </w:r>
          </w:p>
        </w:tc>
        <w:tc>
          <w:tcPr>
            <w:tcBorders/>
            <w:shd w:val="clear" w:color="auto" w:fill="FFFFFF"/>
            <w:vAlign w:val="top"/>
          </w:tcPr>
          <w:p>
            <w:pPr>
              <w:widowControl w:val="0"/>
              <w:rPr>
                <w:sz w:val="10"/>
                <w:szCs w:val="10"/>
              </w:rPr>
            </w:pPr>
          </w:p>
        </w:tc>
      </w:tr>
      <w:tr>
        <w:trPr>
          <w:trHeight w:val="451" w:hRule="exact"/>
        </w:trPr>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5</w:t>
            </w:r>
          </w:p>
        </w:tc>
        <w:tc>
          <w:tcPr>
            <w:tcBorders/>
            <w:shd w:val="clear" w:color="auto" w:fill="FFFFFF"/>
            <w:vAlign w:val="top"/>
          </w:tcPr>
          <w:p>
            <w:pPr>
              <w:widowControl w:val="0"/>
              <w:rPr>
                <w:sz w:val="10"/>
                <w:szCs w:val="10"/>
              </w:rPr>
            </w:pP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40"/>
              <w:jc w:val="left"/>
            </w:pPr>
            <w:r>
              <w:rPr>
                <w:color w:val="000000"/>
                <w:spacing w:val="0"/>
                <w:w w:val="100"/>
                <w:position w:val="0"/>
              </w:rPr>
              <w:t>股份支付</w:t>
            </w:r>
          </w:p>
        </w:tc>
        <w:tc>
          <w:tcPr>
            <w:tcBorders/>
            <w:shd w:val="clear" w:color="auto" w:fill="FFFFFF"/>
            <w:vAlign w:val="top"/>
          </w:tcPr>
          <w:p>
            <w:pPr>
              <w:widowControl w:val="0"/>
              <w:rPr>
                <w:sz w:val="10"/>
                <w:szCs w:val="10"/>
              </w:rPr>
            </w:pPr>
          </w:p>
        </w:tc>
      </w:tr>
      <w:tr>
        <w:trPr>
          <w:trHeight w:val="456" w:hRule="exact"/>
        </w:trPr>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6</w:t>
            </w:r>
          </w:p>
        </w:tc>
        <w:tc>
          <w:tcPr>
            <w:tcBorders/>
            <w:shd w:val="clear" w:color="auto" w:fill="FFFFFF"/>
            <w:vAlign w:val="top"/>
          </w:tcPr>
          <w:p>
            <w:pPr>
              <w:widowControl w:val="0"/>
              <w:rPr>
                <w:sz w:val="10"/>
                <w:szCs w:val="10"/>
              </w:rPr>
            </w:pP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40"/>
              <w:jc w:val="left"/>
            </w:pPr>
            <w:r>
              <w:rPr>
                <w:color w:val="000000"/>
                <w:spacing w:val="0"/>
                <w:w w:val="100"/>
                <w:position w:val="0"/>
              </w:rPr>
              <w:t>符合预计负债确认条件的重组义务</w:t>
            </w:r>
          </w:p>
        </w:tc>
        <w:tc>
          <w:tcPr>
            <w:tcBorders/>
            <w:shd w:val="clear" w:color="auto" w:fill="FFFFFF"/>
            <w:vAlign w:val="top"/>
          </w:tcPr>
          <w:p>
            <w:pPr>
              <w:widowControl w:val="0"/>
              <w:rPr>
                <w:sz w:val="10"/>
                <w:szCs w:val="10"/>
              </w:rPr>
            </w:pPr>
          </w:p>
        </w:tc>
      </w:tr>
      <w:tr>
        <w:trPr>
          <w:trHeight w:val="451" w:hRule="exact"/>
        </w:trPr>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7</w:t>
            </w:r>
          </w:p>
        </w:tc>
        <w:tc>
          <w:tcPr>
            <w:tcBorders/>
            <w:shd w:val="clear" w:color="auto" w:fill="FFFFFF"/>
            <w:vAlign w:val="top"/>
          </w:tcPr>
          <w:p>
            <w:pPr>
              <w:widowControl w:val="0"/>
              <w:rPr>
                <w:sz w:val="10"/>
                <w:szCs w:val="10"/>
              </w:rPr>
            </w:pP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40"/>
              <w:jc w:val="left"/>
            </w:pPr>
            <w:r>
              <w:rPr>
                <w:color w:val="000000"/>
                <w:spacing w:val="0"/>
                <w:w w:val="100"/>
                <w:position w:val="0"/>
              </w:rPr>
              <w:t>企业合并</w:t>
            </w:r>
          </w:p>
        </w:tc>
        <w:tc>
          <w:tcPr>
            <w:tcBorders/>
            <w:shd w:val="clear" w:color="auto" w:fill="FFFFFF"/>
            <w:vAlign w:val="top"/>
          </w:tcPr>
          <w:p>
            <w:pPr>
              <w:widowControl w:val="0"/>
              <w:rPr>
                <w:sz w:val="10"/>
                <w:szCs w:val="10"/>
              </w:rPr>
            </w:pPr>
          </w:p>
        </w:tc>
      </w:tr>
      <w:tr>
        <w:trPr>
          <w:trHeight w:val="461"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其中：同一控制下企业合并商誉的账面价值</w:t>
            </w:r>
          </w:p>
        </w:tc>
        <w:tc>
          <w:tcPr>
            <w:tcBorders/>
            <w:shd w:val="clear" w:color="auto" w:fill="FFFFFF"/>
            <w:vAlign w:val="top"/>
          </w:tcPr>
          <w:p>
            <w:pPr>
              <w:widowControl w:val="0"/>
              <w:rPr>
                <w:sz w:val="10"/>
                <w:szCs w:val="10"/>
              </w:rPr>
            </w:pPr>
          </w:p>
        </w:tc>
      </w:tr>
      <w:tr>
        <w:trPr>
          <w:trHeight w:val="446"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40"/>
              <w:jc w:val="left"/>
            </w:pPr>
            <w:r>
              <w:rPr>
                <w:color w:val="000000"/>
                <w:spacing w:val="0"/>
                <w:w w:val="100"/>
                <w:position w:val="0"/>
              </w:rPr>
              <w:t>根据新准则计提的商誉减值准备</w:t>
            </w:r>
          </w:p>
        </w:tc>
        <w:tc>
          <w:tcPr>
            <w:tcBorders/>
            <w:shd w:val="clear" w:color="auto" w:fill="FFFFFF"/>
            <w:vAlign w:val="top"/>
          </w:tcPr>
          <w:p>
            <w:pPr>
              <w:widowControl w:val="0"/>
              <w:rPr>
                <w:sz w:val="10"/>
                <w:szCs w:val="10"/>
              </w:rPr>
            </w:pPr>
          </w:p>
        </w:tc>
      </w:tr>
      <w:tr>
        <w:trPr>
          <w:trHeight w:val="888" w:hRule="exact"/>
        </w:trPr>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8</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60"/>
              <w:jc w:val="left"/>
            </w:pPr>
            <w:r>
              <w:rPr>
                <w:color w:val="000000"/>
                <w:spacing w:val="0"/>
                <w:w w:val="100"/>
                <w:position w:val="0"/>
              </w:rPr>
              <w:t>三、</w:t>
            </w:r>
            <w:r>
              <w:rPr>
                <w:rFonts w:ascii="SimSun" w:eastAsia="SimSun" w:hAnsi="SimSun" w:cs="SimSun"/>
                <w:color w:val="000000"/>
                <w:spacing w:val="0"/>
                <w:w w:val="100"/>
                <w:position w:val="0"/>
              </w:rPr>
              <w:t>3</w:t>
            </w:r>
          </w:p>
        </w:tc>
        <w:tc>
          <w:tcPr>
            <w:tcBorders/>
            <w:shd w:val="clear" w:color="auto" w:fill="FFFFFF"/>
            <w:vAlign w:val="center"/>
          </w:tcPr>
          <w:p>
            <w:pPr>
              <w:pStyle w:val="Style33"/>
              <w:keepNext w:val="0"/>
              <w:keepLines w:val="0"/>
              <w:widowControl w:val="0"/>
              <w:shd w:val="clear" w:color="auto" w:fill="auto"/>
              <w:bidi w:val="0"/>
              <w:spacing w:before="0" w:after="200" w:line="240" w:lineRule="auto"/>
              <w:ind w:left="0" w:right="0" w:firstLine="140"/>
              <w:jc w:val="left"/>
            </w:pPr>
            <w:r>
              <w:rPr>
                <w:color w:val="000000"/>
                <w:spacing w:val="0"/>
                <w:w w:val="100"/>
                <w:position w:val="0"/>
              </w:rPr>
              <w:t>以公允价值计量且其变动计入当期损益的金融资产以及</w:t>
            </w:r>
          </w:p>
          <w:p>
            <w:pPr>
              <w:pStyle w:val="Style33"/>
              <w:keepNext w:val="0"/>
              <w:keepLines w:val="0"/>
              <w:widowControl w:val="0"/>
              <w:shd w:val="clear" w:color="auto" w:fill="auto"/>
              <w:bidi w:val="0"/>
              <w:spacing w:before="0" w:after="0" w:line="240" w:lineRule="auto"/>
              <w:ind w:left="0" w:right="0" w:firstLine="140"/>
              <w:jc w:val="left"/>
            </w:pPr>
            <w:r>
              <w:rPr>
                <w:color w:val="000000"/>
                <w:spacing w:val="0"/>
                <w:w w:val="100"/>
                <w:position w:val="0"/>
              </w:rPr>
              <w:t>可供出售金融资产</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353,650,304.94</w:t>
            </w:r>
          </w:p>
        </w:tc>
      </w:tr>
      <w:tr>
        <w:trPr>
          <w:trHeight w:val="451" w:hRule="exact"/>
        </w:trPr>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9</w:t>
            </w:r>
          </w:p>
        </w:tc>
        <w:tc>
          <w:tcPr>
            <w:tcBorders/>
            <w:shd w:val="clear" w:color="auto" w:fill="FFFFFF"/>
            <w:vAlign w:val="top"/>
          </w:tcPr>
          <w:p>
            <w:pPr>
              <w:widowControl w:val="0"/>
              <w:rPr>
                <w:sz w:val="10"/>
                <w:szCs w:val="10"/>
              </w:rPr>
            </w:pP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40"/>
              <w:jc w:val="left"/>
            </w:pPr>
            <w:r>
              <w:rPr>
                <w:color w:val="000000"/>
                <w:spacing w:val="0"/>
                <w:w w:val="100"/>
                <w:position w:val="0"/>
              </w:rPr>
              <w:t>以公允价值计量且其变动计入当期损益的金融负债</w:t>
            </w:r>
          </w:p>
        </w:tc>
        <w:tc>
          <w:tcPr>
            <w:tcBorders/>
            <w:shd w:val="clear" w:color="auto" w:fill="FFFFFF"/>
            <w:vAlign w:val="top"/>
          </w:tcPr>
          <w:p>
            <w:pPr>
              <w:widowControl w:val="0"/>
              <w:rPr>
                <w:sz w:val="10"/>
                <w:szCs w:val="10"/>
              </w:rPr>
            </w:pPr>
          </w:p>
        </w:tc>
      </w:tr>
      <w:tr>
        <w:trPr>
          <w:trHeight w:val="456" w:hRule="exact"/>
        </w:trPr>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10</w:t>
            </w:r>
          </w:p>
        </w:tc>
        <w:tc>
          <w:tcPr>
            <w:tcBorders/>
            <w:shd w:val="clear" w:color="auto" w:fill="FFFFFF"/>
            <w:vAlign w:val="top"/>
          </w:tcPr>
          <w:p>
            <w:pPr>
              <w:widowControl w:val="0"/>
              <w:rPr>
                <w:sz w:val="10"/>
                <w:szCs w:val="10"/>
              </w:rPr>
            </w:pP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40"/>
              <w:jc w:val="left"/>
            </w:pPr>
            <w:r>
              <w:rPr>
                <w:color w:val="000000"/>
                <w:spacing w:val="0"/>
                <w:w w:val="100"/>
                <w:position w:val="0"/>
              </w:rPr>
              <w:t>金融工具分拆增加的权益</w:t>
            </w:r>
          </w:p>
        </w:tc>
        <w:tc>
          <w:tcPr>
            <w:tcBorders/>
            <w:shd w:val="clear" w:color="auto" w:fill="FFFFFF"/>
            <w:vAlign w:val="top"/>
          </w:tcPr>
          <w:p>
            <w:pPr>
              <w:widowControl w:val="0"/>
              <w:rPr>
                <w:sz w:val="10"/>
                <w:szCs w:val="10"/>
              </w:rPr>
            </w:pPr>
          </w:p>
        </w:tc>
      </w:tr>
      <w:tr>
        <w:trPr>
          <w:trHeight w:val="442" w:hRule="exact"/>
        </w:trPr>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11</w:t>
            </w:r>
          </w:p>
        </w:tc>
        <w:tc>
          <w:tcPr>
            <w:tcBorders/>
            <w:shd w:val="clear" w:color="auto" w:fill="FFFFFF"/>
            <w:vAlign w:val="top"/>
          </w:tcPr>
          <w:p>
            <w:pPr>
              <w:widowControl w:val="0"/>
              <w:rPr>
                <w:sz w:val="10"/>
                <w:szCs w:val="10"/>
              </w:rPr>
            </w:pP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40"/>
              <w:jc w:val="left"/>
            </w:pPr>
            <w:r>
              <w:rPr>
                <w:color w:val="000000"/>
                <w:spacing w:val="0"/>
                <w:w w:val="100"/>
                <w:position w:val="0"/>
              </w:rPr>
              <w:t>衍生金融工具</w:t>
            </w:r>
          </w:p>
        </w:tc>
        <w:tc>
          <w:tcPr>
            <w:tcBorders/>
            <w:shd w:val="clear" w:color="auto" w:fill="FFFFFF"/>
            <w:vAlign w:val="top"/>
          </w:tcPr>
          <w:p>
            <w:pPr>
              <w:widowControl w:val="0"/>
              <w:rPr>
                <w:sz w:val="10"/>
                <w:szCs w:val="10"/>
              </w:rPr>
            </w:pPr>
          </w:p>
        </w:tc>
      </w:tr>
      <w:tr>
        <w:trPr>
          <w:trHeight w:val="461" w:hRule="exact"/>
        </w:trPr>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12</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60"/>
              <w:jc w:val="left"/>
            </w:pPr>
            <w:r>
              <w:rPr>
                <w:color w:val="000000"/>
                <w:spacing w:val="0"/>
                <w:w w:val="100"/>
                <w:position w:val="0"/>
              </w:rPr>
              <w:t>三、</w:t>
            </w:r>
            <w:r>
              <w:rPr>
                <w:rFonts w:ascii="SimSun" w:eastAsia="SimSun" w:hAnsi="SimSun" w:cs="SimSun"/>
                <w:color w:val="000000"/>
                <w:spacing w:val="0"/>
                <w:w w:val="100"/>
                <w:position w:val="0"/>
              </w:rPr>
              <w:t>4</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40"/>
              <w:jc w:val="left"/>
            </w:pPr>
            <w:r>
              <w:rPr>
                <w:color w:val="000000"/>
                <w:spacing w:val="0"/>
                <w:w w:val="100"/>
                <w:position w:val="0"/>
              </w:rPr>
              <w:t>所得税</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333333"/>
                <w:spacing w:val="0"/>
                <w:w w:val="100"/>
                <w:position w:val="0"/>
              </w:rPr>
              <w:t>-15,975,059.75</w:t>
            </w:r>
          </w:p>
        </w:tc>
      </w:tr>
      <w:tr>
        <w:trPr>
          <w:trHeight w:val="422"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13</w:t>
            </w:r>
          </w:p>
        </w:tc>
        <w:tc>
          <w:tcPr>
            <w:tcBorders/>
            <w:shd w:val="clear" w:color="auto" w:fill="FFFFFF"/>
            <w:vAlign w:val="top"/>
          </w:tcPr>
          <w:p>
            <w:pPr>
              <w:widowControl w:val="0"/>
              <w:rPr>
                <w:sz w:val="10"/>
                <w:szCs w:val="10"/>
              </w:rPr>
            </w:pP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40"/>
              <w:jc w:val="left"/>
            </w:pPr>
            <w:r>
              <w:rPr>
                <w:color w:val="000000"/>
                <w:spacing w:val="0"/>
                <w:w w:val="100"/>
                <w:position w:val="0"/>
              </w:rPr>
              <w:t>少数股东权益</w:t>
            </w:r>
          </w:p>
        </w:tc>
        <w:tc>
          <w:tcPr>
            <w:tcBorders/>
            <w:shd w:val="clear" w:color="auto" w:fill="FFFFFF"/>
            <w:vAlign w:val="top"/>
          </w:tcPr>
          <w:p>
            <w:pPr>
              <w:widowControl w:val="0"/>
              <w:rPr>
                <w:sz w:val="10"/>
                <w:szCs w:val="10"/>
              </w:rPr>
            </w:pPr>
          </w:p>
        </w:tc>
      </w:tr>
      <w:tr>
        <w:trPr>
          <w:trHeight w:val="499" w:hRule="exact"/>
        </w:trPr>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40"/>
              <w:jc w:val="left"/>
            </w:pPr>
            <w:r>
              <w:rPr>
                <w:rFonts w:ascii="SimSun" w:eastAsia="SimSun" w:hAnsi="SimSun" w:cs="SimSun"/>
                <w:b/>
                <w:bCs/>
                <w:color w:val="000000"/>
                <w:spacing w:val="0"/>
                <w:w w:val="100"/>
                <w:position w:val="0"/>
              </w:rPr>
              <w:t>2007</w:t>
            </w:r>
            <w:r>
              <w:rPr>
                <w:b/>
                <w:bCs/>
                <w:color w:val="000000"/>
                <w:spacing w:val="0"/>
                <w:w w:val="100"/>
                <w:position w:val="0"/>
              </w:rPr>
              <w:t>年</w:t>
            </w:r>
            <w:r>
              <w:rPr>
                <w:rFonts w:ascii="SimSun" w:eastAsia="SimSun" w:hAnsi="SimSun" w:cs="SimSun"/>
                <w:b/>
                <w:bCs/>
                <w:color w:val="000000"/>
                <w:spacing w:val="0"/>
                <w:w w:val="100"/>
                <w:position w:val="0"/>
              </w:rPr>
              <w:t>1</w:t>
            </w:r>
            <w:r>
              <w:rPr>
                <w:b/>
                <w:bCs/>
                <w:color w:val="000000"/>
                <w:spacing w:val="0"/>
                <w:w w:val="100"/>
                <w:position w:val="0"/>
              </w:rPr>
              <w:t>月</w:t>
            </w:r>
            <w:r>
              <w:rPr>
                <w:rFonts w:ascii="SimSun" w:eastAsia="SimSun" w:hAnsi="SimSun" w:cs="SimSun"/>
                <w:b/>
                <w:bCs/>
                <w:color w:val="000000"/>
                <w:spacing w:val="0"/>
                <w:w w:val="100"/>
                <w:position w:val="0"/>
              </w:rPr>
              <w:t>1</w:t>
            </w:r>
            <w:r>
              <w:rPr>
                <w:b/>
                <w:bCs/>
                <w:color w:val="000000"/>
                <w:spacing w:val="0"/>
                <w:w w:val="100"/>
                <w:position w:val="0"/>
              </w:rPr>
              <w:t>日股东权益（新会计准则）</w:t>
            </w:r>
          </w:p>
        </w:tc>
        <w:tc>
          <w:tcPr>
            <w:tcBorders>
              <w:top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3,440,641,057.85</w:t>
            </w:r>
          </w:p>
        </w:tc>
      </w:tr>
    </w:tbl>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后附差异调节表附注为本差异调节表的组成部分。</w:t>
      </w:r>
    </w:p>
    <w:p>
      <w:pPr>
        <w:widowControl w:val="0"/>
        <w:spacing w:after="699" w:line="1" w:lineRule="exact"/>
      </w:pPr>
    </w:p>
    <w:p>
      <w:pPr>
        <w:pStyle w:val="Style18"/>
        <w:keepNext w:val="0"/>
        <w:keepLines w:val="0"/>
        <w:widowControl w:val="0"/>
        <w:shd w:val="clear" w:color="auto" w:fill="auto"/>
        <w:tabs>
          <w:tab w:pos="3635" w:val="left"/>
          <w:tab w:pos="7091" w:val="left"/>
        </w:tabs>
        <w:bidi w:val="0"/>
        <w:spacing w:before="0" w:after="0" w:line="240" w:lineRule="auto"/>
        <w:ind w:left="0" w:right="0" w:firstLine="640"/>
        <w:jc w:val="left"/>
      </w:pPr>
      <w:r>
        <w:rPr>
          <w:color w:val="000000"/>
          <w:spacing w:val="0"/>
          <w:w w:val="100"/>
          <w:position w:val="0"/>
        </w:rPr>
        <w:t>公司法定代表人：</w:t>
        <w:tab/>
        <w:t>主管会计工作负责人：</w:t>
        <w:tab/>
        <w:t>会计机构负责人:</w:t>
      </w:r>
    </w:p>
    <w:p>
      <w:pPr>
        <w:pStyle w:val="Style117"/>
        <w:keepNext/>
        <w:keepLines/>
        <w:widowControl w:val="0"/>
        <w:shd w:val="clear" w:color="auto" w:fill="auto"/>
        <w:bidi w:val="0"/>
        <w:spacing w:before="0"/>
        <w:ind w:left="0" w:right="0" w:firstLine="0"/>
        <w:jc w:val="center"/>
      </w:pPr>
      <w:bookmarkStart w:id="391" w:name="bookmark391"/>
      <w:bookmarkStart w:id="392" w:name="bookmark392"/>
      <w:bookmarkStart w:id="393" w:name="bookmark393"/>
      <w:r>
        <w:rPr>
          <w:color w:val="000000"/>
          <w:spacing w:val="0"/>
          <w:w w:val="100"/>
          <w:position w:val="0"/>
          <w:sz w:val="32"/>
          <w:szCs w:val="32"/>
        </w:rPr>
        <w:t>深圳长城开发科技股份有限公司</w:t>
        <w:br/>
      </w:r>
      <w:r>
        <w:rPr>
          <w:color w:val="000000"/>
          <w:spacing w:val="0"/>
          <w:w w:val="100"/>
          <w:position w:val="0"/>
        </w:rPr>
        <w:t>新旧会计准则股东权益差异调节表附注</w:t>
      </w:r>
      <w:bookmarkEnd w:id="391"/>
      <w:bookmarkEnd w:id="392"/>
      <w:bookmarkEnd w:id="393"/>
    </w:p>
    <w:p>
      <w:pPr>
        <w:pStyle w:val="Style18"/>
        <w:keepNext w:val="0"/>
        <w:keepLines w:val="0"/>
        <w:widowControl w:val="0"/>
        <w:shd w:val="clear" w:color="auto" w:fill="auto"/>
        <w:bidi w:val="0"/>
        <w:spacing w:before="0" w:after="560" w:line="240" w:lineRule="auto"/>
        <w:ind w:left="0" w:right="0" w:firstLine="0"/>
        <w:jc w:val="center"/>
      </w:pPr>
      <w:r>
        <w:rPr>
          <w:rFonts w:ascii="SimSun" w:eastAsia="SimSun" w:hAnsi="SimSun" w:cs="SimSun"/>
          <w:color w:val="000000"/>
          <w:spacing w:val="0"/>
          <w:w w:val="100"/>
          <w:position w:val="0"/>
        </w:rPr>
        <w:t>（</w:t>
      </w:r>
      <w:r>
        <w:rPr>
          <w:color w:val="000000"/>
          <w:spacing w:val="0"/>
          <w:w w:val="100"/>
          <w:position w:val="0"/>
        </w:rPr>
        <w:t>除特别注明外，金额单位为人民币元</w:t>
      </w:r>
      <w:r>
        <w:rPr>
          <w:rFonts w:ascii="SimSun" w:eastAsia="SimSun" w:hAnsi="SimSun" w:cs="SimSun"/>
          <w:color w:val="000000"/>
          <w:spacing w:val="0"/>
          <w:w w:val="100"/>
          <w:position w:val="0"/>
        </w:rPr>
        <w:t>）</w:t>
      </w:r>
    </w:p>
    <w:p>
      <w:pPr>
        <w:pStyle w:val="Style120"/>
        <w:keepNext/>
        <w:keepLines/>
        <w:widowControl w:val="0"/>
        <w:shd w:val="clear" w:color="auto" w:fill="auto"/>
        <w:bidi w:val="0"/>
        <w:spacing w:before="0" w:after="0"/>
        <w:ind w:left="0" w:right="0"/>
        <w:jc w:val="both"/>
      </w:pPr>
      <w:bookmarkStart w:id="394" w:name="bookmark394"/>
      <w:bookmarkStart w:id="395" w:name="bookmark395"/>
      <w:bookmarkStart w:id="396" w:name="bookmark396"/>
      <w:r>
        <w:rPr>
          <w:color w:val="000000"/>
          <w:spacing w:val="0"/>
          <w:w w:val="100"/>
          <w:position w:val="0"/>
        </w:rPr>
        <w:t>—、编制目的</w:t>
      </w:r>
      <w:bookmarkEnd w:id="394"/>
      <w:bookmarkEnd w:id="395"/>
      <w:bookmarkEnd w:id="396"/>
    </w:p>
    <w:p>
      <w:pPr>
        <w:pStyle w:val="Style18"/>
        <w:keepNext w:val="0"/>
        <w:keepLines w:val="0"/>
        <w:widowControl w:val="0"/>
        <w:shd w:val="clear" w:color="auto" w:fill="auto"/>
        <w:bidi w:val="0"/>
        <w:spacing w:before="0" w:after="640" w:line="443" w:lineRule="exact"/>
        <w:ind w:left="0" w:right="0" w:firstLine="440"/>
        <w:jc w:val="both"/>
      </w:pPr>
      <w:r>
        <w:rPr>
          <w:color w:val="000000"/>
          <w:spacing w:val="0"/>
          <w:w w:val="100"/>
          <w:position w:val="0"/>
        </w:rPr>
        <w:t>公司于</w:t>
      </w:r>
      <w:r>
        <w:rPr>
          <w:rFonts w:ascii="SimSun" w:eastAsia="SimSun" w:hAnsi="SimSun" w:cs="SimSun"/>
          <w:color w:val="000000"/>
          <w:spacing w:val="0"/>
          <w:w w:val="100"/>
          <w:position w:val="0"/>
        </w:rPr>
        <w:t>2007</w:t>
      </w:r>
      <w:r>
        <w:rPr>
          <w:color w:val="000000"/>
          <w:spacing w:val="0"/>
          <w:w w:val="100"/>
          <w:position w:val="0"/>
        </w:rPr>
        <w:t>年</w:t>
      </w:r>
      <w:r>
        <w:rPr>
          <w:rFonts w:ascii="SimSun" w:eastAsia="SimSun" w:hAnsi="SimSun" w:cs="SimSun"/>
          <w:color w:val="000000"/>
          <w:spacing w:val="0"/>
          <w:w w:val="100"/>
          <w:position w:val="0"/>
        </w:rPr>
        <w:t>1</w:t>
      </w:r>
      <w:r>
        <w:rPr>
          <w:color w:val="000000"/>
          <w:spacing w:val="0"/>
          <w:w w:val="100"/>
          <w:position w:val="0"/>
        </w:rPr>
        <w:t>月</w:t>
      </w:r>
      <w:r>
        <w:rPr>
          <w:rFonts w:ascii="SimSun" w:eastAsia="SimSun" w:hAnsi="SimSun" w:cs="SimSun"/>
          <w:color w:val="000000"/>
          <w:spacing w:val="0"/>
          <w:w w:val="100"/>
          <w:position w:val="0"/>
        </w:rPr>
        <w:t>1</w:t>
      </w:r>
      <w:r>
        <w:rPr>
          <w:color w:val="000000"/>
          <w:spacing w:val="0"/>
          <w:w w:val="100"/>
          <w:position w:val="0"/>
        </w:rPr>
        <w:t>日起开始执行新会计准则。为分析并披露执行新会计准则对上市公司财务状况的 影响，中国证券监督管理委员会于</w:t>
      </w:r>
      <w:r>
        <w:rPr>
          <w:rFonts w:ascii="SimSun" w:eastAsia="SimSun" w:hAnsi="SimSun" w:cs="SimSun"/>
          <w:color w:val="000000"/>
          <w:spacing w:val="0"/>
          <w:w w:val="100"/>
          <w:position w:val="0"/>
        </w:rPr>
        <w:t>2006</w:t>
      </w:r>
      <w:r>
        <w:rPr>
          <w:color w:val="000000"/>
          <w:spacing w:val="0"/>
          <w:w w:val="100"/>
          <w:position w:val="0"/>
        </w:rPr>
        <w:t>年</w:t>
      </w:r>
      <w:r>
        <w:rPr>
          <w:rFonts w:ascii="SimSun" w:eastAsia="SimSun" w:hAnsi="SimSun" w:cs="SimSun"/>
          <w:color w:val="000000"/>
          <w:spacing w:val="0"/>
          <w:w w:val="100"/>
          <w:position w:val="0"/>
        </w:rPr>
        <w:t>11</w:t>
      </w:r>
      <w:r>
        <w:rPr>
          <w:color w:val="000000"/>
          <w:spacing w:val="0"/>
          <w:w w:val="100"/>
          <w:position w:val="0"/>
        </w:rPr>
        <w:t>月颁布了 "关于做好与新会计准则相关财务会计信息披露工作 的通知"（证监发</w:t>
      </w:r>
      <w:r>
        <w:rPr>
          <w:rFonts w:ascii="SimSun" w:eastAsia="SimSun" w:hAnsi="SimSun" w:cs="SimSun"/>
          <w:color w:val="000000"/>
          <w:spacing w:val="0"/>
          <w:w w:val="100"/>
          <w:position w:val="0"/>
        </w:rPr>
        <w:t>［2006］136</w:t>
      </w:r>
      <w:r>
        <w:rPr>
          <w:color w:val="000000"/>
          <w:spacing w:val="0"/>
          <w:w w:val="100"/>
          <w:position w:val="0"/>
        </w:rPr>
        <w:t>号，以下简称"通知"）要求公司按照《企业会计准则第</w:t>
      </w:r>
      <w:r>
        <w:rPr>
          <w:rFonts w:ascii="SimSun" w:eastAsia="SimSun" w:hAnsi="SimSun" w:cs="SimSun"/>
          <w:color w:val="000000"/>
          <w:spacing w:val="0"/>
          <w:w w:val="100"/>
          <w:position w:val="0"/>
        </w:rPr>
        <w:t>38</w:t>
      </w:r>
      <w:r>
        <w:rPr>
          <w:color w:val="000000"/>
          <w:spacing w:val="0"/>
          <w:w w:val="100"/>
          <w:position w:val="0"/>
        </w:rPr>
        <w:t>号一首次执行企 业会计准则》和"通知"的有关规定，在</w:t>
      </w:r>
      <w:r>
        <w:rPr>
          <w:rFonts w:ascii="SimSun" w:eastAsia="SimSun" w:hAnsi="SimSun" w:cs="SimSun"/>
          <w:color w:val="000000"/>
          <w:spacing w:val="0"/>
          <w:w w:val="100"/>
          <w:position w:val="0"/>
        </w:rPr>
        <w:t>2006</w:t>
      </w:r>
      <w:r>
        <w:rPr>
          <w:color w:val="000000"/>
          <w:spacing w:val="0"/>
          <w:w w:val="100"/>
          <w:position w:val="0"/>
        </w:rPr>
        <w:t>年度财务报告的"补充资料"部分以差异调节表的方式披露 重大差异的调节过程。</w:t>
      </w:r>
    </w:p>
    <w:p>
      <w:pPr>
        <w:pStyle w:val="Style120"/>
        <w:keepNext/>
        <w:keepLines/>
        <w:widowControl w:val="0"/>
        <w:shd w:val="clear" w:color="auto" w:fill="auto"/>
        <w:tabs>
          <w:tab w:pos="886" w:val="left"/>
        </w:tabs>
        <w:bidi w:val="0"/>
        <w:spacing w:before="0" w:after="0"/>
        <w:ind w:left="0" w:right="0"/>
        <w:jc w:val="both"/>
      </w:pPr>
      <w:bookmarkStart w:id="397" w:name="bookmark397"/>
      <w:bookmarkStart w:id="398" w:name="bookmark398"/>
      <w:bookmarkStart w:id="399" w:name="bookmark399"/>
      <w:bookmarkStart w:id="400" w:name="bookmark400"/>
      <w:r>
        <w:rPr>
          <w:color w:val="000000"/>
          <w:spacing w:val="0"/>
          <w:w w:val="100"/>
          <w:position w:val="0"/>
        </w:rPr>
        <w:t>二</w:t>
      </w:r>
      <w:bookmarkEnd w:id="399"/>
      <w:r>
        <w:rPr>
          <w:color w:val="000000"/>
          <w:spacing w:val="0"/>
          <w:w w:val="100"/>
          <w:position w:val="0"/>
        </w:rPr>
        <w:t>、</w:t>
        <w:tab/>
        <w:t>编制基础</w:t>
      </w:r>
      <w:bookmarkEnd w:id="397"/>
      <w:bookmarkEnd w:id="398"/>
      <w:bookmarkEnd w:id="400"/>
    </w:p>
    <w:p>
      <w:pPr>
        <w:pStyle w:val="Style18"/>
        <w:keepNext w:val="0"/>
        <w:keepLines w:val="0"/>
        <w:widowControl w:val="0"/>
        <w:shd w:val="clear" w:color="auto" w:fill="auto"/>
        <w:bidi w:val="0"/>
        <w:spacing w:before="0" w:after="0" w:line="442" w:lineRule="exact"/>
        <w:ind w:left="0" w:right="0" w:firstLine="440"/>
        <w:jc w:val="both"/>
      </w:pPr>
      <w:r>
        <w:rPr>
          <w:color w:val="000000"/>
          <w:spacing w:val="0"/>
          <w:w w:val="100"/>
          <w:position w:val="0"/>
        </w:rPr>
        <w:t>差异调节表系公司根据《企业会计准则第</w:t>
      </w:r>
      <w:r>
        <w:rPr>
          <w:rFonts w:ascii="SimSun" w:eastAsia="SimSun" w:hAnsi="SimSun" w:cs="SimSun"/>
          <w:color w:val="000000"/>
          <w:spacing w:val="0"/>
          <w:w w:val="100"/>
          <w:position w:val="0"/>
        </w:rPr>
        <w:t>38</w:t>
      </w:r>
      <w:r>
        <w:rPr>
          <w:color w:val="000000"/>
          <w:spacing w:val="0"/>
          <w:w w:val="100"/>
          <w:position w:val="0"/>
        </w:rPr>
        <w:t>号一首次执行企业会计准则》第五条至第十九条和"通知" 的有关规定，结合公司的自身特点和具体情况，以</w:t>
      </w:r>
      <w:r>
        <w:rPr>
          <w:rFonts w:ascii="SimSun" w:eastAsia="SimSun" w:hAnsi="SimSun" w:cs="SimSun"/>
          <w:color w:val="000000"/>
          <w:spacing w:val="0"/>
          <w:w w:val="100"/>
          <w:position w:val="0"/>
        </w:rPr>
        <w:t>2006</w:t>
      </w:r>
      <w:r>
        <w:rPr>
          <w:color w:val="000000"/>
          <w:spacing w:val="0"/>
          <w:w w:val="100"/>
          <w:position w:val="0"/>
        </w:rPr>
        <w:t>年度合并财务报表为基础，并依据重要性原则编制。</w:t>
      </w:r>
    </w:p>
    <w:p>
      <w:pPr>
        <w:pStyle w:val="Style18"/>
        <w:keepNext w:val="0"/>
        <w:keepLines w:val="0"/>
        <w:widowControl w:val="0"/>
        <w:shd w:val="clear" w:color="auto" w:fill="auto"/>
        <w:bidi w:val="0"/>
        <w:spacing w:before="0" w:after="0" w:line="456" w:lineRule="exact"/>
        <w:ind w:left="0" w:right="0" w:firstLine="440"/>
        <w:jc w:val="both"/>
      </w:pPr>
      <w:r>
        <w:rPr>
          <w:color w:val="000000"/>
          <w:spacing w:val="0"/>
          <w:w w:val="100"/>
          <w:position w:val="0"/>
        </w:rPr>
        <w:t>对于《企业会计准则第</w:t>
      </w:r>
      <w:r>
        <w:rPr>
          <w:rFonts w:ascii="SimSun" w:eastAsia="SimSun" w:hAnsi="SimSun" w:cs="SimSun"/>
          <w:color w:val="000000"/>
          <w:spacing w:val="0"/>
          <w:w w:val="100"/>
          <w:position w:val="0"/>
        </w:rPr>
        <w:t>38</w:t>
      </w:r>
      <w:r>
        <w:rPr>
          <w:color w:val="000000"/>
          <w:spacing w:val="0"/>
          <w:w w:val="100"/>
          <w:position w:val="0"/>
        </w:rPr>
        <w:t>号</w:t>
      </w:r>
      <w:r>
        <w:rPr>
          <w:color w:val="000000"/>
          <w:spacing w:val="0"/>
          <w:w w:val="100"/>
          <w:position w:val="0"/>
        </w:rPr>
        <w:t>一一</w:t>
      </w:r>
      <w:r>
        <w:rPr>
          <w:color w:val="000000"/>
          <w:spacing w:val="0"/>
          <w:w w:val="100"/>
          <w:position w:val="0"/>
        </w:rPr>
        <w:t>首次执行企业会计准则》第五条至第十九条中没有明确的情况，本差 异调节表依据如下原则进行编制：</w:t>
      </w:r>
    </w:p>
    <w:p>
      <w:pPr>
        <w:pStyle w:val="Style18"/>
        <w:keepNext w:val="0"/>
        <w:keepLines w:val="0"/>
        <w:widowControl w:val="0"/>
        <w:shd w:val="clear" w:color="auto" w:fill="auto"/>
        <w:bidi w:val="0"/>
        <w:spacing w:before="0" w:after="640" w:line="425" w:lineRule="exact"/>
        <w:ind w:left="0" w:right="0" w:firstLine="440"/>
        <w:jc w:val="both"/>
      </w:pPr>
      <w:r>
        <w:rPr>
          <w:color w:val="000000"/>
          <w:spacing w:val="0"/>
          <w:w w:val="100"/>
          <w:position w:val="0"/>
        </w:rPr>
        <w:t>子公司、合营企业和联营企业按照《企业会计准则第</w:t>
      </w:r>
      <w:r>
        <w:rPr>
          <w:rFonts w:ascii="SimSun" w:eastAsia="SimSun" w:hAnsi="SimSun" w:cs="SimSun"/>
          <w:color w:val="000000"/>
          <w:spacing w:val="0"/>
          <w:w w:val="100"/>
          <w:position w:val="0"/>
        </w:rPr>
        <w:t>38</w:t>
      </w:r>
      <w:r>
        <w:rPr>
          <w:color w:val="000000"/>
          <w:spacing w:val="0"/>
          <w:w w:val="100"/>
          <w:position w:val="0"/>
        </w:rPr>
        <w:t>号一首次执行企业会计准则》第五条至第十九 条的规定进行追溯调整，对于影响上述公司留存收益并影响本公司按照股权比例享有的净资产份额的事项， 公司根据其业务实际情况相应调整留存收益或资本公积。</w:t>
      </w:r>
    </w:p>
    <w:p>
      <w:pPr>
        <w:pStyle w:val="Style120"/>
        <w:keepNext/>
        <w:keepLines/>
        <w:widowControl w:val="0"/>
        <w:shd w:val="clear" w:color="auto" w:fill="auto"/>
        <w:tabs>
          <w:tab w:pos="886" w:val="left"/>
        </w:tabs>
        <w:bidi w:val="0"/>
        <w:spacing w:before="0" w:after="0"/>
        <w:ind w:left="0" w:right="0"/>
        <w:jc w:val="both"/>
      </w:pPr>
      <w:bookmarkStart w:id="401" w:name="bookmark401"/>
      <w:bookmarkStart w:id="402" w:name="bookmark402"/>
      <w:bookmarkStart w:id="403" w:name="bookmark403"/>
      <w:bookmarkStart w:id="404" w:name="bookmark404"/>
      <w:r>
        <w:rPr>
          <w:color w:val="000000"/>
          <w:spacing w:val="0"/>
          <w:w w:val="100"/>
          <w:position w:val="0"/>
        </w:rPr>
        <w:t>三</w:t>
      </w:r>
      <w:bookmarkEnd w:id="403"/>
      <w:r>
        <w:rPr>
          <w:color w:val="000000"/>
          <w:spacing w:val="0"/>
          <w:w w:val="100"/>
          <w:position w:val="0"/>
        </w:rPr>
        <w:t>、</w:t>
        <w:tab/>
        <w:t>主要合并项目附注</w:t>
      </w:r>
      <w:bookmarkEnd w:id="401"/>
      <w:bookmarkEnd w:id="402"/>
      <w:bookmarkEnd w:id="404"/>
    </w:p>
    <w:p>
      <w:pPr>
        <w:pStyle w:val="Style18"/>
        <w:keepNext w:val="0"/>
        <w:keepLines w:val="0"/>
        <w:widowControl w:val="0"/>
        <w:shd w:val="clear" w:color="auto" w:fill="auto"/>
        <w:tabs>
          <w:tab w:pos="802" w:val="left"/>
        </w:tabs>
        <w:bidi w:val="0"/>
        <w:spacing w:before="0" w:after="0" w:line="443" w:lineRule="exact"/>
        <w:ind w:left="0" w:right="0" w:firstLine="440"/>
        <w:jc w:val="both"/>
      </w:pPr>
      <w:bookmarkStart w:id="405" w:name="bookmark405"/>
      <w:r>
        <w:rPr>
          <w:rFonts w:ascii="SimSun" w:eastAsia="SimSun" w:hAnsi="SimSun" w:cs="SimSun"/>
          <w:color w:val="000000"/>
          <w:spacing w:val="0"/>
          <w:w w:val="100"/>
          <w:position w:val="0"/>
        </w:rPr>
        <w:t>1</w:t>
      </w:r>
      <w:bookmarkEnd w:id="405"/>
      <w:r>
        <w:rPr>
          <w:color w:val="000000"/>
          <w:spacing w:val="0"/>
          <w:w w:val="100"/>
          <w:position w:val="0"/>
        </w:rPr>
        <w:t>、</w:t>
        <w:tab/>
      </w:r>
      <w:r>
        <w:rPr>
          <w:rFonts w:ascii="SimSun" w:eastAsia="SimSun" w:hAnsi="SimSun" w:cs="SimSun"/>
          <w:color w:val="000000"/>
          <w:spacing w:val="0"/>
          <w:w w:val="100"/>
          <w:position w:val="0"/>
        </w:rPr>
        <w:t>2006</w:t>
      </w:r>
      <w:r>
        <w:rPr>
          <w:color w:val="000000"/>
          <w:spacing w:val="0"/>
          <w:w w:val="100"/>
          <w:position w:val="0"/>
        </w:rPr>
        <w:t>年</w:t>
      </w:r>
      <w:r>
        <w:rPr>
          <w:rFonts w:ascii="SimSun" w:eastAsia="SimSun" w:hAnsi="SimSun" w:cs="SimSun"/>
          <w:color w:val="000000"/>
          <w:spacing w:val="0"/>
          <w:w w:val="100"/>
          <w:position w:val="0"/>
        </w:rPr>
        <w:t>12</w:t>
      </w:r>
      <w:r>
        <w:rPr>
          <w:color w:val="000000"/>
          <w:spacing w:val="0"/>
          <w:w w:val="100"/>
          <w:position w:val="0"/>
        </w:rPr>
        <w:t>月</w:t>
      </w:r>
      <w:r>
        <w:rPr>
          <w:rFonts w:ascii="SimSun" w:eastAsia="SimSun" w:hAnsi="SimSun" w:cs="SimSun"/>
          <w:color w:val="000000"/>
          <w:spacing w:val="0"/>
          <w:w w:val="100"/>
          <w:position w:val="0"/>
        </w:rPr>
        <w:t>31</w:t>
      </w:r>
      <w:r>
        <w:rPr>
          <w:color w:val="000000"/>
          <w:spacing w:val="0"/>
          <w:w w:val="100"/>
          <w:position w:val="0"/>
        </w:rPr>
        <w:t>日股东权益（现行会计准则）的金额取自公司按照现行企业会计准则和《企业会计 制度》</w:t>
      </w:r>
      <w:r>
        <w:rPr>
          <w:rFonts w:ascii="SimSun" w:eastAsia="SimSun" w:hAnsi="SimSun" w:cs="SimSun"/>
          <w:color w:val="000000"/>
          <w:spacing w:val="0"/>
          <w:w w:val="100"/>
          <w:position w:val="0"/>
        </w:rPr>
        <w:t>（</w:t>
      </w:r>
      <w:r>
        <w:rPr>
          <w:color w:val="000000"/>
          <w:spacing w:val="0"/>
          <w:w w:val="100"/>
          <w:position w:val="0"/>
        </w:rPr>
        <w:t>以下简称"现行会计准则"</w:t>
      </w:r>
      <w:r>
        <w:rPr>
          <w:rFonts w:ascii="SimSun" w:eastAsia="SimSun" w:hAnsi="SimSun" w:cs="SimSun"/>
          <w:color w:val="000000"/>
          <w:spacing w:val="0"/>
          <w:w w:val="100"/>
          <w:position w:val="0"/>
        </w:rPr>
        <w:t>）</w:t>
      </w:r>
      <w:r>
        <w:rPr>
          <w:color w:val="000000"/>
          <w:spacing w:val="0"/>
          <w:w w:val="100"/>
          <w:position w:val="0"/>
        </w:rPr>
        <w:t>编制的</w:t>
      </w:r>
      <w:r>
        <w:rPr>
          <w:rFonts w:ascii="SimSun" w:eastAsia="SimSun" w:hAnsi="SimSun" w:cs="SimSun"/>
          <w:color w:val="000000"/>
          <w:spacing w:val="0"/>
          <w:w w:val="100"/>
          <w:position w:val="0"/>
        </w:rPr>
        <w:t>2006</w:t>
      </w:r>
      <w:r>
        <w:rPr>
          <w:color w:val="000000"/>
          <w:spacing w:val="0"/>
          <w:w w:val="100"/>
          <w:position w:val="0"/>
        </w:rPr>
        <w:t>年</w:t>
      </w:r>
      <w:r>
        <w:rPr>
          <w:rFonts w:ascii="SimSun" w:eastAsia="SimSun" w:hAnsi="SimSun" w:cs="SimSun"/>
          <w:color w:val="000000"/>
          <w:spacing w:val="0"/>
          <w:w w:val="100"/>
          <w:position w:val="0"/>
        </w:rPr>
        <w:t>12</w:t>
      </w:r>
      <w:r>
        <w:rPr>
          <w:color w:val="000000"/>
          <w:spacing w:val="0"/>
          <w:w w:val="100"/>
          <w:position w:val="0"/>
        </w:rPr>
        <w:t>月</w:t>
      </w:r>
      <w:r>
        <w:rPr>
          <w:rFonts w:ascii="SimSun" w:eastAsia="SimSun" w:hAnsi="SimSun" w:cs="SimSun"/>
          <w:color w:val="000000"/>
          <w:spacing w:val="0"/>
          <w:w w:val="100"/>
          <w:position w:val="0"/>
        </w:rPr>
        <w:t>31</w:t>
      </w:r>
      <w:r>
        <w:rPr>
          <w:color w:val="000000"/>
          <w:spacing w:val="0"/>
          <w:w w:val="100"/>
          <w:position w:val="0"/>
        </w:rPr>
        <w:t>日合并资产负债表。该报表业经利安达信隆会 计师事务所审计，并于</w:t>
      </w:r>
      <w:r>
        <w:rPr>
          <w:rFonts w:ascii="SimSun" w:eastAsia="SimSun" w:hAnsi="SimSun" w:cs="SimSun"/>
          <w:color w:val="000000"/>
          <w:spacing w:val="0"/>
          <w:w w:val="100"/>
          <w:position w:val="0"/>
        </w:rPr>
        <w:t>2007</w:t>
      </w:r>
      <w:r>
        <w:rPr>
          <w:color w:val="000000"/>
          <w:spacing w:val="0"/>
          <w:w w:val="100"/>
          <w:position w:val="0"/>
        </w:rPr>
        <w:t>年</w:t>
      </w:r>
      <w:r>
        <w:rPr>
          <w:rFonts w:ascii="SimSun" w:eastAsia="SimSun" w:hAnsi="SimSun" w:cs="SimSun"/>
          <w:color w:val="000000"/>
          <w:spacing w:val="0"/>
          <w:w w:val="100"/>
          <w:position w:val="0"/>
        </w:rPr>
        <w:t>4</w:t>
      </w:r>
      <w:r>
        <w:rPr>
          <w:color w:val="000000"/>
          <w:spacing w:val="0"/>
          <w:w w:val="100"/>
          <w:position w:val="0"/>
        </w:rPr>
        <w:t>月</w:t>
      </w:r>
      <w:r>
        <w:rPr>
          <w:rFonts w:ascii="SimSun" w:eastAsia="SimSun" w:hAnsi="SimSun" w:cs="SimSun"/>
          <w:color w:val="000000"/>
          <w:spacing w:val="0"/>
          <w:w w:val="100"/>
          <w:position w:val="0"/>
        </w:rPr>
        <w:t>19</w:t>
      </w:r>
      <w:r>
        <w:rPr>
          <w:color w:val="000000"/>
          <w:spacing w:val="0"/>
          <w:w w:val="100"/>
          <w:position w:val="0"/>
        </w:rPr>
        <w:t>日出具了标准无保留意见审计报告（利安达审字</w:t>
      </w:r>
      <w:r>
        <w:rPr>
          <w:rFonts w:ascii="SimSun" w:eastAsia="SimSun" w:hAnsi="SimSun" w:cs="SimSun"/>
          <w:color w:val="000000"/>
          <w:spacing w:val="0"/>
          <w:w w:val="100"/>
          <w:position w:val="0"/>
        </w:rPr>
        <w:t>［2007］</w:t>
      </w:r>
      <w:r>
        <w:rPr>
          <w:color w:val="000000"/>
          <w:spacing w:val="0"/>
          <w:w w:val="100"/>
          <w:position w:val="0"/>
        </w:rPr>
        <w:t>第</w:t>
      </w:r>
      <w:r>
        <w:rPr>
          <w:rFonts w:ascii="SimSun" w:eastAsia="SimSun" w:hAnsi="SimSun" w:cs="SimSun"/>
          <w:color w:val="000000"/>
          <w:spacing w:val="0"/>
          <w:w w:val="100"/>
          <w:position w:val="0"/>
        </w:rPr>
        <w:t>1091</w:t>
      </w:r>
      <w:r>
        <w:rPr>
          <w:color w:val="000000"/>
          <w:spacing w:val="0"/>
          <w:w w:val="100"/>
          <w:position w:val="0"/>
        </w:rPr>
        <w:t>号）。 该报表相关的编制基础和主要会计政策参见本公司</w:t>
      </w:r>
      <w:r>
        <w:rPr>
          <w:rFonts w:ascii="SimSun" w:eastAsia="SimSun" w:hAnsi="SimSun" w:cs="SimSun"/>
          <w:color w:val="000000"/>
          <w:spacing w:val="0"/>
          <w:w w:val="100"/>
          <w:position w:val="0"/>
        </w:rPr>
        <w:t>2006</w:t>
      </w:r>
      <w:r>
        <w:rPr>
          <w:color w:val="000000"/>
          <w:spacing w:val="0"/>
          <w:w w:val="100"/>
          <w:position w:val="0"/>
        </w:rPr>
        <w:t>年度财务报告。</w:t>
      </w:r>
    </w:p>
    <w:p>
      <w:pPr>
        <w:pStyle w:val="Style18"/>
        <w:keepNext w:val="0"/>
        <w:keepLines w:val="0"/>
        <w:widowControl w:val="0"/>
        <w:shd w:val="clear" w:color="auto" w:fill="auto"/>
        <w:tabs>
          <w:tab w:pos="802" w:val="left"/>
        </w:tabs>
        <w:bidi w:val="0"/>
        <w:spacing w:before="0" w:after="0" w:line="443" w:lineRule="exact"/>
        <w:ind w:left="0" w:right="0" w:firstLine="440"/>
        <w:jc w:val="both"/>
      </w:pPr>
      <w:bookmarkStart w:id="406" w:name="bookmark406"/>
      <w:r>
        <w:rPr>
          <w:rFonts w:ascii="SimSun" w:eastAsia="SimSun" w:hAnsi="SimSun" w:cs="SimSun"/>
          <w:color w:val="000000"/>
          <w:spacing w:val="0"/>
          <w:w w:val="100"/>
          <w:position w:val="0"/>
        </w:rPr>
        <w:t>2</w:t>
      </w:r>
      <w:bookmarkEnd w:id="406"/>
      <w:r>
        <w:rPr>
          <w:color w:val="000000"/>
          <w:spacing w:val="0"/>
          <w:w w:val="100"/>
          <w:position w:val="0"/>
        </w:rPr>
        <w:t>、</w:t>
        <w:tab/>
        <w:t>长期股权投资差额</w:t>
      </w:r>
    </w:p>
    <w:p>
      <w:pPr>
        <w:pStyle w:val="Style18"/>
        <w:keepNext w:val="0"/>
        <w:keepLines w:val="0"/>
        <w:widowControl w:val="0"/>
        <w:shd w:val="clear" w:color="auto" w:fill="auto"/>
        <w:bidi w:val="0"/>
        <w:spacing w:before="0" w:after="40" w:line="446" w:lineRule="exact"/>
        <w:ind w:left="0" w:right="0" w:firstLine="440"/>
        <w:jc w:val="both"/>
      </w:pPr>
      <w:r>
        <w:rPr>
          <w:color w:val="000000"/>
          <w:spacing w:val="0"/>
          <w:w w:val="100"/>
          <w:position w:val="0"/>
        </w:rPr>
        <w:t>在首次执行日，对于按照《企业会计准则第</w:t>
      </w:r>
      <w:r>
        <w:rPr>
          <w:rFonts w:ascii="SimSun" w:eastAsia="SimSun" w:hAnsi="SimSun" w:cs="SimSun"/>
          <w:color w:val="000000"/>
          <w:spacing w:val="0"/>
          <w:w w:val="100"/>
          <w:position w:val="0"/>
        </w:rPr>
        <w:t>20</w:t>
      </w:r>
      <w:r>
        <w:rPr>
          <w:color w:val="000000"/>
          <w:spacing w:val="0"/>
          <w:w w:val="100"/>
          <w:position w:val="0"/>
        </w:rPr>
        <w:t>号——企业合并》规定，属于同一控制下企业合并产生 的长期股权投资，尚未摊销完毕的股权投资差额应全额冲销，并调整留存收益。公司据此将</w:t>
      </w:r>
      <w:r>
        <w:rPr>
          <w:rFonts w:ascii="SimSun" w:eastAsia="SimSun" w:hAnsi="SimSun" w:cs="SimSun"/>
          <w:color w:val="000000"/>
          <w:spacing w:val="0"/>
          <w:w w:val="100"/>
          <w:position w:val="0"/>
        </w:rPr>
        <w:t>2006</w:t>
      </w:r>
      <w:r>
        <w:rPr>
          <w:color w:val="000000"/>
          <w:spacing w:val="0"/>
          <w:w w:val="100"/>
          <w:position w:val="0"/>
        </w:rPr>
        <w:t>年</w:t>
      </w:r>
      <w:r>
        <w:rPr>
          <w:rFonts w:ascii="SimSun" w:eastAsia="SimSun" w:hAnsi="SimSun" w:cs="SimSun"/>
          <w:color w:val="000000"/>
          <w:spacing w:val="0"/>
          <w:w w:val="100"/>
          <w:position w:val="0"/>
        </w:rPr>
        <w:t>12</w:t>
      </w:r>
      <w:r>
        <w:rPr>
          <w:color w:val="000000"/>
          <w:spacing w:val="0"/>
          <w:w w:val="100"/>
          <w:position w:val="0"/>
        </w:rPr>
        <w:t>月</w:t>
      </w:r>
      <w:r>
        <w:rPr>
          <w:rFonts w:ascii="SimSun" w:eastAsia="SimSun" w:hAnsi="SimSun" w:cs="SimSun"/>
          <w:color w:val="000000"/>
          <w:spacing w:val="0"/>
          <w:w w:val="100"/>
          <w:position w:val="0"/>
        </w:rPr>
        <w:t xml:space="preserve">31 </w:t>
      </w:r>
      <w:r>
        <w:rPr>
          <w:color w:val="000000"/>
          <w:spacing w:val="0"/>
          <w:w w:val="100"/>
          <w:position w:val="0"/>
        </w:rPr>
        <w:t>日账面属于同一控制下企业合并产生的长期股权投资尚未摊销完毕的股权投资贷方差额</w:t>
      </w:r>
      <w:r>
        <w:rPr>
          <w:rFonts w:ascii="SimSun" w:eastAsia="SimSun" w:hAnsi="SimSun" w:cs="SimSun"/>
          <w:color w:val="000000"/>
          <w:spacing w:val="0"/>
          <w:w w:val="100"/>
          <w:position w:val="0"/>
        </w:rPr>
        <w:t>366,570.11</w:t>
      </w:r>
      <w:r>
        <w:rPr>
          <w:color w:val="000000"/>
          <w:spacing w:val="0"/>
          <w:w w:val="100"/>
          <w:position w:val="0"/>
        </w:rPr>
        <w:t>元全部 冲销，并调增留存收益。</w:t>
      </w:r>
    </w:p>
    <w:p>
      <w:pPr>
        <w:pStyle w:val="Style18"/>
        <w:keepNext w:val="0"/>
        <w:keepLines w:val="0"/>
        <w:widowControl w:val="0"/>
        <w:shd w:val="clear" w:color="auto" w:fill="auto"/>
        <w:bidi w:val="0"/>
        <w:spacing w:before="0" w:after="40" w:line="466" w:lineRule="exact"/>
        <w:ind w:left="0" w:right="0" w:firstLine="440"/>
        <w:jc w:val="both"/>
      </w:pPr>
      <w:r>
        <w:rPr>
          <w:color w:val="000000"/>
          <w:spacing w:val="0"/>
          <w:w w:val="100"/>
          <w:position w:val="0"/>
        </w:rPr>
        <w:t>在首次执行日，对其他采用权益法核算的长期股权投资，存在股权投资贷方差额的，应冲销贷方差额， 调整留存收益。公司据此将</w:t>
      </w:r>
      <w:r>
        <w:rPr>
          <w:rFonts w:ascii="SimSun" w:eastAsia="SimSun" w:hAnsi="SimSun" w:cs="SimSun"/>
          <w:color w:val="000000"/>
          <w:spacing w:val="0"/>
          <w:w w:val="100"/>
          <w:position w:val="0"/>
        </w:rPr>
        <w:t>2006</w:t>
      </w:r>
      <w:r>
        <w:rPr>
          <w:color w:val="000000"/>
          <w:spacing w:val="0"/>
          <w:w w:val="100"/>
          <w:position w:val="0"/>
        </w:rPr>
        <w:t>年</w:t>
      </w:r>
      <w:r>
        <w:rPr>
          <w:rFonts w:ascii="SimSun" w:eastAsia="SimSun" w:hAnsi="SimSun" w:cs="SimSun"/>
          <w:color w:val="000000"/>
          <w:spacing w:val="0"/>
          <w:w w:val="100"/>
          <w:position w:val="0"/>
        </w:rPr>
        <w:t>12</w:t>
      </w:r>
      <w:r>
        <w:rPr>
          <w:color w:val="000000"/>
          <w:spacing w:val="0"/>
          <w:w w:val="100"/>
          <w:position w:val="0"/>
        </w:rPr>
        <w:t>月</w:t>
      </w:r>
      <w:r>
        <w:rPr>
          <w:rFonts w:ascii="SimSun" w:eastAsia="SimSun" w:hAnsi="SimSun" w:cs="SimSun"/>
          <w:color w:val="000000"/>
          <w:spacing w:val="0"/>
          <w:w w:val="100"/>
          <w:position w:val="0"/>
        </w:rPr>
        <w:t>31</w:t>
      </w:r>
      <w:r>
        <w:rPr>
          <w:color w:val="000000"/>
          <w:spacing w:val="0"/>
          <w:w w:val="100"/>
          <w:position w:val="0"/>
        </w:rPr>
        <w:t>日账面其他采用权益法核算的长期股权投资贷方差额</w:t>
      </w:r>
      <w:r>
        <w:rPr>
          <w:rFonts w:ascii="SimSun" w:eastAsia="SimSun" w:hAnsi="SimSun" w:cs="SimSun"/>
          <w:color w:val="000000"/>
          <w:spacing w:val="0"/>
          <w:w w:val="100"/>
          <w:position w:val="0"/>
        </w:rPr>
        <w:t xml:space="preserve">13,788.11 </w:t>
      </w:r>
      <w:r>
        <w:rPr>
          <w:color w:val="000000"/>
          <w:spacing w:val="0"/>
          <w:w w:val="100"/>
          <w:position w:val="0"/>
        </w:rPr>
        <w:t>元予以冲销，并调增留存收益。</w:t>
      </w:r>
    </w:p>
    <w:p>
      <w:pPr>
        <w:pStyle w:val="Style18"/>
        <w:keepNext w:val="0"/>
        <w:keepLines w:val="0"/>
        <w:widowControl w:val="0"/>
        <w:shd w:val="clear" w:color="auto" w:fill="auto"/>
        <w:tabs>
          <w:tab w:pos="759" w:val="left"/>
        </w:tabs>
        <w:bidi w:val="0"/>
        <w:spacing w:before="0" w:after="40" w:line="461" w:lineRule="exact"/>
        <w:ind w:left="0" w:right="0" w:firstLine="440"/>
        <w:jc w:val="both"/>
      </w:pPr>
      <w:bookmarkStart w:id="407" w:name="bookmark407"/>
      <w:r>
        <w:rPr>
          <w:rFonts w:ascii="SimSun" w:eastAsia="SimSun" w:hAnsi="SimSun" w:cs="SimSun"/>
          <w:color w:val="000000"/>
          <w:spacing w:val="0"/>
          <w:w w:val="100"/>
          <w:position w:val="0"/>
        </w:rPr>
        <w:t>3</w:t>
      </w:r>
      <w:bookmarkEnd w:id="407"/>
      <w:r>
        <w:rPr>
          <w:color w:val="000000"/>
          <w:spacing w:val="0"/>
          <w:w w:val="100"/>
          <w:position w:val="0"/>
        </w:rPr>
        <w:t>、</w:t>
        <w:tab/>
        <w:t>以公允价值计量且其变动计入当期损益的金融资产以及可供出售金融资产</w:t>
      </w:r>
    </w:p>
    <w:p>
      <w:pPr>
        <w:pStyle w:val="Style18"/>
        <w:keepNext w:val="0"/>
        <w:keepLines w:val="0"/>
        <w:widowControl w:val="0"/>
        <w:shd w:val="clear" w:color="auto" w:fill="auto"/>
        <w:bidi w:val="0"/>
        <w:spacing w:before="0" w:after="40" w:line="462" w:lineRule="exact"/>
        <w:ind w:left="0" w:right="0" w:firstLine="440"/>
        <w:jc w:val="both"/>
      </w:pPr>
      <w:r>
        <w:rPr>
          <w:color w:val="000000"/>
          <w:spacing w:val="0"/>
          <w:w w:val="100"/>
          <w:position w:val="0"/>
        </w:rPr>
        <w:t>在首次执行日，企业应当将所持有的金融资产</w:t>
      </w:r>
      <w:r>
        <w:rPr>
          <w:rFonts w:ascii="SimSun" w:eastAsia="SimSun" w:hAnsi="SimSun" w:cs="SimSun"/>
          <w:color w:val="000000"/>
          <w:spacing w:val="0"/>
          <w:w w:val="100"/>
          <w:position w:val="0"/>
        </w:rPr>
        <w:t>（</w:t>
      </w:r>
      <w:r>
        <w:rPr>
          <w:color w:val="000000"/>
          <w:spacing w:val="0"/>
          <w:w w:val="100"/>
          <w:position w:val="0"/>
        </w:rPr>
        <w:t>不含《企业会计准则第</w:t>
      </w:r>
      <w:r>
        <w:rPr>
          <w:rFonts w:ascii="SimSun" w:eastAsia="SimSun" w:hAnsi="SimSun" w:cs="SimSun"/>
          <w:color w:val="000000"/>
          <w:spacing w:val="0"/>
          <w:w w:val="100"/>
          <w:position w:val="0"/>
        </w:rPr>
        <w:t>2</w:t>
      </w:r>
      <w:r>
        <w:rPr>
          <w:color w:val="000000"/>
          <w:spacing w:val="0"/>
          <w:w w:val="100"/>
          <w:position w:val="0"/>
        </w:rPr>
        <w:t>号</w:t>
      </w:r>
      <w:r>
        <w:rPr>
          <w:color w:val="000000"/>
          <w:spacing w:val="0"/>
          <w:w w:val="100"/>
          <w:position w:val="0"/>
        </w:rPr>
        <w:t>一一</w:t>
      </w:r>
      <w:r>
        <w:rPr>
          <w:color w:val="000000"/>
          <w:spacing w:val="0"/>
          <w:w w:val="100"/>
          <w:position w:val="0"/>
        </w:rPr>
        <w:t>长期股权投资》规范的 投资</w:t>
      </w:r>
      <w:r>
        <w:rPr>
          <w:rFonts w:ascii="SimSun" w:eastAsia="SimSun" w:hAnsi="SimSun" w:cs="SimSun"/>
          <w:color w:val="000000"/>
          <w:spacing w:val="0"/>
          <w:w w:val="100"/>
          <w:position w:val="0"/>
        </w:rPr>
        <w:t>）</w:t>
      </w:r>
      <w:r>
        <w:rPr>
          <w:color w:val="000000"/>
          <w:spacing w:val="0"/>
          <w:w w:val="100"/>
          <w:position w:val="0"/>
        </w:rPr>
        <w:t>，分别划分为以公允价值计量且其变动计入当期损益的金融资产</w:t>
      </w:r>
      <w:r>
        <w:rPr>
          <w:rFonts w:ascii="SimSun" w:eastAsia="SimSun" w:hAnsi="SimSun" w:cs="SimSun"/>
          <w:color w:val="000000"/>
          <w:spacing w:val="0"/>
          <w:w w:val="100"/>
          <w:position w:val="0"/>
        </w:rPr>
        <w:t>（</w:t>
      </w:r>
      <w:r>
        <w:rPr>
          <w:color w:val="000000"/>
          <w:spacing w:val="0"/>
          <w:w w:val="100"/>
          <w:position w:val="0"/>
        </w:rPr>
        <w:t>"交易性金融资产"</w:t>
      </w:r>
      <w:r>
        <w:rPr>
          <w:rFonts w:ascii="SimSun" w:eastAsia="SimSun" w:hAnsi="SimSun" w:cs="SimSun"/>
          <w:color w:val="000000"/>
          <w:spacing w:val="0"/>
          <w:w w:val="100"/>
          <w:position w:val="0"/>
        </w:rPr>
        <w:t>）</w:t>
      </w:r>
      <w:r>
        <w:rPr>
          <w:color w:val="000000"/>
          <w:spacing w:val="0"/>
          <w:w w:val="100"/>
          <w:position w:val="0"/>
        </w:rPr>
        <w:t>、持有至到期 投资、贷款和应收款项，或可供出售金融资产。划分为以公允价值计量且其变动计入当期损益的金融资产或 可供出售金融资产的，应当在首次执行日将其调整为按公允价值计量，公允价值与账面价值的差额，调整资 本公积。公司据此将</w:t>
      </w:r>
      <w:r>
        <w:rPr>
          <w:rFonts w:ascii="SimSun" w:eastAsia="SimSun" w:hAnsi="SimSun" w:cs="SimSun"/>
          <w:color w:val="000000"/>
          <w:spacing w:val="0"/>
          <w:w w:val="100"/>
          <w:position w:val="0"/>
        </w:rPr>
        <w:t>2006</w:t>
      </w:r>
      <w:r>
        <w:rPr>
          <w:color w:val="000000"/>
          <w:spacing w:val="0"/>
          <w:w w:val="100"/>
          <w:position w:val="0"/>
        </w:rPr>
        <w:t>年</w:t>
      </w:r>
      <w:r>
        <w:rPr>
          <w:rFonts w:ascii="SimSun" w:eastAsia="SimSun" w:hAnsi="SimSun" w:cs="SimSun"/>
          <w:color w:val="000000"/>
          <w:spacing w:val="0"/>
          <w:w w:val="100"/>
          <w:position w:val="0"/>
        </w:rPr>
        <w:t>12</w:t>
      </w:r>
      <w:r>
        <w:rPr>
          <w:color w:val="000000"/>
          <w:spacing w:val="0"/>
          <w:w w:val="100"/>
          <w:position w:val="0"/>
        </w:rPr>
        <w:t>月</w:t>
      </w:r>
      <w:r>
        <w:rPr>
          <w:rFonts w:ascii="SimSun" w:eastAsia="SimSun" w:hAnsi="SimSun" w:cs="SimSun"/>
          <w:color w:val="000000"/>
          <w:spacing w:val="0"/>
          <w:w w:val="100"/>
          <w:position w:val="0"/>
        </w:rPr>
        <w:t>31</w:t>
      </w:r>
      <w:r>
        <w:rPr>
          <w:color w:val="000000"/>
          <w:spacing w:val="0"/>
          <w:w w:val="100"/>
          <w:position w:val="0"/>
        </w:rPr>
        <w:t>日账面长期投资中持股比例低于</w:t>
      </w:r>
      <w:r>
        <w:rPr>
          <w:rFonts w:ascii="SimSun" w:eastAsia="SimSun" w:hAnsi="SimSun" w:cs="SimSun"/>
          <w:color w:val="000000"/>
          <w:spacing w:val="0"/>
          <w:w w:val="100"/>
          <w:position w:val="0"/>
        </w:rPr>
        <w:t>20%</w:t>
      </w:r>
      <w:r>
        <w:rPr>
          <w:color w:val="000000"/>
          <w:spacing w:val="0"/>
          <w:w w:val="100"/>
          <w:position w:val="0"/>
        </w:rPr>
        <w:t>具有公允价值的法人股股票投资 划分为可供出售的金融资产，按</w:t>
      </w:r>
      <w:r>
        <w:rPr>
          <w:rFonts w:ascii="SimSun" w:eastAsia="SimSun" w:hAnsi="SimSun" w:cs="SimSun"/>
          <w:color w:val="000000"/>
          <w:spacing w:val="0"/>
          <w:w w:val="100"/>
          <w:position w:val="0"/>
        </w:rPr>
        <w:t>2006</w:t>
      </w:r>
      <w:r>
        <w:rPr>
          <w:color w:val="000000"/>
          <w:spacing w:val="0"/>
          <w:w w:val="100"/>
          <w:position w:val="0"/>
        </w:rPr>
        <w:t>年</w:t>
      </w:r>
      <w:r>
        <w:rPr>
          <w:rFonts w:ascii="SimSun" w:eastAsia="SimSun" w:hAnsi="SimSun" w:cs="SimSun"/>
          <w:color w:val="000000"/>
          <w:spacing w:val="0"/>
          <w:w w:val="100"/>
          <w:position w:val="0"/>
        </w:rPr>
        <w:t>12</w:t>
      </w:r>
      <w:r>
        <w:rPr>
          <w:color w:val="000000"/>
          <w:spacing w:val="0"/>
          <w:w w:val="100"/>
          <w:position w:val="0"/>
        </w:rPr>
        <w:t>月</w:t>
      </w:r>
      <w:r>
        <w:rPr>
          <w:rFonts w:ascii="SimSun" w:eastAsia="SimSun" w:hAnsi="SimSun" w:cs="SimSun"/>
          <w:color w:val="000000"/>
          <w:spacing w:val="0"/>
          <w:w w:val="100"/>
          <w:position w:val="0"/>
        </w:rPr>
        <w:t>31</w:t>
      </w:r>
      <w:r>
        <w:rPr>
          <w:color w:val="000000"/>
          <w:spacing w:val="0"/>
          <w:w w:val="100"/>
          <w:position w:val="0"/>
        </w:rPr>
        <w:t>日的市价与账面价值的差额调增</w:t>
      </w:r>
      <w:r>
        <w:rPr>
          <w:color w:val="333333"/>
          <w:spacing w:val="0"/>
          <w:w w:val="100"/>
          <w:position w:val="0"/>
        </w:rPr>
        <w:t>资本公积</w:t>
      </w:r>
      <w:r>
        <w:rPr>
          <w:rFonts w:ascii="SimSun" w:eastAsia="SimSun" w:hAnsi="SimSun" w:cs="SimSun"/>
          <w:color w:val="000000"/>
          <w:spacing w:val="0"/>
          <w:w w:val="100"/>
          <w:position w:val="0"/>
        </w:rPr>
        <w:t xml:space="preserve">353,650,304.94 </w:t>
      </w:r>
      <w:r>
        <w:rPr>
          <w:color w:val="000000"/>
          <w:spacing w:val="0"/>
          <w:w w:val="100"/>
          <w:position w:val="0"/>
        </w:rPr>
        <w:t>元。</w:t>
      </w:r>
    </w:p>
    <w:p>
      <w:pPr>
        <w:pStyle w:val="Style18"/>
        <w:keepNext w:val="0"/>
        <w:keepLines w:val="0"/>
        <w:widowControl w:val="0"/>
        <w:shd w:val="clear" w:color="auto" w:fill="auto"/>
        <w:tabs>
          <w:tab w:pos="759" w:val="left"/>
        </w:tabs>
        <w:bidi w:val="0"/>
        <w:spacing w:before="0" w:after="40" w:line="461" w:lineRule="exact"/>
        <w:ind w:left="0" w:right="0" w:firstLine="440"/>
        <w:jc w:val="both"/>
      </w:pPr>
      <w:bookmarkStart w:id="408" w:name="bookmark408"/>
      <w:r>
        <w:rPr>
          <w:rFonts w:ascii="SimSun" w:eastAsia="SimSun" w:hAnsi="SimSun" w:cs="SimSun"/>
          <w:color w:val="000000"/>
          <w:spacing w:val="0"/>
          <w:w w:val="100"/>
          <w:position w:val="0"/>
        </w:rPr>
        <w:t>4</w:t>
      </w:r>
      <w:bookmarkEnd w:id="408"/>
      <w:r>
        <w:rPr>
          <w:color w:val="000000"/>
          <w:spacing w:val="0"/>
          <w:w w:val="100"/>
          <w:position w:val="0"/>
        </w:rPr>
        <w:t>、</w:t>
        <w:tab/>
        <w:t>所得税</w:t>
      </w:r>
    </w:p>
    <w:p>
      <w:pPr>
        <w:pStyle w:val="Style18"/>
        <w:keepNext w:val="0"/>
        <w:keepLines w:val="0"/>
        <w:widowControl w:val="0"/>
        <w:shd w:val="clear" w:color="auto" w:fill="auto"/>
        <w:bidi w:val="0"/>
        <w:spacing w:before="0" w:after="660" w:line="456" w:lineRule="exact"/>
        <w:ind w:left="0" w:right="0" w:firstLine="440"/>
        <w:jc w:val="both"/>
      </w:pPr>
      <w:r>
        <w:rPr>
          <w:color w:val="000000"/>
          <w:spacing w:val="0"/>
          <w:w w:val="100"/>
          <w:position w:val="0"/>
        </w:rPr>
        <w:t xml:space="preserve">公司按照现行会计准则的规定，制定了公司的会计政策，计提了各项资产减值准备，并对长期股权投资 差额进行摊销。在首次执行日，企业应当对资产、负债的账面价值与计税基础不同形成的暂时性差异进行追 溯调整，并将影响金额调整留存收益。公司据此减少了 </w:t>
      </w:r>
      <w:r>
        <w:rPr>
          <w:rFonts w:ascii="SimSun" w:eastAsia="SimSun" w:hAnsi="SimSun" w:cs="SimSun"/>
          <w:color w:val="000000"/>
          <w:spacing w:val="0"/>
          <w:w w:val="100"/>
          <w:position w:val="0"/>
        </w:rPr>
        <w:t>2007</w:t>
      </w:r>
      <w:r>
        <w:rPr>
          <w:color w:val="000000"/>
          <w:spacing w:val="0"/>
          <w:w w:val="100"/>
          <w:position w:val="0"/>
        </w:rPr>
        <w:t>年</w:t>
      </w:r>
      <w:r>
        <w:rPr>
          <w:rFonts w:ascii="SimSun" w:eastAsia="SimSun" w:hAnsi="SimSun" w:cs="SimSun"/>
          <w:color w:val="000000"/>
          <w:spacing w:val="0"/>
          <w:w w:val="100"/>
          <w:position w:val="0"/>
        </w:rPr>
        <w:t>1</w:t>
      </w:r>
      <w:r>
        <w:rPr>
          <w:color w:val="000000"/>
          <w:spacing w:val="0"/>
          <w:w w:val="100"/>
          <w:position w:val="0"/>
        </w:rPr>
        <w:t>月</w:t>
      </w:r>
      <w:r>
        <w:rPr>
          <w:rFonts w:ascii="SimSun" w:eastAsia="SimSun" w:hAnsi="SimSun" w:cs="SimSun"/>
          <w:color w:val="000000"/>
          <w:spacing w:val="0"/>
          <w:w w:val="100"/>
          <w:position w:val="0"/>
        </w:rPr>
        <w:t>1</w:t>
      </w:r>
      <w:r>
        <w:rPr>
          <w:color w:val="000000"/>
          <w:spacing w:val="0"/>
          <w:w w:val="100"/>
          <w:position w:val="0"/>
        </w:rPr>
        <w:t>日留存收益</w:t>
      </w:r>
      <w:r>
        <w:rPr>
          <w:rFonts w:ascii="SimSun" w:eastAsia="SimSun" w:hAnsi="SimSun" w:cs="SimSun"/>
          <w:color w:val="000000"/>
          <w:spacing w:val="0"/>
          <w:w w:val="100"/>
          <w:position w:val="0"/>
        </w:rPr>
        <w:t>15,975,059.75</w:t>
      </w:r>
      <w:r>
        <w:rPr>
          <w:color w:val="000000"/>
          <w:spacing w:val="0"/>
          <w:w w:val="100"/>
          <w:position w:val="0"/>
        </w:rPr>
        <w:t>元，</w:t>
      </w:r>
    </w:p>
    <w:p>
      <w:pPr>
        <w:pStyle w:val="Style120"/>
        <w:keepNext/>
        <w:keepLines/>
        <w:widowControl w:val="0"/>
        <w:shd w:val="clear" w:color="auto" w:fill="auto"/>
        <w:bidi w:val="0"/>
        <w:spacing w:before="0" w:after="40" w:line="461" w:lineRule="exact"/>
        <w:ind w:left="0" w:right="0"/>
        <w:jc w:val="both"/>
      </w:pPr>
      <w:bookmarkStart w:id="409" w:name="bookmark409"/>
      <w:bookmarkStart w:id="410" w:name="bookmark410"/>
      <w:bookmarkStart w:id="411" w:name="bookmark411"/>
      <w:bookmarkStart w:id="412" w:name="bookmark412"/>
      <w:r>
        <w:rPr>
          <w:color w:val="000000"/>
          <w:spacing w:val="0"/>
          <w:w w:val="100"/>
          <w:position w:val="0"/>
        </w:rPr>
        <w:t>四</w:t>
      </w:r>
      <w:bookmarkEnd w:id="411"/>
      <w:r>
        <w:rPr>
          <w:color w:val="000000"/>
          <w:spacing w:val="0"/>
          <w:w w:val="100"/>
          <w:position w:val="0"/>
        </w:rPr>
        <w:t>、提示</w:t>
      </w:r>
      <w:bookmarkEnd w:id="409"/>
      <w:bookmarkEnd w:id="410"/>
      <w:bookmarkEnd w:id="412"/>
    </w:p>
    <w:p>
      <w:pPr>
        <w:pStyle w:val="Style18"/>
        <w:keepNext w:val="0"/>
        <w:keepLines w:val="0"/>
        <w:widowControl w:val="0"/>
        <w:shd w:val="clear" w:color="auto" w:fill="auto"/>
        <w:bidi w:val="0"/>
        <w:spacing w:before="0" w:after="40" w:line="460" w:lineRule="exact"/>
        <w:ind w:left="0" w:right="0" w:firstLine="440"/>
        <w:jc w:val="both"/>
        <w:sectPr>
          <w:headerReference w:type="default" r:id="rId71"/>
          <w:footerReference w:type="default" r:id="rId72"/>
          <w:headerReference w:type="even" r:id="rId73"/>
          <w:footerReference w:type="even" r:id="rId74"/>
          <w:footnotePr>
            <w:pos w:val="pageBottom"/>
            <w:numFmt w:val="decimal"/>
            <w:numRestart w:val="continuous"/>
          </w:footnotePr>
          <w:pgSz w:w="11900" w:h="16840"/>
          <w:pgMar w:top="1365" w:right="749" w:bottom="1296" w:left="806" w:header="0" w:footer="3" w:gutter="0"/>
          <w:cols w:space="720"/>
          <w:noEndnote/>
          <w:rtlGutter w:val="0"/>
          <w:docGrid w:linePitch="360"/>
        </w:sectPr>
      </w:pPr>
      <w:r>
        <w:rPr>
          <w:color w:val="000000"/>
          <w:spacing w:val="0"/>
          <w:w w:val="100"/>
          <w:position w:val="0"/>
        </w:rPr>
        <w:t>公司已于</w:t>
      </w:r>
      <w:r>
        <w:rPr>
          <w:rFonts w:ascii="SimSun" w:eastAsia="SimSun" w:hAnsi="SimSun" w:cs="SimSun"/>
          <w:color w:val="000000"/>
          <w:spacing w:val="0"/>
          <w:w w:val="100"/>
          <w:position w:val="0"/>
        </w:rPr>
        <w:t>2007</w:t>
      </w:r>
      <w:r>
        <w:rPr>
          <w:color w:val="000000"/>
          <w:spacing w:val="0"/>
          <w:w w:val="100"/>
          <w:position w:val="0"/>
        </w:rPr>
        <w:t>年</w:t>
      </w:r>
      <w:r>
        <w:rPr>
          <w:rFonts w:ascii="SimSun" w:eastAsia="SimSun" w:hAnsi="SimSun" w:cs="SimSun"/>
          <w:color w:val="000000"/>
          <w:spacing w:val="0"/>
          <w:w w:val="100"/>
          <w:position w:val="0"/>
        </w:rPr>
        <w:t>1</w:t>
      </w:r>
      <w:r>
        <w:rPr>
          <w:color w:val="000000"/>
          <w:spacing w:val="0"/>
          <w:w w:val="100"/>
          <w:position w:val="0"/>
        </w:rPr>
        <w:t>月</w:t>
      </w:r>
      <w:r>
        <w:rPr>
          <w:rFonts w:ascii="SimSun" w:eastAsia="SimSun" w:hAnsi="SimSun" w:cs="SimSun"/>
          <w:color w:val="000000"/>
          <w:spacing w:val="0"/>
          <w:w w:val="100"/>
          <w:position w:val="0"/>
        </w:rPr>
        <w:t>1</w:t>
      </w:r>
      <w:r>
        <w:rPr>
          <w:color w:val="000000"/>
          <w:spacing w:val="0"/>
          <w:w w:val="100"/>
          <w:position w:val="0"/>
        </w:rPr>
        <w:t>日起开始执行财政部于</w:t>
      </w:r>
      <w:r>
        <w:rPr>
          <w:rFonts w:ascii="SimSun" w:eastAsia="SimSun" w:hAnsi="SimSun" w:cs="SimSun"/>
          <w:color w:val="000000"/>
          <w:spacing w:val="0"/>
          <w:w w:val="100"/>
          <w:position w:val="0"/>
        </w:rPr>
        <w:t>2006</w:t>
      </w:r>
      <w:r>
        <w:rPr>
          <w:color w:val="000000"/>
          <w:spacing w:val="0"/>
          <w:w w:val="100"/>
          <w:position w:val="0"/>
        </w:rPr>
        <w:t>年颁布的《企业会计准则》，目前公司正在评价执 行新会计准则对公司财务状况、经营成果和现金流量所产生的影响，在对其进行慎重考虑并参照财政部对新 会计准则的进一步讲解后，公司在编制</w:t>
      </w:r>
      <w:r>
        <w:rPr>
          <w:rFonts w:ascii="SimSun" w:eastAsia="SimSun" w:hAnsi="SimSun" w:cs="SimSun"/>
          <w:color w:val="000000"/>
          <w:spacing w:val="0"/>
          <w:w w:val="100"/>
          <w:position w:val="0"/>
        </w:rPr>
        <w:t>2007</w:t>
      </w:r>
      <w:r>
        <w:rPr>
          <w:color w:val="000000"/>
          <w:spacing w:val="0"/>
          <w:w w:val="100"/>
          <w:position w:val="0"/>
        </w:rPr>
        <w:t>年度财务报告时可能对编制"股东权益差异调节表"时所采用 相关会计政策或重要认定进行调整，从而可能导致股东权益差异调节表中所列报的</w:t>
      </w:r>
      <w:r>
        <w:rPr>
          <w:rFonts w:ascii="SimSun" w:eastAsia="SimSun" w:hAnsi="SimSun" w:cs="SimSun"/>
          <w:color w:val="000000"/>
          <w:spacing w:val="0"/>
          <w:w w:val="100"/>
          <w:position w:val="0"/>
        </w:rPr>
        <w:t>2007</w:t>
      </w:r>
      <w:r>
        <w:rPr>
          <w:color w:val="000000"/>
          <w:spacing w:val="0"/>
          <w:w w:val="100"/>
          <w:position w:val="0"/>
        </w:rPr>
        <w:t>年</w:t>
      </w:r>
      <w:r>
        <w:rPr>
          <w:rFonts w:ascii="SimSun" w:eastAsia="SimSun" w:hAnsi="SimSun" w:cs="SimSun"/>
          <w:color w:val="000000"/>
          <w:spacing w:val="0"/>
          <w:w w:val="100"/>
          <w:position w:val="0"/>
        </w:rPr>
        <w:t>1</w:t>
      </w:r>
      <w:r>
        <w:rPr>
          <w:color w:val="000000"/>
          <w:spacing w:val="0"/>
          <w:w w:val="100"/>
          <w:position w:val="0"/>
        </w:rPr>
        <w:t>月</w:t>
      </w:r>
      <w:r>
        <w:rPr>
          <w:rFonts w:ascii="SimSun" w:eastAsia="SimSun" w:hAnsi="SimSun" w:cs="SimSun"/>
          <w:color w:val="000000"/>
          <w:spacing w:val="0"/>
          <w:w w:val="100"/>
          <w:position w:val="0"/>
        </w:rPr>
        <w:t>1</w:t>
      </w:r>
      <w:r>
        <w:rPr>
          <w:color w:val="000000"/>
          <w:spacing w:val="0"/>
          <w:w w:val="100"/>
          <w:position w:val="0"/>
        </w:rPr>
        <w:t>日股东权 益与</w:t>
      </w:r>
      <w:r>
        <w:rPr>
          <w:rFonts w:ascii="SimSun" w:eastAsia="SimSun" w:hAnsi="SimSun" w:cs="SimSun"/>
          <w:color w:val="000000"/>
          <w:spacing w:val="0"/>
          <w:w w:val="100"/>
          <w:position w:val="0"/>
        </w:rPr>
        <w:t>2007</w:t>
      </w:r>
      <w:r>
        <w:rPr>
          <w:color w:val="000000"/>
          <w:spacing w:val="0"/>
          <w:w w:val="100"/>
          <w:position w:val="0"/>
        </w:rPr>
        <w:t>年度财务报告中所列报的相应数据之间存在差异。</w:t>
      </w:r>
    </w:p>
    <w:p>
      <w:pPr>
        <w:pStyle w:val="Style6"/>
        <w:keepNext/>
        <w:keepLines/>
        <w:widowControl w:val="0"/>
        <w:shd w:val="clear" w:color="auto" w:fill="auto"/>
        <w:bidi w:val="0"/>
        <w:spacing w:before="0" w:after="360" w:line="240" w:lineRule="auto"/>
        <w:ind w:left="0" w:right="0" w:firstLine="0"/>
        <w:jc w:val="center"/>
      </w:pPr>
      <w:bookmarkStart w:id="413" w:name="bookmark413"/>
      <w:bookmarkStart w:id="414" w:name="bookmark414"/>
      <w:bookmarkStart w:id="415" w:name="bookmark415"/>
      <w:r>
        <w:rPr>
          <w:spacing w:val="0"/>
          <w:w w:val="100"/>
          <w:position w:val="0"/>
        </w:rPr>
        <w:t>第十章财务报告</w:t>
      </w:r>
      <w:bookmarkEnd w:id="413"/>
      <w:bookmarkEnd w:id="414"/>
      <w:bookmarkEnd w:id="415"/>
    </w:p>
    <w:p>
      <w:pPr>
        <w:pStyle w:val="Style30"/>
        <w:keepNext/>
        <w:keepLines/>
        <w:widowControl w:val="0"/>
        <w:shd w:val="clear" w:color="auto" w:fill="auto"/>
        <w:tabs>
          <w:tab w:pos="647" w:val="left"/>
        </w:tabs>
        <w:bidi w:val="0"/>
        <w:spacing w:before="0" w:after="0" w:line="461" w:lineRule="exact"/>
        <w:ind w:left="720" w:right="0" w:hanging="720"/>
        <w:jc w:val="left"/>
      </w:pPr>
      <w:bookmarkStart w:id="416" w:name="bookmark416"/>
      <w:bookmarkStart w:id="417" w:name="bookmark417"/>
      <w:bookmarkStart w:id="418" w:name="bookmark418"/>
      <w:bookmarkStart w:id="419" w:name="bookmark419"/>
      <w:r>
        <w:rPr>
          <w:spacing w:val="0"/>
          <w:w w:val="100"/>
          <w:position w:val="0"/>
          <w:sz w:val="24"/>
          <w:szCs w:val="24"/>
        </w:rPr>
        <w:t>一</w:t>
      </w:r>
      <w:bookmarkEnd w:id="418"/>
      <w:r>
        <w:rPr>
          <w:spacing w:val="0"/>
          <w:w w:val="100"/>
          <w:position w:val="0"/>
          <w:sz w:val="24"/>
          <w:szCs w:val="24"/>
        </w:rPr>
        <w:t>、</w:t>
        <w:tab/>
        <w:t>审计意见：公司</w:t>
      </w:r>
      <w:r>
        <w:rPr>
          <w:rFonts w:ascii="Arial" w:eastAsia="Arial" w:hAnsi="Arial" w:cs="Arial"/>
          <w:spacing w:val="0"/>
          <w:w w:val="100"/>
          <w:position w:val="0"/>
          <w:sz w:val="24"/>
          <w:szCs w:val="24"/>
        </w:rPr>
        <w:t>2006</w:t>
      </w:r>
      <w:r>
        <w:rPr>
          <w:spacing w:val="0"/>
          <w:w w:val="100"/>
          <w:position w:val="0"/>
          <w:sz w:val="24"/>
          <w:szCs w:val="24"/>
        </w:rPr>
        <w:t>年度财务报告经利安达信隆会计师事务所审计，出具了标准无保 留审计意见的审计报告。（利安达审字【</w:t>
      </w:r>
      <w:r>
        <w:rPr>
          <w:rFonts w:ascii="Arial" w:eastAsia="Arial" w:hAnsi="Arial" w:cs="Arial"/>
          <w:spacing w:val="0"/>
          <w:w w:val="100"/>
          <w:position w:val="0"/>
          <w:sz w:val="24"/>
          <w:szCs w:val="24"/>
        </w:rPr>
        <w:t>2007</w:t>
      </w:r>
      <w:r>
        <w:rPr>
          <w:spacing w:val="0"/>
          <w:w w:val="100"/>
          <w:position w:val="0"/>
          <w:sz w:val="24"/>
          <w:szCs w:val="24"/>
        </w:rPr>
        <w:t>】第</w:t>
      </w:r>
      <w:r>
        <w:rPr>
          <w:rFonts w:ascii="Arial" w:eastAsia="Arial" w:hAnsi="Arial" w:cs="Arial"/>
          <w:spacing w:val="0"/>
          <w:w w:val="100"/>
          <w:position w:val="0"/>
          <w:sz w:val="24"/>
          <w:szCs w:val="24"/>
        </w:rPr>
        <w:t>1091</w:t>
      </w:r>
      <w:r>
        <w:rPr>
          <w:spacing w:val="0"/>
          <w:w w:val="100"/>
          <w:position w:val="0"/>
          <w:sz w:val="24"/>
          <w:szCs w:val="24"/>
        </w:rPr>
        <w:t>号）</w:t>
      </w:r>
      <w:bookmarkEnd w:id="416"/>
      <w:bookmarkEnd w:id="417"/>
      <w:bookmarkEnd w:id="419"/>
    </w:p>
    <w:p>
      <w:pPr>
        <w:pStyle w:val="Style30"/>
        <w:keepNext/>
        <w:keepLines/>
        <w:widowControl w:val="0"/>
        <w:shd w:val="clear" w:color="auto" w:fill="auto"/>
        <w:tabs>
          <w:tab w:pos="647" w:val="left"/>
        </w:tabs>
        <w:bidi w:val="0"/>
        <w:spacing w:before="0" w:after="0" w:line="461" w:lineRule="exact"/>
        <w:ind w:left="0" w:right="0" w:firstLine="0"/>
        <w:jc w:val="left"/>
      </w:pPr>
      <w:bookmarkStart w:id="420" w:name="bookmark420"/>
      <w:bookmarkStart w:id="421" w:name="bookmark421"/>
      <w:bookmarkStart w:id="422" w:name="bookmark422"/>
      <w:bookmarkStart w:id="423" w:name="bookmark423"/>
      <w:r>
        <w:rPr>
          <w:spacing w:val="0"/>
          <w:w w:val="100"/>
          <w:position w:val="0"/>
          <w:sz w:val="24"/>
          <w:szCs w:val="24"/>
        </w:rPr>
        <w:t>二</w:t>
      </w:r>
      <w:bookmarkEnd w:id="422"/>
      <w:r>
        <w:rPr>
          <w:spacing w:val="0"/>
          <w:w w:val="100"/>
          <w:position w:val="0"/>
          <w:sz w:val="24"/>
          <w:szCs w:val="24"/>
        </w:rPr>
        <w:t>、</w:t>
        <w:tab/>
        <w:t>已审计财务报表（附后）</w:t>
      </w:r>
      <w:bookmarkEnd w:id="420"/>
      <w:bookmarkEnd w:id="421"/>
      <w:bookmarkEnd w:id="423"/>
    </w:p>
    <w:p>
      <w:pPr>
        <w:pStyle w:val="Style30"/>
        <w:keepNext/>
        <w:keepLines/>
        <w:widowControl w:val="0"/>
        <w:shd w:val="clear" w:color="auto" w:fill="auto"/>
        <w:tabs>
          <w:tab w:pos="647" w:val="left"/>
        </w:tabs>
        <w:bidi w:val="0"/>
        <w:spacing w:before="0" w:after="1640" w:line="461" w:lineRule="exact"/>
        <w:ind w:left="0" w:right="0" w:firstLine="0"/>
        <w:jc w:val="left"/>
      </w:pPr>
      <w:bookmarkStart w:id="424" w:name="bookmark424"/>
      <w:bookmarkStart w:id="425" w:name="bookmark425"/>
      <w:bookmarkStart w:id="426" w:name="bookmark426"/>
      <w:bookmarkStart w:id="427" w:name="bookmark427"/>
      <w:r>
        <w:rPr>
          <w:spacing w:val="0"/>
          <w:w w:val="100"/>
          <w:position w:val="0"/>
          <w:sz w:val="24"/>
          <w:szCs w:val="24"/>
        </w:rPr>
        <w:t>三</w:t>
      </w:r>
      <w:bookmarkEnd w:id="426"/>
      <w:r>
        <w:rPr>
          <w:spacing w:val="0"/>
          <w:w w:val="100"/>
          <w:position w:val="0"/>
          <w:sz w:val="24"/>
          <w:szCs w:val="24"/>
        </w:rPr>
        <w:t>、</w:t>
        <w:tab/>
        <w:t>合并财务报表附注（附后）</w:t>
      </w:r>
      <w:bookmarkEnd w:id="424"/>
      <w:bookmarkEnd w:id="425"/>
      <w:bookmarkEnd w:id="427"/>
    </w:p>
    <w:p>
      <w:pPr>
        <w:pStyle w:val="Style6"/>
        <w:keepNext/>
        <w:keepLines/>
        <w:widowControl w:val="0"/>
        <w:shd w:val="clear" w:color="auto" w:fill="auto"/>
        <w:bidi w:val="0"/>
        <w:spacing w:before="0" w:after="600" w:line="240" w:lineRule="auto"/>
        <w:ind w:left="0" w:right="0" w:firstLine="0"/>
        <w:jc w:val="center"/>
      </w:pPr>
      <w:bookmarkStart w:id="428" w:name="bookmark428"/>
      <w:bookmarkStart w:id="429" w:name="bookmark429"/>
      <w:bookmarkStart w:id="430" w:name="bookmark430"/>
      <w:r>
        <w:rPr>
          <w:spacing w:val="0"/>
          <w:w w:val="100"/>
          <w:position w:val="0"/>
        </w:rPr>
        <w:t>第十一章 备查文件目录</w:t>
      </w:r>
      <w:bookmarkEnd w:id="428"/>
      <w:bookmarkEnd w:id="429"/>
      <w:bookmarkEnd w:id="430"/>
    </w:p>
    <w:p>
      <w:pPr>
        <w:pStyle w:val="Style18"/>
        <w:keepNext w:val="0"/>
        <w:keepLines w:val="0"/>
        <w:widowControl w:val="0"/>
        <w:shd w:val="clear" w:color="auto" w:fill="auto"/>
        <w:bidi w:val="0"/>
        <w:spacing w:before="0" w:after="220" w:line="240" w:lineRule="auto"/>
        <w:ind w:left="0" w:right="0" w:firstLine="0"/>
        <w:jc w:val="left"/>
      </w:pPr>
      <w:r>
        <w:rPr>
          <w:color w:val="000000"/>
          <w:spacing w:val="0"/>
          <w:w w:val="100"/>
          <w:position w:val="0"/>
        </w:rPr>
        <w:t>包括下列文件：</w:t>
      </w:r>
    </w:p>
    <w:p>
      <w:pPr>
        <w:pStyle w:val="Style18"/>
        <w:keepNext w:val="0"/>
        <w:keepLines w:val="0"/>
        <w:widowControl w:val="0"/>
        <w:shd w:val="clear" w:color="auto" w:fill="auto"/>
        <w:tabs>
          <w:tab w:pos="647" w:val="left"/>
        </w:tabs>
        <w:bidi w:val="0"/>
        <w:spacing w:before="0" w:after="220" w:line="240" w:lineRule="auto"/>
        <w:ind w:left="0" w:right="0" w:firstLine="0"/>
        <w:jc w:val="left"/>
      </w:pPr>
      <w:bookmarkStart w:id="431" w:name="bookmark431"/>
      <w:r>
        <w:rPr>
          <w:color w:val="000000"/>
          <w:spacing w:val="0"/>
          <w:w w:val="100"/>
          <w:position w:val="0"/>
        </w:rPr>
        <w:t>（</w:t>
      </w:r>
      <w:bookmarkEnd w:id="431"/>
      <w:r>
        <w:rPr>
          <w:color w:val="000000"/>
          <w:spacing w:val="0"/>
          <w:w w:val="100"/>
          <w:position w:val="0"/>
        </w:rPr>
        <w:t>一）</w:t>
        <w:tab/>
        <w:t>载有法定代表人、主管会计工作负责人、会计机构负责人签名并盖章的会计报表。</w:t>
      </w:r>
    </w:p>
    <w:p>
      <w:pPr>
        <w:pStyle w:val="Style18"/>
        <w:keepNext w:val="0"/>
        <w:keepLines w:val="0"/>
        <w:widowControl w:val="0"/>
        <w:shd w:val="clear" w:color="auto" w:fill="auto"/>
        <w:tabs>
          <w:tab w:pos="647" w:val="left"/>
        </w:tabs>
        <w:bidi w:val="0"/>
        <w:spacing w:before="0" w:after="220" w:line="240" w:lineRule="auto"/>
        <w:ind w:left="0" w:right="0" w:firstLine="0"/>
        <w:jc w:val="left"/>
      </w:pPr>
      <w:bookmarkStart w:id="432" w:name="bookmark432"/>
      <w:r>
        <w:rPr>
          <w:color w:val="000000"/>
          <w:spacing w:val="0"/>
          <w:w w:val="100"/>
          <w:position w:val="0"/>
        </w:rPr>
        <w:t>（</w:t>
      </w:r>
      <w:bookmarkEnd w:id="432"/>
      <w:r>
        <w:rPr>
          <w:color w:val="000000"/>
          <w:spacing w:val="0"/>
          <w:w w:val="100"/>
          <w:position w:val="0"/>
        </w:rPr>
        <w:t>二）</w:t>
        <w:tab/>
        <w:t>载有会计师事务所盖章、注册会计师签名并盖章的审计报告。</w:t>
      </w:r>
    </w:p>
    <w:p>
      <w:pPr>
        <w:pStyle w:val="Style18"/>
        <w:keepNext w:val="0"/>
        <w:keepLines w:val="0"/>
        <w:widowControl w:val="0"/>
        <w:shd w:val="clear" w:color="auto" w:fill="auto"/>
        <w:tabs>
          <w:tab w:pos="647" w:val="left"/>
        </w:tabs>
        <w:bidi w:val="0"/>
        <w:spacing w:before="0" w:after="220" w:line="240" w:lineRule="auto"/>
        <w:ind w:left="0" w:right="0" w:firstLine="0"/>
        <w:jc w:val="left"/>
      </w:pPr>
      <w:bookmarkStart w:id="433" w:name="bookmark433"/>
      <w:r>
        <w:rPr>
          <w:color w:val="000000"/>
          <w:spacing w:val="0"/>
          <w:w w:val="100"/>
          <w:position w:val="0"/>
        </w:rPr>
        <w:t>（</w:t>
      </w:r>
      <w:bookmarkEnd w:id="433"/>
      <w:r>
        <w:rPr>
          <w:color w:val="000000"/>
          <w:spacing w:val="0"/>
          <w:w w:val="100"/>
          <w:position w:val="0"/>
        </w:rPr>
        <w:t>三）</w:t>
        <w:tab/>
        <w:t>报告期内在中国证监会指定报刊《中国证券报》、《证券时报》、《上海证券报》上公开披露过的所有公</w:t>
      </w:r>
    </w:p>
    <w:p>
      <w:pPr>
        <w:pStyle w:val="Style18"/>
        <w:keepNext w:val="0"/>
        <w:keepLines w:val="0"/>
        <w:widowControl w:val="0"/>
        <w:shd w:val="clear" w:color="auto" w:fill="auto"/>
        <w:bidi w:val="0"/>
        <w:spacing w:before="0" w:after="220" w:line="240" w:lineRule="auto"/>
        <w:ind w:left="0" w:right="0" w:firstLine="720"/>
        <w:jc w:val="left"/>
      </w:pPr>
      <w:r>
        <w:rPr>
          <w:color w:val="000000"/>
          <w:spacing w:val="0"/>
          <w:w w:val="100"/>
          <w:position w:val="0"/>
        </w:rPr>
        <w:t>司文件的正本及公告原稿。</w:t>
      </w:r>
    </w:p>
    <w:p>
      <w:pPr>
        <w:pStyle w:val="Style18"/>
        <w:keepNext w:val="0"/>
        <w:keepLines w:val="0"/>
        <w:widowControl w:val="0"/>
        <w:shd w:val="clear" w:color="auto" w:fill="auto"/>
        <w:tabs>
          <w:tab w:pos="647" w:val="left"/>
        </w:tabs>
        <w:bidi w:val="0"/>
        <w:spacing w:before="0" w:after="220" w:line="240" w:lineRule="auto"/>
        <w:ind w:left="0" w:right="0" w:firstLine="0"/>
        <w:jc w:val="left"/>
      </w:pPr>
      <w:bookmarkStart w:id="434" w:name="bookmark434"/>
      <w:r>
        <w:rPr>
          <w:color w:val="000000"/>
          <w:spacing w:val="0"/>
          <w:w w:val="100"/>
          <w:position w:val="0"/>
        </w:rPr>
        <w:t>（</w:t>
      </w:r>
      <w:bookmarkEnd w:id="434"/>
      <w:r>
        <w:rPr>
          <w:color w:val="000000"/>
          <w:spacing w:val="0"/>
          <w:w w:val="100"/>
          <w:position w:val="0"/>
        </w:rPr>
        <w:t>四）</w:t>
        <w:tab/>
        <w:t>载有董事长亲笔签名的年度报告文本。</w:t>
      </w:r>
    </w:p>
    <w:p>
      <w:pPr>
        <w:pStyle w:val="Style18"/>
        <w:keepNext w:val="0"/>
        <w:keepLines w:val="0"/>
        <w:widowControl w:val="0"/>
        <w:shd w:val="clear" w:color="auto" w:fill="auto"/>
        <w:tabs>
          <w:tab w:pos="647" w:val="left"/>
        </w:tabs>
        <w:bidi w:val="0"/>
        <w:spacing w:before="0" w:after="220" w:line="240" w:lineRule="auto"/>
        <w:ind w:left="0" w:right="0" w:firstLine="0"/>
        <w:jc w:val="left"/>
      </w:pPr>
      <w:bookmarkStart w:id="435" w:name="bookmark435"/>
      <w:r>
        <w:rPr>
          <w:color w:val="000000"/>
          <w:spacing w:val="0"/>
          <w:w w:val="100"/>
          <w:position w:val="0"/>
        </w:rPr>
        <w:t>（</w:t>
      </w:r>
      <w:bookmarkEnd w:id="435"/>
      <w:r>
        <w:rPr>
          <w:color w:val="000000"/>
          <w:spacing w:val="0"/>
          <w:w w:val="100"/>
          <w:position w:val="0"/>
        </w:rPr>
        <w:t>五）</w:t>
        <w:tab/>
        <w:t>公司章程。</w:t>
      </w:r>
    </w:p>
    <w:p>
      <w:pPr>
        <w:pStyle w:val="Style18"/>
        <w:keepNext w:val="0"/>
        <w:keepLines w:val="0"/>
        <w:widowControl w:val="0"/>
        <w:shd w:val="clear" w:color="auto" w:fill="auto"/>
        <w:bidi w:val="0"/>
        <w:spacing w:before="0" w:after="1160" w:line="240" w:lineRule="auto"/>
        <w:ind w:left="0" w:right="0" w:firstLine="0"/>
        <w:jc w:val="left"/>
      </w:pPr>
      <w:r>
        <w:rPr>
          <w:color w:val="000000"/>
          <w:spacing w:val="0"/>
          <w:w w:val="100"/>
          <w:position w:val="0"/>
        </w:rPr>
        <w:t>文件存放地点：公司董事会办公室</w:t>
      </w:r>
    </w:p>
    <w:p>
      <w:pPr>
        <w:pStyle w:val="Style18"/>
        <w:keepNext w:val="0"/>
        <w:keepLines w:val="0"/>
        <w:widowControl w:val="0"/>
        <w:shd w:val="clear" w:color="auto" w:fill="auto"/>
        <w:bidi w:val="0"/>
        <w:spacing w:before="0" w:after="220" w:line="240" w:lineRule="auto"/>
        <w:ind w:left="5040" w:right="0" w:firstLine="0"/>
        <w:jc w:val="left"/>
      </w:pPr>
      <w:r>
        <w:rPr>
          <w:color w:val="000000"/>
          <w:spacing w:val="0"/>
          <w:w w:val="100"/>
          <w:position w:val="0"/>
        </w:rPr>
        <w:t>深圳长城开发科技股份有限公司董事会</w:t>
      </w:r>
    </w:p>
    <w:p>
      <w:pPr>
        <w:pStyle w:val="Style18"/>
        <w:keepNext w:val="0"/>
        <w:keepLines w:val="0"/>
        <w:widowControl w:val="0"/>
        <w:shd w:val="clear" w:color="auto" w:fill="auto"/>
        <w:bidi w:val="0"/>
        <w:spacing w:before="0" w:after="220" w:line="240" w:lineRule="auto"/>
        <w:ind w:left="0" w:right="0" w:firstLine="0"/>
        <w:jc w:val="center"/>
        <w:sectPr>
          <w:headerReference w:type="default" r:id="rId75"/>
          <w:footerReference w:type="default" r:id="rId76"/>
          <w:headerReference w:type="even" r:id="rId77"/>
          <w:footerReference w:type="even" r:id="rId78"/>
          <w:footnotePr>
            <w:pos w:val="pageBottom"/>
            <w:numFmt w:val="decimal"/>
            <w:numRestart w:val="continuous"/>
          </w:footnotePr>
          <w:type w:val="continuous"/>
          <w:pgSz w:w="11900" w:h="16840"/>
          <w:pgMar w:top="1365" w:right="749" w:bottom="1296" w:left="806" w:header="0" w:footer="3" w:gutter="0"/>
          <w:cols w:space="720"/>
          <w:noEndnote/>
          <w:rtlGutter w:val="0"/>
          <w:docGrid w:linePitch="360"/>
        </w:sectPr>
      </w:pPr>
      <w:r>
        <w:rPr>
          <w:color w:val="000000"/>
          <w:spacing w:val="0"/>
          <w:w w:val="100"/>
          <w:position w:val="0"/>
        </w:rPr>
        <w:t>二零零七年四月十九日</w:t>
      </w:r>
    </w:p>
    <w:p>
      <w:pPr>
        <w:pStyle w:val="Style123"/>
        <w:keepNext/>
        <w:keepLines/>
        <w:widowControl w:val="0"/>
        <w:shd w:val="clear" w:color="auto" w:fill="auto"/>
        <w:bidi w:val="0"/>
        <w:spacing w:before="0" w:line="240" w:lineRule="auto"/>
        <w:ind w:left="0" w:right="0" w:firstLine="0"/>
        <w:jc w:val="center"/>
      </w:pPr>
      <w:bookmarkStart w:id="436" w:name="bookmark436"/>
      <w:bookmarkStart w:id="437" w:name="bookmark437"/>
      <w:bookmarkStart w:id="438" w:name="bookmark438"/>
      <w:r>
        <w:rPr>
          <w:color w:val="000000"/>
          <w:spacing w:val="0"/>
          <w:w w:val="100"/>
          <w:position w:val="0"/>
        </w:rPr>
        <w:t>深圳长城开发科技股份有限公司</w:t>
      </w:r>
      <w:bookmarkEnd w:id="436"/>
      <w:bookmarkEnd w:id="437"/>
      <w:bookmarkEnd w:id="438"/>
    </w:p>
    <w:p>
      <w:pPr>
        <w:pStyle w:val="Style123"/>
        <w:keepNext/>
        <w:keepLines/>
        <w:widowControl w:val="0"/>
        <w:shd w:val="clear" w:color="auto" w:fill="auto"/>
        <w:bidi w:val="0"/>
        <w:spacing w:before="0" w:line="240" w:lineRule="auto"/>
        <w:ind w:left="0" w:right="0" w:firstLine="0"/>
        <w:jc w:val="center"/>
      </w:pPr>
      <w:bookmarkStart w:id="436" w:name="bookmark436"/>
      <w:bookmarkStart w:id="437" w:name="bookmark437"/>
      <w:bookmarkStart w:id="439" w:name="bookmark439"/>
      <w:r>
        <w:rPr>
          <w:color w:val="000000"/>
          <w:spacing w:val="0"/>
          <w:w w:val="100"/>
          <w:position w:val="0"/>
        </w:rPr>
        <w:t>审计报告</w:t>
      </w:r>
      <w:bookmarkEnd w:id="436"/>
      <w:bookmarkEnd w:id="437"/>
      <w:bookmarkEnd w:id="439"/>
    </w:p>
    <w:p>
      <w:pPr>
        <w:pStyle w:val="Style33"/>
        <w:keepNext w:val="0"/>
        <w:keepLines w:val="0"/>
        <w:widowControl w:val="0"/>
        <w:shd w:val="clear" w:color="auto" w:fill="auto"/>
        <w:bidi w:val="0"/>
        <w:spacing w:before="0" w:after="3860" w:line="240" w:lineRule="auto"/>
        <w:ind w:left="0" w:right="0" w:firstLine="0"/>
        <w:jc w:val="center"/>
        <w:rPr>
          <w:sz w:val="24"/>
          <w:szCs w:val="24"/>
        </w:rPr>
      </w:pPr>
      <w:r>
        <w:rPr>
          <w:color w:val="000000"/>
          <w:spacing w:val="0"/>
          <w:w w:val="100"/>
          <w:position w:val="0"/>
          <w:sz w:val="24"/>
          <w:szCs w:val="24"/>
        </w:rPr>
        <w:t>利安达审字</w:t>
      </w:r>
      <w:r>
        <w:rPr>
          <w:rFonts w:ascii="SimSun" w:eastAsia="SimSun" w:hAnsi="SimSun" w:cs="SimSun"/>
          <w:color w:val="000000"/>
          <w:spacing w:val="0"/>
          <w:w w:val="100"/>
          <w:position w:val="0"/>
          <w:sz w:val="24"/>
          <w:szCs w:val="24"/>
        </w:rPr>
        <w:t xml:space="preserve">［2007 </w:t>
      </w:r>
      <w:r>
        <w:rPr>
          <w:rFonts w:ascii="SimSun" w:eastAsia="SimSun" w:hAnsi="SimSun" w:cs="SimSun"/>
          <w:color w:val="000000"/>
          <w:spacing w:val="0"/>
          <w:w w:val="100"/>
          <w:position w:val="0"/>
          <w:sz w:val="24"/>
          <w:szCs w:val="24"/>
        </w:rPr>
        <w:t>］</w:t>
      </w:r>
      <w:r>
        <w:rPr>
          <w:color w:val="000000"/>
          <w:spacing w:val="0"/>
          <w:w w:val="100"/>
          <w:position w:val="0"/>
          <w:sz w:val="24"/>
          <w:szCs w:val="24"/>
        </w:rPr>
        <w:t>第</w:t>
      </w:r>
      <w:r>
        <w:rPr>
          <w:rFonts w:ascii="SimSun" w:eastAsia="SimSun" w:hAnsi="SimSun" w:cs="SimSun"/>
          <w:color w:val="000000"/>
          <w:spacing w:val="0"/>
          <w:w w:val="100"/>
          <w:position w:val="0"/>
          <w:sz w:val="24"/>
          <w:szCs w:val="24"/>
        </w:rPr>
        <w:t>1091</w:t>
      </w:r>
      <w:r>
        <w:rPr>
          <w:color w:val="000000"/>
          <w:spacing w:val="0"/>
          <w:w w:val="100"/>
          <w:position w:val="0"/>
          <w:sz w:val="24"/>
          <w:szCs w:val="24"/>
        </w:rPr>
        <w:t>号</w:t>
      </w:r>
    </w:p>
    <w:p>
      <w:pPr>
        <w:pStyle w:val="Style18"/>
        <w:keepNext w:val="0"/>
        <w:keepLines w:val="0"/>
        <w:widowControl w:val="0"/>
        <w:shd w:val="clear" w:color="auto" w:fill="auto"/>
        <w:bidi w:val="0"/>
        <w:spacing w:before="0" w:after="280" w:line="240" w:lineRule="auto"/>
        <w:ind w:left="7180" w:right="0" w:firstLine="0"/>
        <w:jc w:val="left"/>
      </w:pPr>
      <w:r>
        <w:rPr>
          <w:color w:val="000000"/>
          <w:spacing w:val="0"/>
          <w:w w:val="100"/>
          <w:position w:val="0"/>
        </w:rPr>
        <w:t>页次</w:t>
      </w:r>
    </w:p>
    <w:p>
      <w:pPr>
        <w:pStyle w:val="Style127"/>
        <w:keepNext w:val="0"/>
        <w:keepLines w:val="0"/>
        <w:widowControl w:val="0"/>
        <w:shd w:val="clear" w:color="auto" w:fill="auto"/>
        <w:tabs>
          <w:tab w:pos="2422" w:val="left"/>
          <w:tab w:pos="7512" w:val="right"/>
        </w:tabs>
        <w:bidi w:val="0"/>
        <w:spacing w:before="0" w:line="240" w:lineRule="auto"/>
        <w:ind w:right="0" w:firstLine="0"/>
        <w:jc w:val="left"/>
      </w:pPr>
      <w:r>
        <w:fldChar w:fldCharType="begin"/>
        <w:instrText xml:space="preserve"> TOC \o "1-5" \h \z </w:instrText>
        <w:fldChar w:fldCharType="separate"/>
      </w:r>
      <w:bookmarkStart w:id="440" w:name="bookmark440"/>
      <w:r>
        <w:rPr>
          <w:color w:val="000000"/>
          <w:spacing w:val="0"/>
          <w:w w:val="100"/>
          <w:position w:val="0"/>
        </w:rPr>
        <w:t>一</w:t>
      </w:r>
      <w:bookmarkEnd w:id="440"/>
      <w:r>
        <w:rPr>
          <w:color w:val="000000"/>
          <w:spacing w:val="0"/>
          <w:w w:val="100"/>
          <w:position w:val="0"/>
        </w:rPr>
        <w:t>、</w:t>
        <w:tab/>
        <w:t>审计报告</w:t>
        <w:tab/>
      </w:r>
      <w:r>
        <w:rPr>
          <w:rFonts w:ascii="SimSun" w:eastAsia="SimSun" w:hAnsi="SimSun" w:cs="SimSun"/>
          <w:color w:val="000000"/>
          <w:spacing w:val="0"/>
          <w:w w:val="100"/>
          <w:position w:val="0"/>
        </w:rPr>
        <w:t>1-2</w:t>
      </w:r>
    </w:p>
    <w:p>
      <w:pPr>
        <w:pStyle w:val="Style127"/>
        <w:keepNext w:val="0"/>
        <w:keepLines w:val="0"/>
        <w:widowControl w:val="0"/>
        <w:shd w:val="clear" w:color="auto" w:fill="auto"/>
        <w:tabs>
          <w:tab w:pos="7142" w:val="left"/>
        </w:tabs>
        <w:bidi w:val="0"/>
        <w:spacing w:before="0" w:line="240" w:lineRule="auto"/>
        <w:ind w:right="0" w:firstLine="0"/>
        <w:jc w:val="left"/>
      </w:pPr>
      <w:bookmarkStart w:id="441" w:name="bookmark441"/>
      <w:r>
        <w:rPr>
          <w:color w:val="000000"/>
          <w:spacing w:val="0"/>
          <w:w w:val="100"/>
          <w:position w:val="0"/>
        </w:rPr>
        <w:t>二</w:t>
      </w:r>
      <w:bookmarkEnd w:id="441"/>
      <w:r>
        <w:rPr>
          <w:color w:val="000000"/>
          <w:spacing w:val="0"/>
          <w:w w:val="100"/>
          <w:position w:val="0"/>
        </w:rPr>
        <w:t>、 资产负债表</w:t>
        <w:tab/>
      </w:r>
      <w:r>
        <w:rPr>
          <w:rFonts w:ascii="SimSun" w:eastAsia="SimSun" w:hAnsi="SimSun" w:cs="SimSun"/>
          <w:color w:val="000000"/>
          <w:spacing w:val="0"/>
          <w:w w:val="100"/>
          <w:position w:val="0"/>
        </w:rPr>
        <w:t>3-4</w:t>
      </w:r>
    </w:p>
    <w:p>
      <w:pPr>
        <w:pStyle w:val="Style127"/>
        <w:keepNext w:val="0"/>
        <w:keepLines w:val="0"/>
        <w:widowControl w:val="0"/>
        <w:shd w:val="clear" w:color="auto" w:fill="auto"/>
        <w:tabs>
          <w:tab w:pos="2422" w:val="left"/>
          <w:tab w:pos="7512" w:val="right"/>
        </w:tabs>
        <w:bidi w:val="0"/>
        <w:spacing w:before="0" w:line="240" w:lineRule="auto"/>
        <w:ind w:right="0" w:firstLine="0"/>
        <w:jc w:val="left"/>
      </w:pPr>
      <w:hyperlink w:anchor="bookmark461" w:tooltip="Current Document">
        <w:bookmarkStart w:id="442" w:name="bookmark442"/>
        <w:r>
          <w:rPr>
            <w:color w:val="000000"/>
            <w:spacing w:val="0"/>
            <w:w w:val="100"/>
            <w:position w:val="0"/>
          </w:rPr>
          <w:t>三</w:t>
        </w:r>
        <w:bookmarkEnd w:id="442"/>
        <w:r>
          <w:rPr>
            <w:color w:val="000000"/>
            <w:spacing w:val="0"/>
            <w:w w:val="100"/>
            <w:position w:val="0"/>
          </w:rPr>
          <w:t>、</w:t>
          <w:tab/>
          <w:t>利润及利润分配表</w:t>
          <w:tab/>
        </w:r>
        <w:r>
          <w:rPr>
            <w:rFonts w:ascii="SimSun" w:eastAsia="SimSun" w:hAnsi="SimSun" w:cs="SimSun"/>
            <w:color w:val="000000"/>
            <w:spacing w:val="0"/>
            <w:w w:val="100"/>
            <w:position w:val="0"/>
          </w:rPr>
          <w:t>5</w:t>
        </w:r>
      </w:hyperlink>
    </w:p>
    <w:p>
      <w:pPr>
        <w:pStyle w:val="Style127"/>
        <w:keepNext w:val="0"/>
        <w:keepLines w:val="0"/>
        <w:widowControl w:val="0"/>
        <w:shd w:val="clear" w:color="auto" w:fill="auto"/>
        <w:tabs>
          <w:tab w:pos="2422" w:val="left"/>
          <w:tab w:pos="7512" w:val="right"/>
        </w:tabs>
        <w:bidi w:val="0"/>
        <w:spacing w:before="0" w:line="240" w:lineRule="auto"/>
        <w:ind w:right="0" w:firstLine="0"/>
        <w:jc w:val="left"/>
      </w:pPr>
      <w:bookmarkStart w:id="443" w:name="bookmark443"/>
      <w:r>
        <w:rPr>
          <w:color w:val="000000"/>
          <w:spacing w:val="0"/>
          <w:w w:val="100"/>
          <w:position w:val="0"/>
        </w:rPr>
        <w:t>四</w:t>
      </w:r>
      <w:bookmarkEnd w:id="443"/>
      <w:r>
        <w:rPr>
          <w:color w:val="000000"/>
          <w:spacing w:val="0"/>
          <w:w w:val="100"/>
          <w:position w:val="0"/>
        </w:rPr>
        <w:t>、</w:t>
        <w:tab/>
        <w:t>现金流量表</w:t>
        <w:tab/>
      </w:r>
      <w:r>
        <w:rPr>
          <w:rFonts w:ascii="SimSun" w:eastAsia="SimSun" w:hAnsi="SimSun" w:cs="SimSun"/>
          <w:color w:val="000000"/>
          <w:spacing w:val="0"/>
          <w:w w:val="100"/>
          <w:position w:val="0"/>
        </w:rPr>
        <w:t>6-7</w:t>
      </w:r>
    </w:p>
    <w:p>
      <w:pPr>
        <w:pStyle w:val="Style127"/>
        <w:keepNext w:val="0"/>
        <w:keepLines w:val="0"/>
        <w:widowControl w:val="0"/>
        <w:shd w:val="clear" w:color="auto" w:fill="auto"/>
        <w:tabs>
          <w:tab w:pos="2422" w:val="left"/>
          <w:tab w:pos="7512" w:val="right"/>
        </w:tabs>
        <w:bidi w:val="0"/>
        <w:spacing w:before="0" w:line="240" w:lineRule="auto"/>
        <w:ind w:right="0" w:firstLine="0"/>
        <w:jc w:val="left"/>
      </w:pPr>
      <w:bookmarkStart w:id="444" w:name="bookmark444"/>
      <w:r>
        <w:rPr>
          <w:color w:val="000000"/>
          <w:spacing w:val="0"/>
          <w:w w:val="100"/>
          <w:position w:val="0"/>
        </w:rPr>
        <w:t>五</w:t>
      </w:r>
      <w:bookmarkEnd w:id="444"/>
      <w:r>
        <w:rPr>
          <w:color w:val="000000"/>
          <w:spacing w:val="0"/>
          <w:w w:val="100"/>
          <w:position w:val="0"/>
        </w:rPr>
        <w:t>、</w:t>
        <w:tab/>
        <w:t>资产减值准备明细表</w:t>
        <w:tab/>
      </w:r>
      <w:r>
        <w:rPr>
          <w:rFonts w:ascii="SimSun" w:eastAsia="SimSun" w:hAnsi="SimSun" w:cs="SimSun"/>
          <w:color w:val="000000"/>
          <w:spacing w:val="0"/>
          <w:w w:val="100"/>
          <w:position w:val="0"/>
        </w:rPr>
        <w:t>8</w:t>
      </w:r>
    </w:p>
    <w:p>
      <w:pPr>
        <w:pStyle w:val="Style127"/>
        <w:keepNext w:val="0"/>
        <w:keepLines w:val="0"/>
        <w:widowControl w:val="0"/>
        <w:shd w:val="clear" w:color="auto" w:fill="auto"/>
        <w:tabs>
          <w:tab w:pos="2422" w:val="left"/>
          <w:tab w:pos="7512" w:val="right"/>
        </w:tabs>
        <w:bidi w:val="0"/>
        <w:spacing w:before="0" w:line="240" w:lineRule="auto"/>
        <w:ind w:right="0" w:firstLine="0"/>
        <w:jc w:val="left"/>
      </w:pPr>
      <w:bookmarkStart w:id="445" w:name="bookmark445"/>
      <w:r>
        <w:rPr>
          <w:color w:val="000000"/>
          <w:spacing w:val="0"/>
          <w:w w:val="100"/>
          <w:position w:val="0"/>
        </w:rPr>
        <w:t>六</w:t>
      </w:r>
      <w:bookmarkEnd w:id="445"/>
      <w:r>
        <w:rPr>
          <w:color w:val="000000"/>
          <w:spacing w:val="0"/>
          <w:w w:val="100"/>
          <w:position w:val="0"/>
        </w:rPr>
        <w:t>、</w:t>
        <w:tab/>
        <w:t>股东权益增减变动表</w:t>
        <w:tab/>
      </w:r>
      <w:r>
        <w:rPr>
          <w:rFonts w:ascii="SimSun" w:eastAsia="SimSun" w:hAnsi="SimSun" w:cs="SimSun"/>
          <w:color w:val="000000"/>
          <w:spacing w:val="0"/>
          <w:w w:val="100"/>
          <w:position w:val="0"/>
        </w:rPr>
        <w:t>9</w:t>
      </w:r>
    </w:p>
    <w:p>
      <w:pPr>
        <w:pStyle w:val="Style127"/>
        <w:keepNext w:val="0"/>
        <w:keepLines w:val="0"/>
        <w:widowControl w:val="0"/>
        <w:shd w:val="clear" w:color="auto" w:fill="auto"/>
        <w:tabs>
          <w:tab w:pos="2427" w:val="left"/>
          <w:tab w:pos="7512" w:val="right"/>
        </w:tabs>
        <w:bidi w:val="0"/>
        <w:spacing w:before="0" w:line="240" w:lineRule="auto"/>
        <w:ind w:right="0" w:firstLine="0"/>
        <w:jc w:val="left"/>
        <w:sectPr>
          <w:headerReference w:type="default" r:id="rId79"/>
          <w:footerReference w:type="default" r:id="rId80"/>
          <w:headerReference w:type="even" r:id="rId81"/>
          <w:footerReference w:type="even" r:id="rId82"/>
          <w:footnotePr>
            <w:pos w:val="pageBottom"/>
            <w:numFmt w:val="decimal"/>
            <w:numRestart w:val="continuous"/>
          </w:footnotePr>
          <w:pgSz w:w="11900" w:h="16840"/>
          <w:pgMar w:top="1365" w:right="749" w:bottom="1296" w:left="806" w:header="0" w:footer="868" w:gutter="0"/>
          <w:pgNumType w:start="48"/>
          <w:cols w:space="720"/>
          <w:noEndnote/>
          <w:rtlGutter w:val="0"/>
          <w:docGrid w:linePitch="360"/>
        </w:sectPr>
      </w:pPr>
      <w:hyperlink w:anchor="bookmark425" w:tooltip="Current Document">
        <w:bookmarkStart w:id="446" w:name="bookmark446"/>
        <w:r>
          <w:rPr>
            <w:color w:val="000000"/>
            <w:spacing w:val="0"/>
            <w:w w:val="100"/>
            <w:position w:val="0"/>
          </w:rPr>
          <w:t>七</w:t>
        </w:r>
        <w:bookmarkEnd w:id="446"/>
        <w:r>
          <w:rPr>
            <w:color w:val="000000"/>
            <w:spacing w:val="0"/>
            <w:w w:val="100"/>
            <w:position w:val="0"/>
          </w:rPr>
          <w:t>、</w:t>
          <w:tab/>
          <w:t>合并财务报表附注</w:t>
          <w:tab/>
        </w:r>
        <w:r>
          <w:rPr>
            <w:rFonts w:ascii="SimSun" w:eastAsia="SimSun" w:hAnsi="SimSun" w:cs="SimSun"/>
            <w:color w:val="000000"/>
            <w:spacing w:val="0"/>
            <w:w w:val="100"/>
            <w:position w:val="0"/>
          </w:rPr>
          <w:t>10-45</w:t>
        </w:r>
      </w:hyperlink>
      <w:r>
        <w:fldChar w:fldCharType="end"/>
      </w:r>
    </w:p>
    <w:p>
      <w:pPr>
        <w:pStyle w:val="Style130"/>
        <w:keepNext/>
        <w:keepLines/>
        <w:widowControl w:val="0"/>
        <w:shd w:val="clear" w:color="auto" w:fill="auto"/>
        <w:bidi w:val="0"/>
        <w:spacing w:line="240" w:lineRule="auto"/>
        <w:ind w:left="0" w:right="0" w:firstLine="0"/>
        <w:jc w:val="center"/>
      </w:pPr>
      <w:bookmarkStart w:id="447" w:name="bookmark447"/>
      <w:bookmarkStart w:id="448" w:name="bookmark448"/>
      <w:bookmarkStart w:id="449" w:name="bookmark449"/>
      <w:r>
        <w:rPr>
          <w:color w:val="000000"/>
          <w:spacing w:val="0"/>
          <w:w w:val="100"/>
          <w:position w:val="0"/>
        </w:rPr>
        <w:t>审计报告</w:t>
      </w:r>
      <w:bookmarkEnd w:id="447"/>
      <w:bookmarkEnd w:id="448"/>
      <w:bookmarkEnd w:id="449"/>
    </w:p>
    <w:p>
      <w:pPr>
        <w:pStyle w:val="Style33"/>
        <w:keepNext w:val="0"/>
        <w:keepLines w:val="0"/>
        <w:widowControl w:val="0"/>
        <w:shd w:val="clear" w:color="auto" w:fill="auto"/>
        <w:bidi w:val="0"/>
        <w:spacing w:before="0" w:after="660" w:line="240" w:lineRule="auto"/>
        <w:ind w:left="0" w:right="400" w:firstLine="0"/>
        <w:jc w:val="right"/>
      </w:pPr>
      <w:r>
        <w:rPr>
          <w:color w:val="000000"/>
          <w:spacing w:val="0"/>
          <w:w w:val="100"/>
          <w:position w:val="0"/>
        </w:rPr>
        <w:t>利安达审字</w:t>
      </w:r>
      <w:r>
        <w:rPr>
          <w:rFonts w:ascii="SimSun" w:eastAsia="SimSun" w:hAnsi="SimSun" w:cs="SimSun"/>
          <w:color w:val="000000"/>
          <w:spacing w:val="0"/>
          <w:w w:val="100"/>
          <w:position w:val="0"/>
          <w:sz w:val="22"/>
          <w:szCs w:val="22"/>
        </w:rPr>
        <w:t>［2007］</w:t>
      </w:r>
      <w:r>
        <w:rPr>
          <w:color w:val="000000"/>
          <w:spacing w:val="0"/>
          <w:w w:val="100"/>
          <w:position w:val="0"/>
        </w:rPr>
        <w:t>第</w:t>
      </w:r>
      <w:r>
        <w:rPr>
          <w:rFonts w:ascii="SimSun" w:eastAsia="SimSun" w:hAnsi="SimSun" w:cs="SimSun"/>
          <w:color w:val="000000"/>
          <w:spacing w:val="0"/>
          <w:w w:val="100"/>
          <w:position w:val="0"/>
          <w:sz w:val="22"/>
          <w:szCs w:val="22"/>
        </w:rPr>
        <w:t>1091</w:t>
      </w:r>
      <w:r>
        <w:rPr>
          <w:color w:val="000000"/>
          <w:spacing w:val="0"/>
          <w:w w:val="100"/>
          <w:position w:val="0"/>
        </w:rPr>
        <w:t>号</w:t>
      </w:r>
    </w:p>
    <w:p>
      <w:pPr>
        <w:pStyle w:val="Style117"/>
        <w:keepNext/>
        <w:keepLines/>
        <w:widowControl w:val="0"/>
        <w:shd w:val="clear" w:color="auto" w:fill="auto"/>
        <w:bidi w:val="0"/>
        <w:spacing w:before="0" w:line="240" w:lineRule="auto"/>
        <w:ind w:left="0" w:right="0" w:firstLine="460"/>
        <w:jc w:val="both"/>
      </w:pPr>
      <w:bookmarkStart w:id="450" w:name="bookmark450"/>
      <w:bookmarkStart w:id="451" w:name="bookmark451"/>
      <w:bookmarkStart w:id="452" w:name="bookmark452"/>
      <w:r>
        <w:rPr>
          <w:color w:val="000000"/>
          <w:spacing w:val="0"/>
          <w:w w:val="100"/>
          <w:position w:val="0"/>
        </w:rPr>
        <w:t>深圳长城开发科技股份有限公司全体股东：</w:t>
      </w:r>
      <w:bookmarkEnd w:id="450"/>
      <w:bookmarkEnd w:id="451"/>
      <w:bookmarkEnd w:id="452"/>
    </w:p>
    <w:p>
      <w:pPr>
        <w:pStyle w:val="Style18"/>
        <w:keepNext w:val="0"/>
        <w:keepLines w:val="0"/>
        <w:widowControl w:val="0"/>
        <w:shd w:val="clear" w:color="auto" w:fill="auto"/>
        <w:bidi w:val="0"/>
        <w:spacing w:before="0" w:after="100" w:line="499" w:lineRule="exact"/>
        <w:ind w:left="460" w:right="0" w:firstLine="520"/>
        <w:jc w:val="left"/>
      </w:pPr>
      <w:r>
        <w:rPr>
          <w:color w:val="000000"/>
          <w:spacing w:val="0"/>
          <w:w w:val="100"/>
          <w:position w:val="0"/>
        </w:rPr>
        <w:t>我们审计了后附的深圳长城开发科技股份有限公司（以下简称"长城开发”）财务报表, 包括</w:t>
      </w:r>
      <w:r>
        <w:rPr>
          <w:rFonts w:ascii="SimSun" w:eastAsia="SimSun" w:hAnsi="SimSun" w:cs="SimSun"/>
          <w:color w:val="000000"/>
          <w:spacing w:val="0"/>
          <w:w w:val="100"/>
          <w:position w:val="0"/>
          <w:sz w:val="22"/>
          <w:szCs w:val="22"/>
        </w:rPr>
        <w:t>2006</w:t>
      </w:r>
      <w:r>
        <w:rPr>
          <w:color w:val="000000"/>
          <w:spacing w:val="0"/>
          <w:w w:val="100"/>
          <w:position w:val="0"/>
        </w:rPr>
        <w:t>年</w:t>
      </w:r>
      <w:r>
        <w:rPr>
          <w:rFonts w:ascii="SimSun" w:eastAsia="SimSun" w:hAnsi="SimSun" w:cs="SimSun"/>
          <w:color w:val="000000"/>
          <w:spacing w:val="0"/>
          <w:w w:val="100"/>
          <w:position w:val="0"/>
          <w:sz w:val="22"/>
          <w:szCs w:val="22"/>
        </w:rPr>
        <w:t>12</w:t>
      </w:r>
      <w:r>
        <w:rPr>
          <w:color w:val="000000"/>
          <w:spacing w:val="0"/>
          <w:w w:val="100"/>
          <w:position w:val="0"/>
        </w:rPr>
        <w:t>月</w:t>
      </w:r>
      <w:r>
        <w:rPr>
          <w:rFonts w:ascii="SimSun" w:eastAsia="SimSun" w:hAnsi="SimSun" w:cs="SimSun"/>
          <w:color w:val="000000"/>
          <w:spacing w:val="0"/>
          <w:w w:val="100"/>
          <w:position w:val="0"/>
          <w:sz w:val="22"/>
          <w:szCs w:val="22"/>
        </w:rPr>
        <w:t>31</w:t>
      </w:r>
      <w:r>
        <w:rPr>
          <w:color w:val="000000"/>
          <w:spacing w:val="0"/>
          <w:w w:val="100"/>
          <w:position w:val="0"/>
        </w:rPr>
        <w:t>日的资产负债表及合并资产负债表，</w:t>
      </w:r>
      <w:r>
        <w:rPr>
          <w:rFonts w:ascii="SimSun" w:eastAsia="SimSun" w:hAnsi="SimSun" w:cs="SimSun"/>
          <w:color w:val="000000"/>
          <w:spacing w:val="0"/>
          <w:w w:val="100"/>
          <w:position w:val="0"/>
          <w:sz w:val="22"/>
          <w:szCs w:val="22"/>
        </w:rPr>
        <w:t>2006</w:t>
      </w:r>
      <w:r>
        <w:rPr>
          <w:color w:val="000000"/>
          <w:spacing w:val="0"/>
          <w:w w:val="100"/>
          <w:position w:val="0"/>
        </w:rPr>
        <w:t>年度的利润及利润分配表和 合并的利润及利润分配表、现金流量表和合并的现金流量表。</w:t>
      </w:r>
    </w:p>
    <w:p>
      <w:pPr>
        <w:pStyle w:val="Style18"/>
        <w:keepNext w:val="0"/>
        <w:keepLines w:val="0"/>
        <w:widowControl w:val="0"/>
        <w:shd w:val="clear" w:color="auto" w:fill="auto"/>
        <w:bidi w:val="0"/>
        <w:spacing w:before="0" w:after="100" w:line="504" w:lineRule="exact"/>
        <w:ind w:left="0" w:right="0" w:firstLine="980"/>
        <w:jc w:val="both"/>
      </w:pPr>
      <w:r>
        <w:rPr>
          <w:color w:val="000000"/>
          <w:spacing w:val="0"/>
          <w:w w:val="100"/>
          <w:position w:val="0"/>
        </w:rPr>
        <w:t>―、管理层对财务报表的责任</w:t>
      </w:r>
    </w:p>
    <w:p>
      <w:pPr>
        <w:pStyle w:val="Style18"/>
        <w:keepNext w:val="0"/>
        <w:keepLines w:val="0"/>
        <w:widowControl w:val="0"/>
        <w:shd w:val="clear" w:color="auto" w:fill="auto"/>
        <w:bidi w:val="0"/>
        <w:spacing w:before="0" w:after="720" w:line="504" w:lineRule="exact"/>
        <w:ind w:left="460" w:right="0" w:firstLine="520"/>
        <w:jc w:val="both"/>
      </w:pPr>
      <w:r>
        <w:rPr>
          <w:color w:val="000000"/>
          <w:spacing w:val="0"/>
          <w:w w:val="100"/>
          <w:position w:val="0"/>
        </w:rPr>
        <w:t>按照企业会计准则和《企业会计制度》的规定编制财务报表是长城开发管理层的责任。 这种责任包括：（</w:t>
      </w:r>
      <w:r>
        <w:rPr>
          <w:rFonts w:ascii="SimSun" w:eastAsia="SimSun" w:hAnsi="SimSun" w:cs="SimSun"/>
          <w:color w:val="000000"/>
          <w:spacing w:val="0"/>
          <w:w w:val="100"/>
          <w:position w:val="0"/>
          <w:sz w:val="22"/>
          <w:szCs w:val="22"/>
        </w:rPr>
        <w:t>1</w:t>
      </w:r>
      <w:r>
        <w:rPr>
          <w:color w:val="000000"/>
          <w:spacing w:val="0"/>
          <w:w w:val="100"/>
          <w:position w:val="0"/>
        </w:rPr>
        <w:t>）设计、实施和维护与财务报表编制相关的内部控制，以使财务报表不存在 由于舞弊或错误而导致的重大错报；（</w:t>
      </w:r>
      <w:r>
        <w:rPr>
          <w:rFonts w:ascii="SimSun" w:eastAsia="SimSun" w:hAnsi="SimSun" w:cs="SimSun"/>
          <w:color w:val="000000"/>
          <w:spacing w:val="0"/>
          <w:w w:val="100"/>
          <w:position w:val="0"/>
          <w:sz w:val="22"/>
          <w:szCs w:val="22"/>
        </w:rPr>
        <w:t>2</w:t>
      </w:r>
      <w:r>
        <w:rPr>
          <w:color w:val="000000"/>
          <w:spacing w:val="0"/>
          <w:w w:val="100"/>
          <w:position w:val="0"/>
        </w:rPr>
        <w:t>）选择和运用恰当的会计政策；（</w:t>
      </w:r>
      <w:r>
        <w:rPr>
          <w:rFonts w:ascii="SimSun" w:eastAsia="SimSun" w:hAnsi="SimSun" w:cs="SimSun"/>
          <w:color w:val="000000"/>
          <w:spacing w:val="0"/>
          <w:w w:val="100"/>
          <w:position w:val="0"/>
          <w:sz w:val="22"/>
          <w:szCs w:val="22"/>
        </w:rPr>
        <w:t>3</w:t>
      </w:r>
      <w:r>
        <w:rPr>
          <w:color w:val="000000"/>
          <w:spacing w:val="0"/>
          <w:w w:val="100"/>
          <w:position w:val="0"/>
        </w:rPr>
        <w:t>）作出合理的会计估 计。</w:t>
      </w:r>
    </w:p>
    <w:p>
      <w:pPr>
        <w:pStyle w:val="Style18"/>
        <w:keepNext w:val="0"/>
        <w:keepLines w:val="0"/>
        <w:widowControl w:val="0"/>
        <w:shd w:val="clear" w:color="auto" w:fill="auto"/>
        <w:bidi w:val="0"/>
        <w:spacing w:before="0" w:after="100" w:line="504" w:lineRule="exact"/>
        <w:ind w:left="0" w:right="0" w:firstLine="980"/>
        <w:jc w:val="both"/>
      </w:pPr>
      <w:r>
        <w:rPr>
          <w:color w:val="000000"/>
          <w:spacing w:val="0"/>
          <w:w w:val="100"/>
          <w:position w:val="0"/>
        </w:rPr>
        <w:t>二、注册会计师的责任</w:t>
      </w:r>
    </w:p>
    <w:p>
      <w:pPr>
        <w:pStyle w:val="Style18"/>
        <w:keepNext w:val="0"/>
        <w:keepLines w:val="0"/>
        <w:widowControl w:val="0"/>
        <w:shd w:val="clear" w:color="auto" w:fill="auto"/>
        <w:bidi w:val="0"/>
        <w:spacing w:before="0" w:after="100" w:line="502" w:lineRule="exact"/>
        <w:ind w:left="460" w:right="0" w:firstLine="520"/>
        <w:jc w:val="both"/>
      </w:pPr>
      <w:r>
        <w:rPr>
          <w:color w:val="000000"/>
          <w:spacing w:val="0"/>
          <w:w w:val="100"/>
          <w:position w:val="0"/>
        </w:rPr>
        <w:t>我们的责任是在实施审计工作的基础上对财务报表发表审计意见。我们按照中国注册会 计师审计准则的规定执行了审计工作。中国注册会计师审计准则要求我们遵守职业道德规范， 计划和实施审计工作以对财务报表是否不存在重大错报获取合理保证。</w:t>
      </w:r>
    </w:p>
    <w:p>
      <w:pPr>
        <w:pStyle w:val="Style18"/>
        <w:keepNext w:val="0"/>
        <w:keepLines w:val="0"/>
        <w:widowControl w:val="0"/>
        <w:shd w:val="clear" w:color="auto" w:fill="auto"/>
        <w:bidi w:val="0"/>
        <w:spacing w:before="0" w:after="100" w:line="504" w:lineRule="exact"/>
        <w:ind w:left="460" w:right="0" w:firstLine="520"/>
        <w:jc w:val="both"/>
      </w:pPr>
      <w:r>
        <w:rPr>
          <w:color w:val="000000"/>
          <w:spacing w:val="0"/>
          <w:w w:val="100"/>
          <w:position w:val="0"/>
        </w:rPr>
        <w:t>审计工作涉及实施审计程序，以获取有关财务报表金额和披露的审计证据。选择的审计 程序取决于注册会计师的判断，包括对由于舞弊或错误导致的财务报表重大错报风险的评估。 在进行风险评估时，我们考虑与财务报表编制相关的内部控制，以设计恰当的审计程序，但目 的并非对内部控制的有效性发表意见。审计工作还包括评价管理层选用会计政策的恰当性和作 出会计估计的合理性，以及评价财务报表的总体列报。</w:t>
      </w:r>
    </w:p>
    <w:p>
      <w:pPr>
        <w:pStyle w:val="Style18"/>
        <w:keepNext w:val="0"/>
        <w:keepLines w:val="0"/>
        <w:widowControl w:val="0"/>
        <w:shd w:val="clear" w:color="auto" w:fill="auto"/>
        <w:bidi w:val="0"/>
        <w:spacing w:before="0" w:after="180" w:line="504" w:lineRule="exact"/>
        <w:ind w:left="0" w:right="0" w:firstLine="980"/>
        <w:jc w:val="both"/>
      </w:pPr>
      <w:r>
        <w:rPr>
          <w:color w:val="000000"/>
          <w:spacing w:val="0"/>
          <w:w w:val="100"/>
          <w:position w:val="0"/>
        </w:rPr>
        <w:t>我们相信，我们获取的审计证据是充分、适当的，为发表审计意见提供了基础。</w:t>
      </w:r>
      <w:r>
        <w:br w:type="page"/>
      </w:r>
    </w:p>
    <w:p>
      <w:pPr>
        <w:pStyle w:val="Style18"/>
        <w:keepNext w:val="0"/>
        <w:keepLines w:val="0"/>
        <w:widowControl w:val="0"/>
        <w:shd w:val="clear" w:color="auto" w:fill="auto"/>
        <w:bidi w:val="0"/>
        <w:spacing w:before="0" w:after="380" w:line="240" w:lineRule="auto"/>
        <w:ind w:left="1280" w:right="0" w:firstLine="0"/>
        <w:jc w:val="left"/>
      </w:pPr>
      <w:bookmarkStart w:id="453" w:name="bookmark453"/>
      <w:r>
        <w:rPr>
          <w:color w:val="000000"/>
          <w:spacing w:val="0"/>
          <w:w w:val="100"/>
          <w:position w:val="0"/>
        </w:rPr>
        <w:t>三</w:t>
      </w:r>
      <w:bookmarkEnd w:id="453"/>
      <w:r>
        <w:rPr>
          <w:color w:val="000000"/>
          <w:spacing w:val="0"/>
          <w:w w:val="100"/>
          <w:position w:val="0"/>
        </w:rPr>
        <w:t>、审计意见</w:t>
      </w:r>
    </w:p>
    <w:p>
      <w:pPr>
        <w:pStyle w:val="Style18"/>
        <w:keepNext w:val="0"/>
        <w:keepLines w:val="0"/>
        <w:widowControl w:val="0"/>
        <w:shd w:val="clear" w:color="auto" w:fill="auto"/>
        <w:bidi w:val="0"/>
        <w:spacing w:before="0" w:after="260" w:line="240" w:lineRule="auto"/>
        <w:ind w:left="0" w:right="0" w:firstLine="0"/>
        <w:jc w:val="center"/>
      </w:pPr>
      <w:r>
        <w:rPr>
          <w:color w:val="000000"/>
          <w:spacing w:val="0"/>
          <w:w w:val="100"/>
          <w:position w:val="0"/>
        </w:rPr>
        <w:t>我们认为，长城开发财务报表已经按照企业会计准则和《企业会计制度》的规定编制，</w:t>
      </w:r>
    </w:p>
    <w:p>
      <w:pPr>
        <w:pStyle w:val="Style18"/>
        <w:keepNext w:val="0"/>
        <w:keepLines w:val="0"/>
        <w:widowControl w:val="0"/>
        <w:shd w:val="clear" w:color="auto" w:fill="auto"/>
        <w:bidi w:val="0"/>
        <w:spacing w:before="0" w:after="260" w:line="240" w:lineRule="auto"/>
        <w:ind w:left="0" w:right="0" w:firstLine="0"/>
        <w:jc w:val="center"/>
      </w:pPr>
      <w:r>
        <w:rPr>
          <w:color w:val="000000"/>
          <w:spacing w:val="0"/>
          <w:w w:val="100"/>
          <w:position w:val="0"/>
        </w:rPr>
        <w:t>在所有重大方面公允反映了长城开发</w:t>
      </w:r>
      <w:r>
        <w:rPr>
          <w:rFonts w:ascii="SimSun" w:eastAsia="SimSun" w:hAnsi="SimSun" w:cs="SimSun"/>
          <w:color w:val="000000"/>
          <w:spacing w:val="0"/>
          <w:w w:val="100"/>
          <w:position w:val="0"/>
          <w:sz w:val="22"/>
          <w:szCs w:val="22"/>
        </w:rPr>
        <w:t>2006</w:t>
      </w:r>
      <w:r>
        <w:rPr>
          <w:color w:val="000000"/>
          <w:spacing w:val="0"/>
          <w:w w:val="100"/>
          <w:position w:val="0"/>
        </w:rPr>
        <w:t>年</w:t>
      </w:r>
      <w:r>
        <w:rPr>
          <w:rFonts w:ascii="SimSun" w:eastAsia="SimSun" w:hAnsi="SimSun" w:cs="SimSun"/>
          <w:color w:val="000000"/>
          <w:spacing w:val="0"/>
          <w:w w:val="100"/>
          <w:position w:val="0"/>
          <w:sz w:val="22"/>
          <w:szCs w:val="22"/>
        </w:rPr>
        <w:t>12</w:t>
      </w:r>
      <w:r>
        <w:rPr>
          <w:color w:val="000000"/>
          <w:spacing w:val="0"/>
          <w:w w:val="100"/>
          <w:position w:val="0"/>
        </w:rPr>
        <w:t>月</w:t>
      </w:r>
      <w:r>
        <w:rPr>
          <w:rFonts w:ascii="SimSun" w:eastAsia="SimSun" w:hAnsi="SimSun" w:cs="SimSun"/>
          <w:color w:val="000000"/>
          <w:spacing w:val="0"/>
          <w:w w:val="100"/>
          <w:position w:val="0"/>
          <w:sz w:val="22"/>
          <w:szCs w:val="22"/>
        </w:rPr>
        <w:t>31</w:t>
      </w:r>
      <w:r>
        <w:rPr>
          <w:color w:val="000000"/>
          <w:spacing w:val="0"/>
          <w:w w:val="100"/>
          <w:position w:val="0"/>
        </w:rPr>
        <w:t>日的财务状况以及</w:t>
      </w:r>
      <w:r>
        <w:rPr>
          <w:rFonts w:ascii="SimSun" w:eastAsia="SimSun" w:hAnsi="SimSun" w:cs="SimSun"/>
          <w:color w:val="000000"/>
          <w:spacing w:val="0"/>
          <w:w w:val="100"/>
          <w:position w:val="0"/>
          <w:sz w:val="22"/>
          <w:szCs w:val="22"/>
        </w:rPr>
        <w:t>2006</w:t>
      </w:r>
      <w:r>
        <w:rPr>
          <w:color w:val="000000"/>
          <w:spacing w:val="0"/>
          <w:w w:val="100"/>
          <w:position w:val="0"/>
        </w:rPr>
        <w:t>年度的经营成果</w:t>
      </w:r>
    </w:p>
    <w:p>
      <w:pPr>
        <w:pStyle w:val="Style18"/>
        <w:keepNext w:val="0"/>
        <w:keepLines w:val="0"/>
        <w:widowControl w:val="0"/>
        <w:shd w:val="clear" w:color="auto" w:fill="auto"/>
        <w:bidi w:val="0"/>
        <w:spacing w:before="0" w:after="2400" w:line="240" w:lineRule="auto"/>
        <w:ind w:left="0" w:right="0" w:firstLine="760"/>
        <w:jc w:val="left"/>
      </w:pPr>
      <w:r>
        <w:rPr>
          <w:color w:val="000000"/>
          <w:spacing w:val="0"/>
          <w:w w:val="100"/>
          <w:position w:val="0"/>
        </w:rPr>
        <w:t>和现金流量。</w:t>
      </w:r>
    </w:p>
    <w:p>
      <w:pPr>
        <w:pStyle w:val="Style18"/>
        <w:keepNext w:val="0"/>
        <w:keepLines w:val="0"/>
        <w:widowControl w:val="0"/>
        <w:shd w:val="clear" w:color="auto" w:fill="auto"/>
        <w:bidi w:val="0"/>
        <w:spacing w:before="0" w:after="620" w:line="240" w:lineRule="auto"/>
        <w:ind w:left="1500" w:right="0" w:firstLine="0"/>
        <w:jc w:val="left"/>
      </w:pPr>
      <w:r>
        <mc:AlternateContent>
          <mc:Choice Requires="wps">
            <w:drawing>
              <wp:anchor distT="0" distB="826135" distL="114300" distR="114300" simplePos="0" relativeHeight="125829378" behindDoc="0" locked="0" layoutInCell="1" allowOverlap="1">
                <wp:simplePos x="0" y="0"/>
                <wp:positionH relativeFrom="page">
                  <wp:posOffset>1018540</wp:posOffset>
                </wp:positionH>
                <wp:positionV relativeFrom="paragraph">
                  <wp:posOffset>12700</wp:posOffset>
                </wp:positionV>
                <wp:extent cx="1816735" cy="445135"/>
                <wp:wrapSquare wrapText="right"/>
                <wp:docPr id="208" name="Shape 208"/>
                <a:graphic xmlns:a="http://schemas.openxmlformats.org/drawingml/2006/main">
                  <a:graphicData uri="http://schemas.microsoft.com/office/word/2010/wordprocessingShape">
                    <wps:wsp>
                      <wps:cNvSpPr txBox="1"/>
                      <wps:spPr>
                        <a:xfrm>
                          <a:ext cx="1816735" cy="445135"/>
                        </a:xfrm>
                        <a:prstGeom prst="rect"/>
                        <a:noFill/>
                      </wps:spPr>
                      <wps:txbx>
                        <w:txbxContent>
                          <w:p>
                            <w:pPr>
                              <w:pStyle w:val="Style18"/>
                              <w:keepNext w:val="0"/>
                              <w:keepLines w:val="0"/>
                              <w:widowControl w:val="0"/>
                              <w:shd w:val="clear" w:color="auto" w:fill="auto"/>
                              <w:bidi w:val="0"/>
                              <w:spacing w:before="0" w:after="180" w:line="240" w:lineRule="auto"/>
                              <w:ind w:left="0" w:right="0" w:firstLine="0"/>
                              <w:jc w:val="left"/>
                            </w:pPr>
                            <w:r>
                              <w:rPr>
                                <w:color w:val="000000"/>
                                <w:spacing w:val="0"/>
                                <w:w w:val="100"/>
                                <w:position w:val="0"/>
                              </w:rPr>
                              <w:t>利安达信隆会计师事务所</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有限责任公司</w:t>
                            </w:r>
                          </w:p>
                        </w:txbxContent>
                      </wps:txbx>
                      <wps:bodyPr lIns="0" tIns="0" rIns="0" bIns="0">
                        <a:noAutoFit/>
                      </wps:bodyPr>
                    </wps:wsp>
                  </a:graphicData>
                </a:graphic>
              </wp:anchor>
            </w:drawing>
          </mc:Choice>
          <mc:Fallback>
            <w:pict>
              <v:shape id="_x0000_s1234" type="#_x0000_t202" style="position:absolute;margin-left:80.200000000000003pt;margin-top:1.pt;width:143.05000000000001pt;height:35.050000000000004pt;z-index:-125829375;mso-wrap-distance-left:9.pt;mso-wrap-distance-right:9.pt;mso-wrap-distance-bottom:65.049999999999997pt;mso-position-horizontal-relative:page" filled="f" stroked="f">
                <v:textbox inset="0,0,0,0">
                  <w:txbxContent>
                    <w:p>
                      <w:pPr>
                        <w:pStyle w:val="Style18"/>
                        <w:keepNext w:val="0"/>
                        <w:keepLines w:val="0"/>
                        <w:widowControl w:val="0"/>
                        <w:shd w:val="clear" w:color="auto" w:fill="auto"/>
                        <w:bidi w:val="0"/>
                        <w:spacing w:before="0" w:after="180" w:line="240" w:lineRule="auto"/>
                        <w:ind w:left="0" w:right="0" w:firstLine="0"/>
                        <w:jc w:val="left"/>
                      </w:pPr>
                      <w:r>
                        <w:rPr>
                          <w:color w:val="000000"/>
                          <w:spacing w:val="0"/>
                          <w:w w:val="100"/>
                          <w:position w:val="0"/>
                        </w:rPr>
                        <w:t>利安达信隆会计师事务所</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有限责任公司</w:t>
                      </w:r>
                    </w:p>
                  </w:txbxContent>
                </v:textbox>
                <w10:wrap type="square" side="right" anchorx="page"/>
              </v:shape>
            </w:pict>
          </mc:Fallback>
        </mc:AlternateContent>
      </w:r>
      <w:r>
        <mc:AlternateContent>
          <mc:Choice Requires="wps">
            <w:drawing>
              <wp:anchor distT="1090930" distB="635" distL="601980" distR="641985" simplePos="0" relativeHeight="125829380" behindDoc="0" locked="0" layoutInCell="1" allowOverlap="1">
                <wp:simplePos x="0" y="0"/>
                <wp:positionH relativeFrom="page">
                  <wp:posOffset>1506220</wp:posOffset>
                </wp:positionH>
                <wp:positionV relativeFrom="paragraph">
                  <wp:posOffset>1103630</wp:posOffset>
                </wp:positionV>
                <wp:extent cx="801370" cy="179705"/>
                <wp:wrapSquare wrapText="right"/>
                <wp:docPr id="210" name="Shape 210"/>
                <a:graphic xmlns:a="http://schemas.openxmlformats.org/drawingml/2006/main">
                  <a:graphicData uri="http://schemas.microsoft.com/office/word/2010/wordprocessingShape">
                    <wps:wsp>
                      <wps:cNvSpPr txBox="1"/>
                      <wps:spPr>
                        <a:xfrm>
                          <a:ext cx="801370" cy="179705"/>
                        </a:xfrm>
                        <a:prstGeom prst="rect"/>
                        <a:noFill/>
                      </wps:spPr>
                      <wps:txbx>
                        <w:txbxContent>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r>
                              <w:rPr>
                                <w:rFonts w:ascii="Arial" w:eastAsia="Arial" w:hAnsi="Arial" w:cs="Arial"/>
                                <w:color w:val="000000"/>
                                <w:spacing w:val="0"/>
                                <w:w w:val="100"/>
                                <w:position w:val="0"/>
                                <w:sz w:val="17"/>
                                <w:szCs w:val="17"/>
                              </w:rPr>
                              <w:t>•</w:t>
                            </w:r>
                            <w:r>
                              <w:rPr>
                                <w:color w:val="000000"/>
                                <w:spacing w:val="0"/>
                                <w:w w:val="100"/>
                                <w:position w:val="0"/>
                              </w:rPr>
                              <w:t>北京</w:t>
                            </w:r>
                          </w:p>
                        </w:txbxContent>
                      </wps:txbx>
                      <wps:bodyPr wrap="none" lIns="0" tIns="0" rIns="0" bIns="0">
                        <a:noAutoFit/>
                      </wps:bodyPr>
                    </wps:wsp>
                  </a:graphicData>
                </a:graphic>
              </wp:anchor>
            </w:drawing>
          </mc:Choice>
          <mc:Fallback>
            <w:pict>
              <v:shape id="_x0000_s1236" type="#_x0000_t202" style="position:absolute;margin-left:118.60000000000001pt;margin-top:86.900000000000006pt;width:63.100000000000001pt;height:14.15pt;z-index:-125829373;mso-wrap-distance-left:47.399999999999999pt;mso-wrap-distance-top:85.900000000000006pt;mso-wrap-distance-right:50.550000000000004pt;mso-wrap-distance-bottom:5.0000000000000003e-002pt;mso-position-horizontal-relative:page" filled="f" stroked="f">
                <v:textbox inset="0,0,0,0">
                  <w:txbxContent>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r>
                        <w:rPr>
                          <w:rFonts w:ascii="Arial" w:eastAsia="Arial" w:hAnsi="Arial" w:cs="Arial"/>
                          <w:color w:val="000000"/>
                          <w:spacing w:val="0"/>
                          <w:w w:val="100"/>
                          <w:position w:val="0"/>
                          <w:sz w:val="17"/>
                          <w:szCs w:val="17"/>
                        </w:rPr>
                        <w:t>•</w:t>
                      </w:r>
                      <w:r>
                        <w:rPr>
                          <w:color w:val="000000"/>
                          <w:spacing w:val="0"/>
                          <w:w w:val="100"/>
                          <w:position w:val="0"/>
                        </w:rPr>
                        <w:t>北京</w:t>
                      </w:r>
                    </w:p>
                  </w:txbxContent>
                </v:textbox>
                <w10:wrap type="square" side="right" anchorx="page"/>
              </v:shape>
            </w:pict>
          </mc:Fallback>
        </mc:AlternateContent>
      </w:r>
      <w:r>
        <w:rPr>
          <w:color w:val="000000"/>
          <w:spacing w:val="0"/>
          <w:w w:val="100"/>
          <w:position w:val="0"/>
        </w:rPr>
        <w:t>中国注册会计师王黎萍</w:t>
      </w:r>
    </w:p>
    <w:p>
      <w:pPr>
        <w:pStyle w:val="Style18"/>
        <w:keepNext w:val="0"/>
        <w:keepLines w:val="0"/>
        <w:widowControl w:val="0"/>
        <w:shd w:val="clear" w:color="auto" w:fill="auto"/>
        <w:bidi w:val="0"/>
        <w:spacing w:before="0" w:after="620" w:line="240" w:lineRule="auto"/>
        <w:ind w:left="1500" w:right="0" w:firstLine="0"/>
        <w:jc w:val="left"/>
      </w:pPr>
      <w:r>
        <w:rPr>
          <w:color w:val="000000"/>
          <w:spacing w:val="0"/>
          <w:w w:val="100"/>
          <w:position w:val="0"/>
        </w:rPr>
        <w:t>中国注册会计师王远</w:t>
      </w:r>
    </w:p>
    <w:p>
      <w:pPr>
        <w:pStyle w:val="Style18"/>
        <w:keepNext w:val="0"/>
        <w:keepLines w:val="0"/>
        <w:widowControl w:val="0"/>
        <w:shd w:val="clear" w:color="auto" w:fill="auto"/>
        <w:bidi w:val="0"/>
        <w:spacing w:before="0" w:after="500" w:line="240" w:lineRule="auto"/>
        <w:ind w:left="1500" w:right="0" w:firstLine="0"/>
        <w:jc w:val="left"/>
        <w:sectPr>
          <w:headerReference w:type="default" r:id="rId83"/>
          <w:footerReference w:type="default" r:id="rId84"/>
          <w:headerReference w:type="even" r:id="rId85"/>
          <w:footerReference w:type="even" r:id="rId86"/>
          <w:footnotePr>
            <w:pos w:val="pageBottom"/>
            <w:numFmt w:val="decimal"/>
            <w:numRestart w:val="continuous"/>
          </w:footnotePr>
          <w:pgSz w:w="11900" w:h="16840"/>
          <w:pgMar w:top="1652" w:right="691" w:bottom="1974" w:left="701" w:header="0" w:footer="3" w:gutter="0"/>
          <w:pgNumType w:start="1"/>
          <w:cols w:space="720"/>
          <w:noEndnote/>
          <w:rtlGutter w:val="0"/>
          <w:docGrid w:linePitch="360"/>
        </w:sectPr>
      </w:pPr>
      <w:r>
        <w:rPr>
          <w:color w:val="000000"/>
          <w:spacing w:val="0"/>
          <w:w w:val="100"/>
          <w:position w:val="0"/>
        </w:rPr>
        <w:t>二</w:t>
      </w:r>
      <w:r>
        <w:rPr>
          <w:rFonts w:ascii="Times New Roman" w:eastAsia="Times New Roman" w:hAnsi="Times New Roman" w:cs="Times New Roman"/>
          <w:color w:val="000000"/>
          <w:spacing w:val="0"/>
          <w:w w:val="100"/>
          <w:position w:val="0"/>
          <w:sz w:val="28"/>
          <w:szCs w:val="28"/>
        </w:rPr>
        <w:t>00</w:t>
      </w:r>
      <w:r>
        <w:rPr>
          <w:color w:val="000000"/>
          <w:spacing w:val="0"/>
          <w:w w:val="100"/>
          <w:position w:val="0"/>
        </w:rPr>
        <w:t>七年四月十九日</w:t>
      </w:r>
    </w:p>
    <w:p>
      <w:pPr>
        <w:pStyle w:val="Style6"/>
        <w:keepNext/>
        <w:keepLines/>
        <w:widowControl w:val="0"/>
        <w:shd w:val="clear" w:color="auto" w:fill="auto"/>
        <w:bidi w:val="0"/>
        <w:spacing w:before="0" w:after="300" w:line="240" w:lineRule="auto"/>
        <w:ind w:left="0" w:right="0" w:firstLine="0"/>
        <w:jc w:val="center"/>
        <w:rPr>
          <w:sz w:val="24"/>
          <w:szCs w:val="24"/>
        </w:rPr>
      </w:pPr>
      <w:bookmarkStart w:id="454" w:name="bookmark454"/>
      <w:bookmarkStart w:id="455" w:name="bookmark455"/>
      <w:bookmarkStart w:id="456" w:name="bookmark456"/>
      <w:r>
        <w:rPr>
          <w:color w:val="000000"/>
          <w:spacing w:val="0"/>
          <w:w w:val="100"/>
          <w:position w:val="0"/>
          <w:sz w:val="24"/>
          <w:szCs w:val="24"/>
        </w:rPr>
        <w:t>资产负债表</w:t>
      </w:r>
      <w:bookmarkEnd w:id="454"/>
      <w:bookmarkEnd w:id="455"/>
      <w:bookmarkEnd w:id="456"/>
    </w:p>
    <w:p>
      <w:pPr>
        <w:pStyle w:val="Style37"/>
        <w:keepNext w:val="0"/>
        <w:keepLines w:val="0"/>
        <w:widowControl w:val="0"/>
        <w:shd w:val="clear" w:color="auto" w:fill="auto"/>
        <w:tabs>
          <w:tab w:pos="4762" w:val="left"/>
          <w:tab w:pos="8938" w:val="left"/>
        </w:tabs>
        <w:bidi w:val="0"/>
        <w:spacing w:before="0" w:after="40" w:line="240" w:lineRule="auto"/>
        <w:ind w:left="0" w:right="0" w:firstLine="0"/>
        <w:jc w:val="left"/>
      </w:pPr>
      <w:r>
        <w:rPr>
          <w:color w:val="000000"/>
          <w:spacing w:val="0"/>
          <w:w w:val="100"/>
          <w:position w:val="0"/>
        </w:rPr>
        <w:t>编制单位：深圳长城开发科技股份有限公司</w:t>
        <w:tab/>
      </w:r>
      <w:r>
        <w:rPr>
          <w:rFonts w:ascii="Arial" w:eastAsia="Arial" w:hAnsi="Arial" w:cs="Arial"/>
          <w:color w:val="000000"/>
          <w:spacing w:val="0"/>
          <w:w w:val="100"/>
          <w:position w:val="0"/>
          <w:sz w:val="19"/>
          <w:szCs w:val="19"/>
        </w:rPr>
        <w:t>2006</w:t>
      </w:r>
      <w:r>
        <w:rPr>
          <w:color w:val="000000"/>
          <w:spacing w:val="0"/>
          <w:w w:val="100"/>
          <w:position w:val="0"/>
        </w:rPr>
        <w:t>年</w:t>
      </w:r>
      <w:r>
        <w:rPr>
          <w:rFonts w:ascii="Arial" w:eastAsia="Arial" w:hAnsi="Arial" w:cs="Arial"/>
          <w:color w:val="000000"/>
          <w:spacing w:val="0"/>
          <w:w w:val="100"/>
          <w:position w:val="0"/>
          <w:sz w:val="19"/>
          <w:szCs w:val="19"/>
        </w:rPr>
        <w:t>12</w:t>
      </w:r>
      <w:r>
        <w:rPr>
          <w:color w:val="000000"/>
          <w:spacing w:val="0"/>
          <w:w w:val="100"/>
          <w:position w:val="0"/>
        </w:rPr>
        <w:t>月</w:t>
      </w:r>
      <w:r>
        <w:rPr>
          <w:rFonts w:ascii="Arial" w:eastAsia="Arial" w:hAnsi="Arial" w:cs="Arial"/>
          <w:color w:val="000000"/>
          <w:spacing w:val="0"/>
          <w:w w:val="100"/>
          <w:position w:val="0"/>
          <w:sz w:val="19"/>
          <w:szCs w:val="19"/>
        </w:rPr>
        <w:t>31</w:t>
      </w:r>
      <w:r>
        <w:rPr>
          <w:color w:val="000000"/>
          <w:spacing w:val="0"/>
          <w:w w:val="100"/>
          <w:position w:val="0"/>
        </w:rPr>
        <w:t>日</w:t>
        <w:tab/>
        <w:t>单位：人民币元</w:t>
      </w:r>
    </w:p>
    <w:p>
      <w:pPr>
        <w:pStyle w:val="Style37"/>
        <w:keepNext w:val="0"/>
        <w:keepLines w:val="0"/>
        <w:widowControl w:val="0"/>
        <w:shd w:val="clear" w:color="auto" w:fill="auto"/>
        <w:tabs>
          <w:tab w:pos="2938" w:val="left"/>
          <w:tab w:pos="5055" w:val="left"/>
          <w:tab w:pos="8444" w:val="left"/>
        </w:tabs>
        <w:bidi w:val="0"/>
        <w:spacing w:before="0" w:after="0" w:line="240" w:lineRule="auto"/>
        <w:ind w:left="0" w:right="0" w:firstLine="0"/>
        <w:jc w:val="left"/>
        <w:rPr>
          <w:sz w:val="17"/>
          <w:szCs w:val="17"/>
        </w:rPr>
      </w:pPr>
      <w:r>
        <w:rPr>
          <w:b/>
          <w:bCs/>
          <w:color w:val="000000"/>
          <w:spacing w:val="0"/>
          <w:w w:val="100"/>
          <w:position w:val="0"/>
          <w:sz w:val="18"/>
          <w:szCs w:val="18"/>
        </w:rPr>
        <w:t>资 产</w:t>
        <w:tab/>
        <w:t>附注</w:t>
        <w:tab/>
      </w:r>
      <w:r>
        <w:rPr>
          <w:rFonts w:ascii="SimSun" w:eastAsia="SimSun" w:hAnsi="SimSun" w:cs="SimSun"/>
          <w:b/>
          <w:bCs/>
          <w:color w:val="000000"/>
          <w:spacing w:val="0"/>
          <w:w w:val="100"/>
          <w:position w:val="0"/>
          <w:sz w:val="17"/>
          <w:szCs w:val="17"/>
        </w:rPr>
        <w:t>2006.12.31</w:t>
        <w:tab/>
        <w:t>2005.12.31</w:t>
      </w:r>
    </w:p>
    <w:tbl>
      <w:tblPr>
        <w:tblOverlap w:val="never"/>
        <w:jc w:val="center"/>
        <w:tblLayout w:type="fixed"/>
      </w:tblPr>
      <w:tblGrid>
        <w:gridCol w:w="1843"/>
        <w:gridCol w:w="1056"/>
        <w:gridCol w:w="691"/>
        <w:gridCol w:w="1805"/>
        <w:gridCol w:w="3389"/>
        <w:gridCol w:w="1541"/>
      </w:tblGrid>
      <w:tr>
        <w:trPr>
          <w:trHeight w:val="254"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rPr>
              <w:t>合并</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母公司</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580"/>
              <w:jc w:val="left"/>
              <w:rPr>
                <w:sz w:val="18"/>
                <w:szCs w:val="18"/>
              </w:rPr>
            </w:pPr>
            <w:r>
              <w:rPr>
                <w:b/>
                <w:bCs/>
                <w:color w:val="000000"/>
                <w:spacing w:val="0"/>
                <w:w w:val="100"/>
                <w:position w:val="0"/>
                <w:sz w:val="18"/>
                <w:szCs w:val="18"/>
              </w:rPr>
              <w:t>合并</w:t>
            </w:r>
          </w:p>
        </w:tc>
        <w:tc>
          <w:tcPr>
            <w:tcBorders/>
            <w:shd w:val="clear" w:color="auto" w:fill="FFFFFF"/>
            <w:vAlign w:val="top"/>
          </w:tcPr>
          <w:p>
            <w:pPr>
              <w:pStyle w:val="Style33"/>
              <w:keepNext w:val="0"/>
              <w:keepLines w:val="0"/>
              <w:widowControl w:val="0"/>
              <w:shd w:val="clear" w:color="auto" w:fill="auto"/>
              <w:tabs>
                <w:tab w:pos="2347" w:val="left"/>
              </w:tabs>
              <w:bidi w:val="0"/>
              <w:spacing w:before="0" w:after="0" w:line="240" w:lineRule="auto"/>
              <w:ind w:left="0" w:right="0" w:firstLine="480"/>
              <w:jc w:val="left"/>
              <w:rPr>
                <w:sz w:val="18"/>
                <w:szCs w:val="18"/>
              </w:rPr>
            </w:pPr>
            <w:r>
              <w:rPr>
                <w:b/>
                <w:bCs/>
                <w:color w:val="000000"/>
                <w:spacing w:val="0"/>
                <w:w w:val="100"/>
                <w:position w:val="0"/>
                <w:sz w:val="18"/>
                <w:szCs w:val="18"/>
              </w:rPr>
              <w:t>母公司</w:t>
              <w:tab/>
              <w:t>合并</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500" w:firstLine="0"/>
              <w:jc w:val="right"/>
              <w:rPr>
                <w:sz w:val="18"/>
                <w:szCs w:val="18"/>
              </w:rPr>
            </w:pPr>
            <w:r>
              <w:rPr>
                <w:b/>
                <w:bCs/>
                <w:color w:val="000000"/>
                <w:spacing w:val="0"/>
                <w:w w:val="100"/>
                <w:position w:val="0"/>
                <w:sz w:val="18"/>
                <w:szCs w:val="18"/>
              </w:rPr>
              <w:t>母公司</w:t>
            </w:r>
          </w:p>
        </w:tc>
      </w:tr>
      <w:tr>
        <w:trPr>
          <w:trHeight w:val="283" w:hRule="exact"/>
        </w:trPr>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流动资产</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64"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货币资金</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20"/>
              <w:jc w:val="both"/>
              <w:rPr>
                <w:sz w:val="17"/>
                <w:szCs w:val="17"/>
              </w:rPr>
            </w:pPr>
            <w:r>
              <w:rPr>
                <w:color w:val="000000"/>
                <w:spacing w:val="0"/>
                <w:w w:val="100"/>
                <w:position w:val="0"/>
                <w:sz w:val="18"/>
                <w:szCs w:val="18"/>
              </w:rPr>
              <w:t>五、</w:t>
            </w:r>
            <w:r>
              <w:rPr>
                <w:rFonts w:ascii="SimSun" w:eastAsia="SimSun" w:hAnsi="SimSun" w:cs="SimSun"/>
                <w:color w:val="000000"/>
                <w:spacing w:val="0"/>
                <w:w w:val="100"/>
                <w:position w:val="0"/>
                <w:sz w:val="17"/>
                <w:szCs w:val="17"/>
              </w:rPr>
              <w:t>1</w:t>
            </w:r>
          </w:p>
        </w:tc>
        <w:tc>
          <w:tcPr>
            <w:tcBorders/>
            <w:shd w:val="clear" w:color="auto" w:fill="FFFFFF"/>
            <w:vAlign w:val="top"/>
          </w:tcPr>
          <w:p>
            <w:pPr>
              <w:widowControl w:val="0"/>
              <w:rPr>
                <w:sz w:val="10"/>
                <w:szCs w:val="10"/>
              </w:rPr>
            </w:pP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1,705,833,472.19</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40"/>
              <w:jc w:val="both"/>
              <w:rPr>
                <w:sz w:val="17"/>
                <w:szCs w:val="17"/>
              </w:rPr>
            </w:pPr>
            <w:r>
              <w:rPr>
                <w:rFonts w:ascii="SimSun" w:eastAsia="SimSun" w:hAnsi="SimSun" w:cs="SimSun"/>
                <w:color w:val="000000"/>
                <w:spacing w:val="0"/>
                <w:w w:val="100"/>
                <w:position w:val="0"/>
                <w:sz w:val="17"/>
                <w:szCs w:val="17"/>
              </w:rPr>
              <w:t>1,524,291,260.36 1,262,379,474.36</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1,023,901,872.16</w:t>
            </w:r>
          </w:p>
        </w:tc>
      </w:tr>
      <w:tr>
        <w:trPr>
          <w:trHeight w:val="283" w:hRule="exact"/>
        </w:trPr>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短期投资</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69"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应收票据</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20"/>
              <w:jc w:val="both"/>
              <w:rPr>
                <w:sz w:val="17"/>
                <w:szCs w:val="17"/>
              </w:rPr>
            </w:pPr>
            <w:r>
              <w:rPr>
                <w:color w:val="000000"/>
                <w:spacing w:val="0"/>
                <w:w w:val="100"/>
                <w:position w:val="0"/>
                <w:sz w:val="18"/>
                <w:szCs w:val="18"/>
              </w:rPr>
              <w:t>五、</w:t>
            </w:r>
            <w:r>
              <w:rPr>
                <w:rFonts w:ascii="SimSun" w:eastAsia="SimSun" w:hAnsi="SimSun" w:cs="SimSun"/>
                <w:color w:val="000000"/>
                <w:spacing w:val="0"/>
                <w:w w:val="100"/>
                <w:position w:val="0"/>
                <w:sz w:val="17"/>
                <w:szCs w:val="17"/>
              </w:rPr>
              <w:t>2</w:t>
            </w:r>
          </w:p>
        </w:tc>
        <w:tc>
          <w:tcPr>
            <w:tcBorders/>
            <w:shd w:val="clear" w:color="auto" w:fill="FFFFFF"/>
            <w:vAlign w:val="top"/>
          </w:tcPr>
          <w:p>
            <w:pPr>
              <w:widowControl w:val="0"/>
              <w:rPr>
                <w:sz w:val="10"/>
                <w:szCs w:val="10"/>
              </w:rPr>
            </w:pP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3,179,943.89</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00"/>
              <w:jc w:val="both"/>
              <w:rPr>
                <w:sz w:val="17"/>
                <w:szCs w:val="17"/>
              </w:rPr>
            </w:pPr>
            <w:r>
              <w:rPr>
                <w:rFonts w:ascii="SimSun" w:eastAsia="SimSun" w:hAnsi="SimSun" w:cs="SimSun"/>
                <w:color w:val="000000"/>
                <w:spacing w:val="0"/>
                <w:w w:val="100"/>
                <w:position w:val="0"/>
                <w:sz w:val="17"/>
                <w:szCs w:val="17"/>
              </w:rPr>
              <w:t>3,179,943.89</w:t>
            </w:r>
          </w:p>
        </w:tc>
        <w:tc>
          <w:tcPr>
            <w:tcBorders/>
            <w:shd w:val="clear" w:color="auto" w:fill="FFFFFF"/>
            <w:vAlign w:val="top"/>
          </w:tcPr>
          <w:p>
            <w:pPr>
              <w:widowControl w:val="0"/>
              <w:rPr>
                <w:sz w:val="10"/>
                <w:szCs w:val="10"/>
              </w:rPr>
            </w:pPr>
          </w:p>
        </w:tc>
      </w:tr>
      <w:tr>
        <w:trPr>
          <w:trHeight w:val="283" w:hRule="exact"/>
        </w:trPr>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应收股利</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74" w:hRule="exact"/>
        </w:trPr>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应收利息</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520"/>
              <w:jc w:val="both"/>
              <w:rPr>
                <w:sz w:val="17"/>
                <w:szCs w:val="17"/>
              </w:rPr>
            </w:pPr>
            <w:r>
              <w:rPr>
                <w:color w:val="000000"/>
                <w:spacing w:val="0"/>
                <w:w w:val="100"/>
                <w:position w:val="0"/>
                <w:sz w:val="18"/>
                <w:szCs w:val="18"/>
              </w:rPr>
              <w:t>五、</w:t>
            </w:r>
            <w:r>
              <w:rPr>
                <w:rFonts w:ascii="SimSun" w:eastAsia="SimSun" w:hAnsi="SimSun" w:cs="SimSun"/>
                <w:color w:val="000000"/>
                <w:spacing w:val="0"/>
                <w:w w:val="100"/>
                <w:position w:val="0"/>
                <w:sz w:val="17"/>
                <w:szCs w:val="17"/>
              </w:rPr>
              <w:t>3</w:t>
            </w:r>
          </w:p>
        </w:tc>
        <w:tc>
          <w:tcPr>
            <w:tcBorders/>
            <w:shd w:val="clear" w:color="auto" w:fill="FFFFFF"/>
            <w:vAlign w:val="top"/>
          </w:tcPr>
          <w:p>
            <w:pPr>
              <w:widowControl w:val="0"/>
              <w:rPr>
                <w:sz w:val="10"/>
                <w:szCs w:val="10"/>
              </w:rPr>
            </w:pP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17,671,729.03</w:t>
            </w:r>
          </w:p>
        </w:tc>
        <w:tc>
          <w:tcPr>
            <w:tcBorders/>
            <w:shd w:val="clear" w:color="auto" w:fill="FFFFFF"/>
            <w:vAlign w:val="top"/>
          </w:tcPr>
          <w:p>
            <w:pPr>
              <w:pStyle w:val="Style33"/>
              <w:keepNext w:val="0"/>
              <w:keepLines w:val="0"/>
              <w:widowControl w:val="0"/>
              <w:shd w:val="clear" w:color="auto" w:fill="auto"/>
              <w:tabs>
                <w:tab w:pos="2078" w:val="left"/>
              </w:tabs>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16,887,604.03</w:t>
              <w:tab/>
              <w:t>10,174,845.00</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40"/>
              <w:jc w:val="both"/>
              <w:rPr>
                <w:sz w:val="17"/>
                <w:szCs w:val="17"/>
              </w:rPr>
            </w:pPr>
            <w:r>
              <w:rPr>
                <w:rFonts w:ascii="SimSun" w:eastAsia="SimSun" w:hAnsi="SimSun" w:cs="SimSun"/>
                <w:color w:val="000000"/>
                <w:spacing w:val="0"/>
                <w:w w:val="100"/>
                <w:position w:val="0"/>
                <w:sz w:val="17"/>
                <w:szCs w:val="17"/>
              </w:rPr>
              <w:t>10,174,845.00</w:t>
            </w:r>
          </w:p>
        </w:tc>
      </w:tr>
      <w:tr>
        <w:trPr>
          <w:trHeight w:val="274"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应收账款</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20"/>
              <w:jc w:val="both"/>
              <w:rPr>
                <w:sz w:val="17"/>
                <w:szCs w:val="17"/>
              </w:rPr>
            </w:pPr>
            <w:r>
              <w:rPr>
                <w:color w:val="000000"/>
                <w:spacing w:val="0"/>
                <w:w w:val="100"/>
                <w:position w:val="0"/>
                <w:sz w:val="18"/>
                <w:szCs w:val="18"/>
              </w:rPr>
              <w:t>五、</w:t>
            </w:r>
            <w:r>
              <w:rPr>
                <w:rFonts w:ascii="SimSun" w:eastAsia="SimSun" w:hAnsi="SimSun" w:cs="SimSun"/>
                <w:color w:val="000000"/>
                <w:spacing w:val="0"/>
                <w:w w:val="100"/>
                <w:position w:val="0"/>
                <w:sz w:val="17"/>
                <w:szCs w:val="17"/>
              </w:rPr>
              <w:t>4</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六、</w:t>
            </w:r>
            <w:r>
              <w:rPr>
                <w:rFonts w:ascii="SimSun" w:eastAsia="SimSun" w:hAnsi="SimSun" w:cs="SimSun"/>
                <w:color w:val="000000"/>
                <w:spacing w:val="0"/>
                <w:w w:val="100"/>
                <w:position w:val="0"/>
                <w:sz w:val="17"/>
                <w:szCs w:val="17"/>
              </w:rPr>
              <w:t>1</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794,239,842.17</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20"/>
              <w:jc w:val="both"/>
              <w:rPr>
                <w:sz w:val="17"/>
                <w:szCs w:val="17"/>
              </w:rPr>
            </w:pPr>
            <w:r>
              <w:rPr>
                <w:rFonts w:ascii="SimSun" w:eastAsia="SimSun" w:hAnsi="SimSun" w:cs="SimSun"/>
                <w:color w:val="000000"/>
                <w:spacing w:val="0"/>
                <w:w w:val="100"/>
                <w:position w:val="0"/>
                <w:sz w:val="17"/>
                <w:szCs w:val="17"/>
              </w:rPr>
              <w:t>703,630,069.80 1,582,874,914.54</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1,729,840,484.53</w:t>
            </w:r>
          </w:p>
        </w:tc>
      </w:tr>
      <w:tr>
        <w:trPr>
          <w:trHeight w:val="278" w:hRule="exact"/>
        </w:trPr>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其他应收款</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520"/>
              <w:jc w:val="both"/>
              <w:rPr>
                <w:sz w:val="17"/>
                <w:szCs w:val="17"/>
              </w:rPr>
            </w:pPr>
            <w:r>
              <w:rPr>
                <w:color w:val="000000"/>
                <w:spacing w:val="0"/>
                <w:w w:val="100"/>
                <w:position w:val="0"/>
                <w:sz w:val="18"/>
                <w:szCs w:val="18"/>
              </w:rPr>
              <w:t>五、</w:t>
            </w:r>
            <w:r>
              <w:rPr>
                <w:rFonts w:ascii="SimSun" w:eastAsia="SimSun" w:hAnsi="SimSun" w:cs="SimSun"/>
                <w:color w:val="000000"/>
                <w:spacing w:val="0"/>
                <w:w w:val="100"/>
                <w:position w:val="0"/>
                <w:sz w:val="17"/>
                <w:szCs w:val="17"/>
              </w:rPr>
              <w:t>5</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六、</w:t>
            </w:r>
            <w:r>
              <w:rPr>
                <w:rFonts w:ascii="SimSun" w:eastAsia="SimSun" w:hAnsi="SimSun" w:cs="SimSun"/>
                <w:color w:val="000000"/>
                <w:spacing w:val="0"/>
                <w:w w:val="100"/>
                <w:position w:val="0"/>
                <w:sz w:val="17"/>
                <w:szCs w:val="17"/>
              </w:rPr>
              <w:t>2</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100,129,424.91</w:t>
            </w:r>
          </w:p>
        </w:tc>
        <w:tc>
          <w:tcPr>
            <w:tcBorders/>
            <w:shd w:val="clear" w:color="auto" w:fill="FFFFFF"/>
            <w:vAlign w:val="top"/>
          </w:tcPr>
          <w:p>
            <w:pPr>
              <w:pStyle w:val="Style33"/>
              <w:keepNext w:val="0"/>
              <w:keepLines w:val="0"/>
              <w:widowControl w:val="0"/>
              <w:shd w:val="clear" w:color="auto" w:fill="auto"/>
              <w:tabs>
                <w:tab w:pos="2018" w:val="left"/>
              </w:tabs>
              <w:bidi w:val="0"/>
              <w:spacing w:before="0" w:after="0" w:line="240" w:lineRule="auto"/>
              <w:ind w:left="0" w:right="0" w:firstLine="420"/>
              <w:jc w:val="both"/>
              <w:rPr>
                <w:sz w:val="17"/>
                <w:szCs w:val="17"/>
              </w:rPr>
            </w:pPr>
            <w:r>
              <w:rPr>
                <w:rFonts w:ascii="SimSun" w:eastAsia="SimSun" w:hAnsi="SimSun" w:cs="SimSun"/>
                <w:color w:val="000000"/>
                <w:spacing w:val="0"/>
                <w:w w:val="100"/>
                <w:position w:val="0"/>
                <w:sz w:val="17"/>
                <w:szCs w:val="17"/>
              </w:rPr>
              <w:t>105,669,669.73</w:t>
              <w:tab/>
              <w:t>113,420,045.00</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40"/>
              <w:jc w:val="both"/>
              <w:rPr>
                <w:sz w:val="17"/>
                <w:szCs w:val="17"/>
              </w:rPr>
            </w:pPr>
            <w:r>
              <w:rPr>
                <w:rFonts w:ascii="SimSun" w:eastAsia="SimSun" w:hAnsi="SimSun" w:cs="SimSun"/>
                <w:color w:val="000000"/>
                <w:spacing w:val="0"/>
                <w:w w:val="100"/>
                <w:position w:val="0"/>
                <w:sz w:val="17"/>
                <w:szCs w:val="17"/>
              </w:rPr>
              <w:t>115,414,501.90</w:t>
            </w:r>
          </w:p>
        </w:tc>
      </w:tr>
      <w:tr>
        <w:trPr>
          <w:trHeight w:val="264"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预付账款</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20"/>
              <w:jc w:val="both"/>
              <w:rPr>
                <w:sz w:val="17"/>
                <w:szCs w:val="17"/>
              </w:rPr>
            </w:pPr>
            <w:r>
              <w:rPr>
                <w:color w:val="000000"/>
                <w:spacing w:val="0"/>
                <w:w w:val="100"/>
                <w:position w:val="0"/>
                <w:sz w:val="18"/>
                <w:szCs w:val="18"/>
              </w:rPr>
              <w:t>五、</w:t>
            </w:r>
            <w:r>
              <w:rPr>
                <w:rFonts w:ascii="SimSun" w:eastAsia="SimSun" w:hAnsi="SimSun" w:cs="SimSun"/>
                <w:color w:val="000000"/>
                <w:spacing w:val="0"/>
                <w:w w:val="100"/>
                <w:position w:val="0"/>
                <w:sz w:val="17"/>
                <w:szCs w:val="17"/>
              </w:rPr>
              <w:t>6</w:t>
            </w:r>
          </w:p>
        </w:tc>
        <w:tc>
          <w:tcPr>
            <w:tcBorders/>
            <w:shd w:val="clear" w:color="auto" w:fill="FFFFFF"/>
            <w:vAlign w:val="top"/>
          </w:tcPr>
          <w:p>
            <w:pPr>
              <w:widowControl w:val="0"/>
              <w:rPr>
                <w:sz w:val="10"/>
                <w:szCs w:val="10"/>
              </w:rPr>
            </w:pP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5,258,114.32</w:t>
            </w:r>
          </w:p>
        </w:tc>
        <w:tc>
          <w:tcPr>
            <w:tcBorders/>
            <w:shd w:val="clear" w:color="auto" w:fill="FFFFFF"/>
            <w:vAlign w:val="bottom"/>
          </w:tcPr>
          <w:p>
            <w:pPr>
              <w:pStyle w:val="Style33"/>
              <w:keepNext w:val="0"/>
              <w:keepLines w:val="0"/>
              <w:widowControl w:val="0"/>
              <w:shd w:val="clear" w:color="auto" w:fill="auto"/>
              <w:tabs>
                <w:tab w:pos="2203" w:val="left"/>
              </w:tabs>
              <w:bidi w:val="0"/>
              <w:spacing w:before="0" w:after="0" w:line="240" w:lineRule="auto"/>
              <w:ind w:left="0" w:right="0" w:firstLine="600"/>
              <w:jc w:val="both"/>
              <w:rPr>
                <w:sz w:val="17"/>
                <w:szCs w:val="17"/>
              </w:rPr>
            </w:pPr>
            <w:r>
              <w:rPr>
                <w:rFonts w:ascii="SimSun" w:eastAsia="SimSun" w:hAnsi="SimSun" w:cs="SimSun"/>
                <w:color w:val="000000"/>
                <w:spacing w:val="0"/>
                <w:w w:val="100"/>
                <w:position w:val="0"/>
                <w:sz w:val="17"/>
                <w:szCs w:val="17"/>
              </w:rPr>
              <w:t>4,224,168.11</w:t>
              <w:tab/>
              <w:t>7,997,296.06</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20"/>
              <w:jc w:val="both"/>
              <w:rPr>
                <w:sz w:val="17"/>
                <w:szCs w:val="17"/>
              </w:rPr>
            </w:pPr>
            <w:r>
              <w:rPr>
                <w:rFonts w:ascii="SimSun" w:eastAsia="SimSun" w:hAnsi="SimSun" w:cs="SimSun"/>
                <w:color w:val="000000"/>
                <w:spacing w:val="0"/>
                <w:w w:val="100"/>
                <w:position w:val="0"/>
                <w:sz w:val="17"/>
                <w:szCs w:val="17"/>
              </w:rPr>
              <w:t>7,993,246.06</w:t>
            </w:r>
          </w:p>
        </w:tc>
      </w:tr>
      <w:tr>
        <w:trPr>
          <w:trHeight w:val="288" w:hRule="exact"/>
        </w:trPr>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应收补贴款</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40"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存货</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20"/>
              <w:jc w:val="both"/>
              <w:rPr>
                <w:sz w:val="17"/>
                <w:szCs w:val="17"/>
              </w:rPr>
            </w:pPr>
            <w:r>
              <w:rPr>
                <w:color w:val="000000"/>
                <w:spacing w:val="0"/>
                <w:w w:val="100"/>
                <w:position w:val="0"/>
                <w:sz w:val="18"/>
                <w:szCs w:val="18"/>
              </w:rPr>
              <w:t>五、</w:t>
            </w:r>
            <w:r>
              <w:rPr>
                <w:rFonts w:ascii="SimSun" w:eastAsia="SimSun" w:hAnsi="SimSun" w:cs="SimSun"/>
                <w:color w:val="000000"/>
                <w:spacing w:val="0"/>
                <w:w w:val="100"/>
                <w:position w:val="0"/>
                <w:sz w:val="17"/>
                <w:szCs w:val="17"/>
              </w:rPr>
              <w:t>7</w:t>
            </w:r>
          </w:p>
        </w:tc>
        <w:tc>
          <w:tcPr>
            <w:tcBorders/>
            <w:shd w:val="clear" w:color="auto" w:fill="FFFFFF"/>
            <w:vAlign w:val="top"/>
          </w:tcPr>
          <w:p>
            <w:pPr>
              <w:widowControl w:val="0"/>
              <w:rPr>
                <w:sz w:val="10"/>
                <w:szCs w:val="10"/>
              </w:rPr>
            </w:pP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112,828,278.85</w:t>
            </w:r>
          </w:p>
        </w:tc>
        <w:tc>
          <w:tcPr>
            <w:tcBorders/>
            <w:shd w:val="clear" w:color="auto" w:fill="FFFFFF"/>
            <w:vAlign w:val="bottom"/>
          </w:tcPr>
          <w:p>
            <w:pPr>
              <w:pStyle w:val="Style33"/>
              <w:keepNext w:val="0"/>
              <w:keepLines w:val="0"/>
              <w:widowControl w:val="0"/>
              <w:shd w:val="clear" w:color="auto" w:fill="auto"/>
              <w:tabs>
                <w:tab w:pos="1987" w:val="left"/>
              </w:tabs>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58,625,365.70</w:t>
              <w:tab/>
              <w:t>242,299,255.69</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40"/>
              <w:jc w:val="both"/>
              <w:rPr>
                <w:sz w:val="17"/>
                <w:szCs w:val="17"/>
              </w:rPr>
            </w:pPr>
            <w:r>
              <w:rPr>
                <w:rFonts w:ascii="SimSun" w:eastAsia="SimSun" w:hAnsi="SimSun" w:cs="SimSun"/>
                <w:color w:val="000000"/>
                <w:spacing w:val="0"/>
                <w:w w:val="100"/>
                <w:position w:val="0"/>
                <w:sz w:val="17"/>
                <w:szCs w:val="17"/>
              </w:rPr>
              <w:t>130,268,102.74</w:t>
            </w:r>
          </w:p>
        </w:tc>
      </w:tr>
    </w:tbl>
    <w:p>
      <w:pPr>
        <w:pStyle w:val="Style37"/>
        <w:keepNext w:val="0"/>
        <w:keepLines w:val="0"/>
        <w:widowControl w:val="0"/>
        <w:shd w:val="clear" w:color="auto" w:fill="auto"/>
        <w:bidi w:val="0"/>
        <w:spacing w:before="0" w:after="60" w:line="240" w:lineRule="auto"/>
        <w:ind w:left="389" w:right="0" w:firstLine="0"/>
        <w:jc w:val="left"/>
        <w:rPr>
          <w:sz w:val="18"/>
          <w:szCs w:val="18"/>
        </w:rPr>
      </w:pPr>
      <w:r>
        <w:rPr>
          <w:color w:val="000000"/>
          <w:spacing w:val="0"/>
          <w:w w:val="100"/>
          <w:position w:val="0"/>
          <w:sz w:val="18"/>
          <w:szCs w:val="18"/>
        </w:rPr>
        <w:t>待摊费用</w:t>
      </w:r>
    </w:p>
    <w:p>
      <w:pPr>
        <w:pStyle w:val="Style37"/>
        <w:keepNext w:val="0"/>
        <w:keepLines w:val="0"/>
        <w:widowControl w:val="0"/>
        <w:shd w:val="clear" w:color="auto" w:fill="auto"/>
        <w:bidi w:val="0"/>
        <w:spacing w:before="0" w:after="0" w:line="240" w:lineRule="auto"/>
        <w:ind w:left="389" w:right="0" w:firstLine="0"/>
        <w:jc w:val="left"/>
        <w:rPr>
          <w:sz w:val="18"/>
          <w:szCs w:val="18"/>
        </w:rPr>
      </w:pPr>
      <w:r>
        <w:rPr>
          <w:color w:val="000000"/>
          <w:spacing w:val="0"/>
          <w:w w:val="100"/>
          <w:position w:val="0"/>
          <w:sz w:val="18"/>
          <w:szCs w:val="18"/>
        </w:rPr>
        <w:t>一年内到期的长期债权投资</w:t>
      </w:r>
    </w:p>
    <w:p>
      <w:pPr>
        <w:widowControl w:val="0"/>
        <w:spacing w:after="39" w:line="1" w:lineRule="exact"/>
      </w:pPr>
    </w:p>
    <w:p>
      <w:pPr>
        <w:widowControl w:val="0"/>
        <w:spacing w:line="1" w:lineRule="exact"/>
      </w:pPr>
    </w:p>
    <w:tbl>
      <w:tblPr>
        <w:tblOverlap w:val="never"/>
        <w:jc w:val="center"/>
        <w:tblLayout w:type="fixed"/>
      </w:tblPr>
      <w:tblGrid>
        <w:gridCol w:w="2352"/>
        <w:gridCol w:w="461"/>
        <w:gridCol w:w="326"/>
        <w:gridCol w:w="384"/>
        <w:gridCol w:w="245"/>
        <w:gridCol w:w="1805"/>
        <w:gridCol w:w="1757"/>
        <w:gridCol w:w="1637"/>
        <w:gridCol w:w="1541"/>
      </w:tblGrid>
      <w:tr>
        <w:trPr>
          <w:trHeight w:val="528" w:hRule="exact"/>
        </w:trPr>
        <w:tc>
          <w:tcPr>
            <w:tcBorders/>
            <w:shd w:val="clear" w:color="auto" w:fill="FFFFFF"/>
            <w:vAlign w:val="top"/>
          </w:tcPr>
          <w:p>
            <w:pPr>
              <w:pStyle w:val="Style33"/>
              <w:keepNext w:val="0"/>
              <w:keepLines w:val="0"/>
              <w:widowControl w:val="0"/>
              <w:shd w:val="clear" w:color="auto" w:fill="auto"/>
              <w:bidi w:val="0"/>
              <w:spacing w:before="0" w:after="0" w:line="274" w:lineRule="exact"/>
              <w:ind w:left="580" w:right="0" w:firstLine="0"/>
              <w:jc w:val="left"/>
              <w:rPr>
                <w:sz w:val="18"/>
                <w:szCs w:val="18"/>
              </w:rPr>
            </w:pPr>
            <w:r>
              <w:rPr>
                <w:color w:val="000000"/>
                <w:spacing w:val="0"/>
                <w:w w:val="100"/>
                <w:position w:val="0"/>
                <w:sz w:val="18"/>
                <w:szCs w:val="18"/>
              </w:rPr>
              <w:t>其他流动资产 应收融资租赁款</w:t>
            </w:r>
          </w:p>
        </w:tc>
        <w:tc>
          <w:tcPr>
            <w:gridSpan w:val="3"/>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8"/>
                <w:szCs w:val="18"/>
              </w:rPr>
              <w:t>五、</w:t>
            </w:r>
            <w:r>
              <w:rPr>
                <w:rFonts w:ascii="SimSun" w:eastAsia="SimSun" w:hAnsi="SimSun" w:cs="SimSun"/>
                <w:color w:val="000000"/>
                <w:spacing w:val="0"/>
                <w:w w:val="100"/>
                <w:position w:val="0"/>
                <w:sz w:val="17"/>
                <w:szCs w:val="17"/>
              </w:rPr>
              <w:t>8</w:t>
            </w:r>
          </w:p>
        </w:tc>
        <w:tc>
          <w:tcPr>
            <w:gridSpan w:val="2"/>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880"/>
              <w:jc w:val="left"/>
              <w:rPr>
                <w:sz w:val="17"/>
                <w:szCs w:val="17"/>
              </w:rPr>
            </w:pPr>
            <w:r>
              <w:rPr>
                <w:rFonts w:ascii="SimSun" w:eastAsia="SimSun" w:hAnsi="SimSun" w:cs="SimSun"/>
                <w:color w:val="000000"/>
                <w:spacing w:val="0"/>
                <w:w w:val="100"/>
                <w:position w:val="0"/>
                <w:sz w:val="17"/>
                <w:szCs w:val="17"/>
              </w:rPr>
              <w:t>500,418.12</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500,418.12</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60"/>
              <w:jc w:val="both"/>
              <w:rPr>
                <w:sz w:val="17"/>
                <w:szCs w:val="17"/>
              </w:rPr>
            </w:pPr>
            <w:r>
              <w:rPr>
                <w:rFonts w:ascii="SimSun" w:eastAsia="SimSun" w:hAnsi="SimSun" w:cs="SimSun"/>
                <w:color w:val="000000"/>
                <w:spacing w:val="0"/>
                <w:w w:val="100"/>
                <w:position w:val="0"/>
                <w:sz w:val="17"/>
                <w:szCs w:val="17"/>
              </w:rPr>
              <w:t>2,502,090.32</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20"/>
              <w:jc w:val="both"/>
              <w:rPr>
                <w:sz w:val="17"/>
                <w:szCs w:val="17"/>
              </w:rPr>
            </w:pPr>
            <w:r>
              <w:rPr>
                <w:rFonts w:ascii="SimSun" w:eastAsia="SimSun" w:hAnsi="SimSun" w:cs="SimSun"/>
                <w:color w:val="000000"/>
                <w:spacing w:val="0"/>
                <w:w w:val="100"/>
                <w:position w:val="0"/>
                <w:sz w:val="17"/>
                <w:szCs w:val="17"/>
              </w:rPr>
              <w:t>2,502,090.32</w:t>
            </w:r>
          </w:p>
        </w:tc>
      </w:tr>
      <w:tr>
        <w:trPr>
          <w:trHeight w:val="274"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流动资产合计</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2,739,641,223.48</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40"/>
              <w:jc w:val="both"/>
              <w:rPr>
                <w:sz w:val="17"/>
                <w:szCs w:val="17"/>
              </w:rPr>
            </w:pPr>
            <w:r>
              <w:rPr>
                <w:rFonts w:ascii="SimSun" w:eastAsia="SimSun" w:hAnsi="SimSun" w:cs="SimSun"/>
                <w:color w:val="000000"/>
                <w:spacing w:val="0"/>
                <w:w w:val="100"/>
                <w:position w:val="0"/>
                <w:sz w:val="17"/>
                <w:szCs w:val="17"/>
              </w:rPr>
              <w:t>2,417,008,499.74</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3,221,647,920.97</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3,020,095,142.71</w:t>
            </w:r>
          </w:p>
        </w:tc>
      </w:tr>
      <w:tr>
        <w:trPr>
          <w:trHeight w:val="278" w:hRule="exact"/>
        </w:trPr>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长期投资</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69"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长期股权投资</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五、</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9</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六、</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3</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426,436,888.66</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40"/>
              <w:jc w:val="both"/>
              <w:rPr>
                <w:sz w:val="17"/>
                <w:szCs w:val="17"/>
              </w:rPr>
            </w:pPr>
            <w:r>
              <w:rPr>
                <w:rFonts w:ascii="SimSun" w:eastAsia="SimSun" w:hAnsi="SimSun" w:cs="SimSun"/>
                <w:color w:val="000000"/>
                <w:spacing w:val="0"/>
                <w:w w:val="100"/>
                <w:position w:val="0"/>
                <w:sz w:val="17"/>
                <w:szCs w:val="17"/>
              </w:rPr>
              <w:t>595,841,274.53</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80"/>
              <w:jc w:val="both"/>
              <w:rPr>
                <w:sz w:val="17"/>
                <w:szCs w:val="17"/>
              </w:rPr>
            </w:pPr>
            <w:r>
              <w:rPr>
                <w:rFonts w:ascii="SimSun" w:eastAsia="SimSun" w:hAnsi="SimSun" w:cs="SimSun"/>
                <w:color w:val="000000"/>
                <w:spacing w:val="0"/>
                <w:w w:val="100"/>
                <w:position w:val="0"/>
                <w:sz w:val="17"/>
                <w:szCs w:val="17"/>
              </w:rPr>
              <w:t>329,884,453.30</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40"/>
              <w:jc w:val="both"/>
              <w:rPr>
                <w:sz w:val="17"/>
                <w:szCs w:val="17"/>
              </w:rPr>
            </w:pPr>
            <w:r>
              <w:rPr>
                <w:rFonts w:ascii="SimSun" w:eastAsia="SimSun" w:hAnsi="SimSun" w:cs="SimSun"/>
                <w:color w:val="000000"/>
                <w:spacing w:val="0"/>
                <w:w w:val="100"/>
                <w:position w:val="0"/>
                <w:sz w:val="17"/>
                <w:szCs w:val="17"/>
              </w:rPr>
              <w:t>446,544,139.05</w:t>
            </w:r>
          </w:p>
        </w:tc>
      </w:tr>
      <w:tr>
        <w:trPr>
          <w:trHeight w:val="278" w:hRule="exact"/>
        </w:trPr>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长期债权投资</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78" w:hRule="exact"/>
        </w:trPr>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其中：股权投资差额</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五、</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9</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六、</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3</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640"/>
              <w:jc w:val="left"/>
              <w:rPr>
                <w:sz w:val="17"/>
                <w:szCs w:val="17"/>
              </w:rPr>
            </w:pPr>
            <w:r>
              <w:rPr>
                <w:rFonts w:ascii="SimSun" w:eastAsia="SimSun" w:hAnsi="SimSun" w:cs="SimSun"/>
                <w:color w:val="000000"/>
                <w:spacing w:val="0"/>
                <w:w w:val="100"/>
                <w:position w:val="0"/>
                <w:sz w:val="17"/>
                <w:szCs w:val="17"/>
              </w:rPr>
              <w:t>-13,788.11</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-380,358.22</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-45,760.59</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-595,615.81</w:t>
            </w:r>
          </w:p>
        </w:tc>
      </w:tr>
      <w:tr>
        <w:trPr>
          <w:trHeight w:val="269"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1120" w:right="0" w:firstLine="0"/>
              <w:jc w:val="left"/>
              <w:rPr>
                <w:sz w:val="18"/>
                <w:szCs w:val="18"/>
              </w:rPr>
            </w:pPr>
            <w:r>
              <w:rPr>
                <w:color w:val="000000"/>
                <w:spacing w:val="0"/>
                <w:w w:val="100"/>
                <w:position w:val="0"/>
                <w:sz w:val="18"/>
                <w:szCs w:val="18"/>
              </w:rPr>
              <w:t>合并价差</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五、</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9</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六、</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3</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40"/>
              <w:jc w:val="left"/>
              <w:rPr>
                <w:sz w:val="17"/>
                <w:szCs w:val="17"/>
              </w:rPr>
            </w:pPr>
            <w:r>
              <w:rPr>
                <w:rFonts w:ascii="SimSun" w:eastAsia="SimSun" w:hAnsi="SimSun" w:cs="SimSun"/>
                <w:color w:val="000000"/>
                <w:spacing w:val="0"/>
                <w:w w:val="100"/>
                <w:position w:val="0"/>
                <w:sz w:val="17"/>
                <w:szCs w:val="17"/>
              </w:rPr>
              <w:t>-366,570.11</w:t>
            </w:r>
          </w:p>
        </w:tc>
        <w:tc>
          <w:tcPr>
            <w:tcBorders/>
            <w:shd w:val="clear" w:color="auto" w:fill="FFFFFF"/>
            <w:vAlign w:val="top"/>
          </w:tcPr>
          <w:p>
            <w:pPr>
              <w:widowControl w:val="0"/>
              <w:rPr>
                <w:sz w:val="10"/>
                <w:szCs w:val="10"/>
              </w:rPr>
            </w:pP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-229,506.91</w:t>
            </w:r>
          </w:p>
        </w:tc>
        <w:tc>
          <w:tcPr>
            <w:tcBorders/>
            <w:shd w:val="clear" w:color="auto" w:fill="FFFFFF"/>
            <w:vAlign w:val="top"/>
          </w:tcPr>
          <w:p>
            <w:pPr>
              <w:widowControl w:val="0"/>
              <w:rPr>
                <w:sz w:val="10"/>
                <w:szCs w:val="10"/>
              </w:rPr>
            </w:pPr>
          </w:p>
        </w:tc>
      </w:tr>
      <w:tr>
        <w:trPr>
          <w:trHeight w:val="274"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长期投资合计</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426,436,888.66</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40"/>
              <w:jc w:val="both"/>
              <w:rPr>
                <w:sz w:val="17"/>
                <w:szCs w:val="17"/>
              </w:rPr>
            </w:pPr>
            <w:r>
              <w:rPr>
                <w:rFonts w:ascii="SimSun" w:eastAsia="SimSun" w:hAnsi="SimSun" w:cs="SimSun"/>
                <w:color w:val="000000"/>
                <w:spacing w:val="0"/>
                <w:w w:val="100"/>
                <w:position w:val="0"/>
                <w:sz w:val="17"/>
                <w:szCs w:val="17"/>
              </w:rPr>
              <w:t>595,841,274.53</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80"/>
              <w:jc w:val="both"/>
              <w:rPr>
                <w:sz w:val="17"/>
                <w:szCs w:val="17"/>
              </w:rPr>
            </w:pPr>
            <w:r>
              <w:rPr>
                <w:rFonts w:ascii="SimSun" w:eastAsia="SimSun" w:hAnsi="SimSun" w:cs="SimSun"/>
                <w:color w:val="000000"/>
                <w:spacing w:val="0"/>
                <w:w w:val="100"/>
                <w:position w:val="0"/>
                <w:sz w:val="17"/>
                <w:szCs w:val="17"/>
              </w:rPr>
              <w:t>329,884,453.30</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40"/>
              <w:jc w:val="both"/>
              <w:rPr>
                <w:sz w:val="17"/>
                <w:szCs w:val="17"/>
              </w:rPr>
            </w:pPr>
            <w:r>
              <w:rPr>
                <w:rFonts w:ascii="SimSun" w:eastAsia="SimSun" w:hAnsi="SimSun" w:cs="SimSun"/>
                <w:color w:val="000000"/>
                <w:spacing w:val="0"/>
                <w:w w:val="100"/>
                <w:position w:val="0"/>
                <w:sz w:val="17"/>
                <w:szCs w:val="17"/>
              </w:rPr>
              <w:t>446,544,139.05</w:t>
            </w:r>
          </w:p>
        </w:tc>
      </w:tr>
      <w:tr>
        <w:trPr>
          <w:trHeight w:val="283" w:hRule="exact"/>
        </w:trPr>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固定资产</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78" w:hRule="exact"/>
        </w:trPr>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固定资产原价</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五、</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10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1,589,000,633.11</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40"/>
              <w:jc w:val="both"/>
              <w:rPr>
                <w:sz w:val="17"/>
                <w:szCs w:val="17"/>
              </w:rPr>
            </w:pPr>
            <w:r>
              <w:rPr>
                <w:rFonts w:ascii="SimSun" w:eastAsia="SimSun" w:hAnsi="SimSun" w:cs="SimSun"/>
                <w:color w:val="000000"/>
                <w:spacing w:val="0"/>
                <w:w w:val="100"/>
                <w:position w:val="0"/>
                <w:sz w:val="17"/>
                <w:szCs w:val="17"/>
              </w:rPr>
              <w:t>1,375,630,700.90</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1,420,761,183.32</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1,366,208,714.66</w:t>
            </w:r>
          </w:p>
        </w:tc>
      </w:tr>
      <w:tr>
        <w:trPr>
          <w:trHeight w:val="274" w:hRule="exact"/>
        </w:trPr>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减</w:t>
            </w:r>
            <w:r>
              <w:rPr>
                <w:rFonts w:ascii="SimSun" w:eastAsia="SimSun" w:hAnsi="SimSun" w:cs="SimSun"/>
                <w:color w:val="000000"/>
                <w:spacing w:val="0"/>
                <w:w w:val="100"/>
                <w:position w:val="0"/>
                <w:sz w:val="17"/>
                <w:szCs w:val="17"/>
              </w:rPr>
              <w:t>:</w:t>
            </w:r>
            <w:r>
              <w:rPr>
                <w:color w:val="000000"/>
                <w:spacing w:val="0"/>
                <w:w w:val="100"/>
                <w:position w:val="0"/>
                <w:sz w:val="18"/>
                <w:szCs w:val="18"/>
              </w:rPr>
              <w:t>累计折旧</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五、</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10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655,930,793.74</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440"/>
              <w:jc w:val="both"/>
              <w:rPr>
                <w:sz w:val="17"/>
                <w:szCs w:val="17"/>
              </w:rPr>
            </w:pPr>
            <w:r>
              <w:rPr>
                <w:rFonts w:ascii="SimSun" w:eastAsia="SimSun" w:hAnsi="SimSun" w:cs="SimSun"/>
                <w:color w:val="000000"/>
                <w:spacing w:val="0"/>
                <w:w w:val="100"/>
                <w:position w:val="0"/>
                <w:sz w:val="17"/>
                <w:szCs w:val="17"/>
              </w:rPr>
              <w:t>610,744,862.76</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80"/>
              <w:jc w:val="both"/>
              <w:rPr>
                <w:sz w:val="17"/>
                <w:szCs w:val="17"/>
              </w:rPr>
            </w:pPr>
            <w:r>
              <w:rPr>
                <w:rFonts w:ascii="SimSun" w:eastAsia="SimSun" w:hAnsi="SimSun" w:cs="SimSun"/>
                <w:color w:val="000000"/>
                <w:spacing w:val="0"/>
                <w:w w:val="100"/>
                <w:position w:val="0"/>
                <w:sz w:val="17"/>
                <w:szCs w:val="17"/>
              </w:rPr>
              <w:t>618,344,119.89</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40"/>
              <w:jc w:val="both"/>
              <w:rPr>
                <w:sz w:val="17"/>
                <w:szCs w:val="17"/>
              </w:rPr>
            </w:pPr>
            <w:r>
              <w:rPr>
                <w:rFonts w:ascii="SimSun" w:eastAsia="SimSun" w:hAnsi="SimSun" w:cs="SimSun"/>
                <w:color w:val="000000"/>
                <w:spacing w:val="0"/>
                <w:w w:val="100"/>
                <w:position w:val="0"/>
                <w:sz w:val="17"/>
                <w:szCs w:val="17"/>
              </w:rPr>
              <w:t>600,024,438.72</w:t>
            </w:r>
          </w:p>
        </w:tc>
      </w:tr>
      <w:tr>
        <w:trPr>
          <w:trHeight w:val="269" w:hRule="exact"/>
        </w:trPr>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固定资产净值</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五、</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10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933,069,839.37</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440"/>
              <w:jc w:val="both"/>
              <w:rPr>
                <w:sz w:val="17"/>
                <w:szCs w:val="17"/>
              </w:rPr>
            </w:pPr>
            <w:r>
              <w:rPr>
                <w:rFonts w:ascii="SimSun" w:eastAsia="SimSun" w:hAnsi="SimSun" w:cs="SimSun"/>
                <w:color w:val="000000"/>
                <w:spacing w:val="0"/>
                <w:w w:val="100"/>
                <w:position w:val="0"/>
                <w:sz w:val="17"/>
                <w:szCs w:val="17"/>
              </w:rPr>
              <w:t>764,885,838.14</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80"/>
              <w:jc w:val="both"/>
              <w:rPr>
                <w:sz w:val="17"/>
                <w:szCs w:val="17"/>
              </w:rPr>
            </w:pPr>
            <w:r>
              <w:rPr>
                <w:rFonts w:ascii="SimSun" w:eastAsia="SimSun" w:hAnsi="SimSun" w:cs="SimSun"/>
                <w:color w:val="000000"/>
                <w:spacing w:val="0"/>
                <w:w w:val="100"/>
                <w:position w:val="0"/>
                <w:sz w:val="17"/>
                <w:szCs w:val="17"/>
              </w:rPr>
              <w:t>802,417,063.43</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40"/>
              <w:jc w:val="both"/>
              <w:rPr>
                <w:sz w:val="17"/>
                <w:szCs w:val="17"/>
              </w:rPr>
            </w:pPr>
            <w:r>
              <w:rPr>
                <w:rFonts w:ascii="SimSun" w:eastAsia="SimSun" w:hAnsi="SimSun" w:cs="SimSun"/>
                <w:color w:val="000000"/>
                <w:spacing w:val="0"/>
                <w:w w:val="100"/>
                <w:position w:val="0"/>
                <w:sz w:val="17"/>
                <w:szCs w:val="17"/>
              </w:rPr>
              <w:t>766,184,275.94</w:t>
            </w:r>
          </w:p>
        </w:tc>
      </w:tr>
      <w:tr>
        <w:trPr>
          <w:trHeight w:val="278"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减</w:t>
            </w:r>
            <w:r>
              <w:rPr>
                <w:rFonts w:ascii="SimSun" w:eastAsia="SimSun" w:hAnsi="SimSun" w:cs="SimSun"/>
                <w:color w:val="000000"/>
                <w:spacing w:val="0"/>
                <w:w w:val="100"/>
                <w:position w:val="0"/>
                <w:sz w:val="17"/>
                <w:szCs w:val="17"/>
              </w:rPr>
              <w:t>:</w:t>
            </w:r>
            <w:r>
              <w:rPr>
                <w:color w:val="000000"/>
                <w:spacing w:val="0"/>
                <w:w w:val="100"/>
                <w:position w:val="0"/>
                <w:sz w:val="18"/>
                <w:szCs w:val="18"/>
              </w:rPr>
              <w:t>固定资产减值准备</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120,470,986.22</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40"/>
              <w:jc w:val="both"/>
              <w:rPr>
                <w:sz w:val="17"/>
                <w:szCs w:val="17"/>
              </w:rPr>
            </w:pPr>
            <w:r>
              <w:rPr>
                <w:rFonts w:ascii="SimSun" w:eastAsia="SimSun" w:hAnsi="SimSun" w:cs="SimSun"/>
                <w:color w:val="000000"/>
                <w:spacing w:val="0"/>
                <w:w w:val="100"/>
                <w:position w:val="0"/>
                <w:sz w:val="17"/>
                <w:szCs w:val="17"/>
              </w:rPr>
              <w:t>120,470,986.22</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80"/>
              <w:jc w:val="both"/>
              <w:rPr>
                <w:sz w:val="17"/>
                <w:szCs w:val="17"/>
              </w:rPr>
            </w:pPr>
            <w:r>
              <w:rPr>
                <w:rFonts w:ascii="SimSun" w:eastAsia="SimSun" w:hAnsi="SimSun" w:cs="SimSun"/>
                <w:color w:val="000000"/>
                <w:spacing w:val="0"/>
                <w:w w:val="100"/>
                <w:position w:val="0"/>
                <w:sz w:val="17"/>
                <w:szCs w:val="17"/>
              </w:rPr>
              <w:t>103,557,013.76</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40"/>
              <w:jc w:val="both"/>
              <w:rPr>
                <w:sz w:val="17"/>
                <w:szCs w:val="17"/>
              </w:rPr>
            </w:pPr>
            <w:r>
              <w:rPr>
                <w:rFonts w:ascii="SimSun" w:eastAsia="SimSun" w:hAnsi="SimSun" w:cs="SimSun"/>
                <w:color w:val="000000"/>
                <w:spacing w:val="0"/>
                <w:w w:val="100"/>
                <w:position w:val="0"/>
                <w:sz w:val="17"/>
                <w:szCs w:val="17"/>
              </w:rPr>
              <w:t>103,557,013.76</w:t>
            </w:r>
          </w:p>
        </w:tc>
      </w:tr>
      <w:tr>
        <w:trPr>
          <w:trHeight w:val="269"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固定资产净额</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五、</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10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812,598,853.15</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40"/>
              <w:jc w:val="both"/>
              <w:rPr>
                <w:sz w:val="17"/>
                <w:szCs w:val="17"/>
              </w:rPr>
            </w:pPr>
            <w:r>
              <w:rPr>
                <w:rFonts w:ascii="SimSun" w:eastAsia="SimSun" w:hAnsi="SimSun" w:cs="SimSun"/>
                <w:color w:val="000000"/>
                <w:spacing w:val="0"/>
                <w:w w:val="100"/>
                <w:position w:val="0"/>
                <w:sz w:val="17"/>
                <w:szCs w:val="17"/>
              </w:rPr>
              <w:t>644,414,851.92</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80"/>
              <w:jc w:val="both"/>
              <w:rPr>
                <w:sz w:val="17"/>
                <w:szCs w:val="17"/>
              </w:rPr>
            </w:pPr>
            <w:r>
              <w:rPr>
                <w:rFonts w:ascii="SimSun" w:eastAsia="SimSun" w:hAnsi="SimSun" w:cs="SimSun"/>
                <w:color w:val="000000"/>
                <w:spacing w:val="0"/>
                <w:w w:val="100"/>
                <w:position w:val="0"/>
                <w:sz w:val="17"/>
                <w:szCs w:val="17"/>
              </w:rPr>
              <w:t>698,860,049.67</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40"/>
              <w:jc w:val="both"/>
              <w:rPr>
                <w:sz w:val="17"/>
                <w:szCs w:val="17"/>
              </w:rPr>
            </w:pPr>
            <w:r>
              <w:rPr>
                <w:rFonts w:ascii="SimSun" w:eastAsia="SimSun" w:hAnsi="SimSun" w:cs="SimSun"/>
                <w:color w:val="000000"/>
                <w:spacing w:val="0"/>
                <w:w w:val="100"/>
                <w:position w:val="0"/>
                <w:sz w:val="17"/>
                <w:szCs w:val="17"/>
              </w:rPr>
              <w:t>662,627,262.18</w:t>
            </w:r>
          </w:p>
        </w:tc>
      </w:tr>
      <w:tr>
        <w:trPr>
          <w:trHeight w:val="278" w:hRule="exact"/>
        </w:trPr>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工程物资</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69"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在建工程</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五、</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11</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20,074,604.82</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40"/>
              <w:jc w:val="both"/>
              <w:rPr>
                <w:sz w:val="17"/>
                <w:szCs w:val="17"/>
              </w:rPr>
            </w:pPr>
            <w:r>
              <w:rPr>
                <w:rFonts w:ascii="SimSun" w:eastAsia="SimSun" w:hAnsi="SimSun" w:cs="SimSun"/>
                <w:color w:val="000000"/>
                <w:spacing w:val="0"/>
                <w:w w:val="100"/>
                <w:position w:val="0"/>
                <w:sz w:val="17"/>
                <w:szCs w:val="17"/>
              </w:rPr>
              <w:t>11,946,459.00</w:t>
            </w:r>
          </w:p>
        </w:tc>
      </w:tr>
      <w:tr>
        <w:trPr>
          <w:trHeight w:val="283" w:hRule="exact"/>
        </w:trPr>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固定资产清理</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69"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固定资产合计</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812,598,853.15</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40"/>
              <w:jc w:val="both"/>
              <w:rPr>
                <w:sz w:val="17"/>
                <w:szCs w:val="17"/>
              </w:rPr>
            </w:pPr>
            <w:r>
              <w:rPr>
                <w:rFonts w:ascii="SimSun" w:eastAsia="SimSun" w:hAnsi="SimSun" w:cs="SimSun"/>
                <w:color w:val="000000"/>
                <w:spacing w:val="0"/>
                <w:w w:val="100"/>
                <w:position w:val="0"/>
                <w:sz w:val="17"/>
                <w:szCs w:val="17"/>
              </w:rPr>
              <w:t>644,414,851.92</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80"/>
              <w:jc w:val="both"/>
              <w:rPr>
                <w:sz w:val="17"/>
                <w:szCs w:val="17"/>
              </w:rPr>
            </w:pPr>
            <w:r>
              <w:rPr>
                <w:rFonts w:ascii="SimSun" w:eastAsia="SimSun" w:hAnsi="SimSun" w:cs="SimSun"/>
                <w:color w:val="000000"/>
                <w:spacing w:val="0"/>
                <w:w w:val="100"/>
                <w:position w:val="0"/>
                <w:sz w:val="17"/>
                <w:szCs w:val="17"/>
              </w:rPr>
              <w:t>718,934,654.49</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40"/>
              <w:jc w:val="both"/>
              <w:rPr>
                <w:sz w:val="17"/>
                <w:szCs w:val="17"/>
              </w:rPr>
            </w:pPr>
            <w:r>
              <w:rPr>
                <w:rFonts w:ascii="SimSun" w:eastAsia="SimSun" w:hAnsi="SimSun" w:cs="SimSun"/>
                <w:color w:val="000000"/>
                <w:spacing w:val="0"/>
                <w:w w:val="100"/>
                <w:position w:val="0"/>
                <w:sz w:val="17"/>
                <w:szCs w:val="17"/>
              </w:rPr>
              <w:t>674,573,721.18</w:t>
            </w:r>
          </w:p>
        </w:tc>
      </w:tr>
      <w:tr>
        <w:trPr>
          <w:trHeight w:val="278" w:hRule="exact"/>
        </w:trPr>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无形资产及其他资产</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69"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无形资产</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五、</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12</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1,056,692.22</w:t>
            </w:r>
          </w:p>
        </w:tc>
        <w:tc>
          <w:tcPr>
            <w:tcBorders/>
            <w:shd w:val="clear" w:color="auto" w:fill="FFFFFF"/>
            <w:vAlign w:val="top"/>
          </w:tcPr>
          <w:p>
            <w:pPr>
              <w:widowControl w:val="0"/>
              <w:rPr>
                <w:sz w:val="10"/>
                <w:szCs w:val="10"/>
              </w:rPr>
            </w:pP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60"/>
              <w:jc w:val="both"/>
              <w:rPr>
                <w:sz w:val="17"/>
                <w:szCs w:val="17"/>
              </w:rPr>
            </w:pPr>
            <w:r>
              <w:rPr>
                <w:rFonts w:ascii="SimSun" w:eastAsia="SimSun" w:hAnsi="SimSun" w:cs="SimSun"/>
                <w:color w:val="000000"/>
                <w:spacing w:val="0"/>
                <w:w w:val="100"/>
                <w:position w:val="0"/>
                <w:sz w:val="17"/>
                <w:szCs w:val="17"/>
              </w:rPr>
              <w:t>1,655,626.40</w:t>
            </w:r>
          </w:p>
        </w:tc>
        <w:tc>
          <w:tcPr>
            <w:tcBorders/>
            <w:shd w:val="clear" w:color="auto" w:fill="FFFFFF"/>
            <w:vAlign w:val="top"/>
          </w:tcPr>
          <w:p>
            <w:pPr>
              <w:widowControl w:val="0"/>
              <w:rPr>
                <w:sz w:val="10"/>
                <w:szCs w:val="10"/>
              </w:rPr>
            </w:pPr>
          </w:p>
        </w:tc>
      </w:tr>
      <w:tr>
        <w:trPr>
          <w:trHeight w:val="278"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长期待摊费用</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74" w:hRule="exact"/>
        </w:trPr>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其他长期资产</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78"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无形资产及其他资产合计</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1,056,692.22</w:t>
            </w:r>
          </w:p>
        </w:tc>
        <w:tc>
          <w:tcPr>
            <w:tcBorders/>
            <w:shd w:val="clear" w:color="auto" w:fill="FFFFFF"/>
            <w:vAlign w:val="top"/>
          </w:tcPr>
          <w:p>
            <w:pPr>
              <w:widowControl w:val="0"/>
              <w:rPr>
                <w:sz w:val="10"/>
                <w:szCs w:val="10"/>
              </w:rPr>
            </w:pP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60"/>
              <w:jc w:val="both"/>
              <w:rPr>
                <w:sz w:val="17"/>
                <w:szCs w:val="17"/>
              </w:rPr>
            </w:pPr>
            <w:r>
              <w:rPr>
                <w:rFonts w:ascii="SimSun" w:eastAsia="SimSun" w:hAnsi="SimSun" w:cs="SimSun"/>
                <w:color w:val="000000"/>
                <w:spacing w:val="0"/>
                <w:w w:val="100"/>
                <w:position w:val="0"/>
                <w:sz w:val="17"/>
                <w:szCs w:val="17"/>
              </w:rPr>
              <w:t>1,655,626.40</w:t>
            </w:r>
          </w:p>
        </w:tc>
        <w:tc>
          <w:tcPr>
            <w:tcBorders/>
            <w:shd w:val="clear" w:color="auto" w:fill="FFFFFF"/>
            <w:vAlign w:val="top"/>
          </w:tcPr>
          <w:p>
            <w:pPr>
              <w:widowControl w:val="0"/>
              <w:rPr>
                <w:sz w:val="10"/>
                <w:szCs w:val="10"/>
              </w:rPr>
            </w:pPr>
          </w:p>
        </w:tc>
      </w:tr>
      <w:tr>
        <w:trPr>
          <w:trHeight w:val="274" w:hRule="exact"/>
        </w:trPr>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递延税项</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83" w:hRule="exact"/>
        </w:trPr>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递延税款借项</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94" w:hRule="exact"/>
        </w:trPr>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资产总计</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3,979,733,657.51</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40"/>
              <w:jc w:val="both"/>
              <w:rPr>
                <w:sz w:val="17"/>
                <w:szCs w:val="17"/>
              </w:rPr>
            </w:pPr>
            <w:r>
              <w:rPr>
                <w:rFonts w:ascii="SimSun" w:eastAsia="SimSun" w:hAnsi="SimSun" w:cs="SimSun"/>
                <w:color w:val="000000"/>
                <w:spacing w:val="0"/>
                <w:w w:val="100"/>
                <w:position w:val="0"/>
                <w:sz w:val="17"/>
                <w:szCs w:val="17"/>
              </w:rPr>
              <w:t>3,657,264,626.19</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4,272,122,655.16</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4,141,213,002.94</w:t>
            </w:r>
          </w:p>
        </w:tc>
      </w:tr>
      <w:tr>
        <w:trPr>
          <w:trHeight w:val="384"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公司法定代表人：</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gridSpan w:val="3"/>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主管会计工作负责人：</w:t>
            </w:r>
          </w:p>
        </w:tc>
        <w:tc>
          <w:tcPr>
            <w:tcBorders/>
            <w:shd w:val="clear" w:color="auto" w:fill="FFFFFF"/>
            <w:vAlign w:val="top"/>
          </w:tcPr>
          <w:p>
            <w:pPr>
              <w:widowControl w:val="0"/>
              <w:rPr>
                <w:sz w:val="10"/>
                <w:szCs w:val="10"/>
              </w:rPr>
            </w:pP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会计机构负责人：</w:t>
            </w:r>
          </w:p>
        </w:tc>
        <w:tc>
          <w:tcPr>
            <w:tcBorders/>
            <w:shd w:val="clear" w:color="auto" w:fill="FFFFFF"/>
            <w:vAlign w:val="top"/>
          </w:tcPr>
          <w:p>
            <w:pPr>
              <w:widowControl w:val="0"/>
              <w:rPr>
                <w:sz w:val="10"/>
                <w:szCs w:val="10"/>
              </w:rPr>
            </w:pPr>
          </w:p>
        </w:tc>
      </w:tr>
    </w:tbl>
    <w:p>
      <w:pPr>
        <w:pStyle w:val="Style37"/>
        <w:keepNext w:val="0"/>
        <w:keepLines w:val="0"/>
        <w:widowControl w:val="0"/>
        <w:shd w:val="clear" w:color="auto" w:fill="auto"/>
        <w:bidi w:val="0"/>
        <w:spacing w:before="0" w:after="0" w:line="240" w:lineRule="auto"/>
        <w:ind w:left="3989"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所附附注系财务报表组成部分</w:t>
      </w:r>
      <w:r>
        <w:rPr>
          <w:rFonts w:ascii="SimSun" w:eastAsia="SimSun" w:hAnsi="SimSun" w:cs="SimSun"/>
          <w:color w:val="000000"/>
          <w:spacing w:val="0"/>
          <w:w w:val="100"/>
          <w:position w:val="0"/>
          <w:sz w:val="17"/>
          <w:szCs w:val="17"/>
        </w:rPr>
        <w:t>）</w:t>
      </w:r>
      <w:r>
        <w:br w:type="page"/>
      </w:r>
    </w:p>
    <w:p>
      <w:pPr>
        <w:pStyle w:val="Style6"/>
        <w:keepNext/>
        <w:keepLines/>
        <w:widowControl w:val="0"/>
        <w:shd w:val="clear" w:color="auto" w:fill="auto"/>
        <w:bidi w:val="0"/>
        <w:spacing w:before="0" w:after="340" w:line="240" w:lineRule="auto"/>
        <w:ind w:left="0" w:right="0" w:firstLine="0"/>
        <w:jc w:val="center"/>
        <w:rPr>
          <w:sz w:val="24"/>
          <w:szCs w:val="24"/>
        </w:rPr>
      </w:pPr>
      <w:r>
        <mc:AlternateContent>
          <mc:Choice Requires="wps">
            <w:drawing>
              <wp:anchor distT="0" distB="0" distL="0" distR="0" simplePos="0" relativeHeight="125829382" behindDoc="0" locked="0" layoutInCell="1" allowOverlap="1">
                <wp:simplePos x="0" y="0"/>
                <wp:positionH relativeFrom="page">
                  <wp:posOffset>3483610</wp:posOffset>
                </wp:positionH>
                <wp:positionV relativeFrom="paragraph">
                  <wp:posOffset>406400</wp:posOffset>
                </wp:positionV>
                <wp:extent cx="1410970" cy="140335"/>
                <wp:wrapSquare wrapText="bothSides"/>
                <wp:docPr id="222" name="Shape 222"/>
                <a:graphic xmlns:a="http://schemas.openxmlformats.org/drawingml/2006/main">
                  <a:graphicData uri="http://schemas.microsoft.com/office/word/2010/wordprocessingShape">
                    <wps:wsp>
                      <wps:cNvSpPr txBox="1"/>
                      <wps:spPr>
                        <a:xfrm>
                          <a:ext cx="1410970" cy="140335"/>
                        </a:xfrm>
                        <a:prstGeom prst="rect"/>
                        <a:noFill/>
                      </wps:spPr>
                      <wps:txbx>
                        <w:txbxContent>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sz w:val="19"/>
                                <w:szCs w:val="19"/>
                              </w:rPr>
                              <w:t>2006</w:t>
                            </w:r>
                            <w:r>
                              <w:rPr>
                                <w:rFonts w:ascii="SimHei" w:eastAsia="SimHei" w:hAnsi="SimHei" w:cs="SimHei"/>
                                <w:color w:val="000000"/>
                                <w:spacing w:val="0"/>
                                <w:w w:val="100"/>
                                <w:position w:val="0"/>
                              </w:rPr>
                              <w:t>年</w:t>
                            </w:r>
                            <w:r>
                              <w:rPr>
                                <w:color w:val="000000"/>
                                <w:spacing w:val="0"/>
                                <w:w w:val="100"/>
                                <w:position w:val="0"/>
                                <w:sz w:val="19"/>
                                <w:szCs w:val="19"/>
                              </w:rPr>
                              <w:t>12</w:t>
                            </w:r>
                            <w:r>
                              <w:rPr>
                                <w:rFonts w:ascii="SimHei" w:eastAsia="SimHei" w:hAnsi="SimHei" w:cs="SimHei"/>
                                <w:color w:val="000000"/>
                                <w:spacing w:val="0"/>
                                <w:w w:val="100"/>
                                <w:position w:val="0"/>
                              </w:rPr>
                              <w:t>月</w:t>
                            </w:r>
                            <w:r>
                              <w:rPr>
                                <w:color w:val="000000"/>
                                <w:spacing w:val="0"/>
                                <w:w w:val="100"/>
                                <w:position w:val="0"/>
                                <w:sz w:val="19"/>
                                <w:szCs w:val="19"/>
                              </w:rPr>
                              <w:t>31</w:t>
                            </w:r>
                            <w:r>
                              <w:rPr>
                                <w:rFonts w:ascii="SimHei" w:eastAsia="SimHei" w:hAnsi="SimHei" w:cs="SimHei"/>
                                <w:color w:val="000000"/>
                                <w:spacing w:val="0"/>
                                <w:w w:val="100"/>
                                <w:position w:val="0"/>
                              </w:rPr>
                              <w:t>日</w:t>
                            </w:r>
                          </w:p>
                        </w:txbxContent>
                      </wps:txbx>
                      <wps:bodyPr wrap="none" lIns="0" tIns="0" rIns="0" bIns="0">
                        <a:noAutoFit/>
                      </wps:bodyPr>
                    </wps:wsp>
                  </a:graphicData>
                </a:graphic>
              </wp:anchor>
            </w:drawing>
          </mc:Choice>
          <mc:Fallback>
            <w:pict>
              <v:shape id="_x0000_s1248" type="#_x0000_t202" style="position:absolute;margin-left:274.30000000000001pt;margin-top:32.pt;width:111.10000000000001pt;height:11.050000000000001pt;z-index:-125829371;mso-wrap-distance-left:0;mso-wrap-distance-right:0;mso-position-horizontal-relative:page" filled="f" stroked="f">
                <v:textbox inset="0,0,0,0">
                  <w:txbxContent>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sz w:val="19"/>
                          <w:szCs w:val="19"/>
                        </w:rPr>
                        <w:t>2006</w:t>
                      </w:r>
                      <w:r>
                        <w:rPr>
                          <w:rFonts w:ascii="SimHei" w:eastAsia="SimHei" w:hAnsi="SimHei" w:cs="SimHei"/>
                          <w:color w:val="000000"/>
                          <w:spacing w:val="0"/>
                          <w:w w:val="100"/>
                          <w:position w:val="0"/>
                        </w:rPr>
                        <w:t>年</w:t>
                      </w:r>
                      <w:r>
                        <w:rPr>
                          <w:color w:val="000000"/>
                          <w:spacing w:val="0"/>
                          <w:w w:val="100"/>
                          <w:position w:val="0"/>
                          <w:sz w:val="19"/>
                          <w:szCs w:val="19"/>
                        </w:rPr>
                        <w:t>12</w:t>
                      </w:r>
                      <w:r>
                        <w:rPr>
                          <w:rFonts w:ascii="SimHei" w:eastAsia="SimHei" w:hAnsi="SimHei" w:cs="SimHei"/>
                          <w:color w:val="000000"/>
                          <w:spacing w:val="0"/>
                          <w:w w:val="100"/>
                          <w:position w:val="0"/>
                        </w:rPr>
                        <w:t>月</w:t>
                      </w:r>
                      <w:r>
                        <w:rPr>
                          <w:color w:val="000000"/>
                          <w:spacing w:val="0"/>
                          <w:w w:val="100"/>
                          <w:position w:val="0"/>
                          <w:sz w:val="19"/>
                          <w:szCs w:val="19"/>
                        </w:rPr>
                        <w:t>31</w:t>
                      </w:r>
                      <w:r>
                        <w:rPr>
                          <w:rFonts w:ascii="SimHei" w:eastAsia="SimHei" w:hAnsi="SimHei" w:cs="SimHei"/>
                          <w:color w:val="000000"/>
                          <w:spacing w:val="0"/>
                          <w:w w:val="100"/>
                          <w:position w:val="0"/>
                        </w:rPr>
                        <w:t>日</w:t>
                      </w:r>
                    </w:p>
                  </w:txbxContent>
                </v:textbox>
                <w10:wrap type="square" anchorx="page"/>
              </v:shape>
            </w:pict>
          </mc:Fallback>
        </mc:AlternateContent>
      </w:r>
      <w:r>
        <mc:AlternateContent>
          <mc:Choice Requires="wps">
            <w:drawing>
              <wp:anchor distT="0" distB="0" distL="0" distR="0" simplePos="0" relativeHeight="125829384" behindDoc="0" locked="0" layoutInCell="1" allowOverlap="1">
                <wp:simplePos x="0" y="0"/>
                <wp:positionH relativeFrom="page">
                  <wp:posOffset>5669280</wp:posOffset>
                </wp:positionH>
                <wp:positionV relativeFrom="paragraph">
                  <wp:posOffset>406400</wp:posOffset>
                </wp:positionV>
                <wp:extent cx="1444625" cy="140335"/>
                <wp:wrapSquare wrapText="bothSides"/>
                <wp:docPr id="224" name="Shape 224"/>
                <a:graphic xmlns:a="http://schemas.openxmlformats.org/drawingml/2006/main">
                  <a:graphicData uri="http://schemas.microsoft.com/office/word/2010/wordprocessingShape">
                    <wps:wsp>
                      <wps:cNvSpPr txBox="1"/>
                      <wps:spPr>
                        <a:xfrm>
                          <a:ext cx="1444625" cy="140335"/>
                        </a:xfrm>
                        <a:prstGeom prst="rect"/>
                        <a:noFill/>
                      </wps:spPr>
                      <wps:txbx>
                        <w:txbxContent>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单位：人民币元</w:t>
                            </w:r>
                          </w:p>
                        </w:txbxContent>
                      </wps:txbx>
                      <wps:bodyPr wrap="none" lIns="0" tIns="0" rIns="0" bIns="0">
                        <a:noAutoFit/>
                      </wps:bodyPr>
                    </wps:wsp>
                  </a:graphicData>
                </a:graphic>
              </wp:anchor>
            </w:drawing>
          </mc:Choice>
          <mc:Fallback>
            <w:pict>
              <v:shape id="_x0000_s1250" type="#_x0000_t202" style="position:absolute;margin-left:446.40000000000003pt;margin-top:32.pt;width:113.75pt;height:11.050000000000001pt;z-index:-125829369;mso-wrap-distance-left:0;mso-wrap-distance-right:0;mso-position-horizontal-relative:page" filled="f" stroked="f">
                <v:textbox inset="0,0,0,0">
                  <w:txbxContent>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单位：人民币元</w:t>
                      </w:r>
                    </w:p>
                  </w:txbxContent>
                </v:textbox>
                <w10:wrap type="square" anchorx="page"/>
              </v:shape>
            </w:pict>
          </mc:Fallback>
        </mc:AlternateContent>
      </w:r>
      <w:bookmarkStart w:id="457" w:name="bookmark457"/>
      <w:bookmarkStart w:id="458" w:name="bookmark458"/>
      <w:bookmarkStart w:id="459" w:name="bookmark459"/>
      <w:r>
        <w:rPr>
          <w:color w:val="000000"/>
          <w:spacing w:val="0"/>
          <w:w w:val="100"/>
          <w:position w:val="0"/>
          <w:sz w:val="24"/>
          <w:szCs w:val="24"/>
        </w:rPr>
        <w:t>资产负债表（续）</w:t>
      </w:r>
      <w:bookmarkEnd w:id="457"/>
      <w:bookmarkEnd w:id="458"/>
      <w:bookmarkEnd w:id="459"/>
    </w:p>
    <w:tbl>
      <w:tblPr>
        <w:tblOverlap w:val="never"/>
        <w:jc w:val="left"/>
        <w:tblLayout w:type="fixed"/>
      </w:tblPr>
      <w:tblGrid>
        <w:gridCol w:w="2352"/>
        <w:gridCol w:w="629"/>
        <w:gridCol w:w="2366"/>
        <w:gridCol w:w="1574"/>
        <w:gridCol w:w="1858"/>
        <w:gridCol w:w="1766"/>
      </w:tblGrid>
      <w:tr>
        <w:trPr>
          <w:trHeight w:val="288" w:hRule="exact"/>
        </w:trPr>
        <w:tc>
          <w:tcPr>
            <w:tcBorders>
              <w:top w:val="single" w:sz="4"/>
            </w:tcBorders>
            <w:shd w:val="clear" w:color="auto" w:fill="FFFFFF"/>
            <w:vAlign w:val="top"/>
          </w:tcPr>
          <w:p>
            <w:pPr>
              <w:framePr w:w="10546" w:h="11635" w:vSpace="538" w:wrap="notBeside" w:vAnchor="text" w:hAnchor="text" w:y="539"/>
              <w:widowControl w:val="0"/>
              <w:rPr>
                <w:sz w:val="10"/>
                <w:szCs w:val="10"/>
              </w:rPr>
            </w:pPr>
          </w:p>
        </w:tc>
        <w:tc>
          <w:tcPr>
            <w:tcBorders>
              <w:top w:val="single" w:sz="4"/>
            </w:tcBorders>
            <w:shd w:val="clear" w:color="auto" w:fill="FFFFFF"/>
            <w:vAlign w:val="bottom"/>
          </w:tcPr>
          <w:p>
            <w:pPr>
              <w:pStyle w:val="Style33"/>
              <w:keepNext w:val="0"/>
              <w:keepLines w:val="0"/>
              <w:framePr w:w="10546" w:h="11635" w:vSpace="538" w:wrap="notBeside" w:vAnchor="text" w:hAnchor="text" w:y="539"/>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合并</w:t>
            </w:r>
          </w:p>
        </w:tc>
        <w:tc>
          <w:tcPr>
            <w:tcBorders>
              <w:top w:val="single" w:sz="4"/>
            </w:tcBorders>
            <w:shd w:val="clear" w:color="auto" w:fill="FFFFFF"/>
            <w:vAlign w:val="bottom"/>
          </w:tcPr>
          <w:p>
            <w:pPr>
              <w:pStyle w:val="Style33"/>
              <w:keepNext w:val="0"/>
              <w:keepLines w:val="0"/>
              <w:framePr w:w="10546" w:h="11635" w:vSpace="538" w:wrap="notBeside" w:vAnchor="text" w:hAnchor="text" w:y="539"/>
              <w:widowControl w:val="0"/>
              <w:shd w:val="clear" w:color="auto" w:fill="auto"/>
              <w:tabs>
                <w:tab w:pos="1253" w:val="left"/>
              </w:tabs>
              <w:bidi w:val="0"/>
              <w:spacing w:before="0" w:after="0" w:line="240" w:lineRule="auto"/>
              <w:ind w:left="0" w:right="0" w:firstLine="0"/>
              <w:jc w:val="left"/>
              <w:rPr>
                <w:sz w:val="18"/>
                <w:szCs w:val="18"/>
              </w:rPr>
            </w:pPr>
            <w:r>
              <w:rPr>
                <w:b/>
                <w:bCs/>
                <w:color w:val="000000"/>
                <w:spacing w:val="0"/>
                <w:w w:val="100"/>
                <w:position w:val="0"/>
                <w:sz w:val="18"/>
                <w:szCs w:val="18"/>
              </w:rPr>
              <w:t>母公司</w:t>
              <w:tab/>
              <w:t>合并</w:t>
            </w:r>
          </w:p>
        </w:tc>
        <w:tc>
          <w:tcPr>
            <w:tcBorders>
              <w:top w:val="single" w:sz="4"/>
            </w:tcBorders>
            <w:shd w:val="clear" w:color="auto" w:fill="FFFFFF"/>
            <w:vAlign w:val="bottom"/>
          </w:tcPr>
          <w:p>
            <w:pPr>
              <w:pStyle w:val="Style33"/>
              <w:keepNext w:val="0"/>
              <w:keepLines w:val="0"/>
              <w:framePr w:w="10546" w:h="11635" w:vSpace="538" w:wrap="notBeside" w:vAnchor="text" w:hAnchor="text" w:y="539"/>
              <w:widowControl w:val="0"/>
              <w:shd w:val="clear" w:color="auto" w:fill="auto"/>
              <w:bidi w:val="0"/>
              <w:spacing w:before="0" w:after="0" w:line="240" w:lineRule="auto"/>
              <w:ind w:left="0" w:right="0" w:firstLine="440"/>
              <w:jc w:val="left"/>
              <w:rPr>
                <w:sz w:val="18"/>
                <w:szCs w:val="18"/>
              </w:rPr>
            </w:pPr>
            <w:r>
              <w:rPr>
                <w:b/>
                <w:bCs/>
                <w:color w:val="000000"/>
                <w:spacing w:val="0"/>
                <w:w w:val="100"/>
                <w:position w:val="0"/>
                <w:sz w:val="18"/>
                <w:szCs w:val="18"/>
              </w:rPr>
              <w:t>母公司</w:t>
            </w:r>
          </w:p>
        </w:tc>
        <w:tc>
          <w:tcPr>
            <w:tcBorders>
              <w:top w:val="single" w:sz="4"/>
            </w:tcBorders>
            <w:shd w:val="clear" w:color="auto" w:fill="FFFFFF"/>
            <w:vAlign w:val="bottom"/>
          </w:tcPr>
          <w:p>
            <w:pPr>
              <w:pStyle w:val="Style33"/>
              <w:keepNext w:val="0"/>
              <w:keepLines w:val="0"/>
              <w:framePr w:w="10546" w:h="11635" w:vSpace="538" w:wrap="notBeside" w:vAnchor="text" w:hAnchor="text" w:y="539"/>
              <w:widowControl w:val="0"/>
              <w:shd w:val="clear" w:color="auto" w:fill="auto"/>
              <w:bidi w:val="0"/>
              <w:spacing w:before="0" w:after="0" w:line="240" w:lineRule="auto"/>
              <w:ind w:left="0" w:right="0" w:firstLine="600"/>
              <w:jc w:val="left"/>
              <w:rPr>
                <w:sz w:val="18"/>
                <w:szCs w:val="18"/>
              </w:rPr>
            </w:pPr>
            <w:r>
              <w:rPr>
                <w:b/>
                <w:bCs/>
                <w:color w:val="000000"/>
                <w:spacing w:val="0"/>
                <w:w w:val="100"/>
                <w:position w:val="0"/>
                <w:sz w:val="18"/>
                <w:szCs w:val="18"/>
              </w:rPr>
              <w:t>合并</w:t>
            </w:r>
          </w:p>
        </w:tc>
        <w:tc>
          <w:tcPr>
            <w:tcBorders>
              <w:top w:val="single" w:sz="4"/>
            </w:tcBorders>
            <w:shd w:val="clear" w:color="auto" w:fill="FFFFFF"/>
            <w:vAlign w:val="bottom"/>
          </w:tcPr>
          <w:p>
            <w:pPr>
              <w:pStyle w:val="Style33"/>
              <w:keepNext w:val="0"/>
              <w:keepLines w:val="0"/>
              <w:framePr w:w="10546" w:h="11635" w:vSpace="538" w:wrap="notBeside" w:vAnchor="text" w:hAnchor="text" w:y="539"/>
              <w:widowControl w:val="0"/>
              <w:shd w:val="clear" w:color="auto" w:fill="auto"/>
              <w:bidi w:val="0"/>
              <w:spacing w:before="0" w:after="0" w:line="240" w:lineRule="auto"/>
              <w:ind w:left="0" w:right="0" w:firstLine="460"/>
              <w:jc w:val="left"/>
              <w:rPr>
                <w:sz w:val="18"/>
                <w:szCs w:val="18"/>
              </w:rPr>
            </w:pPr>
            <w:r>
              <w:rPr>
                <w:b/>
                <w:bCs/>
                <w:color w:val="000000"/>
                <w:spacing w:val="0"/>
                <w:w w:val="100"/>
                <w:position w:val="0"/>
                <w:sz w:val="18"/>
                <w:szCs w:val="18"/>
              </w:rPr>
              <w:t>母公司</w:t>
            </w:r>
          </w:p>
        </w:tc>
      </w:tr>
      <w:tr>
        <w:trPr>
          <w:trHeight w:val="288" w:hRule="exact"/>
        </w:trPr>
        <w:tc>
          <w:tcPr>
            <w:tcBorders/>
            <w:shd w:val="clear" w:color="auto" w:fill="FFFFFF"/>
            <w:vAlign w:val="bottom"/>
          </w:tcPr>
          <w:p>
            <w:pPr>
              <w:pStyle w:val="Style33"/>
              <w:keepNext w:val="0"/>
              <w:keepLines w:val="0"/>
              <w:framePr w:w="10546" w:h="11635" w:vSpace="538" w:wrap="notBeside" w:vAnchor="text" w:hAnchor="text" w:y="539"/>
              <w:widowControl w:val="0"/>
              <w:shd w:val="clear" w:color="auto" w:fill="auto"/>
              <w:bidi w:val="0"/>
              <w:spacing w:before="0" w:after="0" w:line="240" w:lineRule="auto"/>
              <w:ind w:left="0" w:right="0" w:firstLine="240"/>
              <w:jc w:val="left"/>
            </w:pPr>
            <w:r>
              <w:rPr>
                <w:color w:val="000000"/>
                <w:spacing w:val="0"/>
                <w:w w:val="100"/>
                <w:position w:val="0"/>
              </w:rPr>
              <w:t>流动负债</w:t>
            </w:r>
          </w:p>
        </w:tc>
        <w:tc>
          <w:tcPr>
            <w:tcBorders>
              <w:top w:val="single" w:sz="4"/>
            </w:tcBorders>
            <w:shd w:val="clear" w:color="auto" w:fill="FFFFFF"/>
            <w:vAlign w:val="top"/>
          </w:tcPr>
          <w:p>
            <w:pPr>
              <w:framePr w:w="10546" w:h="11635" w:vSpace="538" w:wrap="notBeside" w:vAnchor="text" w:hAnchor="text" w:y="539"/>
              <w:widowControl w:val="0"/>
              <w:rPr>
                <w:sz w:val="10"/>
                <w:szCs w:val="10"/>
              </w:rPr>
            </w:pPr>
          </w:p>
        </w:tc>
        <w:tc>
          <w:tcPr>
            <w:tcBorders>
              <w:top w:val="single" w:sz="4"/>
            </w:tcBorders>
            <w:shd w:val="clear" w:color="auto" w:fill="FFFFFF"/>
            <w:vAlign w:val="top"/>
          </w:tcPr>
          <w:p>
            <w:pPr>
              <w:framePr w:w="10546" w:h="11635" w:vSpace="538" w:wrap="notBeside" w:vAnchor="text" w:hAnchor="text" w:y="539"/>
              <w:widowControl w:val="0"/>
              <w:rPr>
                <w:sz w:val="10"/>
                <w:szCs w:val="10"/>
              </w:rPr>
            </w:pPr>
          </w:p>
        </w:tc>
        <w:tc>
          <w:tcPr>
            <w:tcBorders>
              <w:top w:val="single" w:sz="4"/>
            </w:tcBorders>
            <w:shd w:val="clear" w:color="auto" w:fill="FFFFFF"/>
            <w:vAlign w:val="top"/>
          </w:tcPr>
          <w:p>
            <w:pPr>
              <w:framePr w:w="10546" w:h="11635" w:vSpace="538" w:wrap="notBeside" w:vAnchor="text" w:hAnchor="text" w:y="539"/>
              <w:widowControl w:val="0"/>
              <w:rPr>
                <w:sz w:val="10"/>
                <w:szCs w:val="10"/>
              </w:rPr>
            </w:pPr>
          </w:p>
        </w:tc>
        <w:tc>
          <w:tcPr>
            <w:tcBorders>
              <w:top w:val="single" w:sz="4"/>
            </w:tcBorders>
            <w:shd w:val="clear" w:color="auto" w:fill="FFFFFF"/>
            <w:vAlign w:val="top"/>
          </w:tcPr>
          <w:p>
            <w:pPr>
              <w:framePr w:w="10546" w:h="11635" w:vSpace="538" w:wrap="notBeside" w:vAnchor="text" w:hAnchor="text" w:y="539"/>
              <w:widowControl w:val="0"/>
              <w:rPr>
                <w:sz w:val="10"/>
                <w:szCs w:val="10"/>
              </w:rPr>
            </w:pPr>
          </w:p>
        </w:tc>
        <w:tc>
          <w:tcPr>
            <w:tcBorders>
              <w:top w:val="single" w:sz="4"/>
            </w:tcBorders>
            <w:shd w:val="clear" w:color="auto" w:fill="FFFFFF"/>
            <w:vAlign w:val="top"/>
          </w:tcPr>
          <w:p>
            <w:pPr>
              <w:framePr w:w="10546" w:h="11635" w:vSpace="538" w:wrap="notBeside" w:vAnchor="text" w:hAnchor="text" w:y="539"/>
              <w:widowControl w:val="0"/>
              <w:rPr>
                <w:sz w:val="10"/>
                <w:szCs w:val="10"/>
              </w:rPr>
            </w:pPr>
          </w:p>
        </w:tc>
      </w:tr>
      <w:tr>
        <w:trPr>
          <w:trHeight w:val="293" w:hRule="exact"/>
        </w:trPr>
        <w:tc>
          <w:tcPr>
            <w:tcBorders/>
            <w:shd w:val="clear" w:color="auto" w:fill="FFFFFF"/>
            <w:vAlign w:val="top"/>
          </w:tcPr>
          <w:p>
            <w:pPr>
              <w:pStyle w:val="Style33"/>
              <w:keepNext w:val="0"/>
              <w:keepLines w:val="0"/>
              <w:framePr w:w="10546" w:h="11635" w:vSpace="538" w:wrap="notBeside" w:vAnchor="text" w:hAnchor="text" w:y="539"/>
              <w:widowControl w:val="0"/>
              <w:shd w:val="clear" w:color="auto" w:fill="auto"/>
              <w:bidi w:val="0"/>
              <w:spacing w:before="0" w:after="0" w:line="240" w:lineRule="auto"/>
              <w:ind w:left="0" w:right="0" w:firstLine="620"/>
              <w:jc w:val="both"/>
            </w:pPr>
            <w:r>
              <w:rPr>
                <w:color w:val="000000"/>
                <w:spacing w:val="0"/>
                <w:w w:val="100"/>
                <w:position w:val="0"/>
              </w:rPr>
              <w:t>短期借款</w:t>
            </w:r>
          </w:p>
        </w:tc>
        <w:tc>
          <w:tcPr>
            <w:tcBorders/>
            <w:shd w:val="clear" w:color="auto" w:fill="FFFFFF"/>
            <w:vAlign w:val="top"/>
          </w:tcPr>
          <w:p>
            <w:pPr>
              <w:framePr w:w="10546" w:h="11635" w:vSpace="538" w:wrap="notBeside" w:vAnchor="text" w:hAnchor="text" w:y="539"/>
              <w:widowControl w:val="0"/>
              <w:rPr>
                <w:sz w:val="10"/>
                <w:szCs w:val="10"/>
              </w:rPr>
            </w:pPr>
          </w:p>
        </w:tc>
        <w:tc>
          <w:tcPr>
            <w:tcBorders/>
            <w:shd w:val="clear" w:color="auto" w:fill="FFFFFF"/>
            <w:vAlign w:val="top"/>
          </w:tcPr>
          <w:p>
            <w:pPr>
              <w:framePr w:w="10546" w:h="11635" w:vSpace="538" w:wrap="notBeside" w:vAnchor="text" w:hAnchor="text" w:y="539"/>
              <w:widowControl w:val="0"/>
              <w:rPr>
                <w:sz w:val="10"/>
                <w:szCs w:val="10"/>
              </w:rPr>
            </w:pPr>
          </w:p>
        </w:tc>
        <w:tc>
          <w:tcPr>
            <w:tcBorders/>
            <w:shd w:val="clear" w:color="auto" w:fill="FFFFFF"/>
            <w:vAlign w:val="top"/>
          </w:tcPr>
          <w:p>
            <w:pPr>
              <w:framePr w:w="10546" w:h="11635" w:vSpace="538" w:wrap="notBeside" w:vAnchor="text" w:hAnchor="text" w:y="539"/>
              <w:widowControl w:val="0"/>
              <w:rPr>
                <w:sz w:val="10"/>
                <w:szCs w:val="10"/>
              </w:rPr>
            </w:pPr>
          </w:p>
        </w:tc>
        <w:tc>
          <w:tcPr>
            <w:tcBorders/>
            <w:shd w:val="clear" w:color="auto" w:fill="FFFFFF"/>
            <w:vAlign w:val="top"/>
          </w:tcPr>
          <w:p>
            <w:pPr>
              <w:framePr w:w="10546" w:h="11635" w:vSpace="538" w:wrap="notBeside" w:vAnchor="text" w:hAnchor="text" w:y="539"/>
              <w:widowControl w:val="0"/>
              <w:rPr>
                <w:sz w:val="10"/>
                <w:szCs w:val="10"/>
              </w:rPr>
            </w:pPr>
          </w:p>
        </w:tc>
        <w:tc>
          <w:tcPr>
            <w:tcBorders/>
            <w:shd w:val="clear" w:color="auto" w:fill="FFFFFF"/>
            <w:vAlign w:val="top"/>
          </w:tcPr>
          <w:p>
            <w:pPr>
              <w:framePr w:w="10546" w:h="11635" w:vSpace="538" w:wrap="notBeside" w:vAnchor="text" w:hAnchor="text" w:y="539"/>
              <w:widowControl w:val="0"/>
              <w:rPr>
                <w:sz w:val="10"/>
                <w:szCs w:val="10"/>
              </w:rPr>
            </w:pPr>
          </w:p>
        </w:tc>
      </w:tr>
      <w:tr>
        <w:trPr>
          <w:trHeight w:val="278" w:hRule="exact"/>
        </w:trPr>
        <w:tc>
          <w:tcPr>
            <w:tcBorders/>
            <w:shd w:val="clear" w:color="auto" w:fill="FFFFFF"/>
            <w:vAlign w:val="top"/>
          </w:tcPr>
          <w:p>
            <w:pPr>
              <w:pStyle w:val="Style33"/>
              <w:keepNext w:val="0"/>
              <w:keepLines w:val="0"/>
              <w:framePr w:w="10546" w:h="11635" w:vSpace="538" w:wrap="notBeside" w:vAnchor="text" w:hAnchor="text" w:y="539"/>
              <w:widowControl w:val="0"/>
              <w:shd w:val="clear" w:color="auto" w:fill="auto"/>
              <w:bidi w:val="0"/>
              <w:spacing w:before="0" w:after="0" w:line="240" w:lineRule="auto"/>
              <w:ind w:left="0" w:right="0" w:firstLine="620"/>
              <w:jc w:val="both"/>
            </w:pPr>
            <w:r>
              <w:rPr>
                <w:color w:val="000000"/>
                <w:spacing w:val="0"/>
                <w:w w:val="100"/>
                <w:position w:val="0"/>
              </w:rPr>
              <w:t>应付票据</w:t>
            </w:r>
          </w:p>
        </w:tc>
        <w:tc>
          <w:tcPr>
            <w:tcBorders/>
            <w:shd w:val="clear" w:color="auto" w:fill="FFFFFF"/>
            <w:vAlign w:val="top"/>
          </w:tcPr>
          <w:p>
            <w:pPr>
              <w:pStyle w:val="Style33"/>
              <w:keepNext w:val="0"/>
              <w:keepLines w:val="0"/>
              <w:framePr w:w="10546" w:h="11635" w:vSpace="538" w:wrap="notBeside" w:vAnchor="text" w:hAnchor="text" w:y="539"/>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五、</w:t>
            </w:r>
            <w:r>
              <w:rPr>
                <w:rFonts w:ascii="SimSun" w:eastAsia="SimSun" w:hAnsi="SimSun" w:cs="SimSun"/>
                <w:color w:val="000000"/>
                <w:spacing w:val="0"/>
                <w:w w:val="100"/>
                <w:position w:val="0"/>
                <w:sz w:val="17"/>
                <w:szCs w:val="17"/>
              </w:rPr>
              <w:t>13</w:t>
            </w:r>
          </w:p>
        </w:tc>
        <w:tc>
          <w:tcPr>
            <w:tcBorders/>
            <w:shd w:val="clear" w:color="auto" w:fill="FFFFFF"/>
            <w:vAlign w:val="top"/>
          </w:tcPr>
          <w:p>
            <w:pPr>
              <w:framePr w:w="10546" w:h="11635" w:vSpace="538" w:wrap="notBeside" w:vAnchor="text" w:hAnchor="text" w:y="539"/>
              <w:widowControl w:val="0"/>
              <w:rPr>
                <w:sz w:val="10"/>
                <w:szCs w:val="10"/>
              </w:rPr>
            </w:pPr>
          </w:p>
        </w:tc>
        <w:tc>
          <w:tcPr>
            <w:tcBorders/>
            <w:shd w:val="clear" w:color="auto" w:fill="FFFFFF"/>
            <w:vAlign w:val="top"/>
          </w:tcPr>
          <w:p>
            <w:pPr>
              <w:framePr w:w="10546" w:h="11635" w:vSpace="538" w:wrap="notBeside" w:vAnchor="text" w:hAnchor="text" w:y="539"/>
              <w:widowControl w:val="0"/>
              <w:rPr>
                <w:sz w:val="10"/>
                <w:szCs w:val="10"/>
              </w:rPr>
            </w:pPr>
          </w:p>
        </w:tc>
        <w:tc>
          <w:tcPr>
            <w:tcBorders/>
            <w:shd w:val="clear" w:color="auto" w:fill="FFFFFF"/>
            <w:vAlign w:val="top"/>
          </w:tcPr>
          <w:p>
            <w:pPr>
              <w:pStyle w:val="Style33"/>
              <w:keepNext w:val="0"/>
              <w:keepLines w:val="0"/>
              <w:framePr w:w="10546" w:h="11635" w:vSpace="538" w:wrap="notBeside" w:vAnchor="text" w:hAnchor="text" w:y="539"/>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1,602,153.04</w:t>
            </w:r>
          </w:p>
        </w:tc>
        <w:tc>
          <w:tcPr>
            <w:tcBorders/>
            <w:shd w:val="clear" w:color="auto" w:fill="FFFFFF"/>
            <w:vAlign w:val="top"/>
          </w:tcPr>
          <w:p>
            <w:pPr>
              <w:pStyle w:val="Style33"/>
              <w:keepNext w:val="0"/>
              <w:keepLines w:val="0"/>
              <w:framePr w:w="10546" w:h="11635" w:vSpace="538" w:wrap="notBeside" w:vAnchor="text" w:hAnchor="text" w:y="539"/>
              <w:widowControl w:val="0"/>
              <w:shd w:val="clear" w:color="auto" w:fill="auto"/>
              <w:bidi w:val="0"/>
              <w:spacing w:before="0" w:after="0" w:line="240" w:lineRule="auto"/>
              <w:ind w:left="0" w:right="0" w:firstLine="640"/>
              <w:jc w:val="both"/>
              <w:rPr>
                <w:sz w:val="17"/>
                <w:szCs w:val="17"/>
              </w:rPr>
            </w:pPr>
            <w:r>
              <w:rPr>
                <w:rFonts w:ascii="SimSun" w:eastAsia="SimSun" w:hAnsi="SimSun" w:cs="SimSun"/>
                <w:color w:val="000000"/>
                <w:spacing w:val="0"/>
                <w:w w:val="100"/>
                <w:position w:val="0"/>
                <w:sz w:val="17"/>
                <w:szCs w:val="17"/>
              </w:rPr>
              <w:t>1,602,153.04</w:t>
            </w:r>
          </w:p>
        </w:tc>
      </w:tr>
      <w:tr>
        <w:trPr>
          <w:trHeight w:val="274" w:hRule="exact"/>
        </w:trPr>
        <w:tc>
          <w:tcPr>
            <w:tcBorders/>
            <w:shd w:val="clear" w:color="auto" w:fill="FFFFFF"/>
            <w:vAlign w:val="bottom"/>
          </w:tcPr>
          <w:p>
            <w:pPr>
              <w:pStyle w:val="Style33"/>
              <w:keepNext w:val="0"/>
              <w:keepLines w:val="0"/>
              <w:framePr w:w="10546" w:h="11635" w:vSpace="538" w:wrap="notBeside" w:vAnchor="text" w:hAnchor="text" w:y="539"/>
              <w:widowControl w:val="0"/>
              <w:shd w:val="clear" w:color="auto" w:fill="auto"/>
              <w:bidi w:val="0"/>
              <w:spacing w:before="0" w:after="0" w:line="240" w:lineRule="auto"/>
              <w:ind w:left="0" w:right="0" w:firstLine="620"/>
              <w:jc w:val="both"/>
            </w:pPr>
            <w:r>
              <w:rPr>
                <w:color w:val="000000"/>
                <w:spacing w:val="0"/>
                <w:w w:val="100"/>
                <w:position w:val="0"/>
              </w:rPr>
              <w:t>应付账款</w:t>
            </w:r>
          </w:p>
        </w:tc>
        <w:tc>
          <w:tcPr>
            <w:tcBorders/>
            <w:shd w:val="clear" w:color="auto" w:fill="FFFFFF"/>
            <w:vAlign w:val="bottom"/>
          </w:tcPr>
          <w:p>
            <w:pPr>
              <w:pStyle w:val="Style33"/>
              <w:keepNext w:val="0"/>
              <w:keepLines w:val="0"/>
              <w:framePr w:w="10546" w:h="11635" w:vSpace="538" w:wrap="notBeside" w:vAnchor="text" w:hAnchor="text" w:y="539"/>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五、</w:t>
            </w:r>
            <w:r>
              <w:rPr>
                <w:rFonts w:ascii="SimSun" w:eastAsia="SimSun" w:hAnsi="SimSun" w:cs="SimSun"/>
                <w:color w:val="000000"/>
                <w:spacing w:val="0"/>
                <w:w w:val="100"/>
                <w:position w:val="0"/>
                <w:sz w:val="17"/>
                <w:szCs w:val="17"/>
              </w:rPr>
              <w:t>14</w:t>
            </w:r>
          </w:p>
        </w:tc>
        <w:tc>
          <w:tcPr>
            <w:tcBorders/>
            <w:shd w:val="clear" w:color="auto" w:fill="FFFFFF"/>
            <w:vAlign w:val="bottom"/>
          </w:tcPr>
          <w:p>
            <w:pPr>
              <w:pStyle w:val="Style33"/>
              <w:keepNext w:val="0"/>
              <w:keepLines w:val="0"/>
              <w:framePr w:w="10546" w:h="11635" w:vSpace="538" w:wrap="notBeside" w:vAnchor="text" w:hAnchor="text" w:y="539"/>
              <w:widowControl w:val="0"/>
              <w:shd w:val="clear" w:color="auto" w:fill="auto"/>
              <w:bidi w:val="0"/>
              <w:spacing w:before="0" w:after="0" w:line="240" w:lineRule="auto"/>
              <w:ind w:left="0" w:right="0" w:firstLine="1000"/>
              <w:jc w:val="both"/>
              <w:rPr>
                <w:sz w:val="17"/>
                <w:szCs w:val="17"/>
              </w:rPr>
            </w:pPr>
            <w:r>
              <w:rPr>
                <w:rFonts w:ascii="SimSun" w:eastAsia="SimSun" w:hAnsi="SimSun" w:cs="SimSun"/>
                <w:color w:val="000000"/>
                <w:spacing w:val="0"/>
                <w:w w:val="100"/>
                <w:position w:val="0"/>
                <w:sz w:val="17"/>
                <w:szCs w:val="17"/>
              </w:rPr>
              <w:t>710,696,956.39</w:t>
            </w:r>
          </w:p>
        </w:tc>
        <w:tc>
          <w:tcPr>
            <w:tcBorders/>
            <w:shd w:val="clear" w:color="auto" w:fill="FFFFFF"/>
            <w:vAlign w:val="bottom"/>
          </w:tcPr>
          <w:p>
            <w:pPr>
              <w:pStyle w:val="Style33"/>
              <w:keepNext w:val="0"/>
              <w:keepLines w:val="0"/>
              <w:framePr w:w="10546" w:h="11635" w:vSpace="538" w:wrap="notBeside" w:vAnchor="text" w:hAnchor="text" w:y="539"/>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438,433,474.01</w:t>
            </w:r>
          </w:p>
        </w:tc>
        <w:tc>
          <w:tcPr>
            <w:tcBorders/>
            <w:shd w:val="clear" w:color="auto" w:fill="FFFFFF"/>
            <w:vAlign w:val="bottom"/>
          </w:tcPr>
          <w:p>
            <w:pPr>
              <w:pStyle w:val="Style33"/>
              <w:keepNext w:val="0"/>
              <w:keepLines w:val="0"/>
              <w:framePr w:w="10546" w:h="11635" w:vSpace="538" w:wrap="notBeside" w:vAnchor="text" w:hAnchor="text" w:y="539"/>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1,239,218,301.81</w:t>
            </w:r>
          </w:p>
        </w:tc>
        <w:tc>
          <w:tcPr>
            <w:tcBorders/>
            <w:shd w:val="clear" w:color="auto" w:fill="FFFFFF"/>
            <w:vAlign w:val="bottom"/>
          </w:tcPr>
          <w:p>
            <w:pPr>
              <w:pStyle w:val="Style33"/>
              <w:keepNext w:val="0"/>
              <w:keepLines w:val="0"/>
              <w:framePr w:w="10546" w:h="11635" w:vSpace="538" w:wrap="notBeside" w:vAnchor="text" w:hAnchor="text" w:y="539"/>
              <w:widowControl w:val="0"/>
              <w:shd w:val="clear" w:color="auto" w:fill="auto"/>
              <w:bidi w:val="0"/>
              <w:spacing w:before="0" w:after="0" w:line="240" w:lineRule="auto"/>
              <w:ind w:left="0" w:right="0" w:firstLine="280"/>
              <w:jc w:val="both"/>
              <w:rPr>
                <w:sz w:val="17"/>
                <w:szCs w:val="17"/>
              </w:rPr>
            </w:pPr>
            <w:r>
              <w:rPr>
                <w:rFonts w:ascii="SimSun" w:eastAsia="SimSun" w:hAnsi="SimSun" w:cs="SimSun"/>
                <w:color w:val="000000"/>
                <w:spacing w:val="0"/>
                <w:w w:val="100"/>
                <w:position w:val="0"/>
                <w:sz w:val="17"/>
                <w:szCs w:val="17"/>
              </w:rPr>
              <w:t>1,155,839,114.36</w:t>
            </w:r>
          </w:p>
        </w:tc>
      </w:tr>
      <w:tr>
        <w:trPr>
          <w:trHeight w:val="274" w:hRule="exact"/>
        </w:trPr>
        <w:tc>
          <w:tcPr>
            <w:tcBorders/>
            <w:shd w:val="clear" w:color="auto" w:fill="FFFFFF"/>
            <w:vAlign w:val="bottom"/>
          </w:tcPr>
          <w:p>
            <w:pPr>
              <w:pStyle w:val="Style33"/>
              <w:keepNext w:val="0"/>
              <w:keepLines w:val="0"/>
              <w:framePr w:w="10546" w:h="11635" w:vSpace="538" w:wrap="notBeside" w:vAnchor="text" w:hAnchor="text" w:y="539"/>
              <w:widowControl w:val="0"/>
              <w:shd w:val="clear" w:color="auto" w:fill="auto"/>
              <w:bidi w:val="0"/>
              <w:spacing w:before="0" w:after="0" w:line="240" w:lineRule="auto"/>
              <w:ind w:left="0" w:right="0" w:firstLine="620"/>
              <w:jc w:val="both"/>
            </w:pPr>
            <w:r>
              <w:rPr>
                <w:color w:val="000000"/>
                <w:spacing w:val="0"/>
                <w:w w:val="100"/>
                <w:position w:val="0"/>
              </w:rPr>
              <w:t>预收账款</w:t>
            </w:r>
          </w:p>
        </w:tc>
        <w:tc>
          <w:tcPr>
            <w:tcBorders/>
            <w:shd w:val="clear" w:color="auto" w:fill="FFFFFF"/>
            <w:vAlign w:val="bottom"/>
          </w:tcPr>
          <w:p>
            <w:pPr>
              <w:pStyle w:val="Style33"/>
              <w:keepNext w:val="0"/>
              <w:keepLines w:val="0"/>
              <w:framePr w:w="10546" w:h="11635" w:vSpace="538" w:wrap="notBeside" w:vAnchor="text" w:hAnchor="text" w:y="539"/>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五、</w:t>
            </w:r>
            <w:r>
              <w:rPr>
                <w:rFonts w:ascii="SimSun" w:eastAsia="SimSun" w:hAnsi="SimSun" w:cs="SimSun"/>
                <w:color w:val="000000"/>
                <w:spacing w:val="0"/>
                <w:w w:val="100"/>
                <w:position w:val="0"/>
                <w:sz w:val="17"/>
                <w:szCs w:val="17"/>
              </w:rPr>
              <w:t>15</w:t>
            </w:r>
          </w:p>
        </w:tc>
        <w:tc>
          <w:tcPr>
            <w:tcBorders/>
            <w:shd w:val="clear" w:color="auto" w:fill="FFFFFF"/>
            <w:vAlign w:val="bottom"/>
          </w:tcPr>
          <w:p>
            <w:pPr>
              <w:pStyle w:val="Style33"/>
              <w:keepNext w:val="0"/>
              <w:keepLines w:val="0"/>
              <w:framePr w:w="10546" w:h="11635" w:vSpace="538" w:wrap="notBeside" w:vAnchor="text" w:hAnchor="text" w:y="539"/>
              <w:widowControl w:val="0"/>
              <w:shd w:val="clear" w:color="auto" w:fill="auto"/>
              <w:bidi w:val="0"/>
              <w:spacing w:before="0" w:after="0" w:line="240" w:lineRule="auto"/>
              <w:ind w:left="1180" w:right="0" w:firstLine="0"/>
              <w:jc w:val="both"/>
              <w:rPr>
                <w:sz w:val="17"/>
                <w:szCs w:val="17"/>
              </w:rPr>
            </w:pPr>
            <w:r>
              <w:rPr>
                <w:rFonts w:ascii="SimSun" w:eastAsia="SimSun" w:hAnsi="SimSun" w:cs="SimSun"/>
                <w:color w:val="000000"/>
                <w:spacing w:val="0"/>
                <w:w w:val="100"/>
                <w:position w:val="0"/>
                <w:sz w:val="17"/>
                <w:szCs w:val="17"/>
              </w:rPr>
              <w:t>1,020,430.95</w:t>
            </w:r>
          </w:p>
        </w:tc>
        <w:tc>
          <w:tcPr>
            <w:tcBorders/>
            <w:shd w:val="clear" w:color="auto" w:fill="FFFFFF"/>
            <w:vAlign w:val="bottom"/>
          </w:tcPr>
          <w:p>
            <w:pPr>
              <w:pStyle w:val="Style33"/>
              <w:keepNext w:val="0"/>
              <w:keepLines w:val="0"/>
              <w:framePr w:w="10546" w:h="11635" w:vSpace="538" w:wrap="notBeside" w:vAnchor="text" w:hAnchor="text" w:y="539"/>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1,020,430.95</w:t>
            </w:r>
          </w:p>
        </w:tc>
        <w:tc>
          <w:tcPr>
            <w:tcBorders/>
            <w:shd w:val="clear" w:color="auto" w:fill="FFFFFF"/>
            <w:vAlign w:val="bottom"/>
          </w:tcPr>
          <w:p>
            <w:pPr>
              <w:pStyle w:val="Style33"/>
              <w:keepNext w:val="0"/>
              <w:keepLines w:val="0"/>
              <w:framePr w:w="10546" w:h="11635" w:vSpace="538" w:wrap="notBeside" w:vAnchor="text" w:hAnchor="text" w:y="539"/>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1,447,309.83</w:t>
            </w:r>
          </w:p>
        </w:tc>
        <w:tc>
          <w:tcPr>
            <w:tcBorders/>
            <w:shd w:val="clear" w:color="auto" w:fill="FFFFFF"/>
            <w:vAlign w:val="bottom"/>
          </w:tcPr>
          <w:p>
            <w:pPr>
              <w:pStyle w:val="Style33"/>
              <w:keepNext w:val="0"/>
              <w:keepLines w:val="0"/>
              <w:framePr w:w="10546" w:h="11635" w:vSpace="538" w:wrap="notBeside" w:vAnchor="text" w:hAnchor="text" w:y="539"/>
              <w:widowControl w:val="0"/>
              <w:shd w:val="clear" w:color="auto" w:fill="auto"/>
              <w:bidi w:val="0"/>
              <w:spacing w:before="0" w:after="0" w:line="240" w:lineRule="auto"/>
              <w:ind w:left="0" w:right="0" w:firstLine="640"/>
              <w:jc w:val="both"/>
              <w:rPr>
                <w:sz w:val="17"/>
                <w:szCs w:val="17"/>
              </w:rPr>
            </w:pPr>
            <w:r>
              <w:rPr>
                <w:rFonts w:ascii="SimSun" w:eastAsia="SimSun" w:hAnsi="SimSun" w:cs="SimSun"/>
                <w:color w:val="000000"/>
                <w:spacing w:val="0"/>
                <w:w w:val="100"/>
                <w:position w:val="0"/>
                <w:sz w:val="17"/>
                <w:szCs w:val="17"/>
              </w:rPr>
              <w:t>1,447,309.83</w:t>
            </w:r>
          </w:p>
        </w:tc>
      </w:tr>
      <w:tr>
        <w:trPr>
          <w:trHeight w:val="259" w:hRule="exact"/>
        </w:trPr>
        <w:tc>
          <w:tcPr>
            <w:tcBorders/>
            <w:shd w:val="clear" w:color="auto" w:fill="FFFFFF"/>
            <w:vAlign w:val="bottom"/>
          </w:tcPr>
          <w:p>
            <w:pPr>
              <w:pStyle w:val="Style33"/>
              <w:keepNext w:val="0"/>
              <w:keepLines w:val="0"/>
              <w:framePr w:w="10546" w:h="11635" w:vSpace="538" w:wrap="notBeside" w:vAnchor="text" w:hAnchor="text" w:y="539"/>
              <w:widowControl w:val="0"/>
              <w:shd w:val="clear" w:color="auto" w:fill="auto"/>
              <w:bidi w:val="0"/>
              <w:spacing w:before="0" w:after="0" w:line="240" w:lineRule="auto"/>
              <w:ind w:left="0" w:right="0" w:firstLine="620"/>
              <w:jc w:val="both"/>
            </w:pPr>
            <w:r>
              <w:rPr>
                <w:color w:val="000000"/>
                <w:spacing w:val="0"/>
                <w:w w:val="100"/>
                <w:position w:val="0"/>
              </w:rPr>
              <w:t>应付工资</w:t>
            </w:r>
          </w:p>
        </w:tc>
        <w:tc>
          <w:tcPr>
            <w:tcBorders/>
            <w:shd w:val="clear" w:color="auto" w:fill="FFFFFF"/>
            <w:vAlign w:val="top"/>
          </w:tcPr>
          <w:p>
            <w:pPr>
              <w:framePr w:w="10546" w:h="11635" w:vSpace="538" w:wrap="notBeside" w:vAnchor="text" w:hAnchor="text" w:y="539"/>
              <w:widowControl w:val="0"/>
              <w:rPr>
                <w:sz w:val="10"/>
                <w:szCs w:val="10"/>
              </w:rPr>
            </w:pPr>
          </w:p>
        </w:tc>
        <w:tc>
          <w:tcPr>
            <w:tcBorders/>
            <w:shd w:val="clear" w:color="auto" w:fill="FFFFFF"/>
            <w:vAlign w:val="bottom"/>
          </w:tcPr>
          <w:p>
            <w:pPr>
              <w:pStyle w:val="Style33"/>
              <w:keepNext w:val="0"/>
              <w:keepLines w:val="0"/>
              <w:framePr w:w="10546" w:h="11635" w:vSpace="538" w:wrap="notBeside" w:vAnchor="text" w:hAnchor="text" w:y="539"/>
              <w:widowControl w:val="0"/>
              <w:shd w:val="clear" w:color="auto" w:fill="auto"/>
              <w:bidi w:val="0"/>
              <w:spacing w:before="0" w:after="0" w:line="240" w:lineRule="auto"/>
              <w:ind w:left="1080" w:right="0" w:firstLine="0"/>
              <w:jc w:val="both"/>
              <w:rPr>
                <w:sz w:val="17"/>
                <w:szCs w:val="17"/>
              </w:rPr>
            </w:pPr>
            <w:r>
              <w:rPr>
                <w:rFonts w:ascii="SimSun" w:eastAsia="SimSun" w:hAnsi="SimSun" w:cs="SimSun"/>
                <w:color w:val="000000"/>
                <w:spacing w:val="0"/>
                <w:w w:val="100"/>
                <w:position w:val="0"/>
                <w:sz w:val="17"/>
                <w:szCs w:val="17"/>
              </w:rPr>
              <w:t>24,987,301.28</w:t>
            </w:r>
          </w:p>
        </w:tc>
        <w:tc>
          <w:tcPr>
            <w:tcBorders/>
            <w:shd w:val="clear" w:color="auto" w:fill="FFFFFF"/>
            <w:vAlign w:val="bottom"/>
          </w:tcPr>
          <w:p>
            <w:pPr>
              <w:pStyle w:val="Style33"/>
              <w:keepNext w:val="0"/>
              <w:keepLines w:val="0"/>
              <w:framePr w:w="10546" w:h="11635" w:vSpace="538" w:wrap="notBeside" w:vAnchor="text" w:hAnchor="text" w:y="539"/>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22,802,146.60</w:t>
            </w:r>
          </w:p>
        </w:tc>
        <w:tc>
          <w:tcPr>
            <w:tcBorders/>
            <w:shd w:val="clear" w:color="auto" w:fill="FFFFFF"/>
            <w:vAlign w:val="bottom"/>
          </w:tcPr>
          <w:p>
            <w:pPr>
              <w:pStyle w:val="Style33"/>
              <w:keepNext w:val="0"/>
              <w:keepLines w:val="0"/>
              <w:framePr w:w="10546" w:h="11635" w:vSpace="538" w:wrap="notBeside" w:vAnchor="text" w:hAnchor="text" w:y="539"/>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26,192,024.67</w:t>
            </w:r>
          </w:p>
        </w:tc>
        <w:tc>
          <w:tcPr>
            <w:tcBorders/>
            <w:shd w:val="clear" w:color="auto" w:fill="FFFFFF"/>
            <w:vAlign w:val="bottom"/>
          </w:tcPr>
          <w:p>
            <w:pPr>
              <w:pStyle w:val="Style33"/>
              <w:keepNext w:val="0"/>
              <w:keepLines w:val="0"/>
              <w:framePr w:w="10546" w:h="11635" w:vSpace="538" w:wrap="notBeside" w:vAnchor="text" w:hAnchor="text" w:y="539"/>
              <w:widowControl w:val="0"/>
              <w:shd w:val="clear" w:color="auto" w:fill="auto"/>
              <w:bidi w:val="0"/>
              <w:spacing w:before="0" w:after="0" w:line="240" w:lineRule="auto"/>
              <w:ind w:left="0" w:right="0" w:firstLine="540"/>
              <w:jc w:val="both"/>
              <w:rPr>
                <w:sz w:val="17"/>
                <w:szCs w:val="17"/>
              </w:rPr>
            </w:pPr>
            <w:r>
              <w:rPr>
                <w:rFonts w:ascii="SimSun" w:eastAsia="SimSun" w:hAnsi="SimSun" w:cs="SimSun"/>
                <w:color w:val="000000"/>
                <w:spacing w:val="0"/>
                <w:w w:val="100"/>
                <w:position w:val="0"/>
                <w:sz w:val="17"/>
                <w:szCs w:val="17"/>
              </w:rPr>
              <w:t>26,058,510.34</w:t>
            </w:r>
          </w:p>
        </w:tc>
      </w:tr>
      <w:tr>
        <w:trPr>
          <w:trHeight w:val="293" w:hRule="exact"/>
        </w:trPr>
        <w:tc>
          <w:tcPr>
            <w:tcBorders/>
            <w:shd w:val="clear" w:color="auto" w:fill="FFFFFF"/>
            <w:vAlign w:val="top"/>
          </w:tcPr>
          <w:p>
            <w:pPr>
              <w:pStyle w:val="Style33"/>
              <w:keepNext w:val="0"/>
              <w:keepLines w:val="0"/>
              <w:framePr w:w="10546" w:h="11635" w:vSpace="538" w:wrap="notBeside" w:vAnchor="text" w:hAnchor="text" w:y="539"/>
              <w:widowControl w:val="0"/>
              <w:shd w:val="clear" w:color="auto" w:fill="auto"/>
              <w:bidi w:val="0"/>
              <w:spacing w:before="0" w:after="0" w:line="240" w:lineRule="auto"/>
              <w:ind w:left="0" w:right="0" w:firstLine="620"/>
              <w:jc w:val="both"/>
            </w:pPr>
            <w:r>
              <w:rPr>
                <w:color w:val="000000"/>
                <w:spacing w:val="0"/>
                <w:w w:val="100"/>
                <w:position w:val="0"/>
              </w:rPr>
              <w:t>应付福利费</w:t>
            </w:r>
          </w:p>
        </w:tc>
        <w:tc>
          <w:tcPr>
            <w:tcBorders/>
            <w:shd w:val="clear" w:color="auto" w:fill="FFFFFF"/>
            <w:vAlign w:val="top"/>
          </w:tcPr>
          <w:p>
            <w:pPr>
              <w:framePr w:w="10546" w:h="11635" w:vSpace="538" w:wrap="notBeside" w:vAnchor="text" w:hAnchor="text" w:y="539"/>
              <w:widowControl w:val="0"/>
              <w:rPr>
                <w:sz w:val="10"/>
                <w:szCs w:val="10"/>
              </w:rPr>
            </w:pPr>
          </w:p>
        </w:tc>
        <w:tc>
          <w:tcPr>
            <w:tcBorders/>
            <w:shd w:val="clear" w:color="auto" w:fill="FFFFFF"/>
            <w:vAlign w:val="top"/>
          </w:tcPr>
          <w:p>
            <w:pPr>
              <w:framePr w:w="10546" w:h="11635" w:vSpace="538" w:wrap="notBeside" w:vAnchor="text" w:hAnchor="text" w:y="539"/>
              <w:widowControl w:val="0"/>
              <w:rPr>
                <w:sz w:val="10"/>
                <w:szCs w:val="10"/>
              </w:rPr>
            </w:pPr>
          </w:p>
        </w:tc>
        <w:tc>
          <w:tcPr>
            <w:tcBorders/>
            <w:shd w:val="clear" w:color="auto" w:fill="FFFFFF"/>
            <w:vAlign w:val="top"/>
          </w:tcPr>
          <w:p>
            <w:pPr>
              <w:framePr w:w="10546" w:h="11635" w:vSpace="538" w:wrap="notBeside" w:vAnchor="text" w:hAnchor="text" w:y="539"/>
              <w:widowControl w:val="0"/>
              <w:rPr>
                <w:sz w:val="10"/>
                <w:szCs w:val="10"/>
              </w:rPr>
            </w:pPr>
          </w:p>
        </w:tc>
        <w:tc>
          <w:tcPr>
            <w:tcBorders/>
            <w:shd w:val="clear" w:color="auto" w:fill="FFFFFF"/>
            <w:vAlign w:val="top"/>
          </w:tcPr>
          <w:p>
            <w:pPr>
              <w:pStyle w:val="Style33"/>
              <w:keepNext w:val="0"/>
              <w:keepLines w:val="0"/>
              <w:framePr w:w="10546" w:h="11635" w:vSpace="538" w:wrap="notBeside" w:vAnchor="text" w:hAnchor="text" w:y="539"/>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415,713.00</w:t>
            </w:r>
          </w:p>
        </w:tc>
        <w:tc>
          <w:tcPr>
            <w:tcBorders/>
            <w:shd w:val="clear" w:color="auto" w:fill="FFFFFF"/>
            <w:vAlign w:val="top"/>
          </w:tcPr>
          <w:p>
            <w:pPr>
              <w:framePr w:w="10546" w:h="11635" w:vSpace="538" w:wrap="notBeside" w:vAnchor="text" w:hAnchor="text" w:y="539"/>
              <w:widowControl w:val="0"/>
              <w:rPr>
                <w:sz w:val="10"/>
                <w:szCs w:val="10"/>
              </w:rPr>
            </w:pPr>
          </w:p>
        </w:tc>
      </w:tr>
      <w:tr>
        <w:trPr>
          <w:trHeight w:val="274" w:hRule="exact"/>
        </w:trPr>
        <w:tc>
          <w:tcPr>
            <w:tcBorders/>
            <w:shd w:val="clear" w:color="auto" w:fill="FFFFFF"/>
            <w:vAlign w:val="bottom"/>
          </w:tcPr>
          <w:p>
            <w:pPr>
              <w:pStyle w:val="Style33"/>
              <w:keepNext w:val="0"/>
              <w:keepLines w:val="0"/>
              <w:framePr w:w="10546" w:h="11635" w:vSpace="538" w:wrap="notBeside" w:vAnchor="text" w:hAnchor="text" w:y="539"/>
              <w:widowControl w:val="0"/>
              <w:shd w:val="clear" w:color="auto" w:fill="auto"/>
              <w:bidi w:val="0"/>
              <w:spacing w:before="0" w:after="0" w:line="240" w:lineRule="auto"/>
              <w:ind w:left="0" w:right="0" w:firstLine="620"/>
              <w:jc w:val="both"/>
            </w:pPr>
            <w:r>
              <w:rPr>
                <w:color w:val="000000"/>
                <w:spacing w:val="0"/>
                <w:w w:val="100"/>
                <w:position w:val="0"/>
              </w:rPr>
              <w:t>应付股利</w:t>
            </w:r>
          </w:p>
        </w:tc>
        <w:tc>
          <w:tcPr>
            <w:tcBorders/>
            <w:shd w:val="clear" w:color="auto" w:fill="FFFFFF"/>
            <w:vAlign w:val="bottom"/>
          </w:tcPr>
          <w:p>
            <w:pPr>
              <w:pStyle w:val="Style33"/>
              <w:keepNext w:val="0"/>
              <w:keepLines w:val="0"/>
              <w:framePr w:w="10546" w:h="11635" w:vSpace="538" w:wrap="notBeside" w:vAnchor="text" w:hAnchor="text" w:y="539"/>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五、</w:t>
            </w:r>
            <w:r>
              <w:rPr>
                <w:rFonts w:ascii="SimSun" w:eastAsia="SimSun" w:hAnsi="SimSun" w:cs="SimSun"/>
                <w:color w:val="000000"/>
                <w:spacing w:val="0"/>
                <w:w w:val="100"/>
                <w:position w:val="0"/>
                <w:sz w:val="17"/>
                <w:szCs w:val="17"/>
              </w:rPr>
              <w:t>16</w:t>
            </w:r>
          </w:p>
        </w:tc>
        <w:tc>
          <w:tcPr>
            <w:tcBorders/>
            <w:shd w:val="clear" w:color="auto" w:fill="FFFFFF"/>
            <w:vAlign w:val="bottom"/>
          </w:tcPr>
          <w:p>
            <w:pPr>
              <w:pStyle w:val="Style33"/>
              <w:keepNext w:val="0"/>
              <w:keepLines w:val="0"/>
              <w:framePr w:w="10546" w:h="11635" w:vSpace="538" w:wrap="notBeside" w:vAnchor="text" w:hAnchor="text" w:y="539"/>
              <w:widowControl w:val="0"/>
              <w:shd w:val="clear" w:color="auto" w:fill="auto"/>
              <w:bidi w:val="0"/>
              <w:spacing w:before="0" w:after="0" w:line="240" w:lineRule="auto"/>
              <w:ind w:left="1180" w:right="0" w:firstLine="0"/>
              <w:jc w:val="both"/>
              <w:rPr>
                <w:sz w:val="17"/>
                <w:szCs w:val="17"/>
              </w:rPr>
            </w:pPr>
            <w:r>
              <w:rPr>
                <w:rFonts w:ascii="SimSun" w:eastAsia="SimSun" w:hAnsi="SimSun" w:cs="SimSun"/>
                <w:color w:val="000000"/>
                <w:spacing w:val="0"/>
                <w:w w:val="100"/>
                <w:position w:val="0"/>
                <w:sz w:val="17"/>
                <w:szCs w:val="17"/>
              </w:rPr>
              <w:t>2,405,000.10</w:t>
            </w:r>
          </w:p>
        </w:tc>
        <w:tc>
          <w:tcPr>
            <w:tcBorders/>
            <w:shd w:val="clear" w:color="auto" w:fill="FFFFFF"/>
            <w:vAlign w:val="bottom"/>
          </w:tcPr>
          <w:p>
            <w:pPr>
              <w:pStyle w:val="Style33"/>
              <w:keepNext w:val="0"/>
              <w:keepLines w:val="0"/>
              <w:framePr w:w="10546" w:h="11635" w:vSpace="538" w:wrap="notBeside" w:vAnchor="text" w:hAnchor="text" w:y="539"/>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2,405,000.10</w:t>
            </w:r>
          </w:p>
        </w:tc>
        <w:tc>
          <w:tcPr>
            <w:tcBorders/>
            <w:shd w:val="clear" w:color="auto" w:fill="FFFFFF"/>
            <w:vAlign w:val="bottom"/>
          </w:tcPr>
          <w:p>
            <w:pPr>
              <w:pStyle w:val="Style33"/>
              <w:keepNext w:val="0"/>
              <w:keepLines w:val="0"/>
              <w:framePr w:w="10546" w:h="11635" w:vSpace="538" w:wrap="notBeside" w:vAnchor="text" w:hAnchor="text" w:y="539"/>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1,202,500.05</w:t>
            </w:r>
          </w:p>
        </w:tc>
        <w:tc>
          <w:tcPr>
            <w:tcBorders/>
            <w:shd w:val="clear" w:color="auto" w:fill="FFFFFF"/>
            <w:vAlign w:val="bottom"/>
          </w:tcPr>
          <w:p>
            <w:pPr>
              <w:pStyle w:val="Style33"/>
              <w:keepNext w:val="0"/>
              <w:keepLines w:val="0"/>
              <w:framePr w:w="10546" w:h="11635" w:vSpace="538" w:wrap="notBeside" w:vAnchor="text" w:hAnchor="text" w:y="539"/>
              <w:widowControl w:val="0"/>
              <w:shd w:val="clear" w:color="auto" w:fill="auto"/>
              <w:bidi w:val="0"/>
              <w:spacing w:before="0" w:after="0" w:line="240" w:lineRule="auto"/>
              <w:ind w:left="0" w:right="0" w:firstLine="640"/>
              <w:jc w:val="both"/>
              <w:rPr>
                <w:sz w:val="17"/>
                <w:szCs w:val="17"/>
              </w:rPr>
            </w:pPr>
            <w:r>
              <w:rPr>
                <w:rFonts w:ascii="SimSun" w:eastAsia="SimSun" w:hAnsi="SimSun" w:cs="SimSun"/>
                <w:color w:val="000000"/>
                <w:spacing w:val="0"/>
                <w:w w:val="100"/>
                <w:position w:val="0"/>
                <w:sz w:val="17"/>
                <w:szCs w:val="17"/>
              </w:rPr>
              <w:t>1,202,500.05</w:t>
            </w:r>
          </w:p>
        </w:tc>
      </w:tr>
      <w:tr>
        <w:trPr>
          <w:trHeight w:val="254" w:hRule="exact"/>
        </w:trPr>
        <w:tc>
          <w:tcPr>
            <w:tcBorders/>
            <w:shd w:val="clear" w:color="auto" w:fill="FFFFFF"/>
            <w:vAlign w:val="bottom"/>
          </w:tcPr>
          <w:p>
            <w:pPr>
              <w:pStyle w:val="Style33"/>
              <w:keepNext w:val="0"/>
              <w:keepLines w:val="0"/>
              <w:framePr w:w="10546" w:h="11635" w:vSpace="538" w:wrap="notBeside" w:vAnchor="text" w:hAnchor="text" w:y="539"/>
              <w:widowControl w:val="0"/>
              <w:shd w:val="clear" w:color="auto" w:fill="auto"/>
              <w:bidi w:val="0"/>
              <w:spacing w:before="0" w:after="0" w:line="240" w:lineRule="auto"/>
              <w:ind w:left="0" w:right="0" w:firstLine="620"/>
              <w:jc w:val="both"/>
            </w:pPr>
            <w:r>
              <w:rPr>
                <w:color w:val="000000"/>
                <w:spacing w:val="0"/>
                <w:w w:val="100"/>
                <w:position w:val="0"/>
              </w:rPr>
              <w:t>应交税金</w:t>
            </w:r>
          </w:p>
        </w:tc>
        <w:tc>
          <w:tcPr>
            <w:tcBorders/>
            <w:shd w:val="clear" w:color="auto" w:fill="FFFFFF"/>
            <w:vAlign w:val="bottom"/>
          </w:tcPr>
          <w:p>
            <w:pPr>
              <w:pStyle w:val="Style33"/>
              <w:keepNext w:val="0"/>
              <w:keepLines w:val="0"/>
              <w:framePr w:w="10546" w:h="11635" w:vSpace="538" w:wrap="notBeside" w:vAnchor="text" w:hAnchor="text" w:y="539"/>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五、</w:t>
            </w:r>
            <w:r>
              <w:rPr>
                <w:rFonts w:ascii="SimSun" w:eastAsia="SimSun" w:hAnsi="SimSun" w:cs="SimSun"/>
                <w:color w:val="000000"/>
                <w:spacing w:val="0"/>
                <w:w w:val="100"/>
                <w:position w:val="0"/>
                <w:sz w:val="17"/>
                <w:szCs w:val="17"/>
              </w:rPr>
              <w:t>17</w:t>
            </w:r>
          </w:p>
        </w:tc>
        <w:tc>
          <w:tcPr>
            <w:tcBorders/>
            <w:shd w:val="clear" w:color="auto" w:fill="FFFFFF"/>
            <w:vAlign w:val="bottom"/>
          </w:tcPr>
          <w:p>
            <w:pPr>
              <w:pStyle w:val="Style33"/>
              <w:keepNext w:val="0"/>
              <w:keepLines w:val="0"/>
              <w:framePr w:w="10546" w:h="11635" w:vSpace="538" w:wrap="notBeside" w:vAnchor="text" w:hAnchor="text" w:y="539"/>
              <w:widowControl w:val="0"/>
              <w:shd w:val="clear" w:color="auto" w:fill="auto"/>
              <w:bidi w:val="0"/>
              <w:spacing w:before="0" w:after="0" w:line="240" w:lineRule="auto"/>
              <w:ind w:left="1080" w:right="0" w:firstLine="0"/>
              <w:jc w:val="both"/>
              <w:rPr>
                <w:sz w:val="17"/>
                <w:szCs w:val="17"/>
              </w:rPr>
            </w:pPr>
            <w:r>
              <w:rPr>
                <w:rFonts w:ascii="SimSun" w:eastAsia="SimSun" w:hAnsi="SimSun" w:cs="SimSun"/>
                <w:color w:val="000000"/>
                <w:spacing w:val="0"/>
                <w:w w:val="100"/>
                <w:position w:val="0"/>
                <w:sz w:val="17"/>
                <w:szCs w:val="17"/>
              </w:rPr>
              <w:t>70,965,781.84</w:t>
            </w:r>
          </w:p>
        </w:tc>
        <w:tc>
          <w:tcPr>
            <w:tcBorders/>
            <w:shd w:val="clear" w:color="auto" w:fill="FFFFFF"/>
            <w:vAlign w:val="bottom"/>
          </w:tcPr>
          <w:p>
            <w:pPr>
              <w:pStyle w:val="Style33"/>
              <w:keepNext w:val="0"/>
              <w:keepLines w:val="0"/>
              <w:framePr w:w="10546" w:h="11635" w:vSpace="538" w:wrap="notBeside" w:vAnchor="text" w:hAnchor="text" w:y="539"/>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29,535,224.77</w:t>
            </w:r>
          </w:p>
        </w:tc>
        <w:tc>
          <w:tcPr>
            <w:tcBorders/>
            <w:shd w:val="clear" w:color="auto" w:fill="FFFFFF"/>
            <w:vAlign w:val="bottom"/>
          </w:tcPr>
          <w:p>
            <w:pPr>
              <w:pStyle w:val="Style33"/>
              <w:keepNext w:val="0"/>
              <w:keepLines w:val="0"/>
              <w:framePr w:w="10546" w:h="11635" w:vSpace="538" w:wrap="notBeside" w:vAnchor="text" w:hAnchor="text" w:y="539"/>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64,606,966.80</w:t>
            </w:r>
          </w:p>
        </w:tc>
        <w:tc>
          <w:tcPr>
            <w:tcBorders/>
            <w:shd w:val="clear" w:color="auto" w:fill="FFFFFF"/>
            <w:vAlign w:val="bottom"/>
          </w:tcPr>
          <w:p>
            <w:pPr>
              <w:pStyle w:val="Style33"/>
              <w:keepNext w:val="0"/>
              <w:keepLines w:val="0"/>
              <w:framePr w:w="10546" w:h="11635" w:vSpace="538" w:wrap="notBeside" w:vAnchor="text" w:hAnchor="text" w:y="539"/>
              <w:widowControl w:val="0"/>
              <w:shd w:val="clear" w:color="auto" w:fill="auto"/>
              <w:bidi w:val="0"/>
              <w:spacing w:before="0" w:after="0" w:line="240" w:lineRule="auto"/>
              <w:ind w:left="0" w:right="0" w:firstLine="540"/>
              <w:jc w:val="both"/>
              <w:rPr>
                <w:sz w:val="17"/>
                <w:szCs w:val="17"/>
              </w:rPr>
            </w:pPr>
            <w:r>
              <w:rPr>
                <w:rFonts w:ascii="SimSun" w:eastAsia="SimSun" w:hAnsi="SimSun" w:cs="SimSun"/>
                <w:color w:val="000000"/>
                <w:spacing w:val="0"/>
                <w:w w:val="100"/>
                <w:position w:val="0"/>
                <w:sz w:val="17"/>
                <w:szCs w:val="17"/>
              </w:rPr>
              <w:t>27,059,658.21</w:t>
            </w:r>
          </w:p>
        </w:tc>
      </w:tr>
      <w:tr>
        <w:trPr>
          <w:trHeight w:val="298" w:hRule="exact"/>
        </w:trPr>
        <w:tc>
          <w:tcPr>
            <w:tcBorders/>
            <w:shd w:val="clear" w:color="auto" w:fill="FFFFFF"/>
            <w:vAlign w:val="top"/>
          </w:tcPr>
          <w:p>
            <w:pPr>
              <w:pStyle w:val="Style33"/>
              <w:keepNext w:val="0"/>
              <w:keepLines w:val="0"/>
              <w:framePr w:w="10546" w:h="11635" w:vSpace="538" w:wrap="notBeside" w:vAnchor="text" w:hAnchor="text" w:y="539"/>
              <w:widowControl w:val="0"/>
              <w:shd w:val="clear" w:color="auto" w:fill="auto"/>
              <w:bidi w:val="0"/>
              <w:spacing w:before="0" w:after="0" w:line="240" w:lineRule="auto"/>
              <w:ind w:left="0" w:right="0" w:firstLine="620"/>
              <w:jc w:val="both"/>
            </w:pPr>
            <w:r>
              <w:rPr>
                <w:color w:val="000000"/>
                <w:spacing w:val="0"/>
                <w:w w:val="100"/>
                <w:position w:val="0"/>
              </w:rPr>
              <w:t>其他应交款</w:t>
            </w:r>
          </w:p>
        </w:tc>
        <w:tc>
          <w:tcPr>
            <w:tcBorders/>
            <w:shd w:val="clear" w:color="auto" w:fill="FFFFFF"/>
            <w:vAlign w:val="top"/>
          </w:tcPr>
          <w:p>
            <w:pPr>
              <w:framePr w:w="10546" w:h="11635" w:vSpace="538" w:wrap="notBeside" w:vAnchor="text" w:hAnchor="text" w:y="539"/>
              <w:widowControl w:val="0"/>
              <w:rPr>
                <w:sz w:val="10"/>
                <w:szCs w:val="10"/>
              </w:rPr>
            </w:pPr>
          </w:p>
        </w:tc>
        <w:tc>
          <w:tcPr>
            <w:tcBorders/>
            <w:shd w:val="clear" w:color="auto" w:fill="FFFFFF"/>
            <w:vAlign w:val="top"/>
          </w:tcPr>
          <w:p>
            <w:pPr>
              <w:framePr w:w="10546" w:h="11635" w:vSpace="538" w:wrap="notBeside" w:vAnchor="text" w:hAnchor="text" w:y="539"/>
              <w:widowControl w:val="0"/>
              <w:rPr>
                <w:sz w:val="10"/>
                <w:szCs w:val="10"/>
              </w:rPr>
            </w:pPr>
          </w:p>
        </w:tc>
        <w:tc>
          <w:tcPr>
            <w:tcBorders/>
            <w:shd w:val="clear" w:color="auto" w:fill="FFFFFF"/>
            <w:vAlign w:val="top"/>
          </w:tcPr>
          <w:p>
            <w:pPr>
              <w:framePr w:w="10546" w:h="11635" w:vSpace="538" w:wrap="notBeside" w:vAnchor="text" w:hAnchor="text" w:y="539"/>
              <w:widowControl w:val="0"/>
              <w:rPr>
                <w:sz w:val="10"/>
                <w:szCs w:val="10"/>
              </w:rPr>
            </w:pPr>
          </w:p>
        </w:tc>
        <w:tc>
          <w:tcPr>
            <w:tcBorders/>
            <w:shd w:val="clear" w:color="auto" w:fill="FFFFFF"/>
            <w:vAlign w:val="top"/>
          </w:tcPr>
          <w:p>
            <w:pPr>
              <w:framePr w:w="10546" w:h="11635" w:vSpace="538" w:wrap="notBeside" w:vAnchor="text" w:hAnchor="text" w:y="539"/>
              <w:widowControl w:val="0"/>
              <w:rPr>
                <w:sz w:val="10"/>
                <w:szCs w:val="10"/>
              </w:rPr>
            </w:pPr>
          </w:p>
        </w:tc>
        <w:tc>
          <w:tcPr>
            <w:tcBorders/>
            <w:shd w:val="clear" w:color="auto" w:fill="FFFFFF"/>
            <w:vAlign w:val="top"/>
          </w:tcPr>
          <w:p>
            <w:pPr>
              <w:framePr w:w="10546" w:h="11635" w:vSpace="538" w:wrap="notBeside" w:vAnchor="text" w:hAnchor="text" w:y="539"/>
              <w:widowControl w:val="0"/>
              <w:rPr>
                <w:sz w:val="10"/>
                <w:szCs w:val="10"/>
              </w:rPr>
            </w:pPr>
          </w:p>
        </w:tc>
      </w:tr>
      <w:tr>
        <w:trPr>
          <w:trHeight w:val="274" w:hRule="exact"/>
        </w:trPr>
        <w:tc>
          <w:tcPr>
            <w:tcBorders/>
            <w:shd w:val="clear" w:color="auto" w:fill="FFFFFF"/>
            <w:vAlign w:val="bottom"/>
          </w:tcPr>
          <w:p>
            <w:pPr>
              <w:pStyle w:val="Style33"/>
              <w:keepNext w:val="0"/>
              <w:keepLines w:val="0"/>
              <w:framePr w:w="10546" w:h="11635" w:vSpace="538" w:wrap="notBeside" w:vAnchor="text" w:hAnchor="text" w:y="539"/>
              <w:widowControl w:val="0"/>
              <w:shd w:val="clear" w:color="auto" w:fill="auto"/>
              <w:bidi w:val="0"/>
              <w:spacing w:before="0" w:after="0" w:line="240" w:lineRule="auto"/>
              <w:ind w:left="0" w:right="0" w:firstLine="620"/>
              <w:jc w:val="both"/>
            </w:pPr>
            <w:r>
              <w:rPr>
                <w:color w:val="000000"/>
                <w:spacing w:val="0"/>
                <w:w w:val="100"/>
                <w:position w:val="0"/>
              </w:rPr>
              <w:t>其他应付款</w:t>
            </w:r>
          </w:p>
        </w:tc>
        <w:tc>
          <w:tcPr>
            <w:tcBorders/>
            <w:shd w:val="clear" w:color="auto" w:fill="FFFFFF"/>
            <w:vAlign w:val="bottom"/>
          </w:tcPr>
          <w:p>
            <w:pPr>
              <w:pStyle w:val="Style33"/>
              <w:keepNext w:val="0"/>
              <w:keepLines w:val="0"/>
              <w:framePr w:w="10546" w:h="11635" w:vSpace="538" w:wrap="notBeside" w:vAnchor="text" w:hAnchor="text" w:y="539"/>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五、</w:t>
            </w:r>
            <w:r>
              <w:rPr>
                <w:rFonts w:ascii="SimSun" w:eastAsia="SimSun" w:hAnsi="SimSun" w:cs="SimSun"/>
                <w:color w:val="000000"/>
                <w:spacing w:val="0"/>
                <w:w w:val="100"/>
                <w:position w:val="0"/>
                <w:sz w:val="17"/>
                <w:szCs w:val="17"/>
              </w:rPr>
              <w:t>18</w:t>
            </w:r>
          </w:p>
        </w:tc>
        <w:tc>
          <w:tcPr>
            <w:tcBorders/>
            <w:shd w:val="clear" w:color="auto" w:fill="FFFFFF"/>
            <w:vAlign w:val="bottom"/>
          </w:tcPr>
          <w:p>
            <w:pPr>
              <w:pStyle w:val="Style33"/>
              <w:keepNext w:val="0"/>
              <w:keepLines w:val="0"/>
              <w:framePr w:w="10546" w:h="11635" w:vSpace="538" w:wrap="notBeside" w:vAnchor="text" w:hAnchor="text" w:y="539"/>
              <w:widowControl w:val="0"/>
              <w:shd w:val="clear" w:color="auto" w:fill="auto"/>
              <w:bidi w:val="0"/>
              <w:spacing w:before="0" w:after="0" w:line="240" w:lineRule="auto"/>
              <w:ind w:left="1080" w:right="0" w:firstLine="0"/>
              <w:jc w:val="both"/>
              <w:rPr>
                <w:sz w:val="17"/>
                <w:szCs w:val="17"/>
              </w:rPr>
            </w:pPr>
            <w:r>
              <w:rPr>
                <w:rFonts w:ascii="SimSun" w:eastAsia="SimSun" w:hAnsi="SimSun" w:cs="SimSun"/>
                <w:color w:val="000000"/>
                <w:spacing w:val="0"/>
                <w:w w:val="100"/>
                <w:position w:val="0"/>
                <w:sz w:val="17"/>
                <w:szCs w:val="17"/>
              </w:rPr>
              <w:t>19,818,851.29</w:t>
            </w:r>
          </w:p>
        </w:tc>
        <w:tc>
          <w:tcPr>
            <w:tcBorders/>
            <w:shd w:val="clear" w:color="auto" w:fill="FFFFFF"/>
            <w:vAlign w:val="bottom"/>
          </w:tcPr>
          <w:p>
            <w:pPr>
              <w:pStyle w:val="Style33"/>
              <w:keepNext w:val="0"/>
              <w:keepLines w:val="0"/>
              <w:framePr w:w="10546" w:h="11635" w:vSpace="538" w:wrap="notBeside" w:vAnchor="text" w:hAnchor="text" w:y="539"/>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19,713,313.56</w:t>
            </w:r>
          </w:p>
        </w:tc>
        <w:tc>
          <w:tcPr>
            <w:tcBorders/>
            <w:shd w:val="clear" w:color="auto" w:fill="FFFFFF"/>
            <w:vAlign w:val="bottom"/>
          </w:tcPr>
          <w:p>
            <w:pPr>
              <w:pStyle w:val="Style33"/>
              <w:keepNext w:val="0"/>
              <w:keepLines w:val="0"/>
              <w:framePr w:w="10546" w:h="11635" w:vSpace="538" w:wrap="notBeside" w:vAnchor="text" w:hAnchor="text" w:y="539"/>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23,821,585.95</w:t>
            </w:r>
          </w:p>
        </w:tc>
        <w:tc>
          <w:tcPr>
            <w:tcBorders/>
            <w:shd w:val="clear" w:color="auto" w:fill="FFFFFF"/>
            <w:vAlign w:val="bottom"/>
          </w:tcPr>
          <w:p>
            <w:pPr>
              <w:pStyle w:val="Style33"/>
              <w:keepNext w:val="0"/>
              <w:keepLines w:val="0"/>
              <w:framePr w:w="10546" w:h="11635" w:vSpace="538" w:wrap="notBeside" w:vAnchor="text" w:hAnchor="text" w:y="539"/>
              <w:widowControl w:val="0"/>
              <w:shd w:val="clear" w:color="auto" w:fill="auto"/>
              <w:bidi w:val="0"/>
              <w:spacing w:before="0" w:after="0" w:line="240" w:lineRule="auto"/>
              <w:ind w:left="0" w:right="0" w:firstLine="540"/>
              <w:jc w:val="both"/>
              <w:rPr>
                <w:sz w:val="17"/>
                <w:szCs w:val="17"/>
              </w:rPr>
            </w:pPr>
            <w:r>
              <w:rPr>
                <w:rFonts w:ascii="SimSun" w:eastAsia="SimSun" w:hAnsi="SimSun" w:cs="SimSun"/>
                <w:color w:val="000000"/>
                <w:spacing w:val="0"/>
                <w:w w:val="100"/>
                <w:position w:val="0"/>
                <w:sz w:val="17"/>
                <w:szCs w:val="17"/>
              </w:rPr>
              <w:t>23,614,863.95</w:t>
            </w:r>
          </w:p>
        </w:tc>
      </w:tr>
      <w:tr>
        <w:trPr>
          <w:trHeight w:val="259" w:hRule="exact"/>
        </w:trPr>
        <w:tc>
          <w:tcPr>
            <w:tcBorders/>
            <w:shd w:val="clear" w:color="auto" w:fill="FFFFFF"/>
            <w:vAlign w:val="bottom"/>
          </w:tcPr>
          <w:p>
            <w:pPr>
              <w:pStyle w:val="Style33"/>
              <w:keepNext w:val="0"/>
              <w:keepLines w:val="0"/>
              <w:framePr w:w="10546" w:h="11635" w:vSpace="538" w:wrap="notBeside" w:vAnchor="text" w:hAnchor="text" w:y="539"/>
              <w:widowControl w:val="0"/>
              <w:shd w:val="clear" w:color="auto" w:fill="auto"/>
              <w:bidi w:val="0"/>
              <w:spacing w:before="0" w:after="0" w:line="240" w:lineRule="auto"/>
              <w:ind w:left="0" w:right="0" w:firstLine="620"/>
              <w:jc w:val="both"/>
            </w:pPr>
            <w:r>
              <w:rPr>
                <w:color w:val="000000"/>
                <w:spacing w:val="0"/>
                <w:w w:val="100"/>
                <w:position w:val="0"/>
              </w:rPr>
              <w:t>预提费用</w:t>
            </w:r>
          </w:p>
        </w:tc>
        <w:tc>
          <w:tcPr>
            <w:tcBorders/>
            <w:shd w:val="clear" w:color="auto" w:fill="FFFFFF"/>
            <w:vAlign w:val="bottom"/>
          </w:tcPr>
          <w:p>
            <w:pPr>
              <w:pStyle w:val="Style33"/>
              <w:keepNext w:val="0"/>
              <w:keepLines w:val="0"/>
              <w:framePr w:w="10546" w:h="11635" w:vSpace="538" w:wrap="notBeside" w:vAnchor="text" w:hAnchor="text" w:y="539"/>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五、</w:t>
            </w:r>
            <w:r>
              <w:rPr>
                <w:rFonts w:ascii="SimSun" w:eastAsia="SimSun" w:hAnsi="SimSun" w:cs="SimSun"/>
                <w:color w:val="000000"/>
                <w:spacing w:val="0"/>
                <w:w w:val="100"/>
                <w:position w:val="0"/>
                <w:sz w:val="17"/>
                <w:szCs w:val="17"/>
              </w:rPr>
              <w:t>19</w:t>
            </w:r>
          </w:p>
        </w:tc>
        <w:tc>
          <w:tcPr>
            <w:tcBorders/>
            <w:shd w:val="clear" w:color="auto" w:fill="FFFFFF"/>
            <w:vAlign w:val="bottom"/>
          </w:tcPr>
          <w:p>
            <w:pPr>
              <w:pStyle w:val="Style33"/>
              <w:keepNext w:val="0"/>
              <w:keepLines w:val="0"/>
              <w:framePr w:w="10546" w:h="11635" w:vSpace="538" w:wrap="notBeside" w:vAnchor="text" w:hAnchor="text" w:y="539"/>
              <w:widowControl w:val="0"/>
              <w:shd w:val="clear" w:color="auto" w:fill="auto"/>
              <w:bidi w:val="0"/>
              <w:spacing w:before="0" w:after="0" w:line="240" w:lineRule="auto"/>
              <w:ind w:left="1080" w:right="0" w:firstLine="0"/>
              <w:jc w:val="both"/>
              <w:rPr>
                <w:sz w:val="17"/>
                <w:szCs w:val="17"/>
              </w:rPr>
            </w:pPr>
            <w:r>
              <w:rPr>
                <w:rFonts w:ascii="SimSun" w:eastAsia="SimSun" w:hAnsi="SimSun" w:cs="SimSun"/>
                <w:color w:val="000000"/>
                <w:spacing w:val="0"/>
                <w:w w:val="100"/>
                <w:position w:val="0"/>
                <w:sz w:val="17"/>
                <w:szCs w:val="17"/>
              </w:rPr>
              <w:t>42,603,881.22</w:t>
            </w:r>
          </w:p>
        </w:tc>
        <w:tc>
          <w:tcPr>
            <w:tcBorders/>
            <w:shd w:val="clear" w:color="auto" w:fill="FFFFFF"/>
            <w:vAlign w:val="bottom"/>
          </w:tcPr>
          <w:p>
            <w:pPr>
              <w:pStyle w:val="Style33"/>
              <w:keepNext w:val="0"/>
              <w:keepLines w:val="0"/>
              <w:framePr w:w="10546" w:h="11635" w:vSpace="538" w:wrap="notBeside" w:vAnchor="text" w:hAnchor="text" w:y="539"/>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41,798,783.07</w:t>
            </w:r>
          </w:p>
        </w:tc>
        <w:tc>
          <w:tcPr>
            <w:tcBorders/>
            <w:shd w:val="clear" w:color="auto" w:fill="FFFFFF"/>
            <w:vAlign w:val="bottom"/>
          </w:tcPr>
          <w:p>
            <w:pPr>
              <w:pStyle w:val="Style33"/>
              <w:keepNext w:val="0"/>
              <w:keepLines w:val="0"/>
              <w:framePr w:w="10546" w:h="11635" w:vSpace="538" w:wrap="notBeside" w:vAnchor="text" w:hAnchor="text" w:y="539"/>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42,584,221.18</w:t>
            </w:r>
          </w:p>
        </w:tc>
        <w:tc>
          <w:tcPr>
            <w:tcBorders/>
            <w:shd w:val="clear" w:color="auto" w:fill="FFFFFF"/>
            <w:vAlign w:val="bottom"/>
          </w:tcPr>
          <w:p>
            <w:pPr>
              <w:pStyle w:val="Style33"/>
              <w:keepNext w:val="0"/>
              <w:keepLines w:val="0"/>
              <w:framePr w:w="10546" w:h="11635" w:vSpace="538" w:wrap="notBeside" w:vAnchor="text" w:hAnchor="text" w:y="539"/>
              <w:widowControl w:val="0"/>
              <w:shd w:val="clear" w:color="auto" w:fill="auto"/>
              <w:bidi w:val="0"/>
              <w:spacing w:before="0" w:after="0" w:line="240" w:lineRule="auto"/>
              <w:ind w:left="0" w:right="0" w:firstLine="540"/>
              <w:jc w:val="both"/>
              <w:rPr>
                <w:sz w:val="17"/>
                <w:szCs w:val="17"/>
              </w:rPr>
            </w:pPr>
            <w:r>
              <w:rPr>
                <w:rFonts w:ascii="SimSun" w:eastAsia="SimSun" w:hAnsi="SimSun" w:cs="SimSun"/>
                <w:color w:val="000000"/>
                <w:spacing w:val="0"/>
                <w:w w:val="100"/>
                <w:position w:val="0"/>
                <w:sz w:val="17"/>
                <w:szCs w:val="17"/>
              </w:rPr>
              <w:t>42,032,628.18</w:t>
            </w:r>
          </w:p>
        </w:tc>
      </w:tr>
      <w:tr>
        <w:trPr>
          <w:trHeight w:val="274" w:hRule="exact"/>
        </w:trPr>
        <w:tc>
          <w:tcPr>
            <w:tcBorders/>
            <w:shd w:val="clear" w:color="auto" w:fill="FFFFFF"/>
            <w:vAlign w:val="top"/>
          </w:tcPr>
          <w:p>
            <w:pPr>
              <w:pStyle w:val="Style33"/>
              <w:keepNext w:val="0"/>
              <w:keepLines w:val="0"/>
              <w:framePr w:w="10546" w:h="11635" w:vSpace="538" w:wrap="notBeside" w:vAnchor="text" w:hAnchor="text" w:y="539"/>
              <w:widowControl w:val="0"/>
              <w:shd w:val="clear" w:color="auto" w:fill="auto"/>
              <w:bidi w:val="0"/>
              <w:spacing w:before="0" w:after="0" w:line="240" w:lineRule="auto"/>
              <w:ind w:left="0" w:right="0" w:firstLine="620"/>
              <w:jc w:val="both"/>
            </w:pPr>
            <w:r>
              <w:rPr>
                <w:color w:val="000000"/>
                <w:spacing w:val="0"/>
                <w:w w:val="100"/>
                <w:position w:val="0"/>
              </w:rPr>
              <w:t>预计负债</w:t>
            </w:r>
          </w:p>
        </w:tc>
        <w:tc>
          <w:tcPr>
            <w:tcBorders/>
            <w:shd w:val="clear" w:color="auto" w:fill="FFFFFF"/>
            <w:vAlign w:val="top"/>
          </w:tcPr>
          <w:p>
            <w:pPr>
              <w:framePr w:w="10546" w:h="11635" w:vSpace="538" w:wrap="notBeside" w:vAnchor="text" w:hAnchor="text" w:y="539"/>
              <w:widowControl w:val="0"/>
              <w:rPr>
                <w:sz w:val="10"/>
                <w:szCs w:val="10"/>
              </w:rPr>
            </w:pPr>
          </w:p>
        </w:tc>
        <w:tc>
          <w:tcPr>
            <w:tcBorders/>
            <w:shd w:val="clear" w:color="auto" w:fill="FFFFFF"/>
            <w:vAlign w:val="top"/>
          </w:tcPr>
          <w:p>
            <w:pPr>
              <w:framePr w:w="10546" w:h="11635" w:vSpace="538" w:wrap="notBeside" w:vAnchor="text" w:hAnchor="text" w:y="539"/>
              <w:widowControl w:val="0"/>
              <w:rPr>
                <w:sz w:val="10"/>
                <w:szCs w:val="10"/>
              </w:rPr>
            </w:pPr>
          </w:p>
        </w:tc>
        <w:tc>
          <w:tcPr>
            <w:tcBorders/>
            <w:shd w:val="clear" w:color="auto" w:fill="FFFFFF"/>
            <w:vAlign w:val="top"/>
          </w:tcPr>
          <w:p>
            <w:pPr>
              <w:framePr w:w="10546" w:h="11635" w:vSpace="538" w:wrap="notBeside" w:vAnchor="text" w:hAnchor="text" w:y="539"/>
              <w:widowControl w:val="0"/>
              <w:rPr>
                <w:sz w:val="10"/>
                <w:szCs w:val="10"/>
              </w:rPr>
            </w:pPr>
          </w:p>
        </w:tc>
        <w:tc>
          <w:tcPr>
            <w:tcBorders/>
            <w:shd w:val="clear" w:color="auto" w:fill="FFFFFF"/>
            <w:vAlign w:val="top"/>
          </w:tcPr>
          <w:p>
            <w:pPr>
              <w:framePr w:w="10546" w:h="11635" w:vSpace="538" w:wrap="notBeside" w:vAnchor="text" w:hAnchor="text" w:y="539"/>
              <w:widowControl w:val="0"/>
              <w:rPr>
                <w:sz w:val="10"/>
                <w:szCs w:val="10"/>
              </w:rPr>
            </w:pPr>
          </w:p>
        </w:tc>
        <w:tc>
          <w:tcPr>
            <w:tcBorders/>
            <w:shd w:val="clear" w:color="auto" w:fill="FFFFFF"/>
            <w:vAlign w:val="top"/>
          </w:tcPr>
          <w:p>
            <w:pPr>
              <w:framePr w:w="10546" w:h="11635" w:vSpace="538" w:wrap="notBeside" w:vAnchor="text" w:hAnchor="text" w:y="539"/>
              <w:widowControl w:val="0"/>
              <w:rPr>
                <w:sz w:val="10"/>
                <w:szCs w:val="10"/>
              </w:rPr>
            </w:pPr>
          </w:p>
        </w:tc>
      </w:tr>
      <w:tr>
        <w:trPr>
          <w:trHeight w:val="274" w:hRule="exact"/>
        </w:trPr>
        <w:tc>
          <w:tcPr>
            <w:gridSpan w:val="2"/>
            <w:tcBorders/>
            <w:shd w:val="clear" w:color="auto" w:fill="FFFFFF"/>
            <w:vAlign w:val="bottom"/>
          </w:tcPr>
          <w:p>
            <w:pPr>
              <w:pStyle w:val="Style33"/>
              <w:keepNext w:val="0"/>
              <w:keepLines w:val="0"/>
              <w:framePr w:w="10546" w:h="11635" w:vSpace="538" w:wrap="notBeside" w:vAnchor="text" w:hAnchor="text" w:y="539"/>
              <w:widowControl w:val="0"/>
              <w:shd w:val="clear" w:color="auto" w:fill="auto"/>
              <w:bidi w:val="0"/>
              <w:spacing w:before="0" w:after="0" w:line="240" w:lineRule="auto"/>
              <w:ind w:left="0" w:right="0" w:firstLine="420"/>
              <w:jc w:val="left"/>
            </w:pPr>
            <w:r>
              <w:rPr>
                <w:color w:val="000000"/>
                <w:spacing w:val="0"/>
                <w:w w:val="100"/>
                <w:position w:val="0"/>
              </w:rPr>
              <w:t>一年内到期的长期负债</w:t>
            </w:r>
          </w:p>
        </w:tc>
        <w:tc>
          <w:tcPr>
            <w:tcBorders/>
            <w:shd w:val="clear" w:color="auto" w:fill="FFFFFF"/>
            <w:vAlign w:val="top"/>
          </w:tcPr>
          <w:p>
            <w:pPr>
              <w:framePr w:w="10546" w:h="11635" w:vSpace="538" w:wrap="notBeside" w:vAnchor="text" w:hAnchor="text" w:y="539"/>
              <w:widowControl w:val="0"/>
              <w:rPr>
                <w:sz w:val="10"/>
                <w:szCs w:val="10"/>
              </w:rPr>
            </w:pPr>
          </w:p>
        </w:tc>
        <w:tc>
          <w:tcPr>
            <w:tcBorders/>
            <w:shd w:val="clear" w:color="auto" w:fill="FFFFFF"/>
            <w:vAlign w:val="top"/>
          </w:tcPr>
          <w:p>
            <w:pPr>
              <w:framePr w:w="10546" w:h="11635" w:vSpace="538" w:wrap="notBeside" w:vAnchor="text" w:hAnchor="text" w:y="539"/>
              <w:widowControl w:val="0"/>
              <w:rPr>
                <w:sz w:val="10"/>
                <w:szCs w:val="10"/>
              </w:rPr>
            </w:pPr>
          </w:p>
        </w:tc>
        <w:tc>
          <w:tcPr>
            <w:tcBorders/>
            <w:shd w:val="clear" w:color="auto" w:fill="FFFFFF"/>
            <w:vAlign w:val="top"/>
          </w:tcPr>
          <w:p>
            <w:pPr>
              <w:framePr w:w="10546" w:h="11635" w:vSpace="538" w:wrap="notBeside" w:vAnchor="text" w:hAnchor="text" w:y="539"/>
              <w:widowControl w:val="0"/>
              <w:rPr>
                <w:sz w:val="10"/>
                <w:szCs w:val="10"/>
              </w:rPr>
            </w:pPr>
          </w:p>
        </w:tc>
        <w:tc>
          <w:tcPr>
            <w:tcBorders/>
            <w:shd w:val="clear" w:color="auto" w:fill="FFFFFF"/>
            <w:vAlign w:val="top"/>
          </w:tcPr>
          <w:p>
            <w:pPr>
              <w:framePr w:w="10546" w:h="11635" w:vSpace="538" w:wrap="notBeside" w:vAnchor="text" w:hAnchor="text" w:y="539"/>
              <w:widowControl w:val="0"/>
              <w:rPr>
                <w:sz w:val="10"/>
                <w:szCs w:val="10"/>
              </w:rPr>
            </w:pPr>
          </w:p>
        </w:tc>
      </w:tr>
      <w:tr>
        <w:trPr>
          <w:trHeight w:val="293" w:hRule="exact"/>
        </w:trPr>
        <w:tc>
          <w:tcPr>
            <w:tcBorders/>
            <w:shd w:val="clear" w:color="auto" w:fill="FFFFFF"/>
            <w:vAlign w:val="top"/>
          </w:tcPr>
          <w:p>
            <w:pPr>
              <w:pStyle w:val="Style33"/>
              <w:keepNext w:val="0"/>
              <w:keepLines w:val="0"/>
              <w:framePr w:w="10546" w:h="11635" w:vSpace="538" w:wrap="notBeside" w:vAnchor="text" w:hAnchor="text" w:y="539"/>
              <w:widowControl w:val="0"/>
              <w:shd w:val="clear" w:color="auto" w:fill="auto"/>
              <w:bidi w:val="0"/>
              <w:spacing w:before="0" w:after="0" w:line="240" w:lineRule="auto"/>
              <w:ind w:left="0" w:right="0" w:firstLine="620"/>
              <w:jc w:val="left"/>
            </w:pPr>
            <w:r>
              <w:rPr>
                <w:color w:val="000000"/>
                <w:spacing w:val="0"/>
                <w:w w:val="100"/>
                <w:position w:val="0"/>
              </w:rPr>
              <w:t>其他流动负债</w:t>
            </w:r>
          </w:p>
        </w:tc>
        <w:tc>
          <w:tcPr>
            <w:tcBorders/>
            <w:shd w:val="clear" w:color="auto" w:fill="FFFFFF"/>
            <w:vAlign w:val="top"/>
          </w:tcPr>
          <w:p>
            <w:pPr>
              <w:framePr w:w="10546" w:h="11635" w:vSpace="538" w:wrap="notBeside" w:vAnchor="text" w:hAnchor="text" w:y="539"/>
              <w:widowControl w:val="0"/>
              <w:rPr>
                <w:sz w:val="10"/>
                <w:szCs w:val="10"/>
              </w:rPr>
            </w:pPr>
          </w:p>
        </w:tc>
        <w:tc>
          <w:tcPr>
            <w:tcBorders/>
            <w:shd w:val="clear" w:color="auto" w:fill="FFFFFF"/>
            <w:vAlign w:val="top"/>
          </w:tcPr>
          <w:p>
            <w:pPr>
              <w:framePr w:w="10546" w:h="11635" w:vSpace="538" w:wrap="notBeside" w:vAnchor="text" w:hAnchor="text" w:y="539"/>
              <w:widowControl w:val="0"/>
              <w:rPr>
                <w:sz w:val="10"/>
                <w:szCs w:val="10"/>
              </w:rPr>
            </w:pPr>
          </w:p>
        </w:tc>
        <w:tc>
          <w:tcPr>
            <w:tcBorders/>
            <w:shd w:val="clear" w:color="auto" w:fill="FFFFFF"/>
            <w:vAlign w:val="top"/>
          </w:tcPr>
          <w:p>
            <w:pPr>
              <w:framePr w:w="10546" w:h="11635" w:vSpace="538" w:wrap="notBeside" w:vAnchor="text" w:hAnchor="text" w:y="539"/>
              <w:widowControl w:val="0"/>
              <w:rPr>
                <w:sz w:val="10"/>
                <w:szCs w:val="10"/>
              </w:rPr>
            </w:pPr>
          </w:p>
        </w:tc>
        <w:tc>
          <w:tcPr>
            <w:tcBorders/>
            <w:shd w:val="clear" w:color="auto" w:fill="FFFFFF"/>
            <w:vAlign w:val="top"/>
          </w:tcPr>
          <w:p>
            <w:pPr>
              <w:framePr w:w="10546" w:h="11635" w:vSpace="538" w:wrap="notBeside" w:vAnchor="text" w:hAnchor="text" w:y="539"/>
              <w:widowControl w:val="0"/>
              <w:rPr>
                <w:sz w:val="10"/>
                <w:szCs w:val="10"/>
              </w:rPr>
            </w:pPr>
          </w:p>
        </w:tc>
        <w:tc>
          <w:tcPr>
            <w:tcBorders/>
            <w:shd w:val="clear" w:color="auto" w:fill="FFFFFF"/>
            <w:vAlign w:val="top"/>
          </w:tcPr>
          <w:p>
            <w:pPr>
              <w:framePr w:w="10546" w:h="11635" w:vSpace="538" w:wrap="notBeside" w:vAnchor="text" w:hAnchor="text" w:y="539"/>
              <w:widowControl w:val="0"/>
              <w:rPr>
                <w:sz w:val="10"/>
                <w:szCs w:val="10"/>
              </w:rPr>
            </w:pPr>
          </w:p>
        </w:tc>
      </w:tr>
      <w:tr>
        <w:trPr>
          <w:trHeight w:val="250" w:hRule="exact"/>
        </w:trPr>
        <w:tc>
          <w:tcPr>
            <w:tcBorders/>
            <w:shd w:val="clear" w:color="auto" w:fill="FFFFFF"/>
            <w:vAlign w:val="bottom"/>
          </w:tcPr>
          <w:p>
            <w:pPr>
              <w:pStyle w:val="Style33"/>
              <w:keepNext w:val="0"/>
              <w:keepLines w:val="0"/>
              <w:framePr w:w="10546" w:h="11635" w:vSpace="538" w:wrap="notBeside" w:vAnchor="text" w:hAnchor="text" w:y="539"/>
              <w:widowControl w:val="0"/>
              <w:shd w:val="clear" w:color="auto" w:fill="auto"/>
              <w:bidi w:val="0"/>
              <w:spacing w:before="0" w:after="0" w:line="240" w:lineRule="auto"/>
              <w:ind w:left="0" w:right="0" w:firstLine="0"/>
              <w:jc w:val="left"/>
            </w:pPr>
            <w:r>
              <w:rPr>
                <w:b/>
                <w:bCs/>
                <w:color w:val="000000"/>
                <w:spacing w:val="0"/>
                <w:w w:val="100"/>
                <w:position w:val="0"/>
              </w:rPr>
              <w:t>流动负债合计</w:t>
            </w:r>
          </w:p>
        </w:tc>
        <w:tc>
          <w:tcPr>
            <w:tcBorders/>
            <w:shd w:val="clear" w:color="auto" w:fill="FFFFFF"/>
            <w:vAlign w:val="top"/>
          </w:tcPr>
          <w:p>
            <w:pPr>
              <w:framePr w:w="10546" w:h="11635" w:vSpace="538" w:wrap="notBeside" w:vAnchor="text" w:hAnchor="text" w:y="539"/>
              <w:widowControl w:val="0"/>
              <w:rPr>
                <w:sz w:val="10"/>
                <w:szCs w:val="10"/>
              </w:rPr>
            </w:pPr>
          </w:p>
        </w:tc>
        <w:tc>
          <w:tcPr>
            <w:tcBorders/>
            <w:shd w:val="clear" w:color="auto" w:fill="FFFFFF"/>
            <w:vAlign w:val="bottom"/>
          </w:tcPr>
          <w:p>
            <w:pPr>
              <w:pStyle w:val="Style33"/>
              <w:keepNext w:val="0"/>
              <w:keepLines w:val="0"/>
              <w:framePr w:w="10546" w:h="11635" w:vSpace="538" w:wrap="notBeside" w:vAnchor="text" w:hAnchor="text" w:y="539"/>
              <w:widowControl w:val="0"/>
              <w:shd w:val="clear" w:color="auto" w:fill="auto"/>
              <w:bidi w:val="0"/>
              <w:spacing w:before="0" w:after="0" w:line="240" w:lineRule="auto"/>
              <w:ind w:left="0" w:right="0" w:firstLine="1000"/>
              <w:jc w:val="both"/>
              <w:rPr>
                <w:sz w:val="17"/>
                <w:szCs w:val="17"/>
              </w:rPr>
            </w:pPr>
            <w:r>
              <w:rPr>
                <w:rFonts w:ascii="SimSun" w:eastAsia="SimSun" w:hAnsi="SimSun" w:cs="SimSun"/>
                <w:color w:val="000000"/>
                <w:spacing w:val="0"/>
                <w:w w:val="100"/>
                <w:position w:val="0"/>
                <w:sz w:val="17"/>
                <w:szCs w:val="17"/>
              </w:rPr>
              <w:t>872,498,203.07</w:t>
            </w:r>
          </w:p>
        </w:tc>
        <w:tc>
          <w:tcPr>
            <w:tcBorders/>
            <w:shd w:val="clear" w:color="auto" w:fill="FFFFFF"/>
            <w:vAlign w:val="bottom"/>
          </w:tcPr>
          <w:p>
            <w:pPr>
              <w:pStyle w:val="Style33"/>
              <w:keepNext w:val="0"/>
              <w:keepLines w:val="0"/>
              <w:framePr w:w="10546" w:h="11635" w:vSpace="538" w:wrap="notBeside" w:vAnchor="text" w:hAnchor="text" w:y="539"/>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555,708,373.06</w:t>
            </w:r>
          </w:p>
        </w:tc>
        <w:tc>
          <w:tcPr>
            <w:tcBorders/>
            <w:shd w:val="clear" w:color="auto" w:fill="FFFFFF"/>
            <w:vAlign w:val="bottom"/>
          </w:tcPr>
          <w:p>
            <w:pPr>
              <w:pStyle w:val="Style33"/>
              <w:keepNext w:val="0"/>
              <w:keepLines w:val="0"/>
              <w:framePr w:w="10546" w:h="11635" w:vSpace="538" w:wrap="notBeside" w:vAnchor="text" w:hAnchor="text" w:y="539"/>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1,401,090,776.33</w:t>
            </w:r>
          </w:p>
        </w:tc>
        <w:tc>
          <w:tcPr>
            <w:tcBorders/>
            <w:shd w:val="clear" w:color="auto" w:fill="FFFFFF"/>
            <w:vAlign w:val="bottom"/>
          </w:tcPr>
          <w:p>
            <w:pPr>
              <w:pStyle w:val="Style33"/>
              <w:keepNext w:val="0"/>
              <w:keepLines w:val="0"/>
              <w:framePr w:w="10546" w:h="11635" w:vSpace="538" w:wrap="notBeside" w:vAnchor="text" w:hAnchor="text" w:y="539"/>
              <w:widowControl w:val="0"/>
              <w:shd w:val="clear" w:color="auto" w:fill="auto"/>
              <w:bidi w:val="0"/>
              <w:spacing w:before="0" w:after="0" w:line="240" w:lineRule="auto"/>
              <w:ind w:left="0" w:right="0" w:firstLine="280"/>
              <w:jc w:val="both"/>
              <w:rPr>
                <w:sz w:val="17"/>
                <w:szCs w:val="17"/>
              </w:rPr>
            </w:pPr>
            <w:r>
              <w:rPr>
                <w:rFonts w:ascii="SimSun" w:eastAsia="SimSun" w:hAnsi="SimSun" w:cs="SimSun"/>
                <w:color w:val="000000"/>
                <w:spacing w:val="0"/>
                <w:w w:val="100"/>
                <w:position w:val="0"/>
                <w:sz w:val="17"/>
                <w:szCs w:val="17"/>
              </w:rPr>
              <w:t>1,278,856,737.96</w:t>
            </w:r>
          </w:p>
        </w:tc>
      </w:tr>
      <w:tr>
        <w:trPr>
          <w:trHeight w:val="293" w:hRule="exact"/>
        </w:trPr>
        <w:tc>
          <w:tcPr>
            <w:tcBorders/>
            <w:shd w:val="clear" w:color="auto" w:fill="FFFFFF"/>
            <w:vAlign w:val="bottom"/>
          </w:tcPr>
          <w:p>
            <w:pPr>
              <w:pStyle w:val="Style33"/>
              <w:keepNext w:val="0"/>
              <w:keepLines w:val="0"/>
              <w:framePr w:w="10546" w:h="11635" w:vSpace="538" w:wrap="notBeside" w:vAnchor="text" w:hAnchor="text" w:y="539"/>
              <w:widowControl w:val="0"/>
              <w:shd w:val="clear" w:color="auto" w:fill="auto"/>
              <w:bidi w:val="0"/>
              <w:spacing w:before="0" w:after="0" w:line="240" w:lineRule="auto"/>
              <w:ind w:left="0" w:right="0" w:firstLine="240"/>
              <w:jc w:val="left"/>
            </w:pPr>
            <w:r>
              <w:rPr>
                <w:color w:val="000000"/>
                <w:spacing w:val="0"/>
                <w:w w:val="100"/>
                <w:position w:val="0"/>
              </w:rPr>
              <w:t>长期负债</w:t>
            </w:r>
          </w:p>
        </w:tc>
        <w:tc>
          <w:tcPr>
            <w:tcBorders/>
            <w:shd w:val="clear" w:color="auto" w:fill="FFFFFF"/>
            <w:vAlign w:val="top"/>
          </w:tcPr>
          <w:p>
            <w:pPr>
              <w:framePr w:w="10546" w:h="11635" w:vSpace="538" w:wrap="notBeside" w:vAnchor="text" w:hAnchor="text" w:y="539"/>
              <w:widowControl w:val="0"/>
              <w:rPr>
                <w:sz w:val="10"/>
                <w:szCs w:val="10"/>
              </w:rPr>
            </w:pPr>
          </w:p>
        </w:tc>
        <w:tc>
          <w:tcPr>
            <w:tcBorders>
              <w:top w:val="single" w:sz="4"/>
            </w:tcBorders>
            <w:shd w:val="clear" w:color="auto" w:fill="FFFFFF"/>
            <w:vAlign w:val="top"/>
          </w:tcPr>
          <w:p>
            <w:pPr>
              <w:framePr w:w="10546" w:h="11635" w:vSpace="538" w:wrap="notBeside" w:vAnchor="text" w:hAnchor="text" w:y="539"/>
              <w:widowControl w:val="0"/>
              <w:rPr>
                <w:sz w:val="10"/>
                <w:szCs w:val="10"/>
              </w:rPr>
            </w:pPr>
          </w:p>
        </w:tc>
        <w:tc>
          <w:tcPr>
            <w:tcBorders>
              <w:top w:val="single" w:sz="4"/>
            </w:tcBorders>
            <w:shd w:val="clear" w:color="auto" w:fill="FFFFFF"/>
            <w:vAlign w:val="top"/>
          </w:tcPr>
          <w:p>
            <w:pPr>
              <w:framePr w:w="10546" w:h="11635" w:vSpace="538" w:wrap="notBeside" w:vAnchor="text" w:hAnchor="text" w:y="539"/>
              <w:widowControl w:val="0"/>
              <w:rPr>
                <w:sz w:val="10"/>
                <w:szCs w:val="10"/>
              </w:rPr>
            </w:pPr>
          </w:p>
        </w:tc>
        <w:tc>
          <w:tcPr>
            <w:tcBorders>
              <w:top w:val="single" w:sz="4"/>
            </w:tcBorders>
            <w:shd w:val="clear" w:color="auto" w:fill="FFFFFF"/>
            <w:vAlign w:val="top"/>
          </w:tcPr>
          <w:p>
            <w:pPr>
              <w:framePr w:w="10546" w:h="11635" w:vSpace="538" w:wrap="notBeside" w:vAnchor="text" w:hAnchor="text" w:y="539"/>
              <w:widowControl w:val="0"/>
              <w:rPr>
                <w:sz w:val="10"/>
                <w:szCs w:val="10"/>
              </w:rPr>
            </w:pPr>
          </w:p>
        </w:tc>
        <w:tc>
          <w:tcPr>
            <w:tcBorders>
              <w:top w:val="single" w:sz="4"/>
            </w:tcBorders>
            <w:shd w:val="clear" w:color="auto" w:fill="FFFFFF"/>
            <w:vAlign w:val="top"/>
          </w:tcPr>
          <w:p>
            <w:pPr>
              <w:framePr w:w="10546" w:h="11635" w:vSpace="538" w:wrap="notBeside" w:vAnchor="text" w:hAnchor="text" w:y="539"/>
              <w:widowControl w:val="0"/>
              <w:rPr>
                <w:sz w:val="10"/>
                <w:szCs w:val="10"/>
              </w:rPr>
            </w:pPr>
          </w:p>
        </w:tc>
      </w:tr>
      <w:tr>
        <w:trPr>
          <w:trHeight w:val="274" w:hRule="exact"/>
        </w:trPr>
        <w:tc>
          <w:tcPr>
            <w:tcBorders/>
            <w:shd w:val="clear" w:color="auto" w:fill="FFFFFF"/>
            <w:vAlign w:val="bottom"/>
          </w:tcPr>
          <w:p>
            <w:pPr>
              <w:pStyle w:val="Style33"/>
              <w:keepNext w:val="0"/>
              <w:keepLines w:val="0"/>
              <w:framePr w:w="10546" w:h="11635" w:vSpace="538" w:wrap="notBeside" w:vAnchor="text" w:hAnchor="text" w:y="539"/>
              <w:widowControl w:val="0"/>
              <w:shd w:val="clear" w:color="auto" w:fill="auto"/>
              <w:bidi w:val="0"/>
              <w:spacing w:before="0" w:after="0" w:line="240" w:lineRule="auto"/>
              <w:ind w:left="0" w:right="0" w:firstLine="620"/>
              <w:jc w:val="both"/>
            </w:pPr>
            <w:r>
              <w:rPr>
                <w:color w:val="000000"/>
                <w:spacing w:val="0"/>
                <w:w w:val="100"/>
                <w:position w:val="0"/>
              </w:rPr>
              <w:t>长期借款</w:t>
            </w:r>
          </w:p>
        </w:tc>
        <w:tc>
          <w:tcPr>
            <w:tcBorders/>
            <w:shd w:val="clear" w:color="auto" w:fill="FFFFFF"/>
            <w:vAlign w:val="top"/>
          </w:tcPr>
          <w:p>
            <w:pPr>
              <w:framePr w:w="10546" w:h="11635" w:vSpace="538" w:wrap="notBeside" w:vAnchor="text" w:hAnchor="text" w:y="539"/>
              <w:widowControl w:val="0"/>
              <w:rPr>
                <w:sz w:val="10"/>
                <w:szCs w:val="10"/>
              </w:rPr>
            </w:pPr>
          </w:p>
        </w:tc>
        <w:tc>
          <w:tcPr>
            <w:tcBorders/>
            <w:shd w:val="clear" w:color="auto" w:fill="FFFFFF"/>
            <w:vAlign w:val="top"/>
          </w:tcPr>
          <w:p>
            <w:pPr>
              <w:framePr w:w="10546" w:h="11635" w:vSpace="538" w:wrap="notBeside" w:vAnchor="text" w:hAnchor="text" w:y="539"/>
              <w:widowControl w:val="0"/>
              <w:rPr>
                <w:sz w:val="10"/>
                <w:szCs w:val="10"/>
              </w:rPr>
            </w:pPr>
          </w:p>
        </w:tc>
        <w:tc>
          <w:tcPr>
            <w:tcBorders/>
            <w:shd w:val="clear" w:color="auto" w:fill="FFFFFF"/>
            <w:vAlign w:val="top"/>
          </w:tcPr>
          <w:p>
            <w:pPr>
              <w:framePr w:w="10546" w:h="11635" w:vSpace="538" w:wrap="notBeside" w:vAnchor="text" w:hAnchor="text" w:y="539"/>
              <w:widowControl w:val="0"/>
              <w:rPr>
                <w:sz w:val="10"/>
                <w:szCs w:val="10"/>
              </w:rPr>
            </w:pPr>
          </w:p>
        </w:tc>
        <w:tc>
          <w:tcPr>
            <w:tcBorders/>
            <w:shd w:val="clear" w:color="auto" w:fill="FFFFFF"/>
            <w:vAlign w:val="top"/>
          </w:tcPr>
          <w:p>
            <w:pPr>
              <w:framePr w:w="10546" w:h="11635" w:vSpace="538" w:wrap="notBeside" w:vAnchor="text" w:hAnchor="text" w:y="539"/>
              <w:widowControl w:val="0"/>
              <w:rPr>
                <w:sz w:val="10"/>
                <w:szCs w:val="10"/>
              </w:rPr>
            </w:pPr>
          </w:p>
        </w:tc>
        <w:tc>
          <w:tcPr>
            <w:tcBorders/>
            <w:shd w:val="clear" w:color="auto" w:fill="FFFFFF"/>
            <w:vAlign w:val="top"/>
          </w:tcPr>
          <w:p>
            <w:pPr>
              <w:framePr w:w="10546" w:h="11635" w:vSpace="538" w:wrap="notBeside" w:vAnchor="text" w:hAnchor="text" w:y="539"/>
              <w:widowControl w:val="0"/>
              <w:rPr>
                <w:sz w:val="10"/>
                <w:szCs w:val="10"/>
              </w:rPr>
            </w:pPr>
          </w:p>
        </w:tc>
      </w:tr>
      <w:tr>
        <w:trPr>
          <w:trHeight w:val="274" w:hRule="exact"/>
        </w:trPr>
        <w:tc>
          <w:tcPr>
            <w:tcBorders/>
            <w:shd w:val="clear" w:color="auto" w:fill="FFFFFF"/>
            <w:vAlign w:val="bottom"/>
          </w:tcPr>
          <w:p>
            <w:pPr>
              <w:pStyle w:val="Style33"/>
              <w:keepNext w:val="0"/>
              <w:keepLines w:val="0"/>
              <w:framePr w:w="10546" w:h="11635" w:vSpace="538" w:wrap="notBeside" w:vAnchor="text" w:hAnchor="text" w:y="539"/>
              <w:widowControl w:val="0"/>
              <w:shd w:val="clear" w:color="auto" w:fill="auto"/>
              <w:bidi w:val="0"/>
              <w:spacing w:before="0" w:after="0" w:line="240" w:lineRule="auto"/>
              <w:ind w:left="0" w:right="0" w:firstLine="620"/>
              <w:jc w:val="both"/>
            </w:pPr>
            <w:r>
              <w:rPr>
                <w:color w:val="000000"/>
                <w:spacing w:val="0"/>
                <w:w w:val="100"/>
                <w:position w:val="0"/>
              </w:rPr>
              <w:t>应付债券</w:t>
            </w:r>
          </w:p>
        </w:tc>
        <w:tc>
          <w:tcPr>
            <w:tcBorders/>
            <w:shd w:val="clear" w:color="auto" w:fill="FFFFFF"/>
            <w:vAlign w:val="top"/>
          </w:tcPr>
          <w:p>
            <w:pPr>
              <w:framePr w:w="10546" w:h="11635" w:vSpace="538" w:wrap="notBeside" w:vAnchor="text" w:hAnchor="text" w:y="539"/>
              <w:widowControl w:val="0"/>
              <w:rPr>
                <w:sz w:val="10"/>
                <w:szCs w:val="10"/>
              </w:rPr>
            </w:pPr>
          </w:p>
        </w:tc>
        <w:tc>
          <w:tcPr>
            <w:tcBorders/>
            <w:shd w:val="clear" w:color="auto" w:fill="FFFFFF"/>
            <w:vAlign w:val="top"/>
          </w:tcPr>
          <w:p>
            <w:pPr>
              <w:framePr w:w="10546" w:h="11635" w:vSpace="538" w:wrap="notBeside" w:vAnchor="text" w:hAnchor="text" w:y="539"/>
              <w:widowControl w:val="0"/>
              <w:rPr>
                <w:sz w:val="10"/>
                <w:szCs w:val="10"/>
              </w:rPr>
            </w:pPr>
          </w:p>
        </w:tc>
        <w:tc>
          <w:tcPr>
            <w:tcBorders/>
            <w:shd w:val="clear" w:color="auto" w:fill="FFFFFF"/>
            <w:vAlign w:val="top"/>
          </w:tcPr>
          <w:p>
            <w:pPr>
              <w:framePr w:w="10546" w:h="11635" w:vSpace="538" w:wrap="notBeside" w:vAnchor="text" w:hAnchor="text" w:y="539"/>
              <w:widowControl w:val="0"/>
              <w:rPr>
                <w:sz w:val="10"/>
                <w:szCs w:val="10"/>
              </w:rPr>
            </w:pPr>
          </w:p>
        </w:tc>
        <w:tc>
          <w:tcPr>
            <w:tcBorders/>
            <w:shd w:val="clear" w:color="auto" w:fill="FFFFFF"/>
            <w:vAlign w:val="top"/>
          </w:tcPr>
          <w:p>
            <w:pPr>
              <w:framePr w:w="10546" w:h="11635" w:vSpace="538" w:wrap="notBeside" w:vAnchor="text" w:hAnchor="text" w:y="539"/>
              <w:widowControl w:val="0"/>
              <w:rPr>
                <w:sz w:val="10"/>
                <w:szCs w:val="10"/>
              </w:rPr>
            </w:pPr>
          </w:p>
        </w:tc>
        <w:tc>
          <w:tcPr>
            <w:tcBorders/>
            <w:shd w:val="clear" w:color="auto" w:fill="FFFFFF"/>
            <w:vAlign w:val="top"/>
          </w:tcPr>
          <w:p>
            <w:pPr>
              <w:framePr w:w="10546" w:h="11635" w:vSpace="538" w:wrap="notBeside" w:vAnchor="text" w:hAnchor="text" w:y="539"/>
              <w:widowControl w:val="0"/>
              <w:rPr>
                <w:sz w:val="10"/>
                <w:szCs w:val="10"/>
              </w:rPr>
            </w:pPr>
          </w:p>
        </w:tc>
      </w:tr>
      <w:tr>
        <w:trPr>
          <w:trHeight w:val="298" w:hRule="exact"/>
        </w:trPr>
        <w:tc>
          <w:tcPr>
            <w:tcBorders/>
            <w:shd w:val="clear" w:color="auto" w:fill="FFFFFF"/>
            <w:vAlign w:val="top"/>
          </w:tcPr>
          <w:p>
            <w:pPr>
              <w:pStyle w:val="Style33"/>
              <w:keepNext w:val="0"/>
              <w:keepLines w:val="0"/>
              <w:framePr w:w="10546" w:h="11635" w:vSpace="538" w:wrap="notBeside" w:vAnchor="text" w:hAnchor="text" w:y="539"/>
              <w:widowControl w:val="0"/>
              <w:shd w:val="clear" w:color="auto" w:fill="auto"/>
              <w:bidi w:val="0"/>
              <w:spacing w:before="0" w:after="0" w:line="240" w:lineRule="auto"/>
              <w:ind w:left="0" w:right="0" w:firstLine="620"/>
              <w:jc w:val="both"/>
            </w:pPr>
            <w:r>
              <w:rPr>
                <w:color w:val="000000"/>
                <w:spacing w:val="0"/>
                <w:w w:val="100"/>
                <w:position w:val="0"/>
              </w:rPr>
              <w:t>长期应付款</w:t>
            </w:r>
          </w:p>
        </w:tc>
        <w:tc>
          <w:tcPr>
            <w:tcBorders/>
            <w:shd w:val="clear" w:color="auto" w:fill="FFFFFF"/>
            <w:vAlign w:val="top"/>
          </w:tcPr>
          <w:p>
            <w:pPr>
              <w:framePr w:w="10546" w:h="11635" w:vSpace="538" w:wrap="notBeside" w:vAnchor="text" w:hAnchor="text" w:y="539"/>
              <w:widowControl w:val="0"/>
              <w:rPr>
                <w:sz w:val="10"/>
                <w:szCs w:val="10"/>
              </w:rPr>
            </w:pPr>
          </w:p>
        </w:tc>
        <w:tc>
          <w:tcPr>
            <w:tcBorders/>
            <w:shd w:val="clear" w:color="auto" w:fill="FFFFFF"/>
            <w:vAlign w:val="top"/>
          </w:tcPr>
          <w:p>
            <w:pPr>
              <w:framePr w:w="10546" w:h="11635" w:vSpace="538" w:wrap="notBeside" w:vAnchor="text" w:hAnchor="text" w:y="539"/>
              <w:widowControl w:val="0"/>
              <w:rPr>
                <w:sz w:val="10"/>
                <w:szCs w:val="10"/>
              </w:rPr>
            </w:pPr>
          </w:p>
        </w:tc>
        <w:tc>
          <w:tcPr>
            <w:tcBorders/>
            <w:shd w:val="clear" w:color="auto" w:fill="FFFFFF"/>
            <w:vAlign w:val="top"/>
          </w:tcPr>
          <w:p>
            <w:pPr>
              <w:framePr w:w="10546" w:h="11635" w:vSpace="538" w:wrap="notBeside" w:vAnchor="text" w:hAnchor="text" w:y="539"/>
              <w:widowControl w:val="0"/>
              <w:rPr>
                <w:sz w:val="10"/>
                <w:szCs w:val="10"/>
              </w:rPr>
            </w:pPr>
          </w:p>
        </w:tc>
        <w:tc>
          <w:tcPr>
            <w:tcBorders/>
            <w:shd w:val="clear" w:color="auto" w:fill="FFFFFF"/>
            <w:vAlign w:val="top"/>
          </w:tcPr>
          <w:p>
            <w:pPr>
              <w:framePr w:w="10546" w:h="11635" w:vSpace="538" w:wrap="notBeside" w:vAnchor="text" w:hAnchor="text" w:y="539"/>
              <w:widowControl w:val="0"/>
              <w:rPr>
                <w:sz w:val="10"/>
                <w:szCs w:val="10"/>
              </w:rPr>
            </w:pPr>
          </w:p>
        </w:tc>
        <w:tc>
          <w:tcPr>
            <w:tcBorders/>
            <w:shd w:val="clear" w:color="auto" w:fill="FFFFFF"/>
            <w:vAlign w:val="top"/>
          </w:tcPr>
          <w:p>
            <w:pPr>
              <w:framePr w:w="10546" w:h="11635" w:vSpace="538" w:wrap="notBeside" w:vAnchor="text" w:hAnchor="text" w:y="539"/>
              <w:widowControl w:val="0"/>
              <w:rPr>
                <w:sz w:val="10"/>
                <w:szCs w:val="10"/>
              </w:rPr>
            </w:pPr>
          </w:p>
        </w:tc>
      </w:tr>
      <w:tr>
        <w:trPr>
          <w:trHeight w:val="259" w:hRule="exact"/>
        </w:trPr>
        <w:tc>
          <w:tcPr>
            <w:tcBorders/>
            <w:shd w:val="clear" w:color="auto" w:fill="FFFFFF"/>
            <w:vAlign w:val="bottom"/>
          </w:tcPr>
          <w:p>
            <w:pPr>
              <w:pStyle w:val="Style33"/>
              <w:keepNext w:val="0"/>
              <w:keepLines w:val="0"/>
              <w:framePr w:w="10546" w:h="11635" w:vSpace="538" w:wrap="notBeside" w:vAnchor="text" w:hAnchor="text" w:y="539"/>
              <w:widowControl w:val="0"/>
              <w:shd w:val="clear" w:color="auto" w:fill="auto"/>
              <w:bidi w:val="0"/>
              <w:spacing w:before="0" w:after="0" w:line="240" w:lineRule="auto"/>
              <w:ind w:left="0" w:right="0" w:firstLine="620"/>
              <w:jc w:val="both"/>
            </w:pPr>
            <w:r>
              <w:rPr>
                <w:color w:val="000000"/>
                <w:spacing w:val="0"/>
                <w:w w:val="100"/>
                <w:position w:val="0"/>
              </w:rPr>
              <w:t>专项应付款</w:t>
            </w:r>
          </w:p>
        </w:tc>
        <w:tc>
          <w:tcPr>
            <w:tcBorders/>
            <w:shd w:val="clear" w:color="auto" w:fill="FFFFFF"/>
            <w:vAlign w:val="bottom"/>
          </w:tcPr>
          <w:p>
            <w:pPr>
              <w:pStyle w:val="Style33"/>
              <w:keepNext w:val="0"/>
              <w:keepLines w:val="0"/>
              <w:framePr w:w="10546" w:h="11635" w:vSpace="538" w:wrap="notBeside" w:vAnchor="text" w:hAnchor="text" w:y="539"/>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五、</w:t>
            </w:r>
            <w:r>
              <w:rPr>
                <w:rFonts w:ascii="SimSun" w:eastAsia="SimSun" w:hAnsi="SimSun" w:cs="SimSun"/>
                <w:color w:val="000000"/>
                <w:spacing w:val="0"/>
                <w:w w:val="100"/>
                <w:position w:val="0"/>
                <w:sz w:val="17"/>
                <w:szCs w:val="17"/>
              </w:rPr>
              <w:t>20</w:t>
            </w:r>
          </w:p>
        </w:tc>
        <w:tc>
          <w:tcPr>
            <w:tcBorders/>
            <w:shd w:val="clear" w:color="auto" w:fill="FFFFFF"/>
            <w:vAlign w:val="bottom"/>
          </w:tcPr>
          <w:p>
            <w:pPr>
              <w:pStyle w:val="Style33"/>
              <w:keepNext w:val="0"/>
              <w:keepLines w:val="0"/>
              <w:framePr w:w="10546" w:h="11635" w:vSpace="538" w:wrap="notBeside" w:vAnchor="text" w:hAnchor="text" w:y="539"/>
              <w:widowControl w:val="0"/>
              <w:shd w:val="clear" w:color="auto" w:fill="auto"/>
              <w:bidi w:val="0"/>
              <w:spacing w:before="0" w:after="0" w:line="240" w:lineRule="auto"/>
              <w:ind w:left="1180" w:right="0" w:firstLine="0"/>
              <w:jc w:val="both"/>
              <w:rPr>
                <w:sz w:val="17"/>
                <w:szCs w:val="17"/>
              </w:rPr>
            </w:pPr>
            <w:r>
              <w:rPr>
                <w:rFonts w:ascii="SimSun" w:eastAsia="SimSun" w:hAnsi="SimSun" w:cs="SimSun"/>
                <w:color w:val="000000"/>
                <w:spacing w:val="0"/>
                <w:w w:val="100"/>
                <w:position w:val="0"/>
                <w:sz w:val="17"/>
                <w:szCs w:val="17"/>
              </w:rPr>
              <w:t>4,650,000.00</w:t>
            </w:r>
          </w:p>
        </w:tc>
        <w:tc>
          <w:tcPr>
            <w:tcBorders/>
            <w:shd w:val="clear" w:color="auto" w:fill="FFFFFF"/>
            <w:vAlign w:val="bottom"/>
          </w:tcPr>
          <w:p>
            <w:pPr>
              <w:pStyle w:val="Style33"/>
              <w:keepNext w:val="0"/>
              <w:keepLines w:val="0"/>
              <w:framePr w:w="10546" w:h="11635" w:vSpace="538" w:wrap="notBeside" w:vAnchor="text" w:hAnchor="text" w:y="539"/>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4,650,000.00</w:t>
            </w:r>
          </w:p>
        </w:tc>
        <w:tc>
          <w:tcPr>
            <w:tcBorders/>
            <w:shd w:val="clear" w:color="auto" w:fill="FFFFFF"/>
            <w:vAlign w:val="bottom"/>
          </w:tcPr>
          <w:p>
            <w:pPr>
              <w:pStyle w:val="Style33"/>
              <w:keepNext w:val="0"/>
              <w:keepLines w:val="0"/>
              <w:framePr w:w="10546" w:h="11635" w:vSpace="538" w:wrap="notBeside" w:vAnchor="text" w:hAnchor="text" w:y="539"/>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3,579,100.00</w:t>
            </w:r>
          </w:p>
        </w:tc>
        <w:tc>
          <w:tcPr>
            <w:tcBorders/>
            <w:shd w:val="clear" w:color="auto" w:fill="FFFFFF"/>
            <w:vAlign w:val="bottom"/>
          </w:tcPr>
          <w:p>
            <w:pPr>
              <w:pStyle w:val="Style33"/>
              <w:keepNext w:val="0"/>
              <w:keepLines w:val="0"/>
              <w:framePr w:w="10546" w:h="11635" w:vSpace="538" w:wrap="notBeside" w:vAnchor="text" w:hAnchor="text" w:y="539"/>
              <w:widowControl w:val="0"/>
              <w:shd w:val="clear" w:color="auto" w:fill="auto"/>
              <w:bidi w:val="0"/>
              <w:spacing w:before="0" w:after="0" w:line="240" w:lineRule="auto"/>
              <w:ind w:left="0" w:right="0" w:firstLine="640"/>
              <w:jc w:val="both"/>
              <w:rPr>
                <w:sz w:val="17"/>
                <w:szCs w:val="17"/>
              </w:rPr>
            </w:pPr>
            <w:r>
              <w:rPr>
                <w:rFonts w:ascii="SimSun" w:eastAsia="SimSun" w:hAnsi="SimSun" w:cs="SimSun"/>
                <w:color w:val="000000"/>
                <w:spacing w:val="0"/>
                <w:w w:val="100"/>
                <w:position w:val="0"/>
                <w:sz w:val="17"/>
                <w:szCs w:val="17"/>
              </w:rPr>
              <w:t>3,579,100.00</w:t>
            </w:r>
          </w:p>
        </w:tc>
      </w:tr>
      <w:tr>
        <w:trPr>
          <w:trHeight w:val="288" w:hRule="exact"/>
        </w:trPr>
        <w:tc>
          <w:tcPr>
            <w:tcBorders/>
            <w:shd w:val="clear" w:color="auto" w:fill="FFFFFF"/>
            <w:vAlign w:val="top"/>
          </w:tcPr>
          <w:p>
            <w:pPr>
              <w:pStyle w:val="Style33"/>
              <w:keepNext w:val="0"/>
              <w:keepLines w:val="0"/>
              <w:framePr w:w="10546" w:h="11635" w:vSpace="538" w:wrap="notBeside" w:vAnchor="text" w:hAnchor="text" w:y="539"/>
              <w:widowControl w:val="0"/>
              <w:shd w:val="clear" w:color="auto" w:fill="auto"/>
              <w:bidi w:val="0"/>
              <w:spacing w:before="0" w:after="0" w:line="240" w:lineRule="auto"/>
              <w:ind w:left="0" w:right="0" w:firstLine="0"/>
              <w:jc w:val="left"/>
            </w:pPr>
            <w:r>
              <w:rPr>
                <w:color w:val="000000"/>
                <w:spacing w:val="0"/>
                <w:w w:val="100"/>
                <w:position w:val="0"/>
              </w:rPr>
              <w:t>其他长期负债</w:t>
            </w:r>
          </w:p>
        </w:tc>
        <w:tc>
          <w:tcPr>
            <w:tcBorders/>
            <w:shd w:val="clear" w:color="auto" w:fill="FFFFFF"/>
            <w:vAlign w:val="top"/>
          </w:tcPr>
          <w:p>
            <w:pPr>
              <w:framePr w:w="10546" w:h="11635" w:vSpace="538" w:wrap="notBeside" w:vAnchor="text" w:hAnchor="text" w:y="539"/>
              <w:widowControl w:val="0"/>
              <w:rPr>
                <w:sz w:val="10"/>
                <w:szCs w:val="10"/>
              </w:rPr>
            </w:pPr>
          </w:p>
        </w:tc>
        <w:tc>
          <w:tcPr>
            <w:tcBorders/>
            <w:shd w:val="clear" w:color="auto" w:fill="FFFFFF"/>
            <w:vAlign w:val="top"/>
          </w:tcPr>
          <w:p>
            <w:pPr>
              <w:framePr w:w="10546" w:h="11635" w:vSpace="538" w:wrap="notBeside" w:vAnchor="text" w:hAnchor="text" w:y="539"/>
              <w:widowControl w:val="0"/>
              <w:rPr>
                <w:sz w:val="10"/>
                <w:szCs w:val="10"/>
              </w:rPr>
            </w:pPr>
          </w:p>
        </w:tc>
        <w:tc>
          <w:tcPr>
            <w:tcBorders/>
            <w:shd w:val="clear" w:color="auto" w:fill="FFFFFF"/>
            <w:vAlign w:val="top"/>
          </w:tcPr>
          <w:p>
            <w:pPr>
              <w:framePr w:w="10546" w:h="11635" w:vSpace="538" w:wrap="notBeside" w:vAnchor="text" w:hAnchor="text" w:y="539"/>
              <w:widowControl w:val="0"/>
              <w:rPr>
                <w:sz w:val="10"/>
                <w:szCs w:val="10"/>
              </w:rPr>
            </w:pPr>
          </w:p>
        </w:tc>
        <w:tc>
          <w:tcPr>
            <w:tcBorders/>
            <w:shd w:val="clear" w:color="auto" w:fill="FFFFFF"/>
            <w:vAlign w:val="top"/>
          </w:tcPr>
          <w:p>
            <w:pPr>
              <w:framePr w:w="10546" w:h="11635" w:vSpace="538" w:wrap="notBeside" w:vAnchor="text" w:hAnchor="text" w:y="539"/>
              <w:widowControl w:val="0"/>
              <w:rPr>
                <w:sz w:val="10"/>
                <w:szCs w:val="10"/>
              </w:rPr>
            </w:pPr>
          </w:p>
        </w:tc>
        <w:tc>
          <w:tcPr>
            <w:tcBorders/>
            <w:shd w:val="clear" w:color="auto" w:fill="FFFFFF"/>
            <w:vAlign w:val="top"/>
          </w:tcPr>
          <w:p>
            <w:pPr>
              <w:framePr w:w="10546" w:h="11635" w:vSpace="538" w:wrap="notBeside" w:vAnchor="text" w:hAnchor="text" w:y="539"/>
              <w:widowControl w:val="0"/>
              <w:rPr>
                <w:sz w:val="10"/>
                <w:szCs w:val="10"/>
              </w:rPr>
            </w:pPr>
          </w:p>
        </w:tc>
      </w:tr>
      <w:tr>
        <w:trPr>
          <w:trHeight w:val="254" w:hRule="exact"/>
        </w:trPr>
        <w:tc>
          <w:tcPr>
            <w:tcBorders/>
            <w:shd w:val="clear" w:color="auto" w:fill="FFFFFF"/>
            <w:vAlign w:val="bottom"/>
          </w:tcPr>
          <w:p>
            <w:pPr>
              <w:pStyle w:val="Style33"/>
              <w:keepNext w:val="0"/>
              <w:keepLines w:val="0"/>
              <w:framePr w:w="10546" w:h="11635" w:vSpace="538" w:wrap="notBeside" w:vAnchor="text" w:hAnchor="text" w:y="539"/>
              <w:widowControl w:val="0"/>
              <w:shd w:val="clear" w:color="auto" w:fill="auto"/>
              <w:bidi w:val="0"/>
              <w:spacing w:before="0" w:after="0" w:line="240" w:lineRule="auto"/>
              <w:ind w:left="0" w:right="0" w:firstLine="0"/>
              <w:jc w:val="left"/>
            </w:pPr>
            <w:r>
              <w:rPr>
                <w:b/>
                <w:bCs/>
                <w:color w:val="000000"/>
                <w:spacing w:val="0"/>
                <w:w w:val="100"/>
                <w:position w:val="0"/>
              </w:rPr>
              <w:t>长期负债合计</w:t>
            </w:r>
          </w:p>
        </w:tc>
        <w:tc>
          <w:tcPr>
            <w:tcBorders/>
            <w:shd w:val="clear" w:color="auto" w:fill="FFFFFF"/>
            <w:vAlign w:val="top"/>
          </w:tcPr>
          <w:p>
            <w:pPr>
              <w:framePr w:w="10546" w:h="11635" w:vSpace="538" w:wrap="notBeside" w:vAnchor="text" w:hAnchor="text" w:y="539"/>
              <w:widowControl w:val="0"/>
              <w:rPr>
                <w:sz w:val="10"/>
                <w:szCs w:val="10"/>
              </w:rPr>
            </w:pPr>
          </w:p>
        </w:tc>
        <w:tc>
          <w:tcPr>
            <w:tcBorders/>
            <w:shd w:val="clear" w:color="auto" w:fill="FFFFFF"/>
            <w:vAlign w:val="bottom"/>
          </w:tcPr>
          <w:p>
            <w:pPr>
              <w:pStyle w:val="Style33"/>
              <w:keepNext w:val="0"/>
              <w:keepLines w:val="0"/>
              <w:framePr w:w="10546" w:h="11635" w:vSpace="538" w:wrap="notBeside" w:vAnchor="text" w:hAnchor="text" w:y="539"/>
              <w:widowControl w:val="0"/>
              <w:shd w:val="clear" w:color="auto" w:fill="auto"/>
              <w:bidi w:val="0"/>
              <w:spacing w:before="0" w:after="0" w:line="240" w:lineRule="auto"/>
              <w:ind w:left="1180" w:right="0" w:firstLine="0"/>
              <w:jc w:val="both"/>
              <w:rPr>
                <w:sz w:val="17"/>
                <w:szCs w:val="17"/>
              </w:rPr>
            </w:pPr>
            <w:r>
              <w:rPr>
                <w:rFonts w:ascii="SimSun" w:eastAsia="SimSun" w:hAnsi="SimSun" w:cs="SimSun"/>
                <w:color w:val="000000"/>
                <w:spacing w:val="0"/>
                <w:w w:val="100"/>
                <w:position w:val="0"/>
                <w:sz w:val="17"/>
                <w:szCs w:val="17"/>
              </w:rPr>
              <w:t>4,650,000.00</w:t>
            </w:r>
          </w:p>
        </w:tc>
        <w:tc>
          <w:tcPr>
            <w:tcBorders/>
            <w:shd w:val="clear" w:color="auto" w:fill="FFFFFF"/>
            <w:vAlign w:val="bottom"/>
          </w:tcPr>
          <w:p>
            <w:pPr>
              <w:pStyle w:val="Style33"/>
              <w:keepNext w:val="0"/>
              <w:keepLines w:val="0"/>
              <w:framePr w:w="10546" w:h="11635" w:vSpace="538" w:wrap="notBeside" w:vAnchor="text" w:hAnchor="text" w:y="539"/>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4,650,000.00</w:t>
            </w:r>
          </w:p>
        </w:tc>
        <w:tc>
          <w:tcPr>
            <w:tcBorders/>
            <w:shd w:val="clear" w:color="auto" w:fill="FFFFFF"/>
            <w:vAlign w:val="bottom"/>
          </w:tcPr>
          <w:p>
            <w:pPr>
              <w:pStyle w:val="Style33"/>
              <w:keepNext w:val="0"/>
              <w:keepLines w:val="0"/>
              <w:framePr w:w="10546" w:h="11635" w:vSpace="538" w:wrap="notBeside" w:vAnchor="text" w:hAnchor="text" w:y="539"/>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3,579,100.00</w:t>
            </w:r>
          </w:p>
        </w:tc>
        <w:tc>
          <w:tcPr>
            <w:tcBorders/>
            <w:shd w:val="clear" w:color="auto" w:fill="FFFFFF"/>
            <w:vAlign w:val="bottom"/>
          </w:tcPr>
          <w:p>
            <w:pPr>
              <w:pStyle w:val="Style33"/>
              <w:keepNext w:val="0"/>
              <w:keepLines w:val="0"/>
              <w:framePr w:w="10546" w:h="11635" w:vSpace="538" w:wrap="notBeside" w:vAnchor="text" w:hAnchor="text" w:y="539"/>
              <w:widowControl w:val="0"/>
              <w:shd w:val="clear" w:color="auto" w:fill="auto"/>
              <w:bidi w:val="0"/>
              <w:spacing w:before="0" w:after="0" w:line="240" w:lineRule="auto"/>
              <w:ind w:left="0" w:right="0" w:firstLine="640"/>
              <w:jc w:val="both"/>
              <w:rPr>
                <w:sz w:val="17"/>
                <w:szCs w:val="17"/>
              </w:rPr>
            </w:pPr>
            <w:r>
              <w:rPr>
                <w:rFonts w:ascii="SimSun" w:eastAsia="SimSun" w:hAnsi="SimSun" w:cs="SimSun"/>
                <w:color w:val="000000"/>
                <w:spacing w:val="0"/>
                <w:w w:val="100"/>
                <w:position w:val="0"/>
                <w:sz w:val="17"/>
                <w:szCs w:val="17"/>
              </w:rPr>
              <w:t>3,579,100.00</w:t>
            </w:r>
          </w:p>
        </w:tc>
      </w:tr>
      <w:tr>
        <w:trPr>
          <w:trHeight w:val="288" w:hRule="exact"/>
        </w:trPr>
        <w:tc>
          <w:tcPr>
            <w:tcBorders/>
            <w:shd w:val="clear" w:color="auto" w:fill="FFFFFF"/>
            <w:vAlign w:val="bottom"/>
          </w:tcPr>
          <w:p>
            <w:pPr>
              <w:pStyle w:val="Style33"/>
              <w:keepNext w:val="0"/>
              <w:keepLines w:val="0"/>
              <w:framePr w:w="10546" w:h="11635" w:vSpace="538" w:wrap="notBeside" w:vAnchor="text" w:hAnchor="text" w:y="539"/>
              <w:widowControl w:val="0"/>
              <w:shd w:val="clear" w:color="auto" w:fill="auto"/>
              <w:bidi w:val="0"/>
              <w:spacing w:before="0" w:after="0" w:line="240" w:lineRule="auto"/>
              <w:ind w:left="0" w:right="0" w:firstLine="720"/>
              <w:jc w:val="left"/>
            </w:pPr>
            <w:r>
              <w:rPr>
                <w:color w:val="000000"/>
                <w:spacing w:val="0"/>
                <w:w w:val="100"/>
                <w:position w:val="0"/>
              </w:rPr>
              <w:t>递延税项</w:t>
            </w:r>
          </w:p>
        </w:tc>
        <w:tc>
          <w:tcPr>
            <w:tcBorders/>
            <w:shd w:val="clear" w:color="auto" w:fill="FFFFFF"/>
            <w:vAlign w:val="top"/>
          </w:tcPr>
          <w:p>
            <w:pPr>
              <w:framePr w:w="10546" w:h="11635" w:vSpace="538" w:wrap="notBeside" w:vAnchor="text" w:hAnchor="text" w:y="539"/>
              <w:widowControl w:val="0"/>
              <w:rPr>
                <w:sz w:val="10"/>
                <w:szCs w:val="10"/>
              </w:rPr>
            </w:pPr>
          </w:p>
        </w:tc>
        <w:tc>
          <w:tcPr>
            <w:tcBorders>
              <w:top w:val="single" w:sz="4"/>
            </w:tcBorders>
            <w:shd w:val="clear" w:color="auto" w:fill="FFFFFF"/>
            <w:vAlign w:val="top"/>
          </w:tcPr>
          <w:p>
            <w:pPr>
              <w:framePr w:w="10546" w:h="11635" w:vSpace="538" w:wrap="notBeside" w:vAnchor="text" w:hAnchor="text" w:y="539"/>
              <w:widowControl w:val="0"/>
              <w:rPr>
                <w:sz w:val="10"/>
                <w:szCs w:val="10"/>
              </w:rPr>
            </w:pPr>
          </w:p>
        </w:tc>
        <w:tc>
          <w:tcPr>
            <w:tcBorders>
              <w:top w:val="single" w:sz="4"/>
            </w:tcBorders>
            <w:shd w:val="clear" w:color="auto" w:fill="FFFFFF"/>
            <w:vAlign w:val="top"/>
          </w:tcPr>
          <w:p>
            <w:pPr>
              <w:framePr w:w="10546" w:h="11635" w:vSpace="538" w:wrap="notBeside" w:vAnchor="text" w:hAnchor="text" w:y="539"/>
              <w:widowControl w:val="0"/>
              <w:rPr>
                <w:sz w:val="10"/>
                <w:szCs w:val="10"/>
              </w:rPr>
            </w:pPr>
          </w:p>
        </w:tc>
        <w:tc>
          <w:tcPr>
            <w:tcBorders>
              <w:top w:val="single" w:sz="4"/>
            </w:tcBorders>
            <w:shd w:val="clear" w:color="auto" w:fill="FFFFFF"/>
            <w:vAlign w:val="top"/>
          </w:tcPr>
          <w:p>
            <w:pPr>
              <w:framePr w:w="10546" w:h="11635" w:vSpace="538" w:wrap="notBeside" w:vAnchor="text" w:hAnchor="text" w:y="539"/>
              <w:widowControl w:val="0"/>
              <w:rPr>
                <w:sz w:val="10"/>
                <w:szCs w:val="10"/>
              </w:rPr>
            </w:pPr>
          </w:p>
        </w:tc>
        <w:tc>
          <w:tcPr>
            <w:tcBorders>
              <w:top w:val="single" w:sz="4"/>
            </w:tcBorders>
            <w:shd w:val="clear" w:color="auto" w:fill="FFFFFF"/>
            <w:vAlign w:val="top"/>
          </w:tcPr>
          <w:p>
            <w:pPr>
              <w:framePr w:w="10546" w:h="11635" w:vSpace="538" w:wrap="notBeside" w:vAnchor="text" w:hAnchor="text" w:y="539"/>
              <w:widowControl w:val="0"/>
              <w:rPr>
                <w:sz w:val="10"/>
                <w:szCs w:val="10"/>
              </w:rPr>
            </w:pPr>
          </w:p>
        </w:tc>
      </w:tr>
      <w:tr>
        <w:trPr>
          <w:trHeight w:val="293" w:hRule="exact"/>
        </w:trPr>
        <w:tc>
          <w:tcPr>
            <w:tcBorders/>
            <w:shd w:val="clear" w:color="auto" w:fill="FFFFFF"/>
            <w:vAlign w:val="top"/>
          </w:tcPr>
          <w:p>
            <w:pPr>
              <w:pStyle w:val="Style33"/>
              <w:keepNext w:val="0"/>
              <w:keepLines w:val="0"/>
              <w:framePr w:w="10546" w:h="11635" w:vSpace="538" w:wrap="notBeside" w:vAnchor="text" w:hAnchor="text" w:y="539"/>
              <w:widowControl w:val="0"/>
              <w:shd w:val="clear" w:color="auto" w:fill="auto"/>
              <w:bidi w:val="0"/>
              <w:spacing w:before="0" w:after="0" w:line="240" w:lineRule="auto"/>
              <w:ind w:left="0" w:right="0" w:firstLine="0"/>
              <w:jc w:val="left"/>
            </w:pPr>
            <w:r>
              <w:rPr>
                <w:color w:val="000000"/>
                <w:spacing w:val="0"/>
                <w:w w:val="100"/>
                <w:position w:val="0"/>
              </w:rPr>
              <w:t>递延税款贷项</w:t>
            </w:r>
          </w:p>
        </w:tc>
        <w:tc>
          <w:tcPr>
            <w:tcBorders/>
            <w:shd w:val="clear" w:color="auto" w:fill="FFFFFF"/>
            <w:vAlign w:val="top"/>
          </w:tcPr>
          <w:p>
            <w:pPr>
              <w:framePr w:w="10546" w:h="11635" w:vSpace="538" w:wrap="notBeside" w:vAnchor="text" w:hAnchor="text" w:y="539"/>
              <w:widowControl w:val="0"/>
              <w:rPr>
                <w:sz w:val="10"/>
                <w:szCs w:val="10"/>
              </w:rPr>
            </w:pPr>
          </w:p>
        </w:tc>
        <w:tc>
          <w:tcPr>
            <w:tcBorders/>
            <w:shd w:val="clear" w:color="auto" w:fill="FFFFFF"/>
            <w:vAlign w:val="top"/>
          </w:tcPr>
          <w:p>
            <w:pPr>
              <w:framePr w:w="10546" w:h="11635" w:vSpace="538" w:wrap="notBeside" w:vAnchor="text" w:hAnchor="text" w:y="539"/>
              <w:widowControl w:val="0"/>
              <w:rPr>
                <w:sz w:val="10"/>
                <w:szCs w:val="10"/>
              </w:rPr>
            </w:pPr>
          </w:p>
        </w:tc>
        <w:tc>
          <w:tcPr>
            <w:tcBorders/>
            <w:shd w:val="clear" w:color="auto" w:fill="FFFFFF"/>
            <w:vAlign w:val="top"/>
          </w:tcPr>
          <w:p>
            <w:pPr>
              <w:framePr w:w="10546" w:h="11635" w:vSpace="538" w:wrap="notBeside" w:vAnchor="text" w:hAnchor="text" w:y="539"/>
              <w:widowControl w:val="0"/>
              <w:rPr>
                <w:sz w:val="10"/>
                <w:szCs w:val="10"/>
              </w:rPr>
            </w:pPr>
          </w:p>
        </w:tc>
        <w:tc>
          <w:tcPr>
            <w:tcBorders/>
            <w:shd w:val="clear" w:color="auto" w:fill="FFFFFF"/>
            <w:vAlign w:val="top"/>
          </w:tcPr>
          <w:p>
            <w:pPr>
              <w:framePr w:w="10546" w:h="11635" w:vSpace="538" w:wrap="notBeside" w:vAnchor="text" w:hAnchor="text" w:y="539"/>
              <w:widowControl w:val="0"/>
              <w:rPr>
                <w:sz w:val="10"/>
                <w:szCs w:val="10"/>
              </w:rPr>
            </w:pPr>
          </w:p>
        </w:tc>
        <w:tc>
          <w:tcPr>
            <w:tcBorders/>
            <w:shd w:val="clear" w:color="auto" w:fill="FFFFFF"/>
            <w:vAlign w:val="top"/>
          </w:tcPr>
          <w:p>
            <w:pPr>
              <w:framePr w:w="10546" w:h="11635" w:vSpace="538" w:wrap="notBeside" w:vAnchor="text" w:hAnchor="text" w:y="539"/>
              <w:widowControl w:val="0"/>
              <w:rPr>
                <w:sz w:val="10"/>
                <w:szCs w:val="10"/>
              </w:rPr>
            </w:pPr>
          </w:p>
        </w:tc>
      </w:tr>
      <w:tr>
        <w:trPr>
          <w:trHeight w:val="254" w:hRule="exact"/>
        </w:trPr>
        <w:tc>
          <w:tcPr>
            <w:tcBorders/>
            <w:shd w:val="clear" w:color="auto" w:fill="FFFFFF"/>
            <w:vAlign w:val="bottom"/>
          </w:tcPr>
          <w:p>
            <w:pPr>
              <w:pStyle w:val="Style33"/>
              <w:keepNext w:val="0"/>
              <w:keepLines w:val="0"/>
              <w:framePr w:w="10546" w:h="11635" w:vSpace="538" w:wrap="notBeside" w:vAnchor="text" w:hAnchor="text" w:y="539"/>
              <w:widowControl w:val="0"/>
              <w:shd w:val="clear" w:color="auto" w:fill="auto"/>
              <w:bidi w:val="0"/>
              <w:spacing w:before="0" w:after="0" w:line="240" w:lineRule="auto"/>
              <w:ind w:left="0" w:right="0" w:firstLine="620"/>
              <w:jc w:val="both"/>
            </w:pPr>
            <w:r>
              <w:rPr>
                <w:b/>
                <w:bCs/>
                <w:color w:val="000000"/>
                <w:spacing w:val="0"/>
                <w:w w:val="100"/>
                <w:position w:val="0"/>
              </w:rPr>
              <w:t>负债合计</w:t>
            </w:r>
          </w:p>
        </w:tc>
        <w:tc>
          <w:tcPr>
            <w:tcBorders/>
            <w:shd w:val="clear" w:color="auto" w:fill="FFFFFF"/>
            <w:vAlign w:val="top"/>
          </w:tcPr>
          <w:p>
            <w:pPr>
              <w:framePr w:w="10546" w:h="11635" w:vSpace="538" w:wrap="notBeside" w:vAnchor="text" w:hAnchor="text" w:y="539"/>
              <w:widowControl w:val="0"/>
              <w:rPr>
                <w:sz w:val="10"/>
                <w:szCs w:val="10"/>
              </w:rPr>
            </w:pPr>
          </w:p>
        </w:tc>
        <w:tc>
          <w:tcPr>
            <w:tcBorders/>
            <w:shd w:val="clear" w:color="auto" w:fill="FFFFFF"/>
            <w:vAlign w:val="bottom"/>
          </w:tcPr>
          <w:p>
            <w:pPr>
              <w:pStyle w:val="Style33"/>
              <w:keepNext w:val="0"/>
              <w:keepLines w:val="0"/>
              <w:framePr w:w="10546" w:h="11635" w:vSpace="538" w:wrap="notBeside" w:vAnchor="text" w:hAnchor="text" w:y="539"/>
              <w:widowControl w:val="0"/>
              <w:shd w:val="clear" w:color="auto" w:fill="auto"/>
              <w:bidi w:val="0"/>
              <w:spacing w:before="0" w:after="0" w:line="240" w:lineRule="auto"/>
              <w:ind w:left="0" w:right="0" w:firstLine="1000"/>
              <w:jc w:val="both"/>
              <w:rPr>
                <w:sz w:val="17"/>
                <w:szCs w:val="17"/>
              </w:rPr>
            </w:pPr>
            <w:r>
              <w:rPr>
                <w:rFonts w:ascii="SimSun" w:eastAsia="SimSun" w:hAnsi="SimSun" w:cs="SimSun"/>
                <w:color w:val="000000"/>
                <w:spacing w:val="0"/>
                <w:w w:val="100"/>
                <w:position w:val="0"/>
                <w:sz w:val="17"/>
                <w:szCs w:val="17"/>
              </w:rPr>
              <w:t>877,148,203.07</w:t>
            </w:r>
          </w:p>
        </w:tc>
        <w:tc>
          <w:tcPr>
            <w:tcBorders/>
            <w:shd w:val="clear" w:color="auto" w:fill="FFFFFF"/>
            <w:vAlign w:val="bottom"/>
          </w:tcPr>
          <w:p>
            <w:pPr>
              <w:pStyle w:val="Style33"/>
              <w:keepNext w:val="0"/>
              <w:keepLines w:val="0"/>
              <w:framePr w:w="10546" w:h="11635" w:vSpace="538" w:wrap="notBeside" w:vAnchor="text" w:hAnchor="text" w:y="539"/>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560,358,373.06</w:t>
            </w:r>
          </w:p>
        </w:tc>
        <w:tc>
          <w:tcPr>
            <w:tcBorders/>
            <w:shd w:val="clear" w:color="auto" w:fill="FFFFFF"/>
            <w:vAlign w:val="bottom"/>
          </w:tcPr>
          <w:p>
            <w:pPr>
              <w:pStyle w:val="Style33"/>
              <w:keepNext w:val="0"/>
              <w:keepLines w:val="0"/>
              <w:framePr w:w="10546" w:h="11635" w:vSpace="538" w:wrap="notBeside" w:vAnchor="text" w:hAnchor="text" w:y="539"/>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1,404,669,876.33</w:t>
            </w:r>
          </w:p>
        </w:tc>
        <w:tc>
          <w:tcPr>
            <w:tcBorders/>
            <w:shd w:val="clear" w:color="auto" w:fill="FFFFFF"/>
            <w:vAlign w:val="bottom"/>
          </w:tcPr>
          <w:p>
            <w:pPr>
              <w:pStyle w:val="Style33"/>
              <w:keepNext w:val="0"/>
              <w:keepLines w:val="0"/>
              <w:framePr w:w="10546" w:h="11635" w:vSpace="538" w:wrap="notBeside" w:vAnchor="text" w:hAnchor="text" w:y="539"/>
              <w:widowControl w:val="0"/>
              <w:shd w:val="clear" w:color="auto" w:fill="auto"/>
              <w:bidi w:val="0"/>
              <w:spacing w:before="0" w:after="0" w:line="240" w:lineRule="auto"/>
              <w:ind w:left="0" w:right="0" w:firstLine="280"/>
              <w:jc w:val="both"/>
              <w:rPr>
                <w:sz w:val="17"/>
                <w:szCs w:val="17"/>
              </w:rPr>
            </w:pPr>
            <w:r>
              <w:rPr>
                <w:rFonts w:ascii="SimSun" w:eastAsia="SimSun" w:hAnsi="SimSun" w:cs="SimSun"/>
                <w:color w:val="000000"/>
                <w:spacing w:val="0"/>
                <w:w w:val="100"/>
                <w:position w:val="0"/>
                <w:sz w:val="17"/>
                <w:szCs w:val="17"/>
              </w:rPr>
              <w:t>1,282,435,837.96</w:t>
            </w:r>
          </w:p>
        </w:tc>
      </w:tr>
      <w:tr>
        <w:trPr>
          <w:trHeight w:val="283" w:hRule="exact"/>
        </w:trPr>
        <w:tc>
          <w:tcPr>
            <w:tcBorders/>
            <w:shd w:val="clear" w:color="auto" w:fill="FFFFFF"/>
            <w:vAlign w:val="bottom"/>
          </w:tcPr>
          <w:p>
            <w:pPr>
              <w:pStyle w:val="Style33"/>
              <w:keepNext w:val="0"/>
              <w:keepLines w:val="0"/>
              <w:framePr w:w="10546" w:h="11635" w:vSpace="538" w:wrap="notBeside" w:vAnchor="text" w:hAnchor="text" w:y="539"/>
              <w:widowControl w:val="0"/>
              <w:shd w:val="clear" w:color="auto" w:fill="auto"/>
              <w:bidi w:val="0"/>
              <w:spacing w:before="0" w:after="0" w:line="240" w:lineRule="auto"/>
              <w:ind w:left="0" w:right="0" w:firstLine="240"/>
              <w:jc w:val="both"/>
            </w:pPr>
            <w:r>
              <w:rPr>
                <w:color w:val="000000"/>
                <w:spacing w:val="0"/>
                <w:w w:val="100"/>
                <w:position w:val="0"/>
              </w:rPr>
              <w:t>少数股东权益</w:t>
            </w:r>
          </w:p>
        </w:tc>
        <w:tc>
          <w:tcPr>
            <w:tcBorders/>
            <w:shd w:val="clear" w:color="auto" w:fill="FFFFFF"/>
            <w:vAlign w:val="top"/>
          </w:tcPr>
          <w:p>
            <w:pPr>
              <w:framePr w:w="10546" w:h="11635" w:vSpace="538" w:wrap="notBeside" w:vAnchor="text" w:hAnchor="text" w:y="539"/>
              <w:widowControl w:val="0"/>
              <w:rPr>
                <w:sz w:val="10"/>
                <w:szCs w:val="10"/>
              </w:rPr>
            </w:pPr>
          </w:p>
        </w:tc>
        <w:tc>
          <w:tcPr>
            <w:tcBorders>
              <w:top w:val="single" w:sz="4"/>
            </w:tcBorders>
            <w:shd w:val="clear" w:color="auto" w:fill="FFFFFF"/>
            <w:vAlign w:val="top"/>
          </w:tcPr>
          <w:p>
            <w:pPr>
              <w:framePr w:w="10546" w:h="11635" w:vSpace="538" w:wrap="notBeside" w:vAnchor="text" w:hAnchor="text" w:y="539"/>
              <w:widowControl w:val="0"/>
              <w:rPr>
                <w:sz w:val="10"/>
                <w:szCs w:val="10"/>
              </w:rPr>
            </w:pPr>
          </w:p>
        </w:tc>
        <w:tc>
          <w:tcPr>
            <w:tcBorders>
              <w:top w:val="single" w:sz="4"/>
            </w:tcBorders>
            <w:shd w:val="clear" w:color="auto" w:fill="FFFFFF"/>
            <w:vAlign w:val="top"/>
          </w:tcPr>
          <w:p>
            <w:pPr>
              <w:framePr w:w="10546" w:h="11635" w:vSpace="538" w:wrap="notBeside" w:vAnchor="text" w:hAnchor="text" w:y="539"/>
              <w:widowControl w:val="0"/>
              <w:rPr>
                <w:sz w:val="10"/>
                <w:szCs w:val="10"/>
              </w:rPr>
            </w:pPr>
          </w:p>
        </w:tc>
        <w:tc>
          <w:tcPr>
            <w:tcBorders>
              <w:top w:val="single" w:sz="4"/>
            </w:tcBorders>
            <w:shd w:val="clear" w:color="auto" w:fill="FFFFFF"/>
            <w:vAlign w:val="bottom"/>
          </w:tcPr>
          <w:p>
            <w:pPr>
              <w:pStyle w:val="Style33"/>
              <w:keepNext w:val="0"/>
              <w:keepLines w:val="0"/>
              <w:framePr w:w="10546" w:h="11635" w:vSpace="538" w:wrap="notBeside" w:vAnchor="text" w:hAnchor="text" w:y="539"/>
              <w:widowControl w:val="0"/>
              <w:shd w:val="clear" w:color="auto" w:fill="auto"/>
              <w:bidi w:val="0"/>
              <w:spacing w:before="0" w:after="0" w:line="240" w:lineRule="auto"/>
              <w:ind w:left="0" w:right="280" w:firstLine="0"/>
              <w:jc w:val="right"/>
              <w:rPr>
                <w:sz w:val="17"/>
                <w:szCs w:val="17"/>
              </w:rPr>
            </w:pPr>
            <w:r>
              <w:rPr>
                <w:rFonts w:ascii="SimSun" w:eastAsia="SimSun" w:hAnsi="SimSun" w:cs="SimSun"/>
                <w:color w:val="000000"/>
                <w:spacing w:val="0"/>
                <w:w w:val="100"/>
                <w:position w:val="0"/>
                <w:sz w:val="17"/>
                <w:szCs w:val="17"/>
              </w:rPr>
              <w:t>95,082.36</w:t>
            </w:r>
          </w:p>
        </w:tc>
        <w:tc>
          <w:tcPr>
            <w:tcBorders>
              <w:top w:val="single" w:sz="4"/>
            </w:tcBorders>
            <w:shd w:val="clear" w:color="auto" w:fill="FFFFFF"/>
            <w:vAlign w:val="top"/>
          </w:tcPr>
          <w:p>
            <w:pPr>
              <w:framePr w:w="10546" w:h="11635" w:vSpace="538" w:wrap="notBeside" w:vAnchor="text" w:hAnchor="text" w:y="539"/>
              <w:widowControl w:val="0"/>
              <w:rPr>
                <w:sz w:val="10"/>
                <w:szCs w:val="10"/>
              </w:rPr>
            </w:pPr>
          </w:p>
        </w:tc>
      </w:tr>
      <w:tr>
        <w:trPr>
          <w:trHeight w:val="302" w:hRule="exact"/>
        </w:trPr>
        <w:tc>
          <w:tcPr>
            <w:tcBorders/>
            <w:shd w:val="clear" w:color="auto" w:fill="FFFFFF"/>
            <w:vAlign w:val="top"/>
          </w:tcPr>
          <w:p>
            <w:pPr>
              <w:pStyle w:val="Style33"/>
              <w:keepNext w:val="0"/>
              <w:keepLines w:val="0"/>
              <w:framePr w:w="10546" w:h="11635" w:vSpace="538" w:wrap="notBeside" w:vAnchor="text" w:hAnchor="text" w:y="539"/>
              <w:widowControl w:val="0"/>
              <w:shd w:val="clear" w:color="auto" w:fill="auto"/>
              <w:bidi w:val="0"/>
              <w:spacing w:before="0" w:after="0" w:line="240" w:lineRule="auto"/>
              <w:ind w:left="0" w:right="0" w:firstLine="620"/>
              <w:jc w:val="both"/>
            </w:pPr>
            <w:r>
              <w:rPr>
                <w:color w:val="000000"/>
                <w:spacing w:val="0"/>
                <w:w w:val="100"/>
                <w:position w:val="0"/>
              </w:rPr>
              <w:t>股东权益</w:t>
            </w:r>
          </w:p>
        </w:tc>
        <w:tc>
          <w:tcPr>
            <w:tcBorders/>
            <w:shd w:val="clear" w:color="auto" w:fill="FFFFFF"/>
            <w:vAlign w:val="top"/>
          </w:tcPr>
          <w:p>
            <w:pPr>
              <w:framePr w:w="10546" w:h="11635" w:vSpace="538" w:wrap="notBeside" w:vAnchor="text" w:hAnchor="text" w:y="539"/>
              <w:widowControl w:val="0"/>
              <w:rPr>
                <w:sz w:val="10"/>
                <w:szCs w:val="10"/>
              </w:rPr>
            </w:pPr>
          </w:p>
        </w:tc>
        <w:tc>
          <w:tcPr>
            <w:tcBorders/>
            <w:shd w:val="clear" w:color="auto" w:fill="FFFFFF"/>
            <w:vAlign w:val="top"/>
          </w:tcPr>
          <w:p>
            <w:pPr>
              <w:framePr w:w="10546" w:h="11635" w:vSpace="538" w:wrap="notBeside" w:vAnchor="text" w:hAnchor="text" w:y="539"/>
              <w:widowControl w:val="0"/>
              <w:rPr>
                <w:sz w:val="10"/>
                <w:szCs w:val="10"/>
              </w:rPr>
            </w:pPr>
          </w:p>
        </w:tc>
        <w:tc>
          <w:tcPr>
            <w:tcBorders/>
            <w:shd w:val="clear" w:color="auto" w:fill="FFFFFF"/>
            <w:vAlign w:val="top"/>
          </w:tcPr>
          <w:p>
            <w:pPr>
              <w:framePr w:w="10546" w:h="11635" w:vSpace="538" w:wrap="notBeside" w:vAnchor="text" w:hAnchor="text" w:y="539"/>
              <w:widowControl w:val="0"/>
              <w:rPr>
                <w:sz w:val="10"/>
                <w:szCs w:val="10"/>
              </w:rPr>
            </w:pPr>
          </w:p>
        </w:tc>
        <w:tc>
          <w:tcPr>
            <w:tcBorders/>
            <w:shd w:val="clear" w:color="auto" w:fill="FFFFFF"/>
            <w:vAlign w:val="top"/>
          </w:tcPr>
          <w:p>
            <w:pPr>
              <w:framePr w:w="10546" w:h="11635" w:vSpace="538" w:wrap="notBeside" w:vAnchor="text" w:hAnchor="text" w:y="539"/>
              <w:widowControl w:val="0"/>
              <w:rPr>
                <w:sz w:val="10"/>
                <w:szCs w:val="10"/>
              </w:rPr>
            </w:pPr>
          </w:p>
        </w:tc>
        <w:tc>
          <w:tcPr>
            <w:tcBorders/>
            <w:shd w:val="clear" w:color="auto" w:fill="FFFFFF"/>
            <w:vAlign w:val="top"/>
          </w:tcPr>
          <w:p>
            <w:pPr>
              <w:framePr w:w="10546" w:h="11635" w:vSpace="538" w:wrap="notBeside" w:vAnchor="text" w:hAnchor="text" w:y="539"/>
              <w:widowControl w:val="0"/>
              <w:rPr>
                <w:sz w:val="10"/>
                <w:szCs w:val="10"/>
              </w:rPr>
            </w:pPr>
          </w:p>
        </w:tc>
      </w:tr>
      <w:tr>
        <w:trPr>
          <w:trHeight w:val="254" w:hRule="exact"/>
        </w:trPr>
        <w:tc>
          <w:tcPr>
            <w:tcBorders/>
            <w:shd w:val="clear" w:color="auto" w:fill="FFFFFF"/>
            <w:vAlign w:val="bottom"/>
          </w:tcPr>
          <w:p>
            <w:pPr>
              <w:pStyle w:val="Style33"/>
              <w:keepNext w:val="0"/>
              <w:keepLines w:val="0"/>
              <w:framePr w:w="10546" w:h="11635" w:vSpace="538" w:wrap="notBeside" w:vAnchor="text" w:hAnchor="text" w:y="539"/>
              <w:widowControl w:val="0"/>
              <w:shd w:val="clear" w:color="auto" w:fill="auto"/>
              <w:bidi w:val="0"/>
              <w:spacing w:before="0" w:after="0" w:line="240" w:lineRule="auto"/>
              <w:ind w:left="0" w:right="0" w:firstLine="620"/>
              <w:jc w:val="left"/>
            </w:pPr>
            <w:r>
              <w:rPr>
                <w:color w:val="000000"/>
                <w:spacing w:val="0"/>
                <w:w w:val="100"/>
                <w:position w:val="0"/>
              </w:rPr>
              <w:t>股本</w:t>
            </w:r>
          </w:p>
        </w:tc>
        <w:tc>
          <w:tcPr>
            <w:tcBorders/>
            <w:shd w:val="clear" w:color="auto" w:fill="FFFFFF"/>
            <w:vAlign w:val="bottom"/>
          </w:tcPr>
          <w:p>
            <w:pPr>
              <w:pStyle w:val="Style33"/>
              <w:keepNext w:val="0"/>
              <w:keepLines w:val="0"/>
              <w:framePr w:w="10546" w:h="11635" w:vSpace="538" w:wrap="notBeside" w:vAnchor="text" w:hAnchor="text" w:y="539"/>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五、</w:t>
            </w:r>
            <w:r>
              <w:rPr>
                <w:rFonts w:ascii="SimSun" w:eastAsia="SimSun" w:hAnsi="SimSun" w:cs="SimSun"/>
                <w:color w:val="000000"/>
                <w:spacing w:val="0"/>
                <w:w w:val="100"/>
                <w:position w:val="0"/>
                <w:sz w:val="17"/>
                <w:szCs w:val="17"/>
              </w:rPr>
              <w:t>21</w:t>
            </w:r>
          </w:p>
        </w:tc>
        <w:tc>
          <w:tcPr>
            <w:tcBorders/>
            <w:shd w:val="clear" w:color="auto" w:fill="FFFFFF"/>
            <w:vAlign w:val="bottom"/>
          </w:tcPr>
          <w:p>
            <w:pPr>
              <w:pStyle w:val="Style33"/>
              <w:keepNext w:val="0"/>
              <w:keepLines w:val="0"/>
              <w:framePr w:w="10546" w:h="11635" w:vSpace="538" w:wrap="notBeside" w:vAnchor="text" w:hAnchor="text" w:y="539"/>
              <w:widowControl w:val="0"/>
              <w:shd w:val="clear" w:color="auto" w:fill="auto"/>
              <w:bidi w:val="0"/>
              <w:spacing w:before="0" w:after="0" w:line="240" w:lineRule="auto"/>
              <w:ind w:left="0" w:right="0" w:firstLine="1000"/>
              <w:jc w:val="both"/>
              <w:rPr>
                <w:sz w:val="17"/>
                <w:szCs w:val="17"/>
              </w:rPr>
            </w:pPr>
            <w:r>
              <w:rPr>
                <w:rFonts w:ascii="SimSun" w:eastAsia="SimSun" w:hAnsi="SimSun" w:cs="SimSun"/>
                <w:color w:val="000000"/>
                <w:spacing w:val="0"/>
                <w:w w:val="100"/>
                <w:position w:val="0"/>
                <w:sz w:val="17"/>
                <w:szCs w:val="17"/>
              </w:rPr>
              <w:t>879,518,521.00</w:t>
            </w:r>
          </w:p>
        </w:tc>
        <w:tc>
          <w:tcPr>
            <w:tcBorders/>
            <w:shd w:val="clear" w:color="auto" w:fill="FFFFFF"/>
            <w:vAlign w:val="bottom"/>
          </w:tcPr>
          <w:p>
            <w:pPr>
              <w:pStyle w:val="Style33"/>
              <w:keepNext w:val="0"/>
              <w:keepLines w:val="0"/>
              <w:framePr w:w="10546" w:h="11635" w:vSpace="538" w:wrap="notBeside" w:vAnchor="text" w:hAnchor="text" w:y="539"/>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879,518,521.00</w:t>
            </w:r>
          </w:p>
        </w:tc>
        <w:tc>
          <w:tcPr>
            <w:tcBorders/>
            <w:shd w:val="clear" w:color="auto" w:fill="FFFFFF"/>
            <w:vAlign w:val="bottom"/>
          </w:tcPr>
          <w:p>
            <w:pPr>
              <w:pStyle w:val="Style33"/>
              <w:keepNext w:val="0"/>
              <w:keepLines w:val="0"/>
              <w:framePr w:w="10546" w:h="11635" w:vSpace="538" w:wrap="notBeside" w:vAnchor="text" w:hAnchor="text" w:y="539"/>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732,932,101.00</w:t>
            </w:r>
          </w:p>
        </w:tc>
        <w:tc>
          <w:tcPr>
            <w:tcBorders/>
            <w:shd w:val="clear" w:color="auto" w:fill="FFFFFF"/>
            <w:vAlign w:val="bottom"/>
          </w:tcPr>
          <w:p>
            <w:pPr>
              <w:pStyle w:val="Style33"/>
              <w:keepNext w:val="0"/>
              <w:keepLines w:val="0"/>
              <w:framePr w:w="10546" w:h="11635" w:vSpace="538" w:wrap="notBeside" w:vAnchor="text" w:hAnchor="text" w:y="539"/>
              <w:widowControl w:val="0"/>
              <w:shd w:val="clear" w:color="auto" w:fill="auto"/>
              <w:bidi w:val="0"/>
              <w:spacing w:before="0" w:after="0" w:line="240" w:lineRule="auto"/>
              <w:ind w:left="0" w:right="0" w:firstLine="460"/>
              <w:jc w:val="both"/>
              <w:rPr>
                <w:sz w:val="17"/>
                <w:szCs w:val="17"/>
              </w:rPr>
            </w:pPr>
            <w:r>
              <w:rPr>
                <w:rFonts w:ascii="SimSun" w:eastAsia="SimSun" w:hAnsi="SimSun" w:cs="SimSun"/>
                <w:color w:val="000000"/>
                <w:spacing w:val="0"/>
                <w:w w:val="100"/>
                <w:position w:val="0"/>
                <w:sz w:val="17"/>
                <w:szCs w:val="17"/>
              </w:rPr>
              <w:t>732,932,101.00</w:t>
            </w:r>
          </w:p>
        </w:tc>
      </w:tr>
      <w:tr>
        <w:trPr>
          <w:trHeight w:val="293" w:hRule="exact"/>
        </w:trPr>
        <w:tc>
          <w:tcPr>
            <w:tcBorders/>
            <w:shd w:val="clear" w:color="auto" w:fill="FFFFFF"/>
            <w:vAlign w:val="top"/>
          </w:tcPr>
          <w:p>
            <w:pPr>
              <w:pStyle w:val="Style33"/>
              <w:keepNext w:val="0"/>
              <w:keepLines w:val="0"/>
              <w:framePr w:w="10546" w:h="11635" w:vSpace="538" w:wrap="notBeside" w:vAnchor="text" w:hAnchor="text" w:y="539"/>
              <w:widowControl w:val="0"/>
              <w:shd w:val="clear" w:color="auto" w:fill="auto"/>
              <w:bidi w:val="0"/>
              <w:spacing w:before="0" w:after="0" w:line="240" w:lineRule="auto"/>
              <w:ind w:left="1020" w:right="0" w:firstLine="0"/>
              <w:jc w:val="left"/>
            </w:pPr>
            <w:r>
              <w:rPr>
                <w:color w:val="000000"/>
                <w:spacing w:val="0"/>
                <w:w w:val="100"/>
                <w:position w:val="0"/>
              </w:rPr>
              <w:t>减</w:t>
            </w:r>
            <w:r>
              <w:rPr>
                <w:rFonts w:ascii="SimSun" w:eastAsia="SimSun" w:hAnsi="SimSun" w:cs="SimSun"/>
                <w:color w:val="000000"/>
                <w:spacing w:val="0"/>
                <w:w w:val="100"/>
                <w:position w:val="0"/>
                <w:sz w:val="20"/>
                <w:szCs w:val="20"/>
              </w:rPr>
              <w:t>:</w:t>
            </w:r>
            <w:r>
              <w:rPr>
                <w:color w:val="000000"/>
                <w:spacing w:val="0"/>
                <w:w w:val="100"/>
                <w:position w:val="0"/>
              </w:rPr>
              <w:t>已归还投资</w:t>
            </w:r>
          </w:p>
        </w:tc>
        <w:tc>
          <w:tcPr>
            <w:tcBorders/>
            <w:shd w:val="clear" w:color="auto" w:fill="FFFFFF"/>
            <w:vAlign w:val="top"/>
          </w:tcPr>
          <w:p>
            <w:pPr>
              <w:framePr w:w="10546" w:h="11635" w:vSpace="538" w:wrap="notBeside" w:vAnchor="text" w:hAnchor="text" w:y="539"/>
              <w:widowControl w:val="0"/>
              <w:rPr>
                <w:sz w:val="10"/>
                <w:szCs w:val="10"/>
              </w:rPr>
            </w:pPr>
          </w:p>
        </w:tc>
        <w:tc>
          <w:tcPr>
            <w:tcBorders/>
            <w:shd w:val="clear" w:color="auto" w:fill="FFFFFF"/>
            <w:vAlign w:val="top"/>
          </w:tcPr>
          <w:p>
            <w:pPr>
              <w:framePr w:w="10546" w:h="11635" w:vSpace="538" w:wrap="notBeside" w:vAnchor="text" w:hAnchor="text" w:y="539"/>
              <w:widowControl w:val="0"/>
              <w:rPr>
                <w:sz w:val="10"/>
                <w:szCs w:val="10"/>
              </w:rPr>
            </w:pPr>
          </w:p>
        </w:tc>
        <w:tc>
          <w:tcPr>
            <w:tcBorders/>
            <w:shd w:val="clear" w:color="auto" w:fill="FFFFFF"/>
            <w:vAlign w:val="top"/>
          </w:tcPr>
          <w:p>
            <w:pPr>
              <w:framePr w:w="10546" w:h="11635" w:vSpace="538" w:wrap="notBeside" w:vAnchor="text" w:hAnchor="text" w:y="539"/>
              <w:widowControl w:val="0"/>
              <w:rPr>
                <w:sz w:val="10"/>
                <w:szCs w:val="10"/>
              </w:rPr>
            </w:pPr>
          </w:p>
        </w:tc>
        <w:tc>
          <w:tcPr>
            <w:tcBorders/>
            <w:shd w:val="clear" w:color="auto" w:fill="FFFFFF"/>
            <w:vAlign w:val="top"/>
          </w:tcPr>
          <w:p>
            <w:pPr>
              <w:framePr w:w="10546" w:h="11635" w:vSpace="538" w:wrap="notBeside" w:vAnchor="text" w:hAnchor="text" w:y="539"/>
              <w:widowControl w:val="0"/>
              <w:rPr>
                <w:sz w:val="10"/>
                <w:szCs w:val="10"/>
              </w:rPr>
            </w:pPr>
          </w:p>
        </w:tc>
        <w:tc>
          <w:tcPr>
            <w:tcBorders/>
            <w:shd w:val="clear" w:color="auto" w:fill="FFFFFF"/>
            <w:vAlign w:val="top"/>
          </w:tcPr>
          <w:p>
            <w:pPr>
              <w:framePr w:w="10546" w:h="11635" w:vSpace="538" w:wrap="notBeside" w:vAnchor="text" w:hAnchor="text" w:y="539"/>
              <w:widowControl w:val="0"/>
              <w:rPr>
                <w:sz w:val="10"/>
                <w:szCs w:val="10"/>
              </w:rPr>
            </w:pPr>
          </w:p>
        </w:tc>
      </w:tr>
      <w:tr>
        <w:trPr>
          <w:trHeight w:val="274" w:hRule="exact"/>
        </w:trPr>
        <w:tc>
          <w:tcPr>
            <w:tcBorders/>
            <w:shd w:val="clear" w:color="auto" w:fill="FFFFFF"/>
            <w:vAlign w:val="bottom"/>
          </w:tcPr>
          <w:p>
            <w:pPr>
              <w:pStyle w:val="Style33"/>
              <w:keepNext w:val="0"/>
              <w:keepLines w:val="0"/>
              <w:framePr w:w="10546" w:h="11635" w:vSpace="538" w:wrap="notBeside" w:vAnchor="text" w:hAnchor="text" w:y="539"/>
              <w:widowControl w:val="0"/>
              <w:shd w:val="clear" w:color="auto" w:fill="auto"/>
              <w:bidi w:val="0"/>
              <w:spacing w:before="0" w:after="0" w:line="240" w:lineRule="auto"/>
              <w:ind w:left="0" w:right="0" w:firstLine="620"/>
              <w:jc w:val="both"/>
            </w:pPr>
            <w:r>
              <w:rPr>
                <w:color w:val="000000"/>
                <w:spacing w:val="0"/>
                <w:w w:val="100"/>
                <w:position w:val="0"/>
              </w:rPr>
              <w:t>股本净额</w:t>
            </w:r>
          </w:p>
        </w:tc>
        <w:tc>
          <w:tcPr>
            <w:tcBorders/>
            <w:shd w:val="clear" w:color="auto" w:fill="FFFFFF"/>
            <w:vAlign w:val="bottom"/>
          </w:tcPr>
          <w:p>
            <w:pPr>
              <w:pStyle w:val="Style33"/>
              <w:keepNext w:val="0"/>
              <w:keepLines w:val="0"/>
              <w:framePr w:w="10546" w:h="11635" w:vSpace="538" w:wrap="notBeside" w:vAnchor="text" w:hAnchor="text" w:y="539"/>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五、</w:t>
            </w:r>
            <w:r>
              <w:rPr>
                <w:rFonts w:ascii="SimSun" w:eastAsia="SimSun" w:hAnsi="SimSun" w:cs="SimSun"/>
                <w:color w:val="000000"/>
                <w:spacing w:val="0"/>
                <w:w w:val="100"/>
                <w:position w:val="0"/>
                <w:sz w:val="17"/>
                <w:szCs w:val="17"/>
              </w:rPr>
              <w:t>21</w:t>
            </w:r>
          </w:p>
        </w:tc>
        <w:tc>
          <w:tcPr>
            <w:tcBorders/>
            <w:shd w:val="clear" w:color="auto" w:fill="FFFFFF"/>
            <w:vAlign w:val="bottom"/>
          </w:tcPr>
          <w:p>
            <w:pPr>
              <w:pStyle w:val="Style33"/>
              <w:keepNext w:val="0"/>
              <w:keepLines w:val="0"/>
              <w:framePr w:w="10546" w:h="11635" w:vSpace="538" w:wrap="notBeside" w:vAnchor="text" w:hAnchor="text" w:y="539"/>
              <w:widowControl w:val="0"/>
              <w:shd w:val="clear" w:color="auto" w:fill="auto"/>
              <w:bidi w:val="0"/>
              <w:spacing w:before="0" w:after="0" w:line="240" w:lineRule="auto"/>
              <w:ind w:left="0" w:right="0" w:firstLine="1000"/>
              <w:jc w:val="both"/>
              <w:rPr>
                <w:sz w:val="17"/>
                <w:szCs w:val="17"/>
              </w:rPr>
            </w:pPr>
            <w:r>
              <w:rPr>
                <w:rFonts w:ascii="SimSun" w:eastAsia="SimSun" w:hAnsi="SimSun" w:cs="SimSun"/>
                <w:color w:val="000000"/>
                <w:spacing w:val="0"/>
                <w:w w:val="100"/>
                <w:position w:val="0"/>
                <w:sz w:val="17"/>
                <w:szCs w:val="17"/>
              </w:rPr>
              <w:t>879,518,521.00</w:t>
            </w:r>
          </w:p>
        </w:tc>
        <w:tc>
          <w:tcPr>
            <w:tcBorders/>
            <w:shd w:val="clear" w:color="auto" w:fill="FFFFFF"/>
            <w:vAlign w:val="bottom"/>
          </w:tcPr>
          <w:p>
            <w:pPr>
              <w:pStyle w:val="Style33"/>
              <w:keepNext w:val="0"/>
              <w:keepLines w:val="0"/>
              <w:framePr w:w="10546" w:h="11635" w:vSpace="538" w:wrap="notBeside" w:vAnchor="text" w:hAnchor="text" w:y="539"/>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879,518,521.00</w:t>
            </w:r>
          </w:p>
        </w:tc>
        <w:tc>
          <w:tcPr>
            <w:tcBorders/>
            <w:shd w:val="clear" w:color="auto" w:fill="FFFFFF"/>
            <w:vAlign w:val="bottom"/>
          </w:tcPr>
          <w:p>
            <w:pPr>
              <w:pStyle w:val="Style33"/>
              <w:keepNext w:val="0"/>
              <w:keepLines w:val="0"/>
              <w:framePr w:w="10546" w:h="11635" w:vSpace="538" w:wrap="notBeside" w:vAnchor="text" w:hAnchor="text" w:y="539"/>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732,932,101.00</w:t>
            </w:r>
          </w:p>
        </w:tc>
        <w:tc>
          <w:tcPr>
            <w:tcBorders/>
            <w:shd w:val="clear" w:color="auto" w:fill="FFFFFF"/>
            <w:vAlign w:val="bottom"/>
          </w:tcPr>
          <w:p>
            <w:pPr>
              <w:pStyle w:val="Style33"/>
              <w:keepNext w:val="0"/>
              <w:keepLines w:val="0"/>
              <w:framePr w:w="10546" w:h="11635" w:vSpace="538" w:wrap="notBeside" w:vAnchor="text" w:hAnchor="text" w:y="539"/>
              <w:widowControl w:val="0"/>
              <w:shd w:val="clear" w:color="auto" w:fill="auto"/>
              <w:bidi w:val="0"/>
              <w:spacing w:before="0" w:after="0" w:line="240" w:lineRule="auto"/>
              <w:ind w:left="0" w:right="0" w:firstLine="460"/>
              <w:jc w:val="both"/>
              <w:rPr>
                <w:sz w:val="17"/>
                <w:szCs w:val="17"/>
              </w:rPr>
            </w:pPr>
            <w:r>
              <w:rPr>
                <w:rFonts w:ascii="SimSun" w:eastAsia="SimSun" w:hAnsi="SimSun" w:cs="SimSun"/>
                <w:color w:val="000000"/>
                <w:spacing w:val="0"/>
                <w:w w:val="100"/>
                <w:position w:val="0"/>
                <w:sz w:val="17"/>
                <w:szCs w:val="17"/>
              </w:rPr>
              <w:t>732,932,101.00</w:t>
            </w:r>
          </w:p>
        </w:tc>
      </w:tr>
      <w:tr>
        <w:trPr>
          <w:trHeight w:val="274" w:hRule="exact"/>
        </w:trPr>
        <w:tc>
          <w:tcPr>
            <w:tcBorders/>
            <w:shd w:val="clear" w:color="auto" w:fill="FFFFFF"/>
            <w:vAlign w:val="bottom"/>
          </w:tcPr>
          <w:p>
            <w:pPr>
              <w:pStyle w:val="Style33"/>
              <w:keepNext w:val="0"/>
              <w:keepLines w:val="0"/>
              <w:framePr w:w="10546" w:h="11635" w:vSpace="538" w:wrap="notBeside" w:vAnchor="text" w:hAnchor="text" w:y="539"/>
              <w:widowControl w:val="0"/>
              <w:shd w:val="clear" w:color="auto" w:fill="auto"/>
              <w:bidi w:val="0"/>
              <w:spacing w:before="0" w:after="0" w:line="240" w:lineRule="auto"/>
              <w:ind w:left="0" w:right="0" w:firstLine="0"/>
              <w:jc w:val="left"/>
            </w:pPr>
            <w:r>
              <w:rPr>
                <w:color w:val="000000"/>
                <w:spacing w:val="0"/>
                <w:w w:val="100"/>
                <w:position w:val="0"/>
              </w:rPr>
              <w:t>资本公积</w:t>
            </w:r>
          </w:p>
        </w:tc>
        <w:tc>
          <w:tcPr>
            <w:tcBorders/>
            <w:shd w:val="clear" w:color="auto" w:fill="FFFFFF"/>
            <w:vAlign w:val="bottom"/>
          </w:tcPr>
          <w:p>
            <w:pPr>
              <w:pStyle w:val="Style33"/>
              <w:keepNext w:val="0"/>
              <w:keepLines w:val="0"/>
              <w:framePr w:w="10546" w:h="11635" w:vSpace="538" w:wrap="notBeside" w:vAnchor="text" w:hAnchor="text" w:y="539"/>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五、</w:t>
            </w:r>
            <w:r>
              <w:rPr>
                <w:rFonts w:ascii="SimSun" w:eastAsia="SimSun" w:hAnsi="SimSun" w:cs="SimSun"/>
                <w:color w:val="000000"/>
                <w:spacing w:val="0"/>
                <w:w w:val="100"/>
                <w:position w:val="0"/>
                <w:sz w:val="17"/>
                <w:szCs w:val="17"/>
              </w:rPr>
              <w:t>22</w:t>
            </w:r>
          </w:p>
        </w:tc>
        <w:tc>
          <w:tcPr>
            <w:tcBorders/>
            <w:shd w:val="clear" w:color="auto" w:fill="FFFFFF"/>
            <w:vAlign w:val="bottom"/>
          </w:tcPr>
          <w:p>
            <w:pPr>
              <w:pStyle w:val="Style33"/>
              <w:keepNext w:val="0"/>
              <w:keepLines w:val="0"/>
              <w:framePr w:w="10546" w:h="11635" w:vSpace="538" w:wrap="notBeside" w:vAnchor="text" w:hAnchor="text" w:y="539"/>
              <w:widowControl w:val="0"/>
              <w:shd w:val="clear" w:color="auto" w:fill="auto"/>
              <w:bidi w:val="0"/>
              <w:spacing w:before="0" w:after="0" w:line="240" w:lineRule="auto"/>
              <w:ind w:left="0" w:right="0" w:firstLine="1000"/>
              <w:jc w:val="both"/>
              <w:rPr>
                <w:sz w:val="17"/>
                <w:szCs w:val="17"/>
              </w:rPr>
            </w:pPr>
            <w:r>
              <w:rPr>
                <w:rFonts w:ascii="SimSun" w:eastAsia="SimSun" w:hAnsi="SimSun" w:cs="SimSun"/>
                <w:color w:val="000000"/>
                <w:spacing w:val="0"/>
                <w:w w:val="100"/>
                <w:position w:val="0"/>
                <w:sz w:val="17"/>
                <w:szCs w:val="17"/>
              </w:rPr>
              <w:t>530,065,432.95</w:t>
            </w:r>
          </w:p>
        </w:tc>
        <w:tc>
          <w:tcPr>
            <w:tcBorders/>
            <w:shd w:val="clear" w:color="auto" w:fill="FFFFFF"/>
            <w:vAlign w:val="bottom"/>
          </w:tcPr>
          <w:p>
            <w:pPr>
              <w:pStyle w:val="Style33"/>
              <w:keepNext w:val="0"/>
              <w:keepLines w:val="0"/>
              <w:framePr w:w="10546" w:h="11635" w:vSpace="538" w:wrap="notBeside" w:vAnchor="text" w:hAnchor="text" w:y="539"/>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530,065,432.95</w:t>
            </w:r>
          </w:p>
        </w:tc>
        <w:tc>
          <w:tcPr>
            <w:tcBorders/>
            <w:shd w:val="clear" w:color="auto" w:fill="FFFFFF"/>
            <w:vAlign w:val="bottom"/>
          </w:tcPr>
          <w:p>
            <w:pPr>
              <w:pStyle w:val="Style33"/>
              <w:keepNext w:val="0"/>
              <w:keepLines w:val="0"/>
              <w:framePr w:w="10546" w:h="11635" w:vSpace="538" w:wrap="notBeside" w:vAnchor="text" w:hAnchor="text" w:y="539"/>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529,651,398.58</w:t>
            </w:r>
          </w:p>
        </w:tc>
        <w:tc>
          <w:tcPr>
            <w:tcBorders/>
            <w:shd w:val="clear" w:color="auto" w:fill="FFFFFF"/>
            <w:vAlign w:val="bottom"/>
          </w:tcPr>
          <w:p>
            <w:pPr>
              <w:pStyle w:val="Style33"/>
              <w:keepNext w:val="0"/>
              <w:keepLines w:val="0"/>
              <w:framePr w:w="10546" w:h="11635" w:vSpace="538" w:wrap="notBeside" w:vAnchor="text" w:hAnchor="text" w:y="539"/>
              <w:widowControl w:val="0"/>
              <w:shd w:val="clear" w:color="auto" w:fill="auto"/>
              <w:bidi w:val="0"/>
              <w:spacing w:before="0" w:after="0" w:line="240" w:lineRule="auto"/>
              <w:ind w:left="0" w:right="0" w:firstLine="460"/>
              <w:jc w:val="both"/>
              <w:rPr>
                <w:sz w:val="17"/>
                <w:szCs w:val="17"/>
              </w:rPr>
            </w:pPr>
            <w:r>
              <w:rPr>
                <w:rFonts w:ascii="SimSun" w:eastAsia="SimSun" w:hAnsi="SimSun" w:cs="SimSun"/>
                <w:color w:val="000000"/>
                <w:spacing w:val="0"/>
                <w:w w:val="100"/>
                <w:position w:val="0"/>
                <w:sz w:val="17"/>
                <w:szCs w:val="17"/>
              </w:rPr>
              <w:t>529,651,398.58</w:t>
            </w:r>
          </w:p>
        </w:tc>
      </w:tr>
      <w:tr>
        <w:trPr>
          <w:trHeight w:val="269" w:hRule="exact"/>
        </w:trPr>
        <w:tc>
          <w:tcPr>
            <w:tcBorders/>
            <w:shd w:val="clear" w:color="auto" w:fill="FFFFFF"/>
            <w:vAlign w:val="bottom"/>
          </w:tcPr>
          <w:p>
            <w:pPr>
              <w:pStyle w:val="Style33"/>
              <w:keepNext w:val="0"/>
              <w:keepLines w:val="0"/>
              <w:framePr w:w="10546" w:h="11635" w:vSpace="538" w:wrap="notBeside" w:vAnchor="text" w:hAnchor="text" w:y="539"/>
              <w:widowControl w:val="0"/>
              <w:shd w:val="clear" w:color="auto" w:fill="auto"/>
              <w:bidi w:val="0"/>
              <w:spacing w:before="0" w:after="0" w:line="240" w:lineRule="auto"/>
              <w:ind w:left="0" w:right="0" w:firstLine="0"/>
              <w:jc w:val="left"/>
            </w:pPr>
            <w:r>
              <w:rPr>
                <w:color w:val="000000"/>
                <w:spacing w:val="0"/>
                <w:w w:val="100"/>
                <w:position w:val="0"/>
              </w:rPr>
              <w:t>盈余公积</w:t>
            </w:r>
          </w:p>
        </w:tc>
        <w:tc>
          <w:tcPr>
            <w:tcBorders/>
            <w:shd w:val="clear" w:color="auto" w:fill="FFFFFF"/>
            <w:vAlign w:val="bottom"/>
          </w:tcPr>
          <w:p>
            <w:pPr>
              <w:pStyle w:val="Style33"/>
              <w:keepNext w:val="0"/>
              <w:keepLines w:val="0"/>
              <w:framePr w:w="10546" w:h="11635" w:vSpace="538" w:wrap="notBeside" w:vAnchor="text" w:hAnchor="text" w:y="539"/>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五、</w:t>
            </w:r>
            <w:r>
              <w:rPr>
                <w:rFonts w:ascii="SimSun" w:eastAsia="SimSun" w:hAnsi="SimSun" w:cs="SimSun"/>
                <w:color w:val="000000"/>
                <w:spacing w:val="0"/>
                <w:w w:val="100"/>
                <w:position w:val="0"/>
                <w:sz w:val="17"/>
                <w:szCs w:val="17"/>
              </w:rPr>
              <w:t>23</w:t>
            </w:r>
          </w:p>
        </w:tc>
        <w:tc>
          <w:tcPr>
            <w:tcBorders/>
            <w:shd w:val="clear" w:color="auto" w:fill="FFFFFF"/>
            <w:vAlign w:val="bottom"/>
          </w:tcPr>
          <w:p>
            <w:pPr>
              <w:pStyle w:val="Style33"/>
              <w:keepNext w:val="0"/>
              <w:keepLines w:val="0"/>
              <w:framePr w:w="10546" w:h="11635" w:vSpace="538" w:wrap="notBeside" w:vAnchor="text" w:hAnchor="text" w:y="539"/>
              <w:widowControl w:val="0"/>
              <w:shd w:val="clear" w:color="auto" w:fill="auto"/>
              <w:bidi w:val="0"/>
              <w:spacing w:before="0" w:after="0" w:line="240" w:lineRule="auto"/>
              <w:ind w:left="0" w:right="0" w:firstLine="1000"/>
              <w:jc w:val="both"/>
              <w:rPr>
                <w:sz w:val="17"/>
                <w:szCs w:val="17"/>
              </w:rPr>
            </w:pPr>
            <w:r>
              <w:rPr>
                <w:rFonts w:ascii="SimSun" w:eastAsia="SimSun" w:hAnsi="SimSun" w:cs="SimSun"/>
                <w:color w:val="000000"/>
                <w:spacing w:val="0"/>
                <w:w w:val="100"/>
                <w:position w:val="0"/>
                <w:sz w:val="17"/>
                <w:szCs w:val="17"/>
              </w:rPr>
              <w:t>905,408,798.37</w:t>
            </w:r>
          </w:p>
        </w:tc>
        <w:tc>
          <w:tcPr>
            <w:tcBorders/>
            <w:shd w:val="clear" w:color="auto" w:fill="FFFFFF"/>
            <w:vAlign w:val="bottom"/>
          </w:tcPr>
          <w:p>
            <w:pPr>
              <w:pStyle w:val="Style33"/>
              <w:keepNext w:val="0"/>
              <w:keepLines w:val="0"/>
              <w:framePr w:w="10546" w:h="11635" w:vSpace="538" w:wrap="notBeside" w:vAnchor="text" w:hAnchor="text" w:y="539"/>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905,408,798.37</w:t>
            </w:r>
          </w:p>
        </w:tc>
        <w:tc>
          <w:tcPr>
            <w:tcBorders/>
            <w:shd w:val="clear" w:color="auto" w:fill="FFFFFF"/>
            <w:vAlign w:val="bottom"/>
          </w:tcPr>
          <w:p>
            <w:pPr>
              <w:pStyle w:val="Style33"/>
              <w:keepNext w:val="0"/>
              <w:keepLines w:val="0"/>
              <w:framePr w:w="10546" w:h="11635" w:vSpace="538" w:wrap="notBeside" w:vAnchor="text" w:hAnchor="text" w:y="539"/>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871,290,277.53</w:t>
            </w:r>
          </w:p>
        </w:tc>
        <w:tc>
          <w:tcPr>
            <w:tcBorders/>
            <w:shd w:val="clear" w:color="auto" w:fill="FFFFFF"/>
            <w:vAlign w:val="bottom"/>
          </w:tcPr>
          <w:p>
            <w:pPr>
              <w:pStyle w:val="Style33"/>
              <w:keepNext w:val="0"/>
              <w:keepLines w:val="0"/>
              <w:framePr w:w="10546" w:h="11635" w:vSpace="538" w:wrap="notBeside" w:vAnchor="text" w:hAnchor="text" w:y="539"/>
              <w:widowControl w:val="0"/>
              <w:shd w:val="clear" w:color="auto" w:fill="auto"/>
              <w:bidi w:val="0"/>
              <w:spacing w:before="0" w:after="0" w:line="240" w:lineRule="auto"/>
              <w:ind w:left="0" w:right="0" w:firstLine="460"/>
              <w:jc w:val="both"/>
              <w:rPr>
                <w:sz w:val="17"/>
                <w:szCs w:val="17"/>
              </w:rPr>
            </w:pPr>
            <w:r>
              <w:rPr>
                <w:rFonts w:ascii="SimSun" w:eastAsia="SimSun" w:hAnsi="SimSun" w:cs="SimSun"/>
                <w:color w:val="000000"/>
                <w:spacing w:val="0"/>
                <w:w w:val="100"/>
                <w:position w:val="0"/>
                <w:sz w:val="17"/>
                <w:szCs w:val="17"/>
              </w:rPr>
              <w:t>871,290,277.53</w:t>
            </w:r>
          </w:p>
        </w:tc>
      </w:tr>
      <w:tr>
        <w:trPr>
          <w:trHeight w:val="283" w:hRule="exact"/>
        </w:trPr>
        <w:tc>
          <w:tcPr>
            <w:tcBorders/>
            <w:shd w:val="clear" w:color="auto" w:fill="FFFFFF"/>
            <w:vAlign w:val="bottom"/>
          </w:tcPr>
          <w:p>
            <w:pPr>
              <w:pStyle w:val="Style33"/>
              <w:keepNext w:val="0"/>
              <w:keepLines w:val="0"/>
              <w:framePr w:w="10546" w:h="11635" w:vSpace="538" w:wrap="notBeside" w:vAnchor="text" w:hAnchor="text" w:y="539"/>
              <w:widowControl w:val="0"/>
              <w:shd w:val="clear" w:color="auto" w:fill="auto"/>
              <w:bidi w:val="0"/>
              <w:spacing w:before="0" w:after="0" w:line="240" w:lineRule="auto"/>
              <w:ind w:left="0" w:right="0" w:firstLine="620"/>
              <w:jc w:val="both"/>
            </w:pPr>
            <w:r>
              <w:rPr>
                <w:color w:val="000000"/>
                <w:spacing w:val="0"/>
                <w:w w:val="100"/>
                <w:position w:val="0"/>
              </w:rPr>
              <w:t>其中</w:t>
            </w:r>
            <w:r>
              <w:rPr>
                <w:rFonts w:ascii="SimSun" w:eastAsia="SimSun" w:hAnsi="SimSun" w:cs="SimSun"/>
                <w:color w:val="000000"/>
                <w:spacing w:val="0"/>
                <w:w w:val="100"/>
                <w:position w:val="0"/>
                <w:sz w:val="20"/>
                <w:szCs w:val="20"/>
              </w:rPr>
              <w:t>:</w:t>
            </w:r>
            <w:r>
              <w:rPr>
                <w:color w:val="000000"/>
                <w:spacing w:val="0"/>
                <w:w w:val="100"/>
                <w:position w:val="0"/>
              </w:rPr>
              <w:t>公益金</w:t>
            </w:r>
          </w:p>
        </w:tc>
        <w:tc>
          <w:tcPr>
            <w:tcBorders/>
            <w:shd w:val="clear" w:color="auto" w:fill="FFFFFF"/>
            <w:vAlign w:val="bottom"/>
          </w:tcPr>
          <w:p>
            <w:pPr>
              <w:pStyle w:val="Style33"/>
              <w:keepNext w:val="0"/>
              <w:keepLines w:val="0"/>
              <w:framePr w:w="10546" w:h="11635" w:vSpace="538" w:wrap="notBeside" w:vAnchor="text" w:hAnchor="text" w:y="539"/>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五、</w:t>
            </w:r>
            <w:r>
              <w:rPr>
                <w:rFonts w:ascii="SimSun" w:eastAsia="SimSun" w:hAnsi="SimSun" w:cs="SimSun"/>
                <w:color w:val="000000"/>
                <w:spacing w:val="0"/>
                <w:w w:val="100"/>
                <w:position w:val="0"/>
                <w:sz w:val="17"/>
                <w:szCs w:val="17"/>
              </w:rPr>
              <w:t>23</w:t>
            </w:r>
          </w:p>
        </w:tc>
        <w:tc>
          <w:tcPr>
            <w:tcBorders/>
            <w:shd w:val="clear" w:color="auto" w:fill="FFFFFF"/>
            <w:vAlign w:val="top"/>
          </w:tcPr>
          <w:p>
            <w:pPr>
              <w:framePr w:w="10546" w:h="11635" w:vSpace="538" w:wrap="notBeside" w:vAnchor="text" w:hAnchor="text" w:y="539"/>
              <w:widowControl w:val="0"/>
              <w:rPr>
                <w:sz w:val="10"/>
                <w:szCs w:val="10"/>
              </w:rPr>
            </w:pPr>
          </w:p>
        </w:tc>
        <w:tc>
          <w:tcPr>
            <w:tcBorders/>
            <w:shd w:val="clear" w:color="auto" w:fill="FFFFFF"/>
            <w:vAlign w:val="top"/>
          </w:tcPr>
          <w:p>
            <w:pPr>
              <w:framePr w:w="10546" w:h="11635" w:vSpace="538" w:wrap="notBeside" w:vAnchor="text" w:hAnchor="text" w:y="539"/>
              <w:widowControl w:val="0"/>
              <w:rPr>
                <w:sz w:val="10"/>
                <w:szCs w:val="10"/>
              </w:rPr>
            </w:pPr>
          </w:p>
        </w:tc>
        <w:tc>
          <w:tcPr>
            <w:tcBorders/>
            <w:shd w:val="clear" w:color="auto" w:fill="FFFFFF"/>
            <w:vAlign w:val="bottom"/>
          </w:tcPr>
          <w:p>
            <w:pPr>
              <w:pStyle w:val="Style33"/>
              <w:keepNext w:val="0"/>
              <w:keepLines w:val="0"/>
              <w:framePr w:w="10546" w:h="11635" w:vSpace="538" w:wrap="notBeside" w:vAnchor="text" w:hAnchor="text" w:y="539"/>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194,040,198.92</w:t>
            </w:r>
          </w:p>
        </w:tc>
        <w:tc>
          <w:tcPr>
            <w:tcBorders/>
            <w:shd w:val="clear" w:color="auto" w:fill="FFFFFF"/>
            <w:vAlign w:val="bottom"/>
          </w:tcPr>
          <w:p>
            <w:pPr>
              <w:pStyle w:val="Style33"/>
              <w:keepNext w:val="0"/>
              <w:keepLines w:val="0"/>
              <w:framePr w:w="10546" w:h="11635" w:vSpace="538" w:wrap="notBeside" w:vAnchor="text" w:hAnchor="text" w:y="539"/>
              <w:widowControl w:val="0"/>
              <w:shd w:val="clear" w:color="auto" w:fill="auto"/>
              <w:bidi w:val="0"/>
              <w:spacing w:before="0" w:after="0" w:line="240" w:lineRule="auto"/>
              <w:ind w:left="0" w:right="0" w:firstLine="460"/>
              <w:jc w:val="both"/>
              <w:rPr>
                <w:sz w:val="17"/>
                <w:szCs w:val="17"/>
              </w:rPr>
            </w:pPr>
            <w:r>
              <w:rPr>
                <w:rFonts w:ascii="SimSun" w:eastAsia="SimSun" w:hAnsi="SimSun" w:cs="SimSun"/>
                <w:color w:val="000000"/>
                <w:spacing w:val="0"/>
                <w:w w:val="100"/>
                <w:position w:val="0"/>
                <w:sz w:val="17"/>
                <w:szCs w:val="17"/>
              </w:rPr>
              <w:t>194,040,198.92</w:t>
            </w:r>
          </w:p>
        </w:tc>
      </w:tr>
      <w:tr>
        <w:trPr>
          <w:trHeight w:val="274" w:hRule="exact"/>
        </w:trPr>
        <w:tc>
          <w:tcPr>
            <w:tcBorders/>
            <w:shd w:val="clear" w:color="auto" w:fill="FFFFFF"/>
            <w:vAlign w:val="bottom"/>
          </w:tcPr>
          <w:p>
            <w:pPr>
              <w:pStyle w:val="Style33"/>
              <w:keepNext w:val="0"/>
              <w:keepLines w:val="0"/>
              <w:framePr w:w="10546" w:h="11635" w:vSpace="538" w:wrap="notBeside" w:vAnchor="text" w:hAnchor="text" w:y="539"/>
              <w:widowControl w:val="0"/>
              <w:shd w:val="clear" w:color="auto" w:fill="auto"/>
              <w:bidi w:val="0"/>
              <w:spacing w:before="0" w:after="0" w:line="240" w:lineRule="auto"/>
              <w:ind w:left="0" w:right="0" w:firstLine="620"/>
              <w:jc w:val="both"/>
            </w:pPr>
            <w:r>
              <w:rPr>
                <w:color w:val="000000"/>
                <w:spacing w:val="0"/>
                <w:w w:val="100"/>
                <w:position w:val="0"/>
              </w:rPr>
              <w:t>未分配利润</w:t>
            </w:r>
          </w:p>
        </w:tc>
        <w:tc>
          <w:tcPr>
            <w:tcBorders/>
            <w:shd w:val="clear" w:color="auto" w:fill="FFFFFF"/>
            <w:vAlign w:val="bottom"/>
          </w:tcPr>
          <w:p>
            <w:pPr>
              <w:pStyle w:val="Style33"/>
              <w:keepNext w:val="0"/>
              <w:keepLines w:val="0"/>
              <w:framePr w:w="10546" w:h="11635" w:vSpace="538" w:wrap="notBeside" w:vAnchor="text" w:hAnchor="text" w:y="539"/>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五、</w:t>
            </w:r>
            <w:r>
              <w:rPr>
                <w:rFonts w:ascii="SimSun" w:eastAsia="SimSun" w:hAnsi="SimSun" w:cs="SimSun"/>
                <w:color w:val="000000"/>
                <w:spacing w:val="0"/>
                <w:w w:val="100"/>
                <w:position w:val="0"/>
                <w:sz w:val="17"/>
                <w:szCs w:val="17"/>
              </w:rPr>
              <w:t>24</w:t>
            </w:r>
          </w:p>
        </w:tc>
        <w:tc>
          <w:tcPr>
            <w:tcBorders/>
            <w:shd w:val="clear" w:color="auto" w:fill="FFFFFF"/>
            <w:vAlign w:val="bottom"/>
          </w:tcPr>
          <w:p>
            <w:pPr>
              <w:pStyle w:val="Style33"/>
              <w:keepNext w:val="0"/>
              <w:keepLines w:val="0"/>
              <w:framePr w:w="10546" w:h="11635" w:vSpace="538" w:wrap="notBeside" w:vAnchor="text" w:hAnchor="text" w:y="539"/>
              <w:widowControl w:val="0"/>
              <w:shd w:val="clear" w:color="auto" w:fill="auto"/>
              <w:bidi w:val="0"/>
              <w:spacing w:before="0" w:after="0" w:line="240" w:lineRule="auto"/>
              <w:ind w:left="0" w:right="0" w:firstLine="1000"/>
              <w:jc w:val="both"/>
              <w:rPr>
                <w:sz w:val="17"/>
                <w:szCs w:val="17"/>
              </w:rPr>
            </w:pPr>
            <w:r>
              <w:rPr>
                <w:rFonts w:ascii="SimSun" w:eastAsia="SimSun" w:hAnsi="SimSun" w:cs="SimSun"/>
                <w:color w:val="000000"/>
                <w:spacing w:val="0"/>
                <w:w w:val="100"/>
                <w:position w:val="0"/>
                <w:sz w:val="17"/>
                <w:szCs w:val="17"/>
              </w:rPr>
              <w:t>784,024,371.78</w:t>
            </w:r>
          </w:p>
        </w:tc>
        <w:tc>
          <w:tcPr>
            <w:tcBorders/>
            <w:shd w:val="clear" w:color="auto" w:fill="FFFFFF"/>
            <w:vAlign w:val="bottom"/>
          </w:tcPr>
          <w:p>
            <w:pPr>
              <w:pStyle w:val="Style33"/>
              <w:keepNext w:val="0"/>
              <w:keepLines w:val="0"/>
              <w:framePr w:w="10546" w:h="11635" w:vSpace="538" w:wrap="notBeside" w:vAnchor="text" w:hAnchor="text" w:y="539"/>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781,913,500.81</w:t>
            </w:r>
          </w:p>
        </w:tc>
        <w:tc>
          <w:tcPr>
            <w:tcBorders/>
            <w:shd w:val="clear" w:color="auto" w:fill="FFFFFF"/>
            <w:vAlign w:val="bottom"/>
          </w:tcPr>
          <w:p>
            <w:pPr>
              <w:pStyle w:val="Style33"/>
              <w:keepNext w:val="0"/>
              <w:keepLines w:val="0"/>
              <w:framePr w:w="10546" w:h="11635" w:vSpace="538" w:wrap="notBeside" w:vAnchor="text" w:hAnchor="text" w:y="539"/>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623,544,104.21</w:t>
            </w:r>
          </w:p>
        </w:tc>
        <w:tc>
          <w:tcPr>
            <w:tcBorders/>
            <w:shd w:val="clear" w:color="auto" w:fill="FFFFFF"/>
            <w:vAlign w:val="bottom"/>
          </w:tcPr>
          <w:p>
            <w:pPr>
              <w:pStyle w:val="Style33"/>
              <w:keepNext w:val="0"/>
              <w:keepLines w:val="0"/>
              <w:framePr w:w="10546" w:h="11635" w:vSpace="538" w:wrap="notBeside" w:vAnchor="text" w:hAnchor="text" w:y="539"/>
              <w:widowControl w:val="0"/>
              <w:shd w:val="clear" w:color="auto" w:fill="auto"/>
              <w:bidi w:val="0"/>
              <w:spacing w:before="0" w:after="0" w:line="240" w:lineRule="auto"/>
              <w:ind w:left="0" w:right="0" w:firstLine="460"/>
              <w:jc w:val="both"/>
              <w:rPr>
                <w:sz w:val="17"/>
                <w:szCs w:val="17"/>
              </w:rPr>
            </w:pPr>
            <w:r>
              <w:rPr>
                <w:rFonts w:ascii="SimSun" w:eastAsia="SimSun" w:hAnsi="SimSun" w:cs="SimSun"/>
                <w:color w:val="000000"/>
                <w:spacing w:val="0"/>
                <w:w w:val="100"/>
                <w:position w:val="0"/>
                <w:sz w:val="17"/>
                <w:szCs w:val="17"/>
              </w:rPr>
              <w:t>614,963,572.72</w:t>
            </w:r>
          </w:p>
        </w:tc>
      </w:tr>
      <w:tr>
        <w:trPr>
          <w:trHeight w:val="259" w:hRule="exact"/>
        </w:trPr>
        <w:tc>
          <w:tcPr>
            <w:tcBorders/>
            <w:shd w:val="clear" w:color="auto" w:fill="FFFFFF"/>
            <w:vAlign w:val="bottom"/>
          </w:tcPr>
          <w:p>
            <w:pPr>
              <w:pStyle w:val="Style33"/>
              <w:keepNext w:val="0"/>
              <w:keepLines w:val="0"/>
              <w:framePr w:w="10546" w:h="11635" w:vSpace="538" w:wrap="notBeside" w:vAnchor="text" w:hAnchor="text" w:y="539"/>
              <w:widowControl w:val="0"/>
              <w:shd w:val="clear" w:color="auto" w:fill="auto"/>
              <w:bidi w:val="0"/>
              <w:spacing w:before="0" w:after="0" w:line="240" w:lineRule="auto"/>
              <w:ind w:left="0" w:right="0" w:firstLine="620"/>
              <w:jc w:val="left"/>
            </w:pPr>
            <w:r>
              <w:rPr>
                <w:color w:val="000000"/>
                <w:spacing w:val="0"/>
                <w:w w:val="100"/>
                <w:position w:val="0"/>
              </w:rPr>
              <w:t>已宣告现金股利</w:t>
            </w:r>
          </w:p>
        </w:tc>
        <w:tc>
          <w:tcPr>
            <w:tcBorders/>
            <w:shd w:val="clear" w:color="auto" w:fill="FFFFFF"/>
            <w:vAlign w:val="top"/>
          </w:tcPr>
          <w:p>
            <w:pPr>
              <w:framePr w:w="10546" w:h="11635" w:vSpace="538" w:wrap="notBeside" w:vAnchor="text" w:hAnchor="text" w:y="539"/>
              <w:widowControl w:val="0"/>
              <w:rPr>
                <w:sz w:val="10"/>
                <w:szCs w:val="10"/>
              </w:rPr>
            </w:pPr>
          </w:p>
        </w:tc>
        <w:tc>
          <w:tcPr>
            <w:tcBorders/>
            <w:shd w:val="clear" w:color="auto" w:fill="FFFFFF"/>
            <w:vAlign w:val="bottom"/>
          </w:tcPr>
          <w:p>
            <w:pPr>
              <w:pStyle w:val="Style33"/>
              <w:keepNext w:val="0"/>
              <w:keepLines w:val="0"/>
              <w:framePr w:w="10546" w:h="11635" w:vSpace="538" w:wrap="notBeside" w:vAnchor="text" w:hAnchor="text" w:y="539"/>
              <w:widowControl w:val="0"/>
              <w:shd w:val="clear" w:color="auto" w:fill="auto"/>
              <w:bidi w:val="0"/>
              <w:spacing w:before="0" w:after="0" w:line="240" w:lineRule="auto"/>
              <w:ind w:left="0" w:right="0" w:firstLine="1000"/>
              <w:jc w:val="both"/>
              <w:rPr>
                <w:sz w:val="17"/>
                <w:szCs w:val="17"/>
              </w:rPr>
            </w:pPr>
            <w:r>
              <w:rPr>
                <w:rFonts w:ascii="SimSun" w:eastAsia="SimSun" w:hAnsi="SimSun" w:cs="SimSun"/>
                <w:color w:val="000000"/>
                <w:spacing w:val="0"/>
                <w:w w:val="100"/>
                <w:position w:val="0"/>
                <w:sz w:val="17"/>
                <w:szCs w:val="17"/>
              </w:rPr>
              <w:t>351,807,408.40</w:t>
            </w:r>
          </w:p>
        </w:tc>
        <w:tc>
          <w:tcPr>
            <w:tcBorders/>
            <w:shd w:val="clear" w:color="auto" w:fill="FFFFFF"/>
            <w:vAlign w:val="bottom"/>
          </w:tcPr>
          <w:p>
            <w:pPr>
              <w:pStyle w:val="Style33"/>
              <w:keepNext w:val="0"/>
              <w:keepLines w:val="0"/>
              <w:framePr w:w="10546" w:h="11635" w:vSpace="538" w:wrap="notBeside" w:vAnchor="text" w:hAnchor="text" w:y="539"/>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351,807,408.40</w:t>
            </w:r>
          </w:p>
        </w:tc>
        <w:tc>
          <w:tcPr>
            <w:tcBorders/>
            <w:shd w:val="clear" w:color="auto" w:fill="FFFFFF"/>
            <w:vAlign w:val="bottom"/>
          </w:tcPr>
          <w:p>
            <w:pPr>
              <w:pStyle w:val="Style33"/>
              <w:keepNext w:val="0"/>
              <w:keepLines w:val="0"/>
              <w:framePr w:w="10546" w:h="11635" w:vSpace="538" w:wrap="notBeside" w:vAnchor="text" w:hAnchor="text" w:y="539"/>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109,939,815.15</w:t>
            </w:r>
          </w:p>
        </w:tc>
        <w:tc>
          <w:tcPr>
            <w:tcBorders/>
            <w:shd w:val="clear" w:color="auto" w:fill="FFFFFF"/>
            <w:vAlign w:val="bottom"/>
          </w:tcPr>
          <w:p>
            <w:pPr>
              <w:pStyle w:val="Style33"/>
              <w:keepNext w:val="0"/>
              <w:keepLines w:val="0"/>
              <w:framePr w:w="10546" w:h="11635" w:vSpace="538" w:wrap="notBeside" w:vAnchor="text" w:hAnchor="text" w:y="539"/>
              <w:widowControl w:val="0"/>
              <w:shd w:val="clear" w:color="auto" w:fill="auto"/>
              <w:bidi w:val="0"/>
              <w:spacing w:before="0" w:after="0" w:line="240" w:lineRule="auto"/>
              <w:ind w:left="0" w:right="0" w:firstLine="460"/>
              <w:jc w:val="both"/>
              <w:rPr>
                <w:sz w:val="17"/>
                <w:szCs w:val="17"/>
              </w:rPr>
            </w:pPr>
            <w:r>
              <w:rPr>
                <w:rFonts w:ascii="SimSun" w:eastAsia="SimSun" w:hAnsi="SimSun" w:cs="SimSun"/>
                <w:color w:val="000000"/>
                <w:spacing w:val="0"/>
                <w:w w:val="100"/>
                <w:position w:val="0"/>
                <w:sz w:val="17"/>
                <w:szCs w:val="17"/>
              </w:rPr>
              <w:t>109,939,815.15</w:t>
            </w:r>
          </w:p>
        </w:tc>
      </w:tr>
      <w:tr>
        <w:trPr>
          <w:trHeight w:val="293" w:hRule="exact"/>
        </w:trPr>
        <w:tc>
          <w:tcPr>
            <w:tcBorders/>
            <w:shd w:val="clear" w:color="auto" w:fill="FFFFFF"/>
            <w:vAlign w:val="top"/>
          </w:tcPr>
          <w:p>
            <w:pPr>
              <w:pStyle w:val="Style33"/>
              <w:keepNext w:val="0"/>
              <w:keepLines w:val="0"/>
              <w:framePr w:w="10546" w:h="11635" w:vSpace="538" w:wrap="notBeside" w:vAnchor="text" w:hAnchor="text" w:y="539"/>
              <w:widowControl w:val="0"/>
              <w:shd w:val="clear" w:color="auto" w:fill="auto"/>
              <w:bidi w:val="0"/>
              <w:spacing w:before="0" w:after="0" w:line="240" w:lineRule="auto"/>
              <w:ind w:left="0" w:right="0" w:firstLine="0"/>
              <w:jc w:val="left"/>
            </w:pPr>
            <w:r>
              <w:rPr>
                <w:color w:val="000000"/>
                <w:spacing w:val="0"/>
                <w:w w:val="100"/>
                <w:position w:val="0"/>
              </w:rPr>
              <w:t>外币报表折算差额</w:t>
            </w:r>
          </w:p>
        </w:tc>
        <w:tc>
          <w:tcPr>
            <w:tcBorders/>
            <w:shd w:val="clear" w:color="auto" w:fill="FFFFFF"/>
            <w:vAlign w:val="top"/>
          </w:tcPr>
          <w:p>
            <w:pPr>
              <w:framePr w:w="10546" w:h="11635" w:vSpace="538" w:wrap="notBeside" w:vAnchor="text" w:hAnchor="text" w:y="539"/>
              <w:widowControl w:val="0"/>
              <w:rPr>
                <w:sz w:val="10"/>
                <w:szCs w:val="10"/>
              </w:rPr>
            </w:pPr>
          </w:p>
        </w:tc>
        <w:tc>
          <w:tcPr>
            <w:tcBorders/>
            <w:shd w:val="clear" w:color="auto" w:fill="FFFFFF"/>
            <w:vAlign w:val="top"/>
          </w:tcPr>
          <w:p>
            <w:pPr>
              <w:pStyle w:val="Style33"/>
              <w:keepNext w:val="0"/>
              <w:keepLines w:val="0"/>
              <w:framePr w:w="10546" w:h="11635" w:vSpace="538" w:wrap="notBeside" w:vAnchor="text" w:hAnchor="text" w:y="539"/>
              <w:widowControl w:val="0"/>
              <w:shd w:val="clear" w:color="auto" w:fill="auto"/>
              <w:bidi w:val="0"/>
              <w:spacing w:before="0" w:after="0" w:line="240" w:lineRule="auto"/>
              <w:ind w:left="1180" w:right="0" w:firstLine="0"/>
              <w:jc w:val="both"/>
              <w:rPr>
                <w:sz w:val="17"/>
                <w:szCs w:val="17"/>
              </w:rPr>
            </w:pPr>
            <w:r>
              <w:rPr>
                <w:rFonts w:ascii="SimSun" w:eastAsia="SimSun" w:hAnsi="SimSun" w:cs="SimSun"/>
                <w:color w:val="000000"/>
                <w:spacing w:val="0"/>
                <w:w w:val="100"/>
                <w:position w:val="0"/>
                <w:sz w:val="17"/>
                <w:szCs w:val="17"/>
              </w:rPr>
              <w:t>3,568,330.34</w:t>
            </w:r>
          </w:p>
        </w:tc>
        <w:tc>
          <w:tcPr>
            <w:tcBorders/>
            <w:shd w:val="clear" w:color="auto" w:fill="FFFFFF"/>
            <w:vAlign w:val="top"/>
          </w:tcPr>
          <w:p>
            <w:pPr>
              <w:framePr w:w="10546" w:h="11635" w:vSpace="538" w:wrap="notBeside" w:vAnchor="text" w:hAnchor="text" w:y="539"/>
              <w:widowControl w:val="0"/>
              <w:rPr>
                <w:sz w:val="10"/>
                <w:szCs w:val="10"/>
              </w:rPr>
            </w:pPr>
          </w:p>
        </w:tc>
        <w:tc>
          <w:tcPr>
            <w:tcBorders/>
            <w:shd w:val="clear" w:color="auto" w:fill="FFFFFF"/>
            <w:vAlign w:val="top"/>
          </w:tcPr>
          <w:p>
            <w:pPr>
              <w:framePr w:w="10546" w:h="11635" w:vSpace="538" w:wrap="notBeside" w:vAnchor="text" w:hAnchor="text" w:y="539"/>
              <w:widowControl w:val="0"/>
              <w:rPr>
                <w:sz w:val="10"/>
                <w:szCs w:val="10"/>
              </w:rPr>
            </w:pPr>
          </w:p>
        </w:tc>
        <w:tc>
          <w:tcPr>
            <w:tcBorders/>
            <w:shd w:val="clear" w:color="auto" w:fill="FFFFFF"/>
            <w:vAlign w:val="top"/>
          </w:tcPr>
          <w:p>
            <w:pPr>
              <w:framePr w:w="10546" w:h="11635" w:vSpace="538" w:wrap="notBeside" w:vAnchor="text" w:hAnchor="text" w:y="539"/>
              <w:widowControl w:val="0"/>
              <w:rPr>
                <w:sz w:val="10"/>
                <w:szCs w:val="10"/>
              </w:rPr>
            </w:pPr>
          </w:p>
        </w:tc>
      </w:tr>
      <w:tr>
        <w:trPr>
          <w:trHeight w:val="250" w:hRule="exact"/>
        </w:trPr>
        <w:tc>
          <w:tcPr>
            <w:tcBorders/>
            <w:shd w:val="clear" w:color="auto" w:fill="FFFFFF"/>
            <w:vAlign w:val="bottom"/>
          </w:tcPr>
          <w:p>
            <w:pPr>
              <w:pStyle w:val="Style33"/>
              <w:keepNext w:val="0"/>
              <w:keepLines w:val="0"/>
              <w:framePr w:w="10546" w:h="11635" w:vSpace="538" w:wrap="notBeside" w:vAnchor="text" w:hAnchor="text" w:y="539"/>
              <w:widowControl w:val="0"/>
              <w:shd w:val="clear" w:color="auto" w:fill="auto"/>
              <w:bidi w:val="0"/>
              <w:spacing w:before="0" w:after="0" w:line="240" w:lineRule="auto"/>
              <w:ind w:left="0" w:right="0" w:firstLine="0"/>
              <w:jc w:val="left"/>
            </w:pPr>
            <w:r>
              <w:rPr>
                <w:b/>
                <w:bCs/>
                <w:color w:val="000000"/>
                <w:spacing w:val="0"/>
                <w:w w:val="100"/>
                <w:position w:val="0"/>
              </w:rPr>
              <w:t>股东权益合计</w:t>
            </w:r>
          </w:p>
        </w:tc>
        <w:tc>
          <w:tcPr>
            <w:tcBorders/>
            <w:shd w:val="clear" w:color="auto" w:fill="FFFFFF"/>
            <w:vAlign w:val="top"/>
          </w:tcPr>
          <w:p>
            <w:pPr>
              <w:framePr w:w="10546" w:h="11635" w:vSpace="538" w:wrap="notBeside" w:vAnchor="text" w:hAnchor="text" w:y="539"/>
              <w:widowControl w:val="0"/>
              <w:rPr>
                <w:sz w:val="10"/>
                <w:szCs w:val="10"/>
              </w:rPr>
            </w:pPr>
          </w:p>
        </w:tc>
        <w:tc>
          <w:tcPr>
            <w:tcBorders/>
            <w:shd w:val="clear" w:color="auto" w:fill="FFFFFF"/>
            <w:vAlign w:val="bottom"/>
          </w:tcPr>
          <w:p>
            <w:pPr>
              <w:pStyle w:val="Style33"/>
              <w:keepNext w:val="0"/>
              <w:keepLines w:val="0"/>
              <w:framePr w:w="10546" w:h="11635" w:vSpace="538" w:wrap="notBeside" w:vAnchor="text" w:hAnchor="text" w:y="539"/>
              <w:widowControl w:val="0"/>
              <w:shd w:val="clear" w:color="auto" w:fill="auto"/>
              <w:bidi w:val="0"/>
              <w:spacing w:before="0" w:after="0" w:line="240" w:lineRule="auto"/>
              <w:ind w:left="0" w:right="0" w:firstLine="820"/>
              <w:jc w:val="left"/>
              <w:rPr>
                <w:sz w:val="17"/>
                <w:szCs w:val="17"/>
              </w:rPr>
            </w:pPr>
            <w:r>
              <w:rPr>
                <w:rFonts w:ascii="SimSun" w:eastAsia="SimSun" w:hAnsi="SimSun" w:cs="SimSun"/>
                <w:color w:val="000000"/>
                <w:spacing w:val="0"/>
                <w:w w:val="100"/>
                <w:position w:val="0"/>
                <w:sz w:val="17"/>
                <w:szCs w:val="17"/>
              </w:rPr>
              <w:t>3,102,585,454.44</w:t>
            </w:r>
          </w:p>
        </w:tc>
        <w:tc>
          <w:tcPr>
            <w:tcBorders/>
            <w:shd w:val="clear" w:color="auto" w:fill="FFFFFF"/>
            <w:vAlign w:val="bottom"/>
          </w:tcPr>
          <w:p>
            <w:pPr>
              <w:pStyle w:val="Style33"/>
              <w:keepNext w:val="0"/>
              <w:keepLines w:val="0"/>
              <w:framePr w:w="10546" w:h="11635" w:vSpace="538" w:wrap="notBeside" w:vAnchor="text" w:hAnchor="text" w:y="539"/>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3,096,906,253.13</w:t>
            </w:r>
          </w:p>
        </w:tc>
        <w:tc>
          <w:tcPr>
            <w:tcBorders/>
            <w:shd w:val="clear" w:color="auto" w:fill="FFFFFF"/>
            <w:vAlign w:val="bottom"/>
          </w:tcPr>
          <w:p>
            <w:pPr>
              <w:pStyle w:val="Style33"/>
              <w:keepNext w:val="0"/>
              <w:keepLines w:val="0"/>
              <w:framePr w:w="10546" w:h="11635" w:vSpace="538" w:wrap="notBeside" w:vAnchor="text" w:hAnchor="text" w:y="539"/>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2,867,357,696.47</w:t>
            </w:r>
          </w:p>
        </w:tc>
        <w:tc>
          <w:tcPr>
            <w:tcBorders/>
            <w:shd w:val="clear" w:color="auto" w:fill="FFFFFF"/>
            <w:vAlign w:val="bottom"/>
          </w:tcPr>
          <w:p>
            <w:pPr>
              <w:pStyle w:val="Style33"/>
              <w:keepNext w:val="0"/>
              <w:keepLines w:val="0"/>
              <w:framePr w:w="10546" w:h="11635" w:vSpace="538" w:wrap="notBeside" w:vAnchor="text" w:hAnchor="text" w:y="539"/>
              <w:widowControl w:val="0"/>
              <w:shd w:val="clear" w:color="auto" w:fill="auto"/>
              <w:bidi w:val="0"/>
              <w:spacing w:before="0" w:after="0" w:line="240" w:lineRule="auto"/>
              <w:ind w:left="0" w:right="0" w:firstLine="280"/>
              <w:jc w:val="both"/>
              <w:rPr>
                <w:sz w:val="17"/>
                <w:szCs w:val="17"/>
              </w:rPr>
            </w:pPr>
            <w:r>
              <w:rPr>
                <w:rFonts w:ascii="SimSun" w:eastAsia="SimSun" w:hAnsi="SimSun" w:cs="SimSun"/>
                <w:color w:val="000000"/>
                <w:spacing w:val="0"/>
                <w:w w:val="100"/>
                <w:position w:val="0"/>
                <w:sz w:val="17"/>
                <w:szCs w:val="17"/>
              </w:rPr>
              <w:t>2,858,777,164.98</w:t>
            </w:r>
          </w:p>
        </w:tc>
      </w:tr>
      <w:tr>
        <w:trPr>
          <w:trHeight w:val="302" w:hRule="exact"/>
        </w:trPr>
        <w:tc>
          <w:tcPr>
            <w:tcBorders/>
            <w:shd w:val="clear" w:color="auto" w:fill="FFFFFF"/>
            <w:vAlign w:val="bottom"/>
          </w:tcPr>
          <w:p>
            <w:pPr>
              <w:pStyle w:val="Style33"/>
              <w:keepNext w:val="0"/>
              <w:keepLines w:val="0"/>
              <w:framePr w:w="10546" w:h="11635" w:vSpace="538" w:wrap="notBeside" w:vAnchor="text" w:hAnchor="text" w:y="539"/>
              <w:widowControl w:val="0"/>
              <w:shd w:val="clear" w:color="auto" w:fill="auto"/>
              <w:bidi w:val="0"/>
              <w:spacing w:before="0" w:after="0" w:line="240" w:lineRule="auto"/>
              <w:ind w:left="0" w:right="0" w:firstLine="420"/>
              <w:jc w:val="left"/>
            </w:pPr>
            <w:r>
              <w:rPr>
                <w:b/>
                <w:bCs/>
                <w:color w:val="000000"/>
                <w:spacing w:val="0"/>
                <w:w w:val="100"/>
                <w:position w:val="0"/>
              </w:rPr>
              <w:t>负债及股东权益合计</w:t>
            </w:r>
          </w:p>
        </w:tc>
        <w:tc>
          <w:tcPr>
            <w:tcBorders/>
            <w:shd w:val="clear" w:color="auto" w:fill="FFFFFF"/>
            <w:vAlign w:val="top"/>
          </w:tcPr>
          <w:p>
            <w:pPr>
              <w:framePr w:w="10546" w:h="11635" w:vSpace="538" w:wrap="notBeside" w:vAnchor="text" w:hAnchor="text" w:y="539"/>
              <w:widowControl w:val="0"/>
              <w:rPr>
                <w:sz w:val="10"/>
                <w:szCs w:val="10"/>
              </w:rPr>
            </w:pPr>
          </w:p>
        </w:tc>
        <w:tc>
          <w:tcPr>
            <w:tcBorders>
              <w:top w:val="single" w:sz="4"/>
            </w:tcBorders>
            <w:shd w:val="clear" w:color="auto" w:fill="FFFFFF"/>
            <w:vAlign w:val="bottom"/>
          </w:tcPr>
          <w:p>
            <w:pPr>
              <w:pStyle w:val="Style33"/>
              <w:keepNext w:val="0"/>
              <w:keepLines w:val="0"/>
              <w:framePr w:w="10546" w:h="11635" w:vSpace="538" w:wrap="notBeside" w:vAnchor="text" w:hAnchor="text" w:y="539"/>
              <w:widowControl w:val="0"/>
              <w:shd w:val="clear" w:color="auto" w:fill="auto"/>
              <w:bidi w:val="0"/>
              <w:spacing w:before="0" w:after="0" w:line="240" w:lineRule="auto"/>
              <w:ind w:left="0" w:right="0" w:firstLine="820"/>
              <w:jc w:val="left"/>
              <w:rPr>
                <w:sz w:val="17"/>
                <w:szCs w:val="17"/>
              </w:rPr>
            </w:pPr>
            <w:r>
              <w:rPr>
                <w:rFonts w:ascii="SimSun" w:eastAsia="SimSun" w:hAnsi="SimSun" w:cs="SimSun"/>
                <w:color w:val="000000"/>
                <w:spacing w:val="0"/>
                <w:w w:val="100"/>
                <w:position w:val="0"/>
                <w:sz w:val="17"/>
                <w:szCs w:val="17"/>
              </w:rPr>
              <w:t>3,979,733,657.51</w:t>
            </w:r>
          </w:p>
        </w:tc>
        <w:tc>
          <w:tcPr>
            <w:tcBorders>
              <w:top w:val="single" w:sz="4"/>
            </w:tcBorders>
            <w:shd w:val="clear" w:color="auto" w:fill="FFFFFF"/>
            <w:vAlign w:val="bottom"/>
          </w:tcPr>
          <w:p>
            <w:pPr>
              <w:pStyle w:val="Style33"/>
              <w:keepNext w:val="0"/>
              <w:keepLines w:val="0"/>
              <w:framePr w:w="10546" w:h="11635" w:vSpace="538" w:wrap="notBeside" w:vAnchor="text" w:hAnchor="text" w:y="539"/>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3,657,264,626.19</w:t>
            </w:r>
          </w:p>
        </w:tc>
        <w:tc>
          <w:tcPr>
            <w:tcBorders>
              <w:top w:val="single" w:sz="4"/>
            </w:tcBorders>
            <w:shd w:val="clear" w:color="auto" w:fill="FFFFFF"/>
            <w:vAlign w:val="bottom"/>
          </w:tcPr>
          <w:p>
            <w:pPr>
              <w:pStyle w:val="Style33"/>
              <w:keepNext w:val="0"/>
              <w:keepLines w:val="0"/>
              <w:framePr w:w="10546" w:h="11635" w:vSpace="538" w:wrap="notBeside" w:vAnchor="text" w:hAnchor="text" w:y="539"/>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4,272,122,655.16</w:t>
            </w:r>
          </w:p>
        </w:tc>
        <w:tc>
          <w:tcPr>
            <w:tcBorders>
              <w:top w:val="single" w:sz="4"/>
            </w:tcBorders>
            <w:shd w:val="clear" w:color="auto" w:fill="FFFFFF"/>
            <w:vAlign w:val="bottom"/>
          </w:tcPr>
          <w:p>
            <w:pPr>
              <w:pStyle w:val="Style33"/>
              <w:keepNext w:val="0"/>
              <w:keepLines w:val="0"/>
              <w:framePr w:w="10546" w:h="11635" w:vSpace="538" w:wrap="notBeside" w:vAnchor="text" w:hAnchor="text" w:y="539"/>
              <w:widowControl w:val="0"/>
              <w:shd w:val="clear" w:color="auto" w:fill="auto"/>
              <w:bidi w:val="0"/>
              <w:spacing w:before="0" w:after="0" w:line="240" w:lineRule="auto"/>
              <w:ind w:left="0" w:right="0" w:firstLine="280"/>
              <w:jc w:val="both"/>
              <w:rPr>
                <w:sz w:val="17"/>
                <w:szCs w:val="17"/>
              </w:rPr>
            </w:pPr>
            <w:r>
              <w:rPr>
                <w:rFonts w:ascii="SimSun" w:eastAsia="SimSun" w:hAnsi="SimSun" w:cs="SimSun"/>
                <w:color w:val="000000"/>
                <w:spacing w:val="0"/>
                <w:w w:val="100"/>
                <w:position w:val="0"/>
                <w:sz w:val="17"/>
                <w:szCs w:val="17"/>
              </w:rPr>
              <w:t>4,141,213,002.94</w:t>
            </w:r>
          </w:p>
        </w:tc>
      </w:tr>
      <w:tr>
        <w:trPr>
          <w:trHeight w:val="557" w:hRule="exact"/>
        </w:trPr>
        <w:tc>
          <w:tcPr>
            <w:tcBorders/>
            <w:shd w:val="clear" w:color="auto" w:fill="FFFFFF"/>
            <w:vAlign w:val="bottom"/>
          </w:tcPr>
          <w:p>
            <w:pPr>
              <w:pStyle w:val="Style33"/>
              <w:keepNext w:val="0"/>
              <w:keepLines w:val="0"/>
              <w:framePr w:w="10546" w:h="11635" w:vSpace="538" w:wrap="notBeside" w:vAnchor="text" w:hAnchor="text" w:y="539"/>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公司法定代表人：</w:t>
            </w:r>
          </w:p>
        </w:tc>
        <w:tc>
          <w:tcPr>
            <w:tcBorders/>
            <w:shd w:val="clear" w:color="auto" w:fill="FFFFFF"/>
            <w:vAlign w:val="top"/>
          </w:tcPr>
          <w:p>
            <w:pPr>
              <w:framePr w:w="10546" w:h="11635" w:vSpace="538" w:wrap="notBeside" w:vAnchor="text" w:hAnchor="text" w:y="539"/>
              <w:widowControl w:val="0"/>
              <w:rPr>
                <w:sz w:val="10"/>
                <w:szCs w:val="10"/>
              </w:rPr>
            </w:pPr>
          </w:p>
        </w:tc>
        <w:tc>
          <w:tcPr>
            <w:tcBorders>
              <w:top w:val="single" w:sz="4"/>
            </w:tcBorders>
            <w:shd w:val="clear" w:color="auto" w:fill="FFFFFF"/>
            <w:vAlign w:val="bottom"/>
          </w:tcPr>
          <w:p>
            <w:pPr>
              <w:pStyle w:val="Style33"/>
              <w:keepNext w:val="0"/>
              <w:keepLines w:val="0"/>
              <w:framePr w:w="10546" w:h="11635" w:vSpace="538" w:wrap="notBeside" w:vAnchor="text" w:hAnchor="text" w:y="539"/>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主管会计工作负责人：</w:t>
            </w:r>
          </w:p>
        </w:tc>
        <w:tc>
          <w:tcPr>
            <w:tcBorders>
              <w:top w:val="single" w:sz="4"/>
            </w:tcBorders>
            <w:shd w:val="clear" w:color="auto" w:fill="FFFFFF"/>
            <w:vAlign w:val="top"/>
          </w:tcPr>
          <w:p>
            <w:pPr>
              <w:framePr w:w="10546" w:h="11635" w:vSpace="538" w:wrap="notBeside" w:vAnchor="text" w:hAnchor="text" w:y="539"/>
              <w:widowControl w:val="0"/>
              <w:rPr>
                <w:sz w:val="10"/>
                <w:szCs w:val="10"/>
              </w:rPr>
            </w:pPr>
          </w:p>
        </w:tc>
        <w:tc>
          <w:tcPr>
            <w:tcBorders>
              <w:top w:val="single" w:sz="4"/>
            </w:tcBorders>
            <w:shd w:val="clear" w:color="auto" w:fill="FFFFFF"/>
            <w:vAlign w:val="bottom"/>
          </w:tcPr>
          <w:p>
            <w:pPr>
              <w:pStyle w:val="Style33"/>
              <w:keepNext w:val="0"/>
              <w:keepLines w:val="0"/>
              <w:framePr w:w="10546" w:h="11635" w:vSpace="538" w:wrap="notBeside" w:vAnchor="text" w:hAnchor="text" w:y="539"/>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会计机构负责人：</w:t>
            </w:r>
          </w:p>
        </w:tc>
        <w:tc>
          <w:tcPr>
            <w:tcBorders>
              <w:top w:val="single" w:sz="4"/>
            </w:tcBorders>
            <w:shd w:val="clear" w:color="auto" w:fill="FFFFFF"/>
            <w:vAlign w:val="top"/>
          </w:tcPr>
          <w:p>
            <w:pPr>
              <w:framePr w:w="10546" w:h="11635" w:vSpace="538" w:wrap="notBeside" w:vAnchor="text" w:hAnchor="text" w:y="539"/>
              <w:widowControl w:val="0"/>
              <w:rPr>
                <w:sz w:val="10"/>
                <w:szCs w:val="10"/>
              </w:rPr>
            </w:pPr>
          </w:p>
        </w:tc>
      </w:tr>
    </w:tbl>
    <w:p>
      <w:pPr>
        <w:pStyle w:val="Style37"/>
        <w:keepNext w:val="0"/>
        <w:keepLines w:val="0"/>
        <w:framePr w:w="2222" w:h="178" w:hSpace="8324" w:wrap="notBeside" w:vAnchor="text" w:hAnchor="text" w:x="4811" w:y="357"/>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2006.12.31</w:t>
      </w:r>
    </w:p>
    <w:p>
      <w:pPr>
        <w:pStyle w:val="Style37"/>
        <w:keepNext w:val="0"/>
        <w:keepLines w:val="0"/>
        <w:framePr w:w="2275" w:h="178" w:hSpace="8271" w:wrap="notBeside" w:vAnchor="text" w:hAnchor="text" w:x="8252" w:y="357"/>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2005.12.31</w:t>
      </w:r>
    </w:p>
    <w:p>
      <w:pPr>
        <w:pStyle w:val="Style37"/>
        <w:keepNext w:val="0"/>
        <w:keepLines w:val="0"/>
        <w:framePr w:w="4032" w:h="533" w:hSpace="6514" w:wrap="notBeside" w:vAnchor="text" w:hAnchor="text" w:x="25" w:y="1"/>
        <w:widowControl w:val="0"/>
        <w:shd w:val="clear" w:color="auto" w:fill="auto"/>
        <w:bidi w:val="0"/>
        <w:spacing w:before="0" w:after="60" w:line="240" w:lineRule="auto"/>
        <w:ind w:left="0" w:right="0" w:firstLine="0"/>
        <w:jc w:val="left"/>
      </w:pPr>
      <w:r>
        <w:rPr>
          <w:color w:val="000000"/>
          <w:spacing w:val="0"/>
          <w:w w:val="100"/>
          <w:position w:val="0"/>
        </w:rPr>
        <w:t>编制单位：深圳长城开发科技股份有限公司</w:t>
      </w:r>
    </w:p>
    <w:p>
      <w:pPr>
        <w:pStyle w:val="Style37"/>
        <w:keepNext w:val="0"/>
        <w:keepLines w:val="0"/>
        <w:framePr w:w="4032" w:h="533" w:hSpace="6514" w:wrap="notBeside" w:vAnchor="text" w:hAnchor="text" w:x="25" w:y="1"/>
        <w:widowControl w:val="0"/>
        <w:shd w:val="clear" w:color="auto" w:fill="auto"/>
        <w:tabs>
          <w:tab w:pos="2760" w:val="left"/>
        </w:tabs>
        <w:bidi w:val="0"/>
        <w:spacing w:before="0" w:after="0" w:line="240" w:lineRule="auto"/>
        <w:ind w:left="0" w:right="0" w:firstLine="480"/>
        <w:jc w:val="left"/>
        <w:rPr>
          <w:sz w:val="18"/>
          <w:szCs w:val="18"/>
        </w:rPr>
      </w:pPr>
      <w:r>
        <w:rPr>
          <w:b/>
          <w:bCs/>
          <w:color w:val="000000"/>
          <w:spacing w:val="0"/>
          <w:w w:val="100"/>
          <w:position w:val="0"/>
          <w:sz w:val="20"/>
          <w:szCs w:val="20"/>
        </w:rPr>
        <w:t>负债及股东权益</w:t>
        <w:tab/>
      </w:r>
      <w:r>
        <w:rPr>
          <w:b/>
          <w:bCs/>
          <w:color w:val="000000"/>
          <w:spacing w:val="0"/>
          <w:w w:val="100"/>
          <w:position w:val="0"/>
          <w:sz w:val="18"/>
          <w:szCs w:val="18"/>
        </w:rPr>
        <w:t>附注</w:t>
      </w:r>
    </w:p>
    <w:p>
      <w:pPr>
        <w:pStyle w:val="Style37"/>
        <w:keepNext w:val="0"/>
        <w:keepLines w:val="0"/>
        <w:framePr w:w="2544" w:h="240" w:hSpace="8002" w:wrap="notBeside" w:vAnchor="text" w:hAnchor="text" w:x="4014" w:y="12472"/>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所附附注系财务报表组成部分</w:t>
      </w:r>
      <w:r>
        <w:rPr>
          <w:rFonts w:ascii="SimSun" w:eastAsia="SimSun" w:hAnsi="SimSun" w:cs="SimSun"/>
          <w:color w:val="000000"/>
          <w:spacing w:val="0"/>
          <w:w w:val="100"/>
          <w:position w:val="0"/>
          <w:sz w:val="17"/>
          <w:szCs w:val="17"/>
        </w:rPr>
        <w:t>）</w:t>
      </w:r>
    </w:p>
    <w:p>
      <w:pPr>
        <w:widowControl w:val="0"/>
        <w:spacing w:line="1" w:lineRule="exact"/>
      </w:pPr>
      <w:r>
        <w:br w:type="page"/>
      </w:r>
    </w:p>
    <w:p>
      <w:pPr>
        <w:pStyle w:val="Style6"/>
        <w:keepNext/>
        <w:keepLines/>
        <w:widowControl w:val="0"/>
        <w:shd w:val="clear" w:color="auto" w:fill="auto"/>
        <w:bidi w:val="0"/>
        <w:spacing w:before="0" w:after="300" w:line="240" w:lineRule="auto"/>
        <w:ind w:left="0" w:right="0" w:firstLine="0"/>
        <w:jc w:val="center"/>
        <w:rPr>
          <w:sz w:val="24"/>
          <w:szCs w:val="24"/>
        </w:rPr>
      </w:pPr>
      <w:r>
        <mc:AlternateContent>
          <mc:Choice Requires="wps">
            <w:drawing>
              <wp:anchor distT="0" distB="0" distL="0" distR="0" simplePos="0" relativeHeight="125829386" behindDoc="0" locked="0" layoutInCell="1" allowOverlap="1">
                <wp:simplePos x="0" y="0"/>
                <wp:positionH relativeFrom="page">
                  <wp:posOffset>3354070</wp:posOffset>
                </wp:positionH>
                <wp:positionV relativeFrom="paragraph">
                  <wp:posOffset>6680200</wp:posOffset>
                </wp:positionV>
                <wp:extent cx="652145" cy="137160"/>
                <wp:wrapSquare wrapText="bothSides"/>
                <wp:docPr id="226" name="Shape 226"/>
                <a:graphic xmlns:a="http://schemas.openxmlformats.org/drawingml/2006/main">
                  <a:graphicData uri="http://schemas.microsoft.com/office/word/2010/wordprocessingShape">
                    <wps:wsp>
                      <wps:cNvSpPr txBox="1"/>
                      <wps:spPr>
                        <a:xfrm>
                          <a:ext cx="652145" cy="137160"/>
                        </a:xfrm>
                        <a:prstGeom prst="rect"/>
                        <a:noFill/>
                      </wps:spPr>
                      <wps:txbx>
                        <w:txbxContent>
                          <w:p>
                            <w:pPr>
                              <w:pStyle w:val="Style3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-380,329.46</w:t>
                            </w:r>
                          </w:p>
                        </w:txbxContent>
                      </wps:txbx>
                      <wps:bodyPr wrap="none" lIns="0" tIns="0" rIns="0" bIns="0">
                        <a:noAutoFit/>
                      </wps:bodyPr>
                    </wps:wsp>
                  </a:graphicData>
                </a:graphic>
              </wp:anchor>
            </w:drawing>
          </mc:Choice>
          <mc:Fallback>
            <w:pict>
              <v:shape id="_x0000_s1252" type="#_x0000_t202" style="position:absolute;margin-left:264.10000000000002pt;margin-top:526.pt;width:51.350000000000001pt;height:10.800000000000001pt;z-index:-125829367;mso-wrap-distance-left:0;mso-wrap-distance-right:0;mso-position-horizontal-relative:page" filled="f" stroked="f">
                <v:textbox inset="0,0,0,0">
                  <w:txbxContent>
                    <w:p>
                      <w:pPr>
                        <w:pStyle w:val="Style3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-380,329.46</w:t>
                      </w:r>
                    </w:p>
                  </w:txbxContent>
                </v:textbox>
                <w10:wrap type="square" anchorx="page"/>
              </v:shape>
            </w:pict>
          </mc:Fallback>
        </mc:AlternateContent>
      </w:r>
      <w:r>
        <mc:AlternateContent>
          <mc:Choice Requires="wps">
            <w:drawing>
              <wp:anchor distT="0" distB="0" distL="0" distR="0" simplePos="0" relativeHeight="125829388" behindDoc="0" locked="0" layoutInCell="1" allowOverlap="1">
                <wp:simplePos x="0" y="0"/>
                <wp:positionH relativeFrom="page">
                  <wp:posOffset>5350510</wp:posOffset>
                </wp:positionH>
                <wp:positionV relativeFrom="paragraph">
                  <wp:posOffset>6680200</wp:posOffset>
                </wp:positionV>
                <wp:extent cx="713105" cy="137160"/>
                <wp:wrapSquare wrapText="bothSides"/>
                <wp:docPr id="228" name="Shape 228"/>
                <a:graphic xmlns:a="http://schemas.openxmlformats.org/drawingml/2006/main">
                  <a:graphicData uri="http://schemas.microsoft.com/office/word/2010/wordprocessingShape">
                    <wps:wsp>
                      <wps:cNvSpPr txBox="1"/>
                      <wps:spPr>
                        <a:xfrm>
                          <a:ext cx="713105" cy="137160"/>
                        </a:xfrm>
                        <a:prstGeom prst="rect"/>
                        <a:noFill/>
                      </wps:spPr>
                      <wps:txbx>
                        <w:txbxContent>
                          <w:p>
                            <w:pPr>
                              <w:pStyle w:val="Style3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7,959,565.46</w:t>
                            </w:r>
                          </w:p>
                        </w:txbxContent>
                      </wps:txbx>
                      <wps:bodyPr wrap="none" lIns="0" tIns="0" rIns="0" bIns="0">
                        <a:noAutoFit/>
                      </wps:bodyPr>
                    </wps:wsp>
                  </a:graphicData>
                </a:graphic>
              </wp:anchor>
            </w:drawing>
          </mc:Choice>
          <mc:Fallback>
            <w:pict>
              <v:shape id="_x0000_s1254" type="#_x0000_t202" style="position:absolute;margin-left:421.30000000000001pt;margin-top:526.pt;width:56.149999999999999pt;height:10.800000000000001pt;z-index:-125829365;mso-wrap-distance-left:0;mso-wrap-distance-right:0;mso-position-horizontal-relative:page" filled="f" stroked="f">
                <v:textbox inset="0,0,0,0">
                  <w:txbxContent>
                    <w:p>
                      <w:pPr>
                        <w:pStyle w:val="Style3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7,959,565.46</w:t>
                      </w:r>
                    </w:p>
                  </w:txbxContent>
                </v:textbox>
                <w10:wrap type="square" anchorx="page"/>
              </v:shape>
            </w:pict>
          </mc:Fallback>
        </mc:AlternateContent>
      </w:r>
      <w:bookmarkStart w:id="460" w:name="bookmark460"/>
      <w:bookmarkStart w:id="461" w:name="bookmark461"/>
      <w:bookmarkStart w:id="462" w:name="bookmark462"/>
      <w:r>
        <w:rPr>
          <w:color w:val="000000"/>
          <w:spacing w:val="0"/>
          <w:w w:val="100"/>
          <w:position w:val="0"/>
          <w:sz w:val="24"/>
          <w:szCs w:val="24"/>
        </w:rPr>
        <w:t>利润及利润分配表</w:t>
      </w:r>
      <w:bookmarkEnd w:id="460"/>
      <w:bookmarkEnd w:id="461"/>
      <w:bookmarkEnd w:id="462"/>
    </w:p>
    <w:tbl>
      <w:tblPr>
        <w:tblOverlap w:val="never"/>
        <w:jc w:val="left"/>
        <w:tblLayout w:type="fixed"/>
      </w:tblPr>
      <w:tblGrid>
        <w:gridCol w:w="2611"/>
        <w:gridCol w:w="696"/>
        <w:gridCol w:w="696"/>
        <w:gridCol w:w="1704"/>
        <w:gridCol w:w="1618"/>
        <w:gridCol w:w="1637"/>
        <w:gridCol w:w="1579"/>
      </w:tblGrid>
      <w:tr>
        <w:trPr>
          <w:trHeight w:val="283" w:hRule="exact"/>
        </w:trPr>
        <w:tc>
          <w:tcPr>
            <w:tcBorders/>
            <w:shd w:val="clear" w:color="auto" w:fill="FFFFFF"/>
            <w:vAlign w:val="top"/>
          </w:tcPr>
          <w:p>
            <w:pPr>
              <w:pStyle w:val="Style33"/>
              <w:keepNext w:val="0"/>
              <w:keepLines w:val="0"/>
              <w:framePr w:w="10541" w:h="9091" w:vSpace="523" w:wrap="notBeside" w:vAnchor="text" w:hAnchor="text" w:x="3" w:y="524"/>
              <w:widowControl w:val="0"/>
              <w:shd w:val="clear" w:color="auto" w:fill="auto"/>
              <w:tabs>
                <w:tab w:pos="1570" w:val="left"/>
              </w:tabs>
              <w:bidi w:val="0"/>
              <w:spacing w:before="0" w:after="0" w:line="240" w:lineRule="auto"/>
              <w:ind w:left="0" w:right="0" w:firstLine="740"/>
              <w:jc w:val="left"/>
              <w:rPr>
                <w:sz w:val="18"/>
                <w:szCs w:val="18"/>
              </w:rPr>
            </w:pPr>
            <w:r>
              <w:rPr>
                <w:b/>
                <w:bCs/>
                <w:color w:val="000000"/>
                <w:spacing w:val="0"/>
                <w:w w:val="100"/>
                <w:position w:val="0"/>
                <w:sz w:val="18"/>
                <w:szCs w:val="18"/>
              </w:rPr>
              <w:t>项</w:t>
              <w:tab/>
              <w:t>目</w:t>
            </w:r>
          </w:p>
        </w:tc>
        <w:tc>
          <w:tcPr>
            <w:tcBorders>
              <w:top w:val="single" w:sz="4"/>
            </w:tcBorders>
            <w:shd w:val="clear" w:color="auto" w:fill="FFFFFF"/>
            <w:vAlign w:val="bottom"/>
          </w:tcPr>
          <w:p>
            <w:pPr>
              <w:pStyle w:val="Style33"/>
              <w:keepNext w:val="0"/>
              <w:keepLines w:val="0"/>
              <w:framePr w:w="10541" w:h="9091" w:vSpace="523" w:wrap="notBeside" w:vAnchor="text" w:hAnchor="text" w:x="3" w:y="524"/>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合并</w:t>
            </w:r>
          </w:p>
        </w:tc>
        <w:tc>
          <w:tcPr>
            <w:tcBorders>
              <w:top w:val="single" w:sz="4"/>
            </w:tcBorders>
            <w:shd w:val="clear" w:color="auto" w:fill="FFFFFF"/>
            <w:vAlign w:val="bottom"/>
          </w:tcPr>
          <w:p>
            <w:pPr>
              <w:pStyle w:val="Style33"/>
              <w:keepNext w:val="0"/>
              <w:keepLines w:val="0"/>
              <w:framePr w:w="10541" w:h="9091" w:vSpace="523" w:wrap="notBeside" w:vAnchor="text" w:hAnchor="text" w:x="3" w:y="524"/>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母公司</w:t>
            </w:r>
          </w:p>
        </w:tc>
        <w:tc>
          <w:tcPr>
            <w:tcBorders>
              <w:top w:val="single" w:sz="4"/>
            </w:tcBorders>
            <w:shd w:val="clear" w:color="auto" w:fill="FFFFFF"/>
            <w:vAlign w:val="bottom"/>
          </w:tcPr>
          <w:p>
            <w:pPr>
              <w:pStyle w:val="Style33"/>
              <w:keepNext w:val="0"/>
              <w:keepLines w:val="0"/>
              <w:framePr w:w="10541" w:h="9091" w:vSpace="523" w:wrap="notBeside" w:vAnchor="text" w:hAnchor="text" w:x="3" w:y="524"/>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合并</w:t>
            </w:r>
          </w:p>
        </w:tc>
        <w:tc>
          <w:tcPr>
            <w:tcBorders>
              <w:top w:val="single" w:sz="4"/>
            </w:tcBorders>
            <w:shd w:val="clear" w:color="auto" w:fill="FFFFFF"/>
            <w:vAlign w:val="bottom"/>
          </w:tcPr>
          <w:p>
            <w:pPr>
              <w:pStyle w:val="Style33"/>
              <w:keepNext w:val="0"/>
              <w:keepLines w:val="0"/>
              <w:framePr w:w="10541" w:h="9091" w:vSpace="523" w:wrap="notBeside" w:vAnchor="text" w:hAnchor="text" w:x="3" w:y="524"/>
              <w:widowControl w:val="0"/>
              <w:shd w:val="clear" w:color="auto" w:fill="auto"/>
              <w:bidi w:val="0"/>
              <w:spacing w:before="0" w:after="0" w:line="240" w:lineRule="auto"/>
              <w:ind w:left="0" w:right="0" w:firstLine="440"/>
              <w:jc w:val="left"/>
              <w:rPr>
                <w:sz w:val="18"/>
                <w:szCs w:val="18"/>
              </w:rPr>
            </w:pPr>
            <w:r>
              <w:rPr>
                <w:b/>
                <w:bCs/>
                <w:color w:val="000000"/>
                <w:spacing w:val="0"/>
                <w:w w:val="100"/>
                <w:position w:val="0"/>
                <w:sz w:val="18"/>
                <w:szCs w:val="18"/>
              </w:rPr>
              <w:t>母公司</w:t>
            </w:r>
          </w:p>
        </w:tc>
        <w:tc>
          <w:tcPr>
            <w:tcBorders>
              <w:top w:val="single" w:sz="4"/>
            </w:tcBorders>
            <w:shd w:val="clear" w:color="auto" w:fill="FFFFFF"/>
            <w:vAlign w:val="bottom"/>
          </w:tcPr>
          <w:p>
            <w:pPr>
              <w:pStyle w:val="Style33"/>
              <w:keepNext w:val="0"/>
              <w:keepLines w:val="0"/>
              <w:framePr w:w="10541" w:h="9091" w:vSpace="523" w:wrap="notBeside" w:vAnchor="text" w:hAnchor="text" w:x="3" w:y="524"/>
              <w:widowControl w:val="0"/>
              <w:shd w:val="clear" w:color="auto" w:fill="auto"/>
              <w:bidi w:val="0"/>
              <w:spacing w:before="0" w:after="0" w:line="240" w:lineRule="auto"/>
              <w:ind w:left="0" w:right="0" w:firstLine="560"/>
              <w:jc w:val="left"/>
              <w:rPr>
                <w:sz w:val="18"/>
                <w:szCs w:val="18"/>
              </w:rPr>
            </w:pPr>
            <w:r>
              <w:rPr>
                <w:b/>
                <w:bCs/>
                <w:color w:val="000000"/>
                <w:spacing w:val="0"/>
                <w:w w:val="100"/>
                <w:position w:val="0"/>
                <w:sz w:val="18"/>
                <w:szCs w:val="18"/>
              </w:rPr>
              <w:t>合并</w:t>
            </w:r>
          </w:p>
        </w:tc>
        <w:tc>
          <w:tcPr>
            <w:tcBorders>
              <w:top w:val="single" w:sz="4"/>
            </w:tcBorders>
            <w:shd w:val="clear" w:color="auto" w:fill="FFFFFF"/>
            <w:vAlign w:val="bottom"/>
          </w:tcPr>
          <w:p>
            <w:pPr>
              <w:pStyle w:val="Style33"/>
              <w:keepNext w:val="0"/>
              <w:keepLines w:val="0"/>
              <w:framePr w:w="10541" w:h="9091" w:vSpace="523" w:wrap="notBeside" w:vAnchor="text" w:hAnchor="text" w:x="3" w:y="524"/>
              <w:widowControl w:val="0"/>
              <w:shd w:val="clear" w:color="auto" w:fill="auto"/>
              <w:bidi w:val="0"/>
              <w:spacing w:before="0" w:after="0" w:line="240" w:lineRule="auto"/>
              <w:ind w:left="0" w:right="0" w:firstLine="460"/>
              <w:jc w:val="left"/>
              <w:rPr>
                <w:sz w:val="18"/>
                <w:szCs w:val="18"/>
              </w:rPr>
            </w:pPr>
            <w:r>
              <w:rPr>
                <w:b/>
                <w:bCs/>
                <w:color w:val="000000"/>
                <w:spacing w:val="0"/>
                <w:w w:val="100"/>
                <w:position w:val="0"/>
                <w:sz w:val="18"/>
                <w:szCs w:val="18"/>
              </w:rPr>
              <w:t>母公司</w:t>
            </w:r>
          </w:p>
        </w:tc>
      </w:tr>
      <w:tr>
        <w:trPr>
          <w:trHeight w:val="298" w:hRule="exact"/>
        </w:trPr>
        <w:tc>
          <w:tcPr>
            <w:tcBorders>
              <w:top w:val="single" w:sz="4"/>
            </w:tcBorders>
            <w:shd w:val="clear" w:color="auto" w:fill="FFFFFF"/>
            <w:vAlign w:val="bottom"/>
          </w:tcPr>
          <w:p>
            <w:pPr>
              <w:pStyle w:val="Style33"/>
              <w:keepNext w:val="0"/>
              <w:keepLines w:val="0"/>
              <w:framePr w:w="10541" w:h="9091" w:vSpace="523" w:wrap="notBeside" w:vAnchor="text" w:hAnchor="text" w:x="3" w:y="524"/>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一、主营业务收入</w:t>
            </w:r>
          </w:p>
        </w:tc>
        <w:tc>
          <w:tcPr>
            <w:tcBorders>
              <w:top w:val="single" w:sz="4"/>
            </w:tcBorders>
            <w:shd w:val="clear" w:color="auto" w:fill="FFFFFF"/>
            <w:vAlign w:val="bottom"/>
          </w:tcPr>
          <w:p>
            <w:pPr>
              <w:pStyle w:val="Style33"/>
              <w:keepNext w:val="0"/>
              <w:keepLines w:val="0"/>
              <w:framePr w:w="10541" w:h="9091" w:vSpace="523" w:wrap="notBeside" w:vAnchor="text" w:hAnchor="text" w:x="3" w:y="524"/>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五、</w:t>
            </w:r>
            <w:r>
              <w:rPr>
                <w:rFonts w:ascii="SimSun" w:eastAsia="SimSun" w:hAnsi="SimSun" w:cs="SimSun"/>
                <w:color w:val="000000"/>
                <w:spacing w:val="0"/>
                <w:w w:val="100"/>
                <w:position w:val="0"/>
                <w:sz w:val="17"/>
                <w:szCs w:val="17"/>
              </w:rPr>
              <w:t>25</w:t>
            </w:r>
          </w:p>
        </w:tc>
        <w:tc>
          <w:tcPr>
            <w:tcBorders>
              <w:top w:val="single" w:sz="4"/>
            </w:tcBorders>
            <w:shd w:val="clear" w:color="auto" w:fill="FFFFFF"/>
            <w:vAlign w:val="bottom"/>
          </w:tcPr>
          <w:p>
            <w:pPr>
              <w:pStyle w:val="Style33"/>
              <w:keepNext w:val="0"/>
              <w:keepLines w:val="0"/>
              <w:framePr w:w="10541" w:h="9091" w:vSpace="523" w:wrap="notBeside" w:vAnchor="text" w:hAnchor="text" w:x="3" w:y="524"/>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六、</w:t>
            </w:r>
            <w:r>
              <w:rPr>
                <w:rFonts w:ascii="SimSun" w:eastAsia="SimSun" w:hAnsi="SimSun" w:cs="SimSun"/>
                <w:color w:val="000000"/>
                <w:spacing w:val="0"/>
                <w:w w:val="100"/>
                <w:position w:val="0"/>
                <w:sz w:val="17"/>
                <w:szCs w:val="17"/>
              </w:rPr>
              <w:t>4</w:t>
            </w:r>
          </w:p>
        </w:tc>
        <w:tc>
          <w:tcPr>
            <w:tcBorders>
              <w:top w:val="single" w:sz="4"/>
            </w:tcBorders>
            <w:shd w:val="clear" w:color="auto" w:fill="FFFFFF"/>
            <w:vAlign w:val="bottom"/>
          </w:tcPr>
          <w:p>
            <w:pPr>
              <w:pStyle w:val="Style33"/>
              <w:keepNext w:val="0"/>
              <w:keepLines w:val="0"/>
              <w:framePr w:w="10541" w:h="9091" w:vSpace="523" w:wrap="notBeside" w:vAnchor="text" w:hAnchor="text" w:x="3" w:y="524"/>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10,296,723,134.68</w:t>
            </w:r>
          </w:p>
        </w:tc>
        <w:tc>
          <w:tcPr>
            <w:tcBorders>
              <w:top w:val="single" w:sz="4"/>
            </w:tcBorders>
            <w:shd w:val="clear" w:color="auto" w:fill="FFFFFF"/>
            <w:vAlign w:val="bottom"/>
          </w:tcPr>
          <w:p>
            <w:pPr>
              <w:pStyle w:val="Style33"/>
              <w:keepNext w:val="0"/>
              <w:keepLines w:val="0"/>
              <w:framePr w:w="10541" w:h="9091" w:vSpace="523" w:wrap="notBeside" w:vAnchor="text" w:hAnchor="text" w:x="3" w:y="524"/>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4,251,171,136.47</w:t>
            </w:r>
          </w:p>
        </w:tc>
        <w:tc>
          <w:tcPr>
            <w:tcBorders>
              <w:top w:val="single" w:sz="4"/>
            </w:tcBorders>
            <w:shd w:val="clear" w:color="auto" w:fill="FFFFFF"/>
            <w:vAlign w:val="bottom"/>
          </w:tcPr>
          <w:p>
            <w:pPr>
              <w:pStyle w:val="Style33"/>
              <w:keepNext w:val="0"/>
              <w:keepLines w:val="0"/>
              <w:framePr w:w="10541" w:h="9091" w:vSpace="523" w:wrap="notBeside" w:vAnchor="text" w:hAnchor="text" w:x="3" w:y="524"/>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8,059,216,077.71</w:t>
            </w:r>
          </w:p>
        </w:tc>
        <w:tc>
          <w:tcPr>
            <w:tcBorders>
              <w:top w:val="single" w:sz="4"/>
            </w:tcBorders>
            <w:shd w:val="clear" w:color="auto" w:fill="FFFFFF"/>
            <w:vAlign w:val="bottom"/>
          </w:tcPr>
          <w:p>
            <w:pPr>
              <w:pStyle w:val="Style33"/>
              <w:keepNext w:val="0"/>
              <w:keepLines w:val="0"/>
              <w:framePr w:w="10541" w:h="9091" w:vSpace="523" w:wrap="notBeside" w:vAnchor="text" w:hAnchor="text" w:x="3" w:y="524"/>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7,903,752,228.80</w:t>
            </w:r>
          </w:p>
        </w:tc>
      </w:tr>
      <w:tr>
        <w:trPr>
          <w:trHeight w:val="274" w:hRule="exact"/>
        </w:trPr>
        <w:tc>
          <w:tcPr>
            <w:tcBorders/>
            <w:shd w:val="clear" w:color="auto" w:fill="FFFFFF"/>
            <w:vAlign w:val="bottom"/>
          </w:tcPr>
          <w:p>
            <w:pPr>
              <w:pStyle w:val="Style33"/>
              <w:keepNext w:val="0"/>
              <w:keepLines w:val="0"/>
              <w:framePr w:w="10541" w:h="9091" w:vSpace="523" w:wrap="notBeside" w:vAnchor="text" w:hAnchor="text" w:x="3" w:y="524"/>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减：主营业务成本</w:t>
            </w:r>
          </w:p>
        </w:tc>
        <w:tc>
          <w:tcPr>
            <w:tcBorders/>
            <w:shd w:val="clear" w:color="auto" w:fill="FFFFFF"/>
            <w:vAlign w:val="bottom"/>
          </w:tcPr>
          <w:p>
            <w:pPr>
              <w:pStyle w:val="Style33"/>
              <w:keepNext w:val="0"/>
              <w:keepLines w:val="0"/>
              <w:framePr w:w="10541" w:h="9091" w:vSpace="523" w:wrap="notBeside" w:vAnchor="text" w:hAnchor="text" w:x="3" w:y="524"/>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五、</w:t>
            </w:r>
            <w:r>
              <w:rPr>
                <w:rFonts w:ascii="SimSun" w:eastAsia="SimSun" w:hAnsi="SimSun" w:cs="SimSun"/>
                <w:color w:val="000000"/>
                <w:spacing w:val="0"/>
                <w:w w:val="100"/>
                <w:position w:val="0"/>
                <w:sz w:val="17"/>
                <w:szCs w:val="17"/>
              </w:rPr>
              <w:t>25</w:t>
            </w:r>
          </w:p>
        </w:tc>
        <w:tc>
          <w:tcPr>
            <w:tcBorders/>
            <w:shd w:val="clear" w:color="auto" w:fill="FFFFFF"/>
            <w:vAlign w:val="bottom"/>
          </w:tcPr>
          <w:p>
            <w:pPr>
              <w:pStyle w:val="Style33"/>
              <w:keepNext w:val="0"/>
              <w:keepLines w:val="0"/>
              <w:framePr w:w="10541" w:h="9091" w:vSpace="523" w:wrap="notBeside" w:vAnchor="text" w:hAnchor="text" w:x="3" w:y="524"/>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六、</w:t>
            </w:r>
            <w:r>
              <w:rPr>
                <w:rFonts w:ascii="SimSun" w:eastAsia="SimSun" w:hAnsi="SimSun" w:cs="SimSun"/>
                <w:color w:val="000000"/>
                <w:spacing w:val="0"/>
                <w:w w:val="100"/>
                <w:position w:val="0"/>
                <w:sz w:val="17"/>
                <w:szCs w:val="17"/>
              </w:rPr>
              <w:t>4</w:t>
            </w:r>
          </w:p>
        </w:tc>
        <w:tc>
          <w:tcPr>
            <w:tcBorders/>
            <w:shd w:val="clear" w:color="auto" w:fill="FFFFFF"/>
            <w:vAlign w:val="bottom"/>
          </w:tcPr>
          <w:p>
            <w:pPr>
              <w:pStyle w:val="Style33"/>
              <w:keepNext w:val="0"/>
              <w:keepLines w:val="0"/>
              <w:framePr w:w="10541" w:h="9091" w:vSpace="523" w:wrap="notBeside" w:vAnchor="text" w:hAnchor="text" w:x="3" w:y="524"/>
              <w:widowControl w:val="0"/>
              <w:shd w:val="clear" w:color="auto" w:fill="auto"/>
              <w:bidi w:val="0"/>
              <w:spacing w:before="0" w:after="0" w:line="240" w:lineRule="auto"/>
              <w:ind w:left="0" w:right="0" w:firstLine="140"/>
              <w:jc w:val="both"/>
              <w:rPr>
                <w:sz w:val="17"/>
                <w:szCs w:val="17"/>
              </w:rPr>
            </w:pPr>
            <w:r>
              <w:rPr>
                <w:rFonts w:ascii="SimSun" w:eastAsia="SimSun" w:hAnsi="SimSun" w:cs="SimSun"/>
                <w:color w:val="000000"/>
                <w:spacing w:val="0"/>
                <w:w w:val="100"/>
                <w:position w:val="0"/>
                <w:sz w:val="17"/>
                <w:szCs w:val="17"/>
              </w:rPr>
              <w:t>9,912,305,552.05</w:t>
            </w:r>
          </w:p>
        </w:tc>
        <w:tc>
          <w:tcPr>
            <w:tcBorders/>
            <w:shd w:val="clear" w:color="auto" w:fill="FFFFFF"/>
            <w:vAlign w:val="bottom"/>
          </w:tcPr>
          <w:p>
            <w:pPr>
              <w:pStyle w:val="Style33"/>
              <w:keepNext w:val="0"/>
              <w:keepLines w:val="0"/>
              <w:framePr w:w="10541" w:h="9091" w:vSpace="523" w:wrap="notBeside" w:vAnchor="text" w:hAnchor="text" w:x="3" w:y="524"/>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3,966,387,685.81</w:t>
            </w:r>
          </w:p>
        </w:tc>
        <w:tc>
          <w:tcPr>
            <w:tcBorders/>
            <w:shd w:val="clear" w:color="auto" w:fill="FFFFFF"/>
            <w:vAlign w:val="bottom"/>
          </w:tcPr>
          <w:p>
            <w:pPr>
              <w:pStyle w:val="Style33"/>
              <w:keepNext w:val="0"/>
              <w:keepLines w:val="0"/>
              <w:framePr w:w="10541" w:h="9091" w:vSpace="523" w:wrap="notBeside" w:vAnchor="text" w:hAnchor="text" w:x="3" w:y="524"/>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7,623,588,388.39</w:t>
            </w:r>
          </w:p>
        </w:tc>
        <w:tc>
          <w:tcPr>
            <w:tcBorders/>
            <w:shd w:val="clear" w:color="auto" w:fill="FFFFFF"/>
            <w:vAlign w:val="bottom"/>
          </w:tcPr>
          <w:p>
            <w:pPr>
              <w:pStyle w:val="Style33"/>
              <w:keepNext w:val="0"/>
              <w:keepLines w:val="0"/>
              <w:framePr w:w="10541" w:h="9091" w:vSpace="523" w:wrap="notBeside" w:vAnchor="text" w:hAnchor="text" w:x="3" w:y="524"/>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7,592,592,506.74</w:t>
            </w:r>
          </w:p>
        </w:tc>
      </w:tr>
      <w:tr>
        <w:trPr>
          <w:trHeight w:val="278" w:hRule="exact"/>
        </w:trPr>
        <w:tc>
          <w:tcPr>
            <w:tcBorders/>
            <w:shd w:val="clear" w:color="auto" w:fill="FFFFFF"/>
            <w:vAlign w:val="bottom"/>
          </w:tcPr>
          <w:p>
            <w:pPr>
              <w:pStyle w:val="Style33"/>
              <w:keepNext w:val="0"/>
              <w:keepLines w:val="0"/>
              <w:framePr w:w="10541" w:h="9091" w:vSpace="523" w:wrap="notBeside" w:vAnchor="text" w:hAnchor="text" w:x="3" w:y="524"/>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主营业务税金及附加</w:t>
            </w:r>
          </w:p>
        </w:tc>
        <w:tc>
          <w:tcPr>
            <w:tcBorders/>
            <w:shd w:val="clear" w:color="auto" w:fill="FFFFFF"/>
            <w:vAlign w:val="top"/>
          </w:tcPr>
          <w:p>
            <w:pPr>
              <w:framePr w:w="10541" w:h="9091" w:vSpace="523" w:wrap="notBeside" w:vAnchor="text" w:hAnchor="text" w:x="3" w:y="524"/>
              <w:widowControl w:val="0"/>
              <w:rPr>
                <w:sz w:val="10"/>
                <w:szCs w:val="10"/>
              </w:rPr>
            </w:pPr>
          </w:p>
        </w:tc>
        <w:tc>
          <w:tcPr>
            <w:tcBorders/>
            <w:shd w:val="clear" w:color="auto" w:fill="FFFFFF"/>
            <w:vAlign w:val="top"/>
          </w:tcPr>
          <w:p>
            <w:pPr>
              <w:framePr w:w="10541" w:h="9091" w:vSpace="523" w:wrap="notBeside" w:vAnchor="text" w:hAnchor="text" w:x="3" w:y="524"/>
              <w:widowControl w:val="0"/>
              <w:rPr>
                <w:sz w:val="10"/>
                <w:szCs w:val="10"/>
              </w:rPr>
            </w:pPr>
          </w:p>
        </w:tc>
        <w:tc>
          <w:tcPr>
            <w:tcBorders/>
            <w:shd w:val="clear" w:color="auto" w:fill="FFFFFF"/>
            <w:vAlign w:val="bottom"/>
          </w:tcPr>
          <w:p>
            <w:pPr>
              <w:pStyle w:val="Style33"/>
              <w:keepNext w:val="0"/>
              <w:keepLines w:val="0"/>
              <w:framePr w:w="10541" w:h="9091" w:vSpace="523" w:wrap="notBeside" w:vAnchor="text" w:hAnchor="text" w:x="3" w:y="524"/>
              <w:widowControl w:val="0"/>
              <w:shd w:val="clear" w:color="auto" w:fill="auto"/>
              <w:bidi w:val="0"/>
              <w:spacing w:before="0" w:after="0" w:line="240" w:lineRule="auto"/>
              <w:ind w:left="0" w:right="0" w:firstLine="700"/>
              <w:jc w:val="both"/>
              <w:rPr>
                <w:sz w:val="17"/>
                <w:szCs w:val="17"/>
              </w:rPr>
            </w:pPr>
            <w:r>
              <w:rPr>
                <w:rFonts w:ascii="SimSun" w:eastAsia="SimSun" w:hAnsi="SimSun" w:cs="SimSun"/>
                <w:color w:val="000000"/>
                <w:spacing w:val="0"/>
                <w:w w:val="100"/>
                <w:position w:val="0"/>
                <w:sz w:val="17"/>
                <w:szCs w:val="17"/>
              </w:rPr>
              <w:t>402,899.88</w:t>
            </w:r>
          </w:p>
        </w:tc>
        <w:tc>
          <w:tcPr>
            <w:tcBorders/>
            <w:shd w:val="clear" w:color="auto" w:fill="FFFFFF"/>
            <w:vAlign w:val="bottom"/>
          </w:tcPr>
          <w:p>
            <w:pPr>
              <w:pStyle w:val="Style33"/>
              <w:keepNext w:val="0"/>
              <w:keepLines w:val="0"/>
              <w:framePr w:w="10541" w:h="9091" w:vSpace="523" w:wrap="notBeside" w:vAnchor="text" w:hAnchor="text" w:x="3" w:y="524"/>
              <w:widowControl w:val="0"/>
              <w:shd w:val="clear" w:color="auto" w:fill="auto"/>
              <w:bidi w:val="0"/>
              <w:spacing w:before="0" w:after="0" w:line="240" w:lineRule="auto"/>
              <w:ind w:left="0" w:right="0" w:firstLine="620"/>
              <w:jc w:val="both"/>
              <w:rPr>
                <w:sz w:val="17"/>
                <w:szCs w:val="17"/>
              </w:rPr>
            </w:pPr>
            <w:r>
              <w:rPr>
                <w:rFonts w:ascii="SimSun" w:eastAsia="SimSun" w:hAnsi="SimSun" w:cs="SimSun"/>
                <w:color w:val="000000"/>
                <w:spacing w:val="0"/>
                <w:w w:val="100"/>
                <w:position w:val="0"/>
                <w:sz w:val="17"/>
                <w:szCs w:val="17"/>
              </w:rPr>
              <w:t>402,899.88</w:t>
            </w:r>
          </w:p>
        </w:tc>
        <w:tc>
          <w:tcPr>
            <w:tcBorders/>
            <w:shd w:val="clear" w:color="auto" w:fill="FFFFFF"/>
            <w:vAlign w:val="bottom"/>
          </w:tcPr>
          <w:p>
            <w:pPr>
              <w:pStyle w:val="Style33"/>
              <w:keepNext w:val="0"/>
              <w:keepLines w:val="0"/>
              <w:framePr w:w="10541" w:h="9091" w:vSpace="523" w:wrap="notBeside" w:vAnchor="text" w:hAnchor="text" w:x="3" w:y="524"/>
              <w:widowControl w:val="0"/>
              <w:shd w:val="clear" w:color="auto" w:fill="auto"/>
              <w:bidi w:val="0"/>
              <w:spacing w:before="0" w:after="0" w:line="240" w:lineRule="auto"/>
              <w:ind w:left="0" w:right="0" w:firstLine="620"/>
              <w:jc w:val="both"/>
              <w:rPr>
                <w:sz w:val="17"/>
                <w:szCs w:val="17"/>
              </w:rPr>
            </w:pPr>
            <w:r>
              <w:rPr>
                <w:rFonts w:ascii="SimSun" w:eastAsia="SimSun" w:hAnsi="SimSun" w:cs="SimSun"/>
                <w:color w:val="000000"/>
                <w:spacing w:val="0"/>
                <w:w w:val="100"/>
                <w:position w:val="0"/>
                <w:sz w:val="17"/>
                <w:szCs w:val="17"/>
              </w:rPr>
              <w:t>777,359.92</w:t>
            </w:r>
          </w:p>
        </w:tc>
        <w:tc>
          <w:tcPr>
            <w:tcBorders/>
            <w:shd w:val="clear" w:color="auto" w:fill="FFFFFF"/>
            <w:vAlign w:val="bottom"/>
          </w:tcPr>
          <w:p>
            <w:pPr>
              <w:pStyle w:val="Style33"/>
              <w:keepNext w:val="0"/>
              <w:keepLines w:val="0"/>
              <w:framePr w:w="10541" w:h="9091" w:vSpace="523" w:wrap="notBeside" w:vAnchor="text" w:hAnchor="text" w:x="3" w:y="524"/>
              <w:widowControl w:val="0"/>
              <w:shd w:val="clear" w:color="auto" w:fill="auto"/>
              <w:bidi w:val="0"/>
              <w:spacing w:before="0" w:after="0" w:line="240" w:lineRule="auto"/>
              <w:ind w:left="0" w:right="0" w:firstLine="640"/>
              <w:jc w:val="both"/>
              <w:rPr>
                <w:sz w:val="17"/>
                <w:szCs w:val="17"/>
              </w:rPr>
            </w:pPr>
            <w:r>
              <w:rPr>
                <w:rFonts w:ascii="SimSun" w:eastAsia="SimSun" w:hAnsi="SimSun" w:cs="SimSun"/>
                <w:color w:val="000000"/>
                <w:spacing w:val="0"/>
                <w:w w:val="100"/>
                <w:position w:val="0"/>
                <w:sz w:val="17"/>
                <w:szCs w:val="17"/>
              </w:rPr>
              <w:t>766,247.10</w:t>
            </w:r>
          </w:p>
        </w:tc>
      </w:tr>
      <w:tr>
        <w:trPr>
          <w:trHeight w:val="250" w:hRule="exact"/>
        </w:trPr>
        <w:tc>
          <w:tcPr>
            <w:tcBorders/>
            <w:shd w:val="clear" w:color="auto" w:fill="FFFFFF"/>
            <w:vAlign w:val="bottom"/>
          </w:tcPr>
          <w:p>
            <w:pPr>
              <w:pStyle w:val="Style33"/>
              <w:keepNext w:val="0"/>
              <w:keepLines w:val="0"/>
              <w:framePr w:w="10541" w:h="9091" w:vSpace="523" w:wrap="notBeside" w:vAnchor="text" w:hAnchor="text" w:x="3" w:y="524"/>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二、主营业务利润</w:t>
            </w:r>
          </w:p>
        </w:tc>
        <w:tc>
          <w:tcPr>
            <w:tcBorders/>
            <w:shd w:val="clear" w:color="auto" w:fill="FFFFFF"/>
            <w:vAlign w:val="top"/>
          </w:tcPr>
          <w:p>
            <w:pPr>
              <w:framePr w:w="10541" w:h="9091" w:vSpace="523" w:wrap="notBeside" w:vAnchor="text" w:hAnchor="text" w:x="3" w:y="524"/>
              <w:widowControl w:val="0"/>
              <w:rPr>
                <w:sz w:val="10"/>
                <w:szCs w:val="10"/>
              </w:rPr>
            </w:pPr>
          </w:p>
        </w:tc>
        <w:tc>
          <w:tcPr>
            <w:tcBorders/>
            <w:shd w:val="clear" w:color="auto" w:fill="FFFFFF"/>
            <w:vAlign w:val="top"/>
          </w:tcPr>
          <w:p>
            <w:pPr>
              <w:framePr w:w="10541" w:h="9091" w:vSpace="523" w:wrap="notBeside" w:vAnchor="text" w:hAnchor="text" w:x="3" w:y="524"/>
              <w:widowControl w:val="0"/>
              <w:rPr>
                <w:sz w:val="10"/>
                <w:szCs w:val="10"/>
              </w:rPr>
            </w:pPr>
          </w:p>
        </w:tc>
        <w:tc>
          <w:tcPr>
            <w:tcBorders/>
            <w:shd w:val="clear" w:color="auto" w:fill="FFFFFF"/>
            <w:vAlign w:val="bottom"/>
          </w:tcPr>
          <w:p>
            <w:pPr>
              <w:pStyle w:val="Style33"/>
              <w:keepNext w:val="0"/>
              <w:keepLines w:val="0"/>
              <w:framePr w:w="10541" w:h="9091" w:vSpace="523" w:wrap="notBeside" w:vAnchor="text" w:hAnchor="text" w:x="3" w:y="524"/>
              <w:widowControl w:val="0"/>
              <w:shd w:val="clear" w:color="auto" w:fill="auto"/>
              <w:bidi w:val="0"/>
              <w:spacing w:before="0" w:after="0" w:line="240" w:lineRule="auto"/>
              <w:ind w:left="0" w:right="0" w:firstLine="320"/>
              <w:jc w:val="both"/>
              <w:rPr>
                <w:sz w:val="17"/>
                <w:szCs w:val="17"/>
              </w:rPr>
            </w:pPr>
            <w:r>
              <w:rPr>
                <w:rFonts w:ascii="SimSun" w:eastAsia="SimSun" w:hAnsi="SimSun" w:cs="SimSun"/>
                <w:b/>
                <w:bCs/>
                <w:color w:val="000000"/>
                <w:spacing w:val="0"/>
                <w:w w:val="100"/>
                <w:position w:val="0"/>
                <w:sz w:val="17"/>
                <w:szCs w:val="17"/>
              </w:rPr>
              <w:t>384,014,682.75</w:t>
            </w:r>
          </w:p>
        </w:tc>
        <w:tc>
          <w:tcPr>
            <w:tcBorders/>
            <w:shd w:val="clear" w:color="auto" w:fill="FFFFFF"/>
            <w:vAlign w:val="bottom"/>
          </w:tcPr>
          <w:p>
            <w:pPr>
              <w:pStyle w:val="Style33"/>
              <w:keepNext w:val="0"/>
              <w:keepLines w:val="0"/>
              <w:framePr w:w="10541" w:h="9091" w:vSpace="523" w:wrap="notBeside" w:vAnchor="text" w:hAnchor="text" w:x="3" w:y="524"/>
              <w:widowControl w:val="0"/>
              <w:shd w:val="clear" w:color="auto" w:fill="auto"/>
              <w:bidi w:val="0"/>
              <w:spacing w:before="0" w:after="0" w:line="240" w:lineRule="auto"/>
              <w:ind w:left="0" w:right="0" w:firstLine="240"/>
              <w:jc w:val="both"/>
              <w:rPr>
                <w:sz w:val="17"/>
                <w:szCs w:val="17"/>
              </w:rPr>
            </w:pPr>
            <w:r>
              <w:rPr>
                <w:rFonts w:ascii="SimSun" w:eastAsia="SimSun" w:hAnsi="SimSun" w:cs="SimSun"/>
                <w:b/>
                <w:bCs/>
                <w:color w:val="000000"/>
                <w:spacing w:val="0"/>
                <w:w w:val="100"/>
                <w:position w:val="0"/>
                <w:sz w:val="17"/>
                <w:szCs w:val="17"/>
              </w:rPr>
              <w:t>284,380,550.78</w:t>
            </w:r>
          </w:p>
        </w:tc>
        <w:tc>
          <w:tcPr>
            <w:tcBorders/>
            <w:shd w:val="clear" w:color="auto" w:fill="FFFFFF"/>
            <w:vAlign w:val="bottom"/>
          </w:tcPr>
          <w:p>
            <w:pPr>
              <w:pStyle w:val="Style33"/>
              <w:keepNext w:val="0"/>
              <w:keepLines w:val="0"/>
              <w:framePr w:w="10541" w:h="9091" w:vSpace="523" w:wrap="notBeside" w:vAnchor="text" w:hAnchor="text" w:x="3" w:y="524"/>
              <w:widowControl w:val="0"/>
              <w:shd w:val="clear" w:color="auto" w:fill="auto"/>
              <w:bidi w:val="0"/>
              <w:spacing w:before="0" w:after="0" w:line="240" w:lineRule="auto"/>
              <w:ind w:left="0" w:right="0" w:firstLine="240"/>
              <w:jc w:val="both"/>
              <w:rPr>
                <w:sz w:val="17"/>
                <w:szCs w:val="17"/>
              </w:rPr>
            </w:pPr>
            <w:r>
              <w:rPr>
                <w:rFonts w:ascii="SimSun" w:eastAsia="SimSun" w:hAnsi="SimSun" w:cs="SimSun"/>
                <w:b/>
                <w:bCs/>
                <w:color w:val="000000"/>
                <w:spacing w:val="0"/>
                <w:w w:val="100"/>
                <w:position w:val="0"/>
                <w:sz w:val="17"/>
                <w:szCs w:val="17"/>
              </w:rPr>
              <w:t>434,850,329.40</w:t>
            </w:r>
          </w:p>
        </w:tc>
        <w:tc>
          <w:tcPr>
            <w:tcBorders/>
            <w:shd w:val="clear" w:color="auto" w:fill="FFFFFF"/>
            <w:vAlign w:val="bottom"/>
          </w:tcPr>
          <w:p>
            <w:pPr>
              <w:pStyle w:val="Style33"/>
              <w:keepNext w:val="0"/>
              <w:keepLines w:val="0"/>
              <w:framePr w:w="10541" w:h="9091" w:vSpace="523" w:wrap="notBeside" w:vAnchor="text" w:hAnchor="text" w:x="3" w:y="524"/>
              <w:widowControl w:val="0"/>
              <w:shd w:val="clear" w:color="auto" w:fill="auto"/>
              <w:bidi w:val="0"/>
              <w:spacing w:before="0" w:after="0" w:line="240" w:lineRule="auto"/>
              <w:ind w:left="0" w:right="0" w:firstLine="260"/>
              <w:jc w:val="both"/>
              <w:rPr>
                <w:sz w:val="17"/>
                <w:szCs w:val="17"/>
              </w:rPr>
            </w:pPr>
            <w:r>
              <w:rPr>
                <w:rFonts w:ascii="SimSun" w:eastAsia="SimSun" w:hAnsi="SimSun" w:cs="SimSun"/>
                <w:b/>
                <w:bCs/>
                <w:color w:val="000000"/>
                <w:spacing w:val="0"/>
                <w:w w:val="100"/>
                <w:position w:val="0"/>
                <w:sz w:val="17"/>
                <w:szCs w:val="17"/>
              </w:rPr>
              <w:t>310,393,474.96</w:t>
            </w:r>
          </w:p>
        </w:tc>
      </w:tr>
      <w:tr>
        <w:trPr>
          <w:trHeight w:val="298" w:hRule="exact"/>
        </w:trPr>
        <w:tc>
          <w:tcPr>
            <w:tcBorders/>
            <w:shd w:val="clear" w:color="auto" w:fill="FFFFFF"/>
            <w:vAlign w:val="bottom"/>
          </w:tcPr>
          <w:p>
            <w:pPr>
              <w:pStyle w:val="Style33"/>
              <w:keepNext w:val="0"/>
              <w:keepLines w:val="0"/>
              <w:framePr w:w="10541" w:h="9091" w:vSpace="523" w:wrap="notBeside" w:vAnchor="text" w:hAnchor="text" w:x="3" w:y="524"/>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力口：其他业务利润</w:t>
            </w:r>
          </w:p>
        </w:tc>
        <w:tc>
          <w:tcPr>
            <w:tcBorders/>
            <w:shd w:val="clear" w:color="auto" w:fill="FFFFFF"/>
            <w:vAlign w:val="bottom"/>
          </w:tcPr>
          <w:p>
            <w:pPr>
              <w:pStyle w:val="Style33"/>
              <w:keepNext w:val="0"/>
              <w:keepLines w:val="0"/>
              <w:framePr w:w="10541" w:h="9091" w:vSpace="523" w:wrap="notBeside" w:vAnchor="text" w:hAnchor="text" w:x="3" w:y="524"/>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五、</w:t>
            </w:r>
            <w:r>
              <w:rPr>
                <w:rFonts w:ascii="SimSun" w:eastAsia="SimSun" w:hAnsi="SimSun" w:cs="SimSun"/>
                <w:color w:val="000000"/>
                <w:spacing w:val="0"/>
                <w:w w:val="100"/>
                <w:position w:val="0"/>
                <w:sz w:val="17"/>
                <w:szCs w:val="17"/>
              </w:rPr>
              <w:t>26</w:t>
            </w:r>
          </w:p>
        </w:tc>
        <w:tc>
          <w:tcPr>
            <w:tcBorders/>
            <w:shd w:val="clear" w:color="auto" w:fill="FFFFFF"/>
            <w:vAlign w:val="top"/>
          </w:tcPr>
          <w:p>
            <w:pPr>
              <w:framePr w:w="10541" w:h="9091" w:vSpace="523" w:wrap="notBeside" w:vAnchor="text" w:hAnchor="text" w:x="3" w:y="524"/>
              <w:widowControl w:val="0"/>
              <w:rPr>
                <w:sz w:val="10"/>
                <w:szCs w:val="10"/>
              </w:rPr>
            </w:pPr>
          </w:p>
        </w:tc>
        <w:tc>
          <w:tcPr>
            <w:tcBorders>
              <w:top w:val="single" w:sz="4"/>
            </w:tcBorders>
            <w:shd w:val="clear" w:color="auto" w:fill="FFFFFF"/>
            <w:vAlign w:val="bottom"/>
          </w:tcPr>
          <w:p>
            <w:pPr>
              <w:pStyle w:val="Style33"/>
              <w:keepNext w:val="0"/>
              <w:keepLines w:val="0"/>
              <w:framePr w:w="10541" w:h="9091" w:vSpace="523" w:wrap="notBeside" w:vAnchor="text" w:hAnchor="text" w:x="3" w:y="524"/>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21,138,536.69</w:t>
            </w:r>
          </w:p>
        </w:tc>
        <w:tc>
          <w:tcPr>
            <w:tcBorders>
              <w:top w:val="single" w:sz="4"/>
            </w:tcBorders>
            <w:shd w:val="clear" w:color="auto" w:fill="FFFFFF"/>
            <w:vAlign w:val="bottom"/>
          </w:tcPr>
          <w:p>
            <w:pPr>
              <w:pStyle w:val="Style33"/>
              <w:keepNext w:val="0"/>
              <w:keepLines w:val="0"/>
              <w:framePr w:w="10541" w:h="9091" w:vSpace="523" w:wrap="notBeside" w:vAnchor="text" w:hAnchor="text" w:x="3" w:y="524"/>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20,923,185.82</w:t>
            </w:r>
          </w:p>
        </w:tc>
        <w:tc>
          <w:tcPr>
            <w:tcBorders>
              <w:top w:val="single" w:sz="4"/>
            </w:tcBorders>
            <w:shd w:val="clear" w:color="auto" w:fill="FFFFFF"/>
            <w:vAlign w:val="bottom"/>
          </w:tcPr>
          <w:p>
            <w:pPr>
              <w:pStyle w:val="Style33"/>
              <w:keepNext w:val="0"/>
              <w:keepLines w:val="0"/>
              <w:framePr w:w="10541" w:h="9091" w:vSpace="523" w:wrap="notBeside" w:vAnchor="text" w:hAnchor="text" w:x="3" w:y="524"/>
              <w:widowControl w:val="0"/>
              <w:shd w:val="clear" w:color="auto" w:fill="auto"/>
              <w:bidi w:val="0"/>
              <w:spacing w:before="0" w:after="0" w:line="240" w:lineRule="auto"/>
              <w:ind w:left="0" w:right="0" w:firstLine="340"/>
              <w:jc w:val="both"/>
              <w:rPr>
                <w:sz w:val="17"/>
                <w:szCs w:val="17"/>
              </w:rPr>
            </w:pPr>
            <w:r>
              <w:rPr>
                <w:rFonts w:ascii="SimSun" w:eastAsia="SimSun" w:hAnsi="SimSun" w:cs="SimSun"/>
                <w:color w:val="000000"/>
                <w:spacing w:val="0"/>
                <w:w w:val="100"/>
                <w:position w:val="0"/>
                <w:sz w:val="17"/>
                <w:szCs w:val="17"/>
              </w:rPr>
              <w:t>15,784,382.01</w:t>
            </w:r>
          </w:p>
        </w:tc>
        <w:tc>
          <w:tcPr>
            <w:tcBorders>
              <w:top w:val="single" w:sz="4"/>
            </w:tcBorders>
            <w:shd w:val="clear" w:color="auto" w:fill="FFFFFF"/>
            <w:vAlign w:val="bottom"/>
          </w:tcPr>
          <w:p>
            <w:pPr>
              <w:pStyle w:val="Style33"/>
              <w:keepNext w:val="0"/>
              <w:keepLines w:val="0"/>
              <w:framePr w:w="10541" w:h="9091" w:vSpace="523" w:wrap="notBeside" w:vAnchor="text" w:hAnchor="text" w:x="3" w:y="524"/>
              <w:widowControl w:val="0"/>
              <w:shd w:val="clear" w:color="auto" w:fill="auto"/>
              <w:bidi w:val="0"/>
              <w:spacing w:before="0" w:after="0" w:line="240" w:lineRule="auto"/>
              <w:ind w:left="0" w:right="0" w:firstLine="360"/>
              <w:jc w:val="both"/>
              <w:rPr>
                <w:sz w:val="17"/>
                <w:szCs w:val="17"/>
              </w:rPr>
            </w:pPr>
            <w:r>
              <w:rPr>
                <w:rFonts w:ascii="SimSun" w:eastAsia="SimSun" w:hAnsi="SimSun" w:cs="SimSun"/>
                <w:color w:val="000000"/>
                <w:spacing w:val="0"/>
                <w:w w:val="100"/>
                <w:position w:val="0"/>
                <w:sz w:val="17"/>
                <w:szCs w:val="17"/>
              </w:rPr>
              <w:t>14,946,062.33</w:t>
            </w:r>
          </w:p>
        </w:tc>
      </w:tr>
      <w:tr>
        <w:trPr>
          <w:trHeight w:val="278" w:hRule="exact"/>
        </w:trPr>
        <w:tc>
          <w:tcPr>
            <w:tcBorders/>
            <w:shd w:val="clear" w:color="auto" w:fill="FFFFFF"/>
            <w:vAlign w:val="bottom"/>
          </w:tcPr>
          <w:p>
            <w:pPr>
              <w:pStyle w:val="Style33"/>
              <w:keepNext w:val="0"/>
              <w:keepLines w:val="0"/>
              <w:framePr w:w="10541" w:h="9091" w:vSpace="523" w:wrap="notBeside" w:vAnchor="text" w:hAnchor="text" w:x="3" w:y="524"/>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减：营业费用</w:t>
            </w:r>
          </w:p>
        </w:tc>
        <w:tc>
          <w:tcPr>
            <w:tcBorders/>
            <w:shd w:val="clear" w:color="auto" w:fill="FFFFFF"/>
            <w:vAlign w:val="top"/>
          </w:tcPr>
          <w:p>
            <w:pPr>
              <w:framePr w:w="10541" w:h="9091" w:vSpace="523" w:wrap="notBeside" w:vAnchor="text" w:hAnchor="text" w:x="3" w:y="524"/>
              <w:widowControl w:val="0"/>
              <w:rPr>
                <w:sz w:val="10"/>
                <w:szCs w:val="10"/>
              </w:rPr>
            </w:pPr>
          </w:p>
        </w:tc>
        <w:tc>
          <w:tcPr>
            <w:tcBorders/>
            <w:shd w:val="clear" w:color="auto" w:fill="FFFFFF"/>
            <w:vAlign w:val="top"/>
          </w:tcPr>
          <w:p>
            <w:pPr>
              <w:framePr w:w="10541" w:h="9091" w:vSpace="523" w:wrap="notBeside" w:vAnchor="text" w:hAnchor="text" w:x="3" w:y="524"/>
              <w:widowControl w:val="0"/>
              <w:rPr>
                <w:sz w:val="10"/>
                <w:szCs w:val="10"/>
              </w:rPr>
            </w:pPr>
          </w:p>
        </w:tc>
        <w:tc>
          <w:tcPr>
            <w:tcBorders/>
            <w:shd w:val="clear" w:color="auto" w:fill="FFFFFF"/>
            <w:vAlign w:val="bottom"/>
          </w:tcPr>
          <w:p>
            <w:pPr>
              <w:pStyle w:val="Style33"/>
              <w:keepNext w:val="0"/>
              <w:keepLines w:val="0"/>
              <w:framePr w:w="10541" w:h="9091" w:vSpace="523" w:wrap="notBeside" w:vAnchor="text" w:hAnchor="text" w:x="3" w:y="524"/>
              <w:widowControl w:val="0"/>
              <w:shd w:val="clear" w:color="auto" w:fill="auto"/>
              <w:bidi w:val="0"/>
              <w:spacing w:before="0" w:after="0" w:line="240" w:lineRule="auto"/>
              <w:ind w:left="0" w:right="0" w:firstLine="500"/>
              <w:jc w:val="both"/>
              <w:rPr>
                <w:sz w:val="17"/>
                <w:szCs w:val="17"/>
              </w:rPr>
            </w:pPr>
            <w:r>
              <w:rPr>
                <w:rFonts w:ascii="SimSun" w:eastAsia="SimSun" w:hAnsi="SimSun" w:cs="SimSun"/>
                <w:color w:val="000000"/>
                <w:spacing w:val="0"/>
                <w:w w:val="100"/>
                <w:position w:val="0"/>
                <w:sz w:val="17"/>
                <w:szCs w:val="17"/>
              </w:rPr>
              <w:t>9,177,457.78</w:t>
            </w:r>
          </w:p>
        </w:tc>
        <w:tc>
          <w:tcPr>
            <w:tcBorders/>
            <w:shd w:val="clear" w:color="auto" w:fill="FFFFFF"/>
            <w:vAlign w:val="bottom"/>
          </w:tcPr>
          <w:p>
            <w:pPr>
              <w:pStyle w:val="Style33"/>
              <w:keepNext w:val="0"/>
              <w:keepLines w:val="0"/>
              <w:framePr w:w="10541" w:h="9091" w:vSpace="523" w:wrap="notBeside" w:vAnchor="text" w:hAnchor="text" w:x="3" w:y="524"/>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8,218,971</w:t>
            </w:r>
            <w:r>
              <w:rPr>
                <w:rFonts w:ascii="SimSun" w:eastAsia="SimSun" w:hAnsi="SimSun" w:cs="SimSun"/>
                <w:color w:val="000000"/>
                <w:spacing w:val="0"/>
                <w:w w:val="100"/>
                <w:position w:val="0"/>
                <w:sz w:val="17"/>
                <w:szCs w:val="17"/>
              </w:rPr>
              <w:t>.65</w:t>
            </w:r>
          </w:p>
        </w:tc>
        <w:tc>
          <w:tcPr>
            <w:tcBorders/>
            <w:shd w:val="clear" w:color="auto" w:fill="FFFFFF"/>
            <w:vAlign w:val="bottom"/>
          </w:tcPr>
          <w:p>
            <w:pPr>
              <w:pStyle w:val="Style33"/>
              <w:keepNext w:val="0"/>
              <w:keepLines w:val="0"/>
              <w:framePr w:w="10541" w:h="9091" w:vSpace="523" w:wrap="notBeside" w:vAnchor="text" w:hAnchor="text" w:x="3" w:y="524"/>
              <w:widowControl w:val="0"/>
              <w:shd w:val="clear" w:color="auto" w:fill="auto"/>
              <w:bidi w:val="0"/>
              <w:spacing w:before="0" w:after="0" w:line="240" w:lineRule="auto"/>
              <w:ind w:left="0" w:right="0" w:firstLine="340"/>
              <w:jc w:val="both"/>
              <w:rPr>
                <w:sz w:val="17"/>
                <w:szCs w:val="17"/>
              </w:rPr>
            </w:pPr>
            <w:r>
              <w:rPr>
                <w:rFonts w:ascii="SimSun" w:eastAsia="SimSun" w:hAnsi="SimSun" w:cs="SimSun"/>
                <w:color w:val="000000"/>
                <w:spacing w:val="0"/>
                <w:w w:val="100"/>
                <w:position w:val="0"/>
                <w:sz w:val="17"/>
                <w:szCs w:val="17"/>
              </w:rPr>
              <w:t>16,193,391.59</w:t>
            </w:r>
          </w:p>
        </w:tc>
        <w:tc>
          <w:tcPr>
            <w:tcBorders/>
            <w:shd w:val="clear" w:color="auto" w:fill="FFFFFF"/>
            <w:vAlign w:val="bottom"/>
          </w:tcPr>
          <w:p>
            <w:pPr>
              <w:pStyle w:val="Style33"/>
              <w:keepNext w:val="0"/>
              <w:keepLines w:val="0"/>
              <w:framePr w:w="10541" w:h="9091" w:vSpace="523" w:wrap="notBeside" w:vAnchor="text" w:hAnchor="text" w:x="3" w:y="524"/>
              <w:widowControl w:val="0"/>
              <w:shd w:val="clear" w:color="auto" w:fill="auto"/>
              <w:bidi w:val="0"/>
              <w:spacing w:before="0" w:after="0" w:line="240" w:lineRule="auto"/>
              <w:ind w:left="0" w:right="0" w:firstLine="360"/>
              <w:jc w:val="both"/>
              <w:rPr>
                <w:sz w:val="17"/>
                <w:szCs w:val="17"/>
              </w:rPr>
            </w:pPr>
            <w:r>
              <w:rPr>
                <w:rFonts w:ascii="SimSun" w:eastAsia="SimSun" w:hAnsi="SimSun" w:cs="SimSun"/>
                <w:color w:val="000000"/>
                <w:spacing w:val="0"/>
                <w:w w:val="100"/>
                <w:position w:val="0"/>
                <w:sz w:val="17"/>
                <w:szCs w:val="17"/>
              </w:rPr>
              <w:t>14,727,419.07</w:t>
            </w:r>
          </w:p>
        </w:tc>
      </w:tr>
      <w:tr>
        <w:trPr>
          <w:trHeight w:val="278" w:hRule="exact"/>
        </w:trPr>
        <w:tc>
          <w:tcPr>
            <w:tcBorders/>
            <w:shd w:val="clear" w:color="auto" w:fill="FFFFFF"/>
            <w:vAlign w:val="bottom"/>
          </w:tcPr>
          <w:p>
            <w:pPr>
              <w:pStyle w:val="Style33"/>
              <w:keepNext w:val="0"/>
              <w:keepLines w:val="0"/>
              <w:framePr w:w="10541" w:h="9091" w:vSpace="523" w:wrap="notBeside" w:vAnchor="text" w:hAnchor="text" w:x="3" w:y="524"/>
              <w:widowControl w:val="0"/>
              <w:shd w:val="clear" w:color="auto" w:fill="auto"/>
              <w:bidi w:val="0"/>
              <w:spacing w:before="0" w:after="0" w:line="240" w:lineRule="auto"/>
              <w:ind w:left="0" w:right="0" w:firstLine="960"/>
              <w:jc w:val="left"/>
              <w:rPr>
                <w:sz w:val="18"/>
                <w:szCs w:val="18"/>
              </w:rPr>
            </w:pPr>
            <w:r>
              <w:rPr>
                <w:color w:val="000000"/>
                <w:spacing w:val="0"/>
                <w:w w:val="100"/>
                <w:position w:val="0"/>
                <w:sz w:val="18"/>
                <w:szCs w:val="18"/>
              </w:rPr>
              <w:t>管理费用</w:t>
            </w:r>
          </w:p>
        </w:tc>
        <w:tc>
          <w:tcPr>
            <w:tcBorders/>
            <w:shd w:val="clear" w:color="auto" w:fill="FFFFFF"/>
            <w:vAlign w:val="top"/>
          </w:tcPr>
          <w:p>
            <w:pPr>
              <w:framePr w:w="10541" w:h="9091" w:vSpace="523" w:wrap="notBeside" w:vAnchor="text" w:hAnchor="text" w:x="3" w:y="524"/>
              <w:widowControl w:val="0"/>
              <w:rPr>
                <w:sz w:val="10"/>
                <w:szCs w:val="10"/>
              </w:rPr>
            </w:pPr>
          </w:p>
        </w:tc>
        <w:tc>
          <w:tcPr>
            <w:tcBorders/>
            <w:shd w:val="clear" w:color="auto" w:fill="FFFFFF"/>
            <w:vAlign w:val="top"/>
          </w:tcPr>
          <w:p>
            <w:pPr>
              <w:framePr w:w="10541" w:h="9091" w:vSpace="523" w:wrap="notBeside" w:vAnchor="text" w:hAnchor="text" w:x="3" w:y="524"/>
              <w:widowControl w:val="0"/>
              <w:rPr>
                <w:sz w:val="10"/>
                <w:szCs w:val="10"/>
              </w:rPr>
            </w:pPr>
          </w:p>
        </w:tc>
        <w:tc>
          <w:tcPr>
            <w:tcBorders/>
            <w:shd w:val="clear" w:color="auto" w:fill="FFFFFF"/>
            <w:vAlign w:val="bottom"/>
          </w:tcPr>
          <w:p>
            <w:pPr>
              <w:pStyle w:val="Style33"/>
              <w:keepNext w:val="0"/>
              <w:keepLines w:val="0"/>
              <w:framePr w:w="10541" w:h="9091" w:vSpace="523" w:wrap="notBeside" w:vAnchor="text" w:hAnchor="text" w:x="3" w:y="524"/>
              <w:widowControl w:val="0"/>
              <w:shd w:val="clear" w:color="auto" w:fill="auto"/>
              <w:bidi w:val="0"/>
              <w:spacing w:before="0" w:after="0" w:line="240" w:lineRule="auto"/>
              <w:ind w:left="0" w:right="0" w:firstLine="320"/>
              <w:jc w:val="both"/>
              <w:rPr>
                <w:sz w:val="17"/>
                <w:szCs w:val="17"/>
              </w:rPr>
            </w:pPr>
            <w:r>
              <w:rPr>
                <w:rFonts w:ascii="SimSun" w:eastAsia="SimSun" w:hAnsi="SimSun" w:cs="SimSun"/>
                <w:color w:val="000000"/>
                <w:spacing w:val="0"/>
                <w:w w:val="100"/>
                <w:position w:val="0"/>
                <w:sz w:val="17"/>
                <w:szCs w:val="17"/>
              </w:rPr>
              <w:t>115,113,609.69</w:t>
            </w:r>
          </w:p>
        </w:tc>
        <w:tc>
          <w:tcPr>
            <w:tcBorders/>
            <w:shd w:val="clear" w:color="auto" w:fill="FFFFFF"/>
            <w:vAlign w:val="bottom"/>
          </w:tcPr>
          <w:p>
            <w:pPr>
              <w:pStyle w:val="Style33"/>
              <w:keepNext w:val="0"/>
              <w:keepLines w:val="0"/>
              <w:framePr w:w="10541" w:h="9091" w:vSpace="523" w:wrap="notBeside" w:vAnchor="text" w:hAnchor="text" w:x="3" w:y="524"/>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64,350,394.74</w:t>
            </w:r>
          </w:p>
        </w:tc>
        <w:tc>
          <w:tcPr>
            <w:tcBorders/>
            <w:shd w:val="clear" w:color="auto" w:fill="FFFFFF"/>
            <w:vAlign w:val="bottom"/>
          </w:tcPr>
          <w:p>
            <w:pPr>
              <w:pStyle w:val="Style33"/>
              <w:keepNext w:val="0"/>
              <w:keepLines w:val="0"/>
              <w:framePr w:w="10541" w:h="9091" w:vSpace="523" w:wrap="notBeside" w:vAnchor="text" w:hAnchor="text" w:x="3" w:y="524"/>
              <w:widowControl w:val="0"/>
              <w:shd w:val="clear" w:color="auto" w:fill="auto"/>
              <w:bidi w:val="0"/>
              <w:spacing w:before="0" w:after="0" w:line="240" w:lineRule="auto"/>
              <w:ind w:left="0" w:right="0" w:firstLine="240"/>
              <w:jc w:val="both"/>
              <w:rPr>
                <w:sz w:val="17"/>
                <w:szCs w:val="17"/>
              </w:rPr>
            </w:pPr>
            <w:r>
              <w:rPr>
                <w:rFonts w:ascii="SimSun" w:eastAsia="SimSun" w:hAnsi="SimSun" w:cs="SimSun"/>
                <w:color w:val="000000"/>
                <w:spacing w:val="0"/>
                <w:w w:val="100"/>
                <w:position w:val="0"/>
                <w:sz w:val="17"/>
                <w:szCs w:val="17"/>
              </w:rPr>
              <w:t>137,870,080.83</w:t>
            </w:r>
          </w:p>
        </w:tc>
        <w:tc>
          <w:tcPr>
            <w:tcBorders/>
            <w:shd w:val="clear" w:color="auto" w:fill="FFFFFF"/>
            <w:vAlign w:val="bottom"/>
          </w:tcPr>
          <w:p>
            <w:pPr>
              <w:pStyle w:val="Style33"/>
              <w:keepNext w:val="0"/>
              <w:keepLines w:val="0"/>
              <w:framePr w:w="10541" w:h="9091" w:vSpace="523" w:wrap="notBeside" w:vAnchor="text" w:hAnchor="text" w:x="3" w:y="524"/>
              <w:widowControl w:val="0"/>
              <w:shd w:val="clear" w:color="auto" w:fill="auto"/>
              <w:bidi w:val="0"/>
              <w:spacing w:before="0" w:after="0" w:line="240" w:lineRule="auto"/>
              <w:ind w:left="0" w:right="0" w:firstLine="360"/>
              <w:jc w:val="both"/>
              <w:rPr>
                <w:sz w:val="17"/>
                <w:szCs w:val="17"/>
              </w:rPr>
            </w:pPr>
            <w:r>
              <w:rPr>
                <w:rFonts w:ascii="SimSun" w:eastAsia="SimSun" w:hAnsi="SimSun" w:cs="SimSun"/>
                <w:color w:val="000000"/>
                <w:spacing w:val="0"/>
                <w:w w:val="100"/>
                <w:position w:val="0"/>
                <w:sz w:val="17"/>
                <w:szCs w:val="17"/>
              </w:rPr>
              <w:t>84,307,324.63</w:t>
            </w:r>
          </w:p>
        </w:tc>
      </w:tr>
      <w:tr>
        <w:trPr>
          <w:trHeight w:val="274" w:hRule="exact"/>
        </w:trPr>
        <w:tc>
          <w:tcPr>
            <w:tcBorders/>
            <w:shd w:val="clear" w:color="auto" w:fill="FFFFFF"/>
            <w:vAlign w:val="top"/>
          </w:tcPr>
          <w:p>
            <w:pPr>
              <w:pStyle w:val="Style33"/>
              <w:keepNext w:val="0"/>
              <w:keepLines w:val="0"/>
              <w:framePr w:w="10541" w:h="9091" w:vSpace="523" w:wrap="notBeside" w:vAnchor="text" w:hAnchor="text" w:x="3" w:y="524"/>
              <w:widowControl w:val="0"/>
              <w:shd w:val="clear" w:color="auto" w:fill="auto"/>
              <w:bidi w:val="0"/>
              <w:spacing w:before="0" w:after="0" w:line="240" w:lineRule="auto"/>
              <w:ind w:left="0" w:right="0" w:firstLine="960"/>
              <w:jc w:val="left"/>
              <w:rPr>
                <w:sz w:val="18"/>
                <w:szCs w:val="18"/>
              </w:rPr>
            </w:pPr>
            <w:r>
              <w:rPr>
                <w:color w:val="000000"/>
                <w:spacing w:val="0"/>
                <w:w w:val="100"/>
                <w:position w:val="0"/>
                <w:sz w:val="18"/>
                <w:szCs w:val="18"/>
              </w:rPr>
              <w:t>财务费用</w:t>
            </w:r>
          </w:p>
        </w:tc>
        <w:tc>
          <w:tcPr>
            <w:tcBorders/>
            <w:shd w:val="clear" w:color="auto" w:fill="FFFFFF"/>
            <w:vAlign w:val="top"/>
          </w:tcPr>
          <w:p>
            <w:pPr>
              <w:pStyle w:val="Style33"/>
              <w:keepNext w:val="0"/>
              <w:keepLines w:val="0"/>
              <w:framePr w:w="10541" w:h="9091" w:vSpace="523" w:wrap="notBeside" w:vAnchor="text" w:hAnchor="text" w:x="3" w:y="524"/>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五、</w:t>
            </w:r>
            <w:r>
              <w:rPr>
                <w:rFonts w:ascii="SimSun" w:eastAsia="SimSun" w:hAnsi="SimSun" w:cs="SimSun"/>
                <w:color w:val="000000"/>
                <w:spacing w:val="0"/>
                <w:w w:val="100"/>
                <w:position w:val="0"/>
                <w:sz w:val="17"/>
                <w:szCs w:val="17"/>
              </w:rPr>
              <w:t>27</w:t>
            </w:r>
          </w:p>
        </w:tc>
        <w:tc>
          <w:tcPr>
            <w:tcBorders/>
            <w:shd w:val="clear" w:color="auto" w:fill="FFFFFF"/>
            <w:vAlign w:val="top"/>
          </w:tcPr>
          <w:p>
            <w:pPr>
              <w:framePr w:w="10541" w:h="9091" w:vSpace="523" w:wrap="notBeside" w:vAnchor="text" w:hAnchor="text" w:x="3" w:y="524"/>
              <w:widowControl w:val="0"/>
              <w:rPr>
                <w:sz w:val="10"/>
                <w:szCs w:val="10"/>
              </w:rPr>
            </w:pPr>
          </w:p>
        </w:tc>
        <w:tc>
          <w:tcPr>
            <w:tcBorders/>
            <w:shd w:val="clear" w:color="auto" w:fill="FFFFFF"/>
            <w:vAlign w:val="top"/>
          </w:tcPr>
          <w:p>
            <w:pPr>
              <w:pStyle w:val="Style33"/>
              <w:keepNext w:val="0"/>
              <w:keepLines w:val="0"/>
              <w:framePr w:w="10541" w:h="9091" w:vSpace="523" w:wrap="notBeside" w:vAnchor="text" w:hAnchor="text" w:x="3" w:y="524"/>
              <w:widowControl w:val="0"/>
              <w:shd w:val="clear" w:color="auto" w:fill="auto"/>
              <w:bidi w:val="0"/>
              <w:spacing w:before="0" w:after="0" w:line="240" w:lineRule="auto"/>
              <w:ind w:left="0" w:right="0" w:firstLine="780"/>
              <w:jc w:val="left"/>
              <w:rPr>
                <w:sz w:val="17"/>
                <w:szCs w:val="17"/>
              </w:rPr>
            </w:pPr>
            <w:r>
              <w:rPr>
                <w:rFonts w:ascii="SimSun" w:eastAsia="SimSun" w:hAnsi="SimSun" w:cs="SimSun"/>
                <w:color w:val="000000"/>
                <w:spacing w:val="0"/>
                <w:w w:val="100"/>
                <w:position w:val="0"/>
                <w:sz w:val="17"/>
                <w:szCs w:val="17"/>
              </w:rPr>
              <w:t>75,597.41</w:t>
            </w:r>
          </w:p>
        </w:tc>
        <w:tc>
          <w:tcPr>
            <w:tcBorders/>
            <w:shd w:val="clear" w:color="auto" w:fill="FFFFFF"/>
            <w:vAlign w:val="top"/>
          </w:tcPr>
          <w:p>
            <w:pPr>
              <w:pStyle w:val="Style33"/>
              <w:keepNext w:val="0"/>
              <w:keepLines w:val="0"/>
              <w:framePr w:w="10541" w:h="9091" w:vSpace="523" w:wrap="notBeside" w:vAnchor="text" w:hAnchor="text" w:x="3" w:y="524"/>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4,344,239.99</w:t>
            </w:r>
          </w:p>
        </w:tc>
        <w:tc>
          <w:tcPr>
            <w:tcBorders/>
            <w:shd w:val="clear" w:color="auto" w:fill="FFFFFF"/>
            <w:vAlign w:val="top"/>
          </w:tcPr>
          <w:p>
            <w:pPr>
              <w:pStyle w:val="Style33"/>
              <w:keepNext w:val="0"/>
              <w:keepLines w:val="0"/>
              <w:framePr w:w="10541" w:h="9091" w:vSpace="523" w:wrap="notBeside" w:vAnchor="text" w:hAnchor="text" w:x="3" w:y="524"/>
              <w:widowControl w:val="0"/>
              <w:shd w:val="clear" w:color="auto" w:fill="auto"/>
              <w:bidi w:val="0"/>
              <w:spacing w:before="0" w:after="0" w:line="240" w:lineRule="auto"/>
              <w:ind w:left="0" w:right="0" w:firstLine="340"/>
              <w:jc w:val="both"/>
              <w:rPr>
                <w:sz w:val="17"/>
                <w:szCs w:val="17"/>
              </w:rPr>
            </w:pPr>
            <w:r>
              <w:rPr>
                <w:rFonts w:ascii="SimSun" w:eastAsia="SimSun" w:hAnsi="SimSun" w:cs="SimSun"/>
                <w:color w:val="000000"/>
                <w:spacing w:val="0"/>
                <w:w w:val="100"/>
                <w:position w:val="0"/>
                <w:sz w:val="17"/>
                <w:szCs w:val="17"/>
              </w:rPr>
              <w:t>-9,562,991.16</w:t>
            </w:r>
          </w:p>
        </w:tc>
        <w:tc>
          <w:tcPr>
            <w:tcBorders/>
            <w:shd w:val="clear" w:color="auto" w:fill="FFFFFF"/>
            <w:vAlign w:val="top"/>
          </w:tcPr>
          <w:p>
            <w:pPr>
              <w:pStyle w:val="Style33"/>
              <w:keepNext w:val="0"/>
              <w:keepLines w:val="0"/>
              <w:framePr w:w="10541" w:h="9091" w:vSpace="523" w:wrap="notBeside" w:vAnchor="text" w:hAnchor="text" w:x="3" w:y="524"/>
              <w:widowControl w:val="0"/>
              <w:shd w:val="clear" w:color="auto" w:fill="auto"/>
              <w:bidi w:val="0"/>
              <w:spacing w:before="0" w:after="0" w:line="240" w:lineRule="auto"/>
              <w:ind w:left="0" w:right="0" w:firstLine="360"/>
              <w:jc w:val="both"/>
              <w:rPr>
                <w:sz w:val="17"/>
                <w:szCs w:val="17"/>
              </w:rPr>
            </w:pPr>
            <w:r>
              <w:rPr>
                <w:rFonts w:ascii="SimSun" w:eastAsia="SimSun" w:hAnsi="SimSun" w:cs="SimSun"/>
                <w:color w:val="000000"/>
                <w:spacing w:val="0"/>
                <w:w w:val="100"/>
                <w:position w:val="0"/>
                <w:sz w:val="17"/>
                <w:szCs w:val="17"/>
              </w:rPr>
              <w:t>-7,296,688.06</w:t>
            </w:r>
          </w:p>
        </w:tc>
      </w:tr>
      <w:tr>
        <w:trPr>
          <w:trHeight w:val="245" w:hRule="exact"/>
        </w:trPr>
        <w:tc>
          <w:tcPr>
            <w:tcBorders/>
            <w:shd w:val="clear" w:color="auto" w:fill="FFFFFF"/>
            <w:vAlign w:val="bottom"/>
          </w:tcPr>
          <w:p>
            <w:pPr>
              <w:pStyle w:val="Style33"/>
              <w:keepNext w:val="0"/>
              <w:keepLines w:val="0"/>
              <w:framePr w:w="10541" w:h="9091" w:vSpace="523" w:wrap="notBeside" w:vAnchor="text" w:hAnchor="text" w:x="3" w:y="524"/>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三、营业利润</w:t>
            </w:r>
          </w:p>
        </w:tc>
        <w:tc>
          <w:tcPr>
            <w:tcBorders/>
            <w:shd w:val="clear" w:color="auto" w:fill="FFFFFF"/>
            <w:vAlign w:val="top"/>
          </w:tcPr>
          <w:p>
            <w:pPr>
              <w:framePr w:w="10541" w:h="9091" w:vSpace="523" w:wrap="notBeside" w:vAnchor="text" w:hAnchor="text" w:x="3" w:y="524"/>
              <w:widowControl w:val="0"/>
              <w:rPr>
                <w:sz w:val="10"/>
                <w:szCs w:val="10"/>
              </w:rPr>
            </w:pPr>
          </w:p>
        </w:tc>
        <w:tc>
          <w:tcPr>
            <w:tcBorders/>
            <w:shd w:val="clear" w:color="auto" w:fill="FFFFFF"/>
            <w:vAlign w:val="top"/>
          </w:tcPr>
          <w:p>
            <w:pPr>
              <w:framePr w:w="10541" w:h="9091" w:vSpace="523" w:wrap="notBeside" w:vAnchor="text" w:hAnchor="text" w:x="3" w:y="524"/>
              <w:widowControl w:val="0"/>
              <w:rPr>
                <w:sz w:val="10"/>
                <w:szCs w:val="10"/>
              </w:rPr>
            </w:pPr>
          </w:p>
        </w:tc>
        <w:tc>
          <w:tcPr>
            <w:tcBorders/>
            <w:shd w:val="clear" w:color="auto" w:fill="FFFFFF"/>
            <w:vAlign w:val="bottom"/>
          </w:tcPr>
          <w:p>
            <w:pPr>
              <w:pStyle w:val="Style33"/>
              <w:keepNext w:val="0"/>
              <w:keepLines w:val="0"/>
              <w:framePr w:w="10541" w:h="9091" w:vSpace="523" w:wrap="notBeside" w:vAnchor="text" w:hAnchor="text" w:x="3" w:y="524"/>
              <w:widowControl w:val="0"/>
              <w:shd w:val="clear" w:color="auto" w:fill="auto"/>
              <w:bidi w:val="0"/>
              <w:spacing w:before="0" w:after="0" w:line="240" w:lineRule="auto"/>
              <w:ind w:left="0" w:right="0" w:firstLine="320"/>
              <w:jc w:val="both"/>
              <w:rPr>
                <w:sz w:val="17"/>
                <w:szCs w:val="17"/>
              </w:rPr>
            </w:pPr>
            <w:r>
              <w:rPr>
                <w:rFonts w:ascii="SimSun" w:eastAsia="SimSun" w:hAnsi="SimSun" w:cs="SimSun"/>
                <w:b/>
                <w:bCs/>
                <w:color w:val="000000"/>
                <w:spacing w:val="0"/>
                <w:w w:val="100"/>
                <w:position w:val="0"/>
                <w:sz w:val="17"/>
                <w:szCs w:val="17"/>
              </w:rPr>
              <w:t>280,786,554.56</w:t>
            </w:r>
          </w:p>
        </w:tc>
        <w:tc>
          <w:tcPr>
            <w:tcBorders/>
            <w:shd w:val="clear" w:color="auto" w:fill="FFFFFF"/>
            <w:vAlign w:val="bottom"/>
          </w:tcPr>
          <w:p>
            <w:pPr>
              <w:pStyle w:val="Style33"/>
              <w:keepNext w:val="0"/>
              <w:keepLines w:val="0"/>
              <w:framePr w:w="10541" w:h="9091" w:vSpace="523" w:wrap="notBeside" w:vAnchor="text" w:hAnchor="text" w:x="3" w:y="524"/>
              <w:widowControl w:val="0"/>
              <w:shd w:val="clear" w:color="auto" w:fill="auto"/>
              <w:bidi w:val="0"/>
              <w:spacing w:before="0" w:after="0" w:line="240" w:lineRule="auto"/>
              <w:ind w:left="0" w:right="0" w:firstLine="240"/>
              <w:jc w:val="both"/>
              <w:rPr>
                <w:sz w:val="17"/>
                <w:szCs w:val="17"/>
              </w:rPr>
            </w:pPr>
            <w:r>
              <w:rPr>
                <w:rFonts w:ascii="SimSun" w:eastAsia="SimSun" w:hAnsi="SimSun" w:cs="SimSun"/>
                <w:b/>
                <w:bCs/>
                <w:color w:val="000000"/>
                <w:spacing w:val="0"/>
                <w:w w:val="100"/>
                <w:position w:val="0"/>
                <w:sz w:val="17"/>
                <w:szCs w:val="17"/>
              </w:rPr>
              <w:t>228,390,130.22</w:t>
            </w:r>
          </w:p>
        </w:tc>
        <w:tc>
          <w:tcPr>
            <w:tcBorders/>
            <w:shd w:val="clear" w:color="auto" w:fill="FFFFFF"/>
            <w:vAlign w:val="bottom"/>
          </w:tcPr>
          <w:p>
            <w:pPr>
              <w:pStyle w:val="Style33"/>
              <w:keepNext w:val="0"/>
              <w:keepLines w:val="0"/>
              <w:framePr w:w="10541" w:h="9091" w:vSpace="523" w:wrap="notBeside" w:vAnchor="text" w:hAnchor="text" w:x="3" w:y="524"/>
              <w:widowControl w:val="0"/>
              <w:shd w:val="clear" w:color="auto" w:fill="auto"/>
              <w:bidi w:val="0"/>
              <w:spacing w:before="0" w:after="0" w:line="240" w:lineRule="auto"/>
              <w:ind w:left="0" w:right="0" w:firstLine="240"/>
              <w:jc w:val="both"/>
              <w:rPr>
                <w:sz w:val="17"/>
                <w:szCs w:val="17"/>
              </w:rPr>
            </w:pPr>
            <w:r>
              <w:rPr>
                <w:rFonts w:ascii="SimSun" w:eastAsia="SimSun" w:hAnsi="SimSun" w:cs="SimSun"/>
                <w:b/>
                <w:bCs/>
                <w:color w:val="000000"/>
                <w:spacing w:val="0"/>
                <w:w w:val="100"/>
                <w:position w:val="0"/>
                <w:sz w:val="17"/>
                <w:szCs w:val="17"/>
              </w:rPr>
              <w:t>306,134,230.15</w:t>
            </w:r>
          </w:p>
        </w:tc>
        <w:tc>
          <w:tcPr>
            <w:tcBorders/>
            <w:shd w:val="clear" w:color="auto" w:fill="FFFFFF"/>
            <w:vAlign w:val="bottom"/>
          </w:tcPr>
          <w:p>
            <w:pPr>
              <w:pStyle w:val="Style33"/>
              <w:keepNext w:val="0"/>
              <w:keepLines w:val="0"/>
              <w:framePr w:w="10541" w:h="9091" w:vSpace="523" w:wrap="notBeside" w:vAnchor="text" w:hAnchor="text" w:x="3" w:y="524"/>
              <w:widowControl w:val="0"/>
              <w:shd w:val="clear" w:color="auto" w:fill="auto"/>
              <w:bidi w:val="0"/>
              <w:spacing w:before="0" w:after="0" w:line="240" w:lineRule="auto"/>
              <w:ind w:left="0" w:right="0" w:firstLine="260"/>
              <w:jc w:val="both"/>
              <w:rPr>
                <w:sz w:val="17"/>
                <w:szCs w:val="17"/>
              </w:rPr>
            </w:pPr>
            <w:r>
              <w:rPr>
                <w:rFonts w:ascii="SimSun" w:eastAsia="SimSun" w:hAnsi="SimSun" w:cs="SimSun"/>
                <w:b/>
                <w:bCs/>
                <w:color w:val="000000"/>
                <w:spacing w:val="0"/>
                <w:w w:val="100"/>
                <w:position w:val="0"/>
                <w:sz w:val="17"/>
                <w:szCs w:val="17"/>
              </w:rPr>
              <w:t>233,601,481.65</w:t>
            </w:r>
          </w:p>
        </w:tc>
      </w:tr>
      <w:tr>
        <w:trPr>
          <w:trHeight w:val="302" w:hRule="exact"/>
        </w:trPr>
        <w:tc>
          <w:tcPr>
            <w:tcBorders/>
            <w:shd w:val="clear" w:color="auto" w:fill="FFFFFF"/>
            <w:vAlign w:val="bottom"/>
          </w:tcPr>
          <w:p>
            <w:pPr>
              <w:pStyle w:val="Style33"/>
              <w:keepNext w:val="0"/>
              <w:keepLines w:val="0"/>
              <w:framePr w:w="10541" w:h="9091" w:vSpace="523" w:wrap="notBeside" w:vAnchor="text" w:hAnchor="text" w:x="3" w:y="524"/>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力口：投资收益</w:t>
            </w:r>
          </w:p>
        </w:tc>
        <w:tc>
          <w:tcPr>
            <w:tcBorders/>
            <w:shd w:val="clear" w:color="auto" w:fill="FFFFFF"/>
            <w:vAlign w:val="bottom"/>
          </w:tcPr>
          <w:p>
            <w:pPr>
              <w:pStyle w:val="Style33"/>
              <w:keepNext w:val="0"/>
              <w:keepLines w:val="0"/>
              <w:framePr w:w="10541" w:h="9091" w:vSpace="523" w:wrap="notBeside" w:vAnchor="text" w:hAnchor="text" w:x="3" w:y="524"/>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五、</w:t>
            </w:r>
            <w:r>
              <w:rPr>
                <w:rFonts w:ascii="SimSun" w:eastAsia="SimSun" w:hAnsi="SimSun" w:cs="SimSun"/>
                <w:color w:val="000000"/>
                <w:spacing w:val="0"/>
                <w:w w:val="100"/>
                <w:position w:val="0"/>
                <w:sz w:val="17"/>
                <w:szCs w:val="17"/>
              </w:rPr>
              <w:t>28</w:t>
            </w:r>
          </w:p>
        </w:tc>
        <w:tc>
          <w:tcPr>
            <w:tcBorders/>
            <w:shd w:val="clear" w:color="auto" w:fill="FFFFFF"/>
            <w:vAlign w:val="bottom"/>
          </w:tcPr>
          <w:p>
            <w:pPr>
              <w:pStyle w:val="Style33"/>
              <w:keepNext w:val="0"/>
              <w:keepLines w:val="0"/>
              <w:framePr w:w="10541" w:h="9091" w:vSpace="523" w:wrap="notBeside" w:vAnchor="text" w:hAnchor="text" w:x="3" w:y="524"/>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8"/>
                <w:szCs w:val="18"/>
              </w:rPr>
              <w:t>六、</w:t>
            </w:r>
            <w:r>
              <w:rPr>
                <w:rFonts w:ascii="SimSun" w:eastAsia="SimSun" w:hAnsi="SimSun" w:cs="SimSun"/>
                <w:color w:val="000000"/>
                <w:spacing w:val="0"/>
                <w:w w:val="100"/>
                <w:position w:val="0"/>
                <w:sz w:val="17"/>
                <w:szCs w:val="17"/>
              </w:rPr>
              <w:t>5</w:t>
            </w:r>
          </w:p>
        </w:tc>
        <w:tc>
          <w:tcPr>
            <w:tcBorders>
              <w:top w:val="single" w:sz="4"/>
            </w:tcBorders>
            <w:shd w:val="clear" w:color="auto" w:fill="FFFFFF"/>
            <w:vAlign w:val="bottom"/>
          </w:tcPr>
          <w:p>
            <w:pPr>
              <w:pStyle w:val="Style33"/>
              <w:keepNext w:val="0"/>
              <w:keepLines w:val="0"/>
              <w:framePr w:w="10541" w:h="9091" w:vSpace="523" w:wrap="notBeside" w:vAnchor="text" w:hAnchor="text" w:x="3" w:y="524"/>
              <w:widowControl w:val="0"/>
              <w:shd w:val="clear" w:color="auto" w:fill="auto"/>
              <w:bidi w:val="0"/>
              <w:spacing w:before="0" w:after="0" w:line="240" w:lineRule="auto"/>
              <w:ind w:left="0" w:right="0" w:firstLine="320"/>
              <w:jc w:val="both"/>
              <w:rPr>
                <w:sz w:val="17"/>
                <w:szCs w:val="17"/>
              </w:rPr>
            </w:pPr>
            <w:r>
              <w:rPr>
                <w:rFonts w:ascii="SimSun" w:eastAsia="SimSun" w:hAnsi="SimSun" w:cs="SimSun"/>
                <w:color w:val="000000"/>
                <w:spacing w:val="0"/>
                <w:w w:val="100"/>
                <w:position w:val="0"/>
                <w:sz w:val="17"/>
                <w:szCs w:val="17"/>
              </w:rPr>
              <w:t>101,531,829.19</w:t>
            </w:r>
          </w:p>
        </w:tc>
        <w:tc>
          <w:tcPr>
            <w:tcBorders>
              <w:top w:val="single" w:sz="4"/>
            </w:tcBorders>
            <w:shd w:val="clear" w:color="auto" w:fill="FFFFFF"/>
            <w:vAlign w:val="bottom"/>
          </w:tcPr>
          <w:p>
            <w:pPr>
              <w:pStyle w:val="Style33"/>
              <w:keepNext w:val="0"/>
              <w:keepLines w:val="0"/>
              <w:framePr w:w="10541" w:h="9091" w:vSpace="523" w:wrap="notBeside" w:vAnchor="text" w:hAnchor="text" w:x="3" w:y="524"/>
              <w:widowControl w:val="0"/>
              <w:shd w:val="clear" w:color="auto" w:fill="auto"/>
              <w:bidi w:val="0"/>
              <w:spacing w:before="0" w:after="0" w:line="240" w:lineRule="auto"/>
              <w:ind w:left="0" w:right="0" w:firstLine="240"/>
              <w:jc w:val="both"/>
              <w:rPr>
                <w:sz w:val="17"/>
                <w:szCs w:val="17"/>
              </w:rPr>
            </w:pPr>
            <w:r>
              <w:rPr>
                <w:rFonts w:ascii="SimSun" w:eastAsia="SimSun" w:hAnsi="SimSun" w:cs="SimSun"/>
                <w:color w:val="000000"/>
                <w:spacing w:val="0"/>
                <w:w w:val="100"/>
                <w:position w:val="0"/>
                <w:sz w:val="17"/>
                <w:szCs w:val="17"/>
              </w:rPr>
              <w:t>154,899,862.20</w:t>
            </w:r>
          </w:p>
        </w:tc>
        <w:tc>
          <w:tcPr>
            <w:tcBorders>
              <w:top w:val="single" w:sz="4"/>
            </w:tcBorders>
            <w:shd w:val="clear" w:color="auto" w:fill="FFFFFF"/>
            <w:vAlign w:val="bottom"/>
          </w:tcPr>
          <w:p>
            <w:pPr>
              <w:pStyle w:val="Style33"/>
              <w:keepNext w:val="0"/>
              <w:keepLines w:val="0"/>
              <w:framePr w:w="10541" w:h="9091" w:vSpace="523" w:wrap="notBeside" w:vAnchor="text" w:hAnchor="text" w:x="3" w:y="524"/>
              <w:widowControl w:val="0"/>
              <w:shd w:val="clear" w:color="auto" w:fill="auto"/>
              <w:bidi w:val="0"/>
              <w:spacing w:before="0" w:after="0" w:line="240" w:lineRule="auto"/>
              <w:ind w:left="0" w:right="0" w:firstLine="340"/>
              <w:jc w:val="both"/>
              <w:rPr>
                <w:sz w:val="17"/>
                <w:szCs w:val="17"/>
              </w:rPr>
            </w:pPr>
            <w:r>
              <w:rPr>
                <w:rFonts w:ascii="SimSun" w:eastAsia="SimSun" w:hAnsi="SimSun" w:cs="SimSun"/>
                <w:color w:val="000000"/>
                <w:spacing w:val="0"/>
                <w:w w:val="100"/>
                <w:position w:val="0"/>
                <w:sz w:val="17"/>
                <w:szCs w:val="17"/>
              </w:rPr>
              <w:t>55,368,296.52</w:t>
            </w:r>
          </w:p>
        </w:tc>
        <w:tc>
          <w:tcPr>
            <w:tcBorders>
              <w:top w:val="single" w:sz="4"/>
            </w:tcBorders>
            <w:shd w:val="clear" w:color="auto" w:fill="FFFFFF"/>
            <w:vAlign w:val="bottom"/>
          </w:tcPr>
          <w:p>
            <w:pPr>
              <w:pStyle w:val="Style33"/>
              <w:keepNext w:val="0"/>
              <w:keepLines w:val="0"/>
              <w:framePr w:w="10541" w:h="9091" w:vSpace="523" w:wrap="notBeside" w:vAnchor="text" w:hAnchor="text" w:x="3" w:y="524"/>
              <w:widowControl w:val="0"/>
              <w:shd w:val="clear" w:color="auto" w:fill="auto"/>
              <w:bidi w:val="0"/>
              <w:spacing w:before="0" w:after="0" w:line="240" w:lineRule="auto"/>
              <w:ind w:left="0" w:right="0" w:firstLine="260"/>
              <w:jc w:val="both"/>
              <w:rPr>
                <w:sz w:val="17"/>
                <w:szCs w:val="17"/>
              </w:rPr>
            </w:pPr>
            <w:r>
              <w:rPr>
                <w:rFonts w:ascii="SimSun" w:eastAsia="SimSun" w:hAnsi="SimSun" w:cs="SimSun"/>
                <w:color w:val="000000"/>
                <w:spacing w:val="0"/>
                <w:w w:val="100"/>
                <w:position w:val="0"/>
                <w:sz w:val="17"/>
                <w:szCs w:val="17"/>
              </w:rPr>
              <w:t>104,144,093.34</w:t>
            </w:r>
          </w:p>
        </w:tc>
      </w:tr>
      <w:tr>
        <w:trPr>
          <w:trHeight w:val="274" w:hRule="exact"/>
        </w:trPr>
        <w:tc>
          <w:tcPr>
            <w:tcBorders/>
            <w:shd w:val="clear" w:color="auto" w:fill="FFFFFF"/>
            <w:vAlign w:val="bottom"/>
          </w:tcPr>
          <w:p>
            <w:pPr>
              <w:pStyle w:val="Style33"/>
              <w:keepNext w:val="0"/>
              <w:keepLines w:val="0"/>
              <w:framePr w:w="10541" w:h="9091" w:vSpace="523" w:wrap="notBeside" w:vAnchor="text" w:hAnchor="text" w:x="3" w:y="524"/>
              <w:widowControl w:val="0"/>
              <w:shd w:val="clear" w:color="auto" w:fill="auto"/>
              <w:bidi w:val="0"/>
              <w:spacing w:before="0" w:after="0" w:line="240" w:lineRule="auto"/>
              <w:ind w:left="0" w:right="0" w:firstLine="960"/>
              <w:jc w:val="left"/>
              <w:rPr>
                <w:sz w:val="18"/>
                <w:szCs w:val="18"/>
              </w:rPr>
            </w:pPr>
            <w:r>
              <w:rPr>
                <w:color w:val="000000"/>
                <w:spacing w:val="0"/>
                <w:w w:val="100"/>
                <w:position w:val="0"/>
                <w:sz w:val="18"/>
                <w:szCs w:val="18"/>
              </w:rPr>
              <w:t>补贴收入</w:t>
            </w:r>
          </w:p>
        </w:tc>
        <w:tc>
          <w:tcPr>
            <w:tcBorders/>
            <w:shd w:val="clear" w:color="auto" w:fill="FFFFFF"/>
            <w:vAlign w:val="bottom"/>
          </w:tcPr>
          <w:p>
            <w:pPr>
              <w:pStyle w:val="Style33"/>
              <w:keepNext w:val="0"/>
              <w:keepLines w:val="0"/>
              <w:framePr w:w="10541" w:h="9091" w:vSpace="523" w:wrap="notBeside" w:vAnchor="text" w:hAnchor="text" w:x="3" w:y="524"/>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五、</w:t>
            </w:r>
            <w:r>
              <w:rPr>
                <w:rFonts w:ascii="SimSun" w:eastAsia="SimSun" w:hAnsi="SimSun" w:cs="SimSun"/>
                <w:color w:val="000000"/>
                <w:spacing w:val="0"/>
                <w:w w:val="100"/>
                <w:position w:val="0"/>
                <w:sz w:val="17"/>
                <w:szCs w:val="17"/>
              </w:rPr>
              <w:t>29</w:t>
            </w:r>
          </w:p>
        </w:tc>
        <w:tc>
          <w:tcPr>
            <w:tcBorders/>
            <w:shd w:val="clear" w:color="auto" w:fill="FFFFFF"/>
            <w:vAlign w:val="top"/>
          </w:tcPr>
          <w:p>
            <w:pPr>
              <w:framePr w:w="10541" w:h="9091" w:vSpace="523" w:wrap="notBeside" w:vAnchor="text" w:hAnchor="text" w:x="3" w:y="524"/>
              <w:widowControl w:val="0"/>
              <w:rPr>
                <w:sz w:val="10"/>
                <w:szCs w:val="10"/>
              </w:rPr>
            </w:pPr>
          </w:p>
        </w:tc>
        <w:tc>
          <w:tcPr>
            <w:tcBorders/>
            <w:shd w:val="clear" w:color="auto" w:fill="FFFFFF"/>
            <w:vAlign w:val="bottom"/>
          </w:tcPr>
          <w:p>
            <w:pPr>
              <w:pStyle w:val="Style33"/>
              <w:keepNext w:val="0"/>
              <w:keepLines w:val="0"/>
              <w:framePr w:w="10541" w:h="9091" w:vSpace="523" w:wrap="notBeside" w:vAnchor="text" w:hAnchor="text" w:x="3" w:y="524"/>
              <w:widowControl w:val="0"/>
              <w:shd w:val="clear" w:color="auto" w:fill="auto"/>
              <w:bidi w:val="0"/>
              <w:spacing w:before="0" w:after="0" w:line="240" w:lineRule="auto"/>
              <w:ind w:left="0" w:right="0" w:firstLine="700"/>
              <w:jc w:val="both"/>
              <w:rPr>
                <w:sz w:val="17"/>
                <w:szCs w:val="17"/>
              </w:rPr>
            </w:pPr>
            <w:r>
              <w:rPr>
                <w:rFonts w:ascii="SimSun" w:eastAsia="SimSun" w:hAnsi="SimSun" w:cs="SimSun"/>
                <w:color w:val="000000"/>
                <w:spacing w:val="0"/>
                <w:w w:val="100"/>
                <w:position w:val="0"/>
                <w:sz w:val="17"/>
                <w:szCs w:val="17"/>
              </w:rPr>
              <w:t>787,900.00</w:t>
            </w:r>
          </w:p>
        </w:tc>
        <w:tc>
          <w:tcPr>
            <w:tcBorders/>
            <w:shd w:val="clear" w:color="auto" w:fill="FFFFFF"/>
            <w:vAlign w:val="bottom"/>
          </w:tcPr>
          <w:p>
            <w:pPr>
              <w:pStyle w:val="Style33"/>
              <w:keepNext w:val="0"/>
              <w:keepLines w:val="0"/>
              <w:framePr w:w="10541" w:h="9091" w:vSpace="523" w:wrap="notBeside" w:vAnchor="text" w:hAnchor="text" w:x="3" w:y="524"/>
              <w:widowControl w:val="0"/>
              <w:shd w:val="clear" w:color="auto" w:fill="auto"/>
              <w:bidi w:val="0"/>
              <w:spacing w:before="0" w:after="0" w:line="240" w:lineRule="auto"/>
              <w:ind w:left="0" w:right="0" w:firstLine="620"/>
              <w:jc w:val="both"/>
              <w:rPr>
                <w:sz w:val="17"/>
                <w:szCs w:val="17"/>
              </w:rPr>
            </w:pPr>
            <w:r>
              <w:rPr>
                <w:rFonts w:ascii="SimSun" w:eastAsia="SimSun" w:hAnsi="SimSun" w:cs="SimSun"/>
                <w:color w:val="000000"/>
                <w:spacing w:val="0"/>
                <w:w w:val="100"/>
                <w:position w:val="0"/>
                <w:sz w:val="17"/>
                <w:szCs w:val="17"/>
              </w:rPr>
              <w:t>787,900.00</w:t>
            </w:r>
          </w:p>
        </w:tc>
        <w:tc>
          <w:tcPr>
            <w:tcBorders/>
            <w:shd w:val="clear" w:color="auto" w:fill="FFFFFF"/>
            <w:vAlign w:val="bottom"/>
          </w:tcPr>
          <w:p>
            <w:pPr>
              <w:pStyle w:val="Style33"/>
              <w:keepNext w:val="0"/>
              <w:keepLines w:val="0"/>
              <w:framePr w:w="10541" w:h="9091" w:vSpace="523" w:wrap="notBeside" w:vAnchor="text" w:hAnchor="text" w:x="3" w:y="524"/>
              <w:widowControl w:val="0"/>
              <w:shd w:val="clear" w:color="auto" w:fill="auto"/>
              <w:bidi w:val="0"/>
              <w:spacing w:before="0" w:after="0" w:line="240" w:lineRule="auto"/>
              <w:ind w:left="0" w:right="0" w:firstLine="620"/>
              <w:jc w:val="both"/>
              <w:rPr>
                <w:sz w:val="17"/>
                <w:szCs w:val="17"/>
              </w:rPr>
            </w:pPr>
            <w:r>
              <w:rPr>
                <w:rFonts w:ascii="SimSun" w:eastAsia="SimSun" w:hAnsi="SimSun" w:cs="SimSun"/>
                <w:color w:val="000000"/>
                <w:spacing w:val="0"/>
                <w:w w:val="100"/>
                <w:position w:val="0"/>
                <w:sz w:val="17"/>
                <w:szCs w:val="17"/>
              </w:rPr>
              <w:t>161,800.00</w:t>
            </w:r>
          </w:p>
        </w:tc>
        <w:tc>
          <w:tcPr>
            <w:tcBorders/>
            <w:shd w:val="clear" w:color="auto" w:fill="FFFFFF"/>
            <w:vAlign w:val="bottom"/>
          </w:tcPr>
          <w:p>
            <w:pPr>
              <w:pStyle w:val="Style33"/>
              <w:keepNext w:val="0"/>
              <w:keepLines w:val="0"/>
              <w:framePr w:w="10541" w:h="9091" w:vSpace="523" w:wrap="notBeside" w:vAnchor="text" w:hAnchor="text" w:x="3" w:y="524"/>
              <w:widowControl w:val="0"/>
              <w:shd w:val="clear" w:color="auto" w:fill="auto"/>
              <w:bidi w:val="0"/>
              <w:spacing w:before="0" w:after="0" w:line="240" w:lineRule="auto"/>
              <w:ind w:left="0" w:right="0" w:firstLine="640"/>
              <w:jc w:val="both"/>
              <w:rPr>
                <w:sz w:val="17"/>
                <w:szCs w:val="17"/>
              </w:rPr>
            </w:pPr>
            <w:r>
              <w:rPr>
                <w:rFonts w:ascii="SimSun" w:eastAsia="SimSun" w:hAnsi="SimSun" w:cs="SimSun"/>
                <w:color w:val="000000"/>
                <w:spacing w:val="0"/>
                <w:w w:val="100"/>
                <w:position w:val="0"/>
                <w:sz w:val="17"/>
                <w:szCs w:val="17"/>
              </w:rPr>
              <w:t>161,800.00</w:t>
            </w:r>
          </w:p>
        </w:tc>
      </w:tr>
      <w:tr>
        <w:trPr>
          <w:trHeight w:val="274" w:hRule="exact"/>
        </w:trPr>
        <w:tc>
          <w:tcPr>
            <w:tcBorders/>
            <w:shd w:val="clear" w:color="auto" w:fill="FFFFFF"/>
            <w:vAlign w:val="bottom"/>
          </w:tcPr>
          <w:p>
            <w:pPr>
              <w:pStyle w:val="Style33"/>
              <w:keepNext w:val="0"/>
              <w:keepLines w:val="0"/>
              <w:framePr w:w="10541" w:h="9091" w:vSpace="523" w:wrap="notBeside" w:vAnchor="text" w:hAnchor="text" w:x="3" w:y="524"/>
              <w:widowControl w:val="0"/>
              <w:shd w:val="clear" w:color="auto" w:fill="auto"/>
              <w:bidi w:val="0"/>
              <w:spacing w:before="0" w:after="0" w:line="240" w:lineRule="auto"/>
              <w:ind w:left="0" w:right="0" w:firstLine="960"/>
              <w:jc w:val="left"/>
              <w:rPr>
                <w:sz w:val="18"/>
                <w:szCs w:val="18"/>
              </w:rPr>
            </w:pPr>
            <w:r>
              <w:rPr>
                <w:color w:val="000000"/>
                <w:spacing w:val="0"/>
                <w:w w:val="100"/>
                <w:position w:val="0"/>
                <w:sz w:val="18"/>
                <w:szCs w:val="18"/>
              </w:rPr>
              <w:t>营业外收入</w:t>
            </w:r>
          </w:p>
        </w:tc>
        <w:tc>
          <w:tcPr>
            <w:tcBorders/>
            <w:shd w:val="clear" w:color="auto" w:fill="FFFFFF"/>
            <w:vAlign w:val="bottom"/>
          </w:tcPr>
          <w:p>
            <w:pPr>
              <w:pStyle w:val="Style33"/>
              <w:keepNext w:val="0"/>
              <w:keepLines w:val="0"/>
              <w:framePr w:w="10541" w:h="9091" w:vSpace="523" w:wrap="notBeside" w:vAnchor="text" w:hAnchor="text" w:x="3" w:y="524"/>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五、</w:t>
            </w:r>
            <w:r>
              <w:rPr>
                <w:rFonts w:ascii="SimSun" w:eastAsia="SimSun" w:hAnsi="SimSun" w:cs="SimSun"/>
                <w:color w:val="000000"/>
                <w:spacing w:val="0"/>
                <w:w w:val="100"/>
                <w:position w:val="0"/>
                <w:sz w:val="17"/>
                <w:szCs w:val="17"/>
              </w:rPr>
              <w:t>30</w:t>
            </w:r>
          </w:p>
        </w:tc>
        <w:tc>
          <w:tcPr>
            <w:tcBorders/>
            <w:shd w:val="clear" w:color="auto" w:fill="FFFFFF"/>
            <w:vAlign w:val="top"/>
          </w:tcPr>
          <w:p>
            <w:pPr>
              <w:framePr w:w="10541" w:h="9091" w:vSpace="523" w:wrap="notBeside" w:vAnchor="text" w:hAnchor="text" w:x="3" w:y="524"/>
              <w:widowControl w:val="0"/>
              <w:rPr>
                <w:sz w:val="10"/>
                <w:szCs w:val="10"/>
              </w:rPr>
            </w:pPr>
          </w:p>
        </w:tc>
        <w:tc>
          <w:tcPr>
            <w:tcBorders/>
            <w:shd w:val="clear" w:color="auto" w:fill="FFFFFF"/>
            <w:vAlign w:val="bottom"/>
          </w:tcPr>
          <w:p>
            <w:pPr>
              <w:pStyle w:val="Style33"/>
              <w:keepNext w:val="0"/>
              <w:keepLines w:val="0"/>
              <w:framePr w:w="10541" w:h="9091" w:vSpace="523" w:wrap="notBeside" w:vAnchor="text" w:hAnchor="text" w:x="3" w:y="524"/>
              <w:widowControl w:val="0"/>
              <w:shd w:val="clear" w:color="auto" w:fill="auto"/>
              <w:bidi w:val="0"/>
              <w:spacing w:before="0" w:after="0" w:line="240" w:lineRule="auto"/>
              <w:ind w:left="0" w:right="0" w:firstLine="700"/>
              <w:jc w:val="both"/>
              <w:rPr>
                <w:sz w:val="17"/>
                <w:szCs w:val="17"/>
              </w:rPr>
            </w:pPr>
            <w:r>
              <w:rPr>
                <w:rFonts w:ascii="SimSun" w:eastAsia="SimSun" w:hAnsi="SimSun" w:cs="SimSun"/>
                <w:color w:val="000000"/>
                <w:spacing w:val="0"/>
                <w:w w:val="100"/>
                <w:position w:val="0"/>
                <w:sz w:val="17"/>
                <w:szCs w:val="17"/>
              </w:rPr>
              <w:t>190,293.77</w:t>
            </w:r>
          </w:p>
        </w:tc>
        <w:tc>
          <w:tcPr>
            <w:tcBorders/>
            <w:shd w:val="clear" w:color="auto" w:fill="FFFFFF"/>
            <w:vAlign w:val="bottom"/>
          </w:tcPr>
          <w:p>
            <w:pPr>
              <w:pStyle w:val="Style33"/>
              <w:keepNext w:val="0"/>
              <w:keepLines w:val="0"/>
              <w:framePr w:w="10541" w:h="9091" w:vSpace="523" w:wrap="notBeside" w:vAnchor="text" w:hAnchor="text" w:x="3" w:y="524"/>
              <w:widowControl w:val="0"/>
              <w:shd w:val="clear" w:color="auto" w:fill="auto"/>
              <w:bidi w:val="0"/>
              <w:spacing w:before="0" w:after="0" w:line="240" w:lineRule="auto"/>
              <w:ind w:left="0" w:right="0" w:firstLine="620"/>
              <w:jc w:val="both"/>
              <w:rPr>
                <w:sz w:val="17"/>
                <w:szCs w:val="17"/>
              </w:rPr>
            </w:pPr>
            <w:r>
              <w:rPr>
                <w:rFonts w:ascii="SimSun" w:eastAsia="SimSun" w:hAnsi="SimSun" w:cs="SimSun"/>
                <w:color w:val="000000"/>
                <w:spacing w:val="0"/>
                <w:w w:val="100"/>
                <w:position w:val="0"/>
                <w:sz w:val="17"/>
                <w:szCs w:val="17"/>
              </w:rPr>
              <w:t>176,036.03</w:t>
            </w:r>
          </w:p>
        </w:tc>
        <w:tc>
          <w:tcPr>
            <w:tcBorders/>
            <w:shd w:val="clear" w:color="auto" w:fill="FFFFFF"/>
            <w:vAlign w:val="bottom"/>
          </w:tcPr>
          <w:p>
            <w:pPr>
              <w:pStyle w:val="Style33"/>
              <w:keepNext w:val="0"/>
              <w:keepLines w:val="0"/>
              <w:framePr w:w="10541" w:h="9091" w:vSpace="523" w:wrap="notBeside" w:vAnchor="text" w:hAnchor="text" w:x="3" w:y="524"/>
              <w:widowControl w:val="0"/>
              <w:shd w:val="clear" w:color="auto" w:fill="auto"/>
              <w:bidi w:val="0"/>
              <w:spacing w:before="0" w:after="0" w:line="240" w:lineRule="auto"/>
              <w:ind w:left="0" w:right="0" w:firstLine="620"/>
              <w:jc w:val="both"/>
              <w:rPr>
                <w:sz w:val="17"/>
                <w:szCs w:val="17"/>
              </w:rPr>
            </w:pPr>
            <w:r>
              <w:rPr>
                <w:rFonts w:ascii="SimSun" w:eastAsia="SimSun" w:hAnsi="SimSun" w:cs="SimSun"/>
                <w:color w:val="000000"/>
                <w:spacing w:val="0"/>
                <w:w w:val="100"/>
                <w:position w:val="0"/>
                <w:sz w:val="17"/>
                <w:szCs w:val="17"/>
              </w:rPr>
              <w:t>687,949.29</w:t>
            </w:r>
          </w:p>
        </w:tc>
        <w:tc>
          <w:tcPr>
            <w:tcBorders/>
            <w:shd w:val="clear" w:color="auto" w:fill="FFFFFF"/>
            <w:vAlign w:val="bottom"/>
          </w:tcPr>
          <w:p>
            <w:pPr>
              <w:pStyle w:val="Style33"/>
              <w:keepNext w:val="0"/>
              <w:keepLines w:val="0"/>
              <w:framePr w:w="10541" w:h="9091" w:vSpace="523" w:wrap="notBeside" w:vAnchor="text" w:hAnchor="text" w:x="3" w:y="524"/>
              <w:widowControl w:val="0"/>
              <w:shd w:val="clear" w:color="auto" w:fill="auto"/>
              <w:bidi w:val="0"/>
              <w:spacing w:before="0" w:after="0" w:line="240" w:lineRule="auto"/>
              <w:ind w:left="0" w:right="0" w:firstLine="640"/>
              <w:jc w:val="both"/>
              <w:rPr>
                <w:sz w:val="17"/>
                <w:szCs w:val="17"/>
              </w:rPr>
            </w:pPr>
            <w:r>
              <w:rPr>
                <w:rFonts w:ascii="SimSun" w:eastAsia="SimSun" w:hAnsi="SimSun" w:cs="SimSun"/>
                <w:color w:val="000000"/>
                <w:spacing w:val="0"/>
                <w:w w:val="100"/>
                <w:position w:val="0"/>
                <w:sz w:val="17"/>
                <w:szCs w:val="17"/>
              </w:rPr>
              <w:t>687,949.29</w:t>
            </w:r>
          </w:p>
        </w:tc>
      </w:tr>
      <w:tr>
        <w:trPr>
          <w:trHeight w:val="278" w:hRule="exact"/>
        </w:trPr>
        <w:tc>
          <w:tcPr>
            <w:tcBorders/>
            <w:shd w:val="clear" w:color="auto" w:fill="FFFFFF"/>
            <w:vAlign w:val="bottom"/>
          </w:tcPr>
          <w:p>
            <w:pPr>
              <w:pStyle w:val="Style33"/>
              <w:keepNext w:val="0"/>
              <w:keepLines w:val="0"/>
              <w:framePr w:w="10541" w:h="9091" w:vSpace="523" w:wrap="notBeside" w:vAnchor="text" w:hAnchor="text" w:x="3" w:y="524"/>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减：营业外支出</w:t>
            </w:r>
          </w:p>
        </w:tc>
        <w:tc>
          <w:tcPr>
            <w:tcBorders/>
            <w:shd w:val="clear" w:color="auto" w:fill="FFFFFF"/>
            <w:vAlign w:val="bottom"/>
          </w:tcPr>
          <w:p>
            <w:pPr>
              <w:pStyle w:val="Style33"/>
              <w:keepNext w:val="0"/>
              <w:keepLines w:val="0"/>
              <w:framePr w:w="10541" w:h="9091" w:vSpace="523" w:wrap="notBeside" w:vAnchor="text" w:hAnchor="text" w:x="3" w:y="524"/>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五、</w:t>
            </w:r>
            <w:r>
              <w:rPr>
                <w:rFonts w:ascii="SimSun" w:eastAsia="SimSun" w:hAnsi="SimSun" w:cs="SimSun"/>
                <w:color w:val="000000"/>
                <w:spacing w:val="0"/>
                <w:w w:val="100"/>
                <w:position w:val="0"/>
                <w:sz w:val="17"/>
                <w:szCs w:val="17"/>
              </w:rPr>
              <w:t>31</w:t>
            </w:r>
          </w:p>
        </w:tc>
        <w:tc>
          <w:tcPr>
            <w:tcBorders/>
            <w:shd w:val="clear" w:color="auto" w:fill="FFFFFF"/>
            <w:vAlign w:val="top"/>
          </w:tcPr>
          <w:p>
            <w:pPr>
              <w:framePr w:w="10541" w:h="9091" w:vSpace="523" w:wrap="notBeside" w:vAnchor="text" w:hAnchor="text" w:x="3" w:y="524"/>
              <w:widowControl w:val="0"/>
              <w:rPr>
                <w:sz w:val="10"/>
                <w:szCs w:val="10"/>
              </w:rPr>
            </w:pPr>
          </w:p>
        </w:tc>
        <w:tc>
          <w:tcPr>
            <w:tcBorders/>
            <w:shd w:val="clear" w:color="auto" w:fill="FFFFFF"/>
            <w:vAlign w:val="bottom"/>
          </w:tcPr>
          <w:p>
            <w:pPr>
              <w:pStyle w:val="Style33"/>
              <w:keepNext w:val="0"/>
              <w:keepLines w:val="0"/>
              <w:framePr w:w="10541" w:h="9091" w:vSpace="523" w:wrap="notBeside" w:vAnchor="text" w:hAnchor="text" w:x="3" w:y="524"/>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20,556,811.90</w:t>
            </w:r>
          </w:p>
        </w:tc>
        <w:tc>
          <w:tcPr>
            <w:tcBorders/>
            <w:shd w:val="clear" w:color="auto" w:fill="FFFFFF"/>
            <w:vAlign w:val="bottom"/>
          </w:tcPr>
          <w:p>
            <w:pPr>
              <w:pStyle w:val="Style33"/>
              <w:keepNext w:val="0"/>
              <w:keepLines w:val="0"/>
              <w:framePr w:w="10541" w:h="9091" w:vSpace="523" w:wrap="notBeside" w:vAnchor="text" w:hAnchor="text" w:x="3" w:y="524"/>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20,556,811.90</w:t>
            </w:r>
          </w:p>
        </w:tc>
        <w:tc>
          <w:tcPr>
            <w:tcBorders/>
            <w:shd w:val="clear" w:color="auto" w:fill="FFFFFF"/>
            <w:vAlign w:val="bottom"/>
          </w:tcPr>
          <w:p>
            <w:pPr>
              <w:pStyle w:val="Style33"/>
              <w:keepNext w:val="0"/>
              <w:keepLines w:val="0"/>
              <w:framePr w:w="10541" w:h="9091" w:vSpace="523" w:wrap="notBeside" w:vAnchor="text" w:hAnchor="text" w:x="3" w:y="524"/>
              <w:widowControl w:val="0"/>
              <w:shd w:val="clear" w:color="auto" w:fill="auto"/>
              <w:bidi w:val="0"/>
              <w:spacing w:before="0" w:after="0" w:line="240" w:lineRule="auto"/>
              <w:ind w:left="0" w:right="0" w:firstLine="440"/>
              <w:jc w:val="both"/>
              <w:rPr>
                <w:sz w:val="17"/>
                <w:szCs w:val="17"/>
              </w:rPr>
            </w:pPr>
            <w:r>
              <w:rPr>
                <w:rFonts w:ascii="SimSun" w:eastAsia="SimSun" w:hAnsi="SimSun" w:cs="SimSun"/>
                <w:color w:val="000000"/>
                <w:spacing w:val="0"/>
                <w:w w:val="100"/>
                <w:position w:val="0"/>
                <w:sz w:val="17"/>
                <w:szCs w:val="17"/>
              </w:rPr>
              <w:t>8,696,170.23</w:t>
            </w:r>
          </w:p>
        </w:tc>
        <w:tc>
          <w:tcPr>
            <w:tcBorders/>
            <w:shd w:val="clear" w:color="auto" w:fill="FFFFFF"/>
            <w:vAlign w:val="bottom"/>
          </w:tcPr>
          <w:p>
            <w:pPr>
              <w:pStyle w:val="Style33"/>
              <w:keepNext w:val="0"/>
              <w:keepLines w:val="0"/>
              <w:framePr w:w="10541" w:h="9091" w:vSpace="523" w:wrap="notBeside" w:vAnchor="text" w:hAnchor="text" w:x="3" w:y="524"/>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8,568,570.78</w:t>
            </w:r>
          </w:p>
        </w:tc>
      </w:tr>
      <w:tr>
        <w:trPr>
          <w:trHeight w:val="250" w:hRule="exact"/>
        </w:trPr>
        <w:tc>
          <w:tcPr>
            <w:tcBorders/>
            <w:shd w:val="clear" w:color="auto" w:fill="FFFFFF"/>
            <w:vAlign w:val="bottom"/>
          </w:tcPr>
          <w:p>
            <w:pPr>
              <w:pStyle w:val="Style33"/>
              <w:keepNext w:val="0"/>
              <w:keepLines w:val="0"/>
              <w:framePr w:w="10541" w:h="9091" w:vSpace="523" w:wrap="notBeside" w:vAnchor="text" w:hAnchor="text" w:x="3" w:y="524"/>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四、利润总额</w:t>
            </w:r>
          </w:p>
        </w:tc>
        <w:tc>
          <w:tcPr>
            <w:tcBorders/>
            <w:shd w:val="clear" w:color="auto" w:fill="FFFFFF"/>
            <w:vAlign w:val="top"/>
          </w:tcPr>
          <w:p>
            <w:pPr>
              <w:framePr w:w="10541" w:h="9091" w:vSpace="523" w:wrap="notBeside" w:vAnchor="text" w:hAnchor="text" w:x="3" w:y="524"/>
              <w:widowControl w:val="0"/>
              <w:rPr>
                <w:sz w:val="10"/>
                <w:szCs w:val="10"/>
              </w:rPr>
            </w:pPr>
          </w:p>
        </w:tc>
        <w:tc>
          <w:tcPr>
            <w:tcBorders/>
            <w:shd w:val="clear" w:color="auto" w:fill="FFFFFF"/>
            <w:vAlign w:val="top"/>
          </w:tcPr>
          <w:p>
            <w:pPr>
              <w:framePr w:w="10541" w:h="9091" w:vSpace="523" w:wrap="notBeside" w:vAnchor="text" w:hAnchor="text" w:x="3" w:y="524"/>
              <w:widowControl w:val="0"/>
              <w:rPr>
                <w:sz w:val="10"/>
                <w:szCs w:val="10"/>
              </w:rPr>
            </w:pPr>
          </w:p>
        </w:tc>
        <w:tc>
          <w:tcPr>
            <w:tcBorders/>
            <w:shd w:val="clear" w:color="auto" w:fill="FFFFFF"/>
            <w:vAlign w:val="bottom"/>
          </w:tcPr>
          <w:p>
            <w:pPr>
              <w:pStyle w:val="Style33"/>
              <w:keepNext w:val="0"/>
              <w:keepLines w:val="0"/>
              <w:framePr w:w="10541" w:h="9091" w:vSpace="523" w:wrap="notBeside" w:vAnchor="text" w:hAnchor="text" w:x="3" w:y="524"/>
              <w:widowControl w:val="0"/>
              <w:shd w:val="clear" w:color="auto" w:fill="auto"/>
              <w:bidi w:val="0"/>
              <w:spacing w:before="0" w:after="0" w:line="240" w:lineRule="auto"/>
              <w:ind w:left="0" w:right="0" w:firstLine="320"/>
              <w:jc w:val="both"/>
              <w:rPr>
                <w:sz w:val="17"/>
                <w:szCs w:val="17"/>
              </w:rPr>
            </w:pPr>
            <w:r>
              <w:rPr>
                <w:rFonts w:ascii="SimSun" w:eastAsia="SimSun" w:hAnsi="SimSun" w:cs="SimSun"/>
                <w:b/>
                <w:bCs/>
                <w:color w:val="000000"/>
                <w:spacing w:val="0"/>
                <w:w w:val="100"/>
                <w:position w:val="0"/>
                <w:sz w:val="17"/>
                <w:szCs w:val="17"/>
              </w:rPr>
              <w:t>362,739,765.62</w:t>
            </w:r>
          </w:p>
        </w:tc>
        <w:tc>
          <w:tcPr>
            <w:tcBorders/>
            <w:shd w:val="clear" w:color="auto" w:fill="FFFFFF"/>
            <w:vAlign w:val="bottom"/>
          </w:tcPr>
          <w:p>
            <w:pPr>
              <w:pStyle w:val="Style33"/>
              <w:keepNext w:val="0"/>
              <w:keepLines w:val="0"/>
              <w:framePr w:w="10541" w:h="9091" w:vSpace="523" w:wrap="notBeside" w:vAnchor="text" w:hAnchor="text" w:x="3" w:y="524"/>
              <w:widowControl w:val="0"/>
              <w:shd w:val="clear" w:color="auto" w:fill="auto"/>
              <w:bidi w:val="0"/>
              <w:spacing w:before="0" w:after="0" w:line="240" w:lineRule="auto"/>
              <w:ind w:left="0" w:right="0" w:firstLine="240"/>
              <w:jc w:val="both"/>
              <w:rPr>
                <w:sz w:val="17"/>
                <w:szCs w:val="17"/>
              </w:rPr>
            </w:pPr>
            <w:r>
              <w:rPr>
                <w:rFonts w:ascii="SimSun" w:eastAsia="SimSun" w:hAnsi="SimSun" w:cs="SimSun"/>
                <w:b/>
                <w:bCs/>
                <w:color w:val="000000"/>
                <w:spacing w:val="0"/>
                <w:w w:val="100"/>
                <w:position w:val="0"/>
                <w:sz w:val="17"/>
                <w:szCs w:val="17"/>
              </w:rPr>
              <w:t>363,697,116.55</w:t>
            </w:r>
          </w:p>
        </w:tc>
        <w:tc>
          <w:tcPr>
            <w:tcBorders/>
            <w:shd w:val="clear" w:color="auto" w:fill="FFFFFF"/>
            <w:vAlign w:val="bottom"/>
          </w:tcPr>
          <w:p>
            <w:pPr>
              <w:pStyle w:val="Style33"/>
              <w:keepNext w:val="0"/>
              <w:keepLines w:val="0"/>
              <w:framePr w:w="10541" w:h="9091" w:vSpace="523" w:wrap="notBeside" w:vAnchor="text" w:hAnchor="text" w:x="3" w:y="524"/>
              <w:widowControl w:val="0"/>
              <w:shd w:val="clear" w:color="auto" w:fill="auto"/>
              <w:bidi w:val="0"/>
              <w:spacing w:before="0" w:after="0" w:line="240" w:lineRule="auto"/>
              <w:ind w:left="0" w:right="0" w:firstLine="240"/>
              <w:jc w:val="both"/>
              <w:rPr>
                <w:sz w:val="17"/>
                <w:szCs w:val="17"/>
              </w:rPr>
            </w:pPr>
            <w:r>
              <w:rPr>
                <w:rFonts w:ascii="SimSun" w:eastAsia="SimSun" w:hAnsi="SimSun" w:cs="SimSun"/>
                <w:b/>
                <w:bCs/>
                <w:color w:val="000000"/>
                <w:spacing w:val="0"/>
                <w:w w:val="100"/>
                <w:position w:val="0"/>
                <w:sz w:val="17"/>
                <w:szCs w:val="17"/>
              </w:rPr>
              <w:t>353,656,105.73</w:t>
            </w:r>
          </w:p>
        </w:tc>
        <w:tc>
          <w:tcPr>
            <w:tcBorders/>
            <w:shd w:val="clear" w:color="auto" w:fill="FFFFFF"/>
            <w:vAlign w:val="bottom"/>
          </w:tcPr>
          <w:p>
            <w:pPr>
              <w:pStyle w:val="Style33"/>
              <w:keepNext w:val="0"/>
              <w:keepLines w:val="0"/>
              <w:framePr w:w="10541" w:h="9091" w:vSpace="523" w:wrap="notBeside" w:vAnchor="text" w:hAnchor="text" w:x="3" w:y="524"/>
              <w:widowControl w:val="0"/>
              <w:shd w:val="clear" w:color="auto" w:fill="auto"/>
              <w:bidi w:val="0"/>
              <w:spacing w:before="0" w:after="0" w:line="240" w:lineRule="auto"/>
              <w:ind w:left="0" w:right="0" w:firstLine="260"/>
              <w:jc w:val="both"/>
              <w:rPr>
                <w:sz w:val="17"/>
                <w:szCs w:val="17"/>
              </w:rPr>
            </w:pPr>
            <w:r>
              <w:rPr>
                <w:rFonts w:ascii="SimSun" w:eastAsia="SimSun" w:hAnsi="SimSun" w:cs="SimSun"/>
                <w:b/>
                <w:bCs/>
                <w:color w:val="000000"/>
                <w:spacing w:val="0"/>
                <w:w w:val="100"/>
                <w:position w:val="0"/>
                <w:sz w:val="17"/>
                <w:szCs w:val="17"/>
              </w:rPr>
              <w:t>330,026,753.50</w:t>
            </w:r>
          </w:p>
        </w:tc>
      </w:tr>
      <w:tr>
        <w:trPr>
          <w:trHeight w:val="293" w:hRule="exact"/>
        </w:trPr>
        <w:tc>
          <w:tcPr>
            <w:tcBorders/>
            <w:shd w:val="clear" w:color="auto" w:fill="FFFFFF"/>
            <w:vAlign w:val="bottom"/>
          </w:tcPr>
          <w:p>
            <w:pPr>
              <w:pStyle w:val="Style33"/>
              <w:keepNext w:val="0"/>
              <w:keepLines w:val="0"/>
              <w:framePr w:w="10541" w:h="9091" w:vSpace="523" w:wrap="notBeside" w:vAnchor="text" w:hAnchor="text" w:x="3" w:y="524"/>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减：所得税</w:t>
            </w:r>
          </w:p>
        </w:tc>
        <w:tc>
          <w:tcPr>
            <w:tcBorders/>
            <w:shd w:val="clear" w:color="auto" w:fill="FFFFFF"/>
            <w:vAlign w:val="top"/>
          </w:tcPr>
          <w:p>
            <w:pPr>
              <w:framePr w:w="10541" w:h="9091" w:vSpace="523" w:wrap="notBeside" w:vAnchor="text" w:hAnchor="text" w:x="3" w:y="524"/>
              <w:widowControl w:val="0"/>
              <w:rPr>
                <w:sz w:val="10"/>
                <w:szCs w:val="10"/>
              </w:rPr>
            </w:pPr>
          </w:p>
        </w:tc>
        <w:tc>
          <w:tcPr>
            <w:tcBorders/>
            <w:shd w:val="clear" w:color="auto" w:fill="FFFFFF"/>
            <w:vAlign w:val="top"/>
          </w:tcPr>
          <w:p>
            <w:pPr>
              <w:framePr w:w="10541" w:h="9091" w:vSpace="523" w:wrap="notBeside" w:vAnchor="text" w:hAnchor="text" w:x="3" w:y="524"/>
              <w:widowControl w:val="0"/>
              <w:rPr>
                <w:sz w:val="10"/>
                <w:szCs w:val="10"/>
              </w:rPr>
            </w:pPr>
          </w:p>
        </w:tc>
        <w:tc>
          <w:tcPr>
            <w:tcBorders>
              <w:top w:val="single" w:sz="4"/>
            </w:tcBorders>
            <w:shd w:val="clear" w:color="auto" w:fill="FFFFFF"/>
            <w:vAlign w:val="bottom"/>
          </w:tcPr>
          <w:p>
            <w:pPr>
              <w:pStyle w:val="Style33"/>
              <w:keepNext w:val="0"/>
              <w:keepLines w:val="0"/>
              <w:framePr w:w="10541" w:h="9091" w:vSpace="523" w:wrap="notBeside" w:vAnchor="text" w:hAnchor="text" w:x="3" w:y="524"/>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21,554,557.21</w:t>
            </w:r>
          </w:p>
        </w:tc>
        <w:tc>
          <w:tcPr>
            <w:tcBorders>
              <w:top w:val="single" w:sz="4"/>
            </w:tcBorders>
            <w:shd w:val="clear" w:color="auto" w:fill="FFFFFF"/>
            <w:vAlign w:val="bottom"/>
          </w:tcPr>
          <w:p>
            <w:pPr>
              <w:pStyle w:val="Style33"/>
              <w:keepNext w:val="0"/>
              <w:keepLines w:val="0"/>
              <w:framePr w:w="10541" w:h="9091" w:vSpace="523" w:wrap="notBeside" w:vAnchor="text" w:hAnchor="text" w:x="3" w:y="524"/>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16,042,247.62</w:t>
            </w:r>
          </w:p>
        </w:tc>
        <w:tc>
          <w:tcPr>
            <w:tcBorders>
              <w:top w:val="single" w:sz="4"/>
            </w:tcBorders>
            <w:shd w:val="clear" w:color="auto" w:fill="FFFFFF"/>
            <w:vAlign w:val="bottom"/>
          </w:tcPr>
          <w:p>
            <w:pPr>
              <w:pStyle w:val="Style33"/>
              <w:keepNext w:val="0"/>
              <w:keepLines w:val="0"/>
              <w:framePr w:w="10541" w:h="9091" w:vSpace="523" w:wrap="notBeside" w:vAnchor="text" w:hAnchor="text" w:x="3" w:y="524"/>
              <w:widowControl w:val="0"/>
              <w:shd w:val="clear" w:color="auto" w:fill="auto"/>
              <w:bidi w:val="0"/>
              <w:spacing w:before="0" w:after="0" w:line="240" w:lineRule="auto"/>
              <w:ind w:left="0" w:right="0" w:firstLine="340"/>
              <w:jc w:val="both"/>
              <w:rPr>
                <w:sz w:val="17"/>
                <w:szCs w:val="17"/>
              </w:rPr>
            </w:pPr>
            <w:r>
              <w:rPr>
                <w:rFonts w:ascii="SimSun" w:eastAsia="SimSun" w:hAnsi="SimSun" w:cs="SimSun"/>
                <w:color w:val="000000"/>
                <w:spacing w:val="0"/>
                <w:w w:val="100"/>
                <w:position w:val="0"/>
                <w:sz w:val="17"/>
                <w:szCs w:val="17"/>
              </w:rPr>
              <w:t>39,367,671.40</w:t>
            </w:r>
          </w:p>
        </w:tc>
        <w:tc>
          <w:tcPr>
            <w:tcBorders>
              <w:top w:val="single" w:sz="4"/>
            </w:tcBorders>
            <w:shd w:val="clear" w:color="auto" w:fill="FFFFFF"/>
            <w:vAlign w:val="bottom"/>
          </w:tcPr>
          <w:p>
            <w:pPr>
              <w:pStyle w:val="Style33"/>
              <w:keepNext w:val="0"/>
              <w:keepLines w:val="0"/>
              <w:framePr w:w="10541" w:h="9091" w:vSpace="523" w:wrap="notBeside" w:vAnchor="text" w:hAnchor="text" w:x="3" w:y="524"/>
              <w:widowControl w:val="0"/>
              <w:shd w:val="clear" w:color="auto" w:fill="auto"/>
              <w:bidi w:val="0"/>
              <w:spacing w:before="0" w:after="0" w:line="240" w:lineRule="auto"/>
              <w:ind w:left="0" w:right="0" w:firstLine="360"/>
              <w:jc w:val="both"/>
              <w:rPr>
                <w:sz w:val="17"/>
                <w:szCs w:val="17"/>
              </w:rPr>
            </w:pPr>
            <w:r>
              <w:rPr>
                <w:rFonts w:ascii="SimSun" w:eastAsia="SimSun" w:hAnsi="SimSun" w:cs="SimSun"/>
                <w:color w:val="000000"/>
                <w:spacing w:val="0"/>
                <w:w w:val="100"/>
                <w:position w:val="0"/>
                <w:sz w:val="17"/>
                <w:szCs w:val="17"/>
              </w:rPr>
              <w:t>26,929,458.81</w:t>
            </w:r>
          </w:p>
        </w:tc>
      </w:tr>
      <w:tr>
        <w:trPr>
          <w:trHeight w:val="283" w:hRule="exact"/>
        </w:trPr>
        <w:tc>
          <w:tcPr>
            <w:tcBorders/>
            <w:shd w:val="clear" w:color="auto" w:fill="FFFFFF"/>
            <w:vAlign w:val="bottom"/>
          </w:tcPr>
          <w:p>
            <w:pPr>
              <w:pStyle w:val="Style33"/>
              <w:keepNext w:val="0"/>
              <w:keepLines w:val="0"/>
              <w:framePr w:w="10541" w:h="9091" w:vSpace="523" w:wrap="notBeside" w:vAnchor="text" w:hAnchor="text" w:x="3" w:y="524"/>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减：少数股东损益</w:t>
            </w:r>
          </w:p>
        </w:tc>
        <w:tc>
          <w:tcPr>
            <w:tcBorders/>
            <w:shd w:val="clear" w:color="auto" w:fill="FFFFFF"/>
            <w:vAlign w:val="top"/>
          </w:tcPr>
          <w:p>
            <w:pPr>
              <w:framePr w:w="10541" w:h="9091" w:vSpace="523" w:wrap="notBeside" w:vAnchor="text" w:hAnchor="text" w:x="3" w:y="524"/>
              <w:widowControl w:val="0"/>
              <w:rPr>
                <w:sz w:val="10"/>
                <w:szCs w:val="10"/>
              </w:rPr>
            </w:pPr>
          </w:p>
        </w:tc>
        <w:tc>
          <w:tcPr>
            <w:tcBorders/>
            <w:shd w:val="clear" w:color="auto" w:fill="FFFFFF"/>
            <w:vAlign w:val="top"/>
          </w:tcPr>
          <w:p>
            <w:pPr>
              <w:framePr w:w="10541" w:h="9091" w:vSpace="523" w:wrap="notBeside" w:vAnchor="text" w:hAnchor="text" w:x="3" w:y="524"/>
              <w:widowControl w:val="0"/>
              <w:rPr>
                <w:sz w:val="10"/>
                <w:szCs w:val="10"/>
              </w:rPr>
            </w:pPr>
          </w:p>
        </w:tc>
        <w:tc>
          <w:tcPr>
            <w:tcBorders/>
            <w:shd w:val="clear" w:color="auto" w:fill="FFFFFF"/>
            <w:vAlign w:val="top"/>
          </w:tcPr>
          <w:p>
            <w:pPr>
              <w:framePr w:w="10541" w:h="9091" w:vSpace="523" w:wrap="notBeside" w:vAnchor="text" w:hAnchor="text" w:x="3" w:y="524"/>
              <w:widowControl w:val="0"/>
              <w:rPr>
                <w:sz w:val="10"/>
                <w:szCs w:val="10"/>
              </w:rPr>
            </w:pPr>
          </w:p>
        </w:tc>
        <w:tc>
          <w:tcPr>
            <w:tcBorders/>
            <w:shd w:val="clear" w:color="auto" w:fill="FFFFFF"/>
            <w:vAlign w:val="top"/>
          </w:tcPr>
          <w:p>
            <w:pPr>
              <w:framePr w:w="10541" w:h="9091" w:vSpace="523" w:wrap="notBeside" w:vAnchor="text" w:hAnchor="text" w:x="3" w:y="524"/>
              <w:widowControl w:val="0"/>
              <w:rPr>
                <w:sz w:val="10"/>
                <w:szCs w:val="10"/>
              </w:rPr>
            </w:pPr>
          </w:p>
        </w:tc>
        <w:tc>
          <w:tcPr>
            <w:tcBorders/>
            <w:shd w:val="clear" w:color="auto" w:fill="FFFFFF"/>
            <w:vAlign w:val="bottom"/>
          </w:tcPr>
          <w:p>
            <w:pPr>
              <w:pStyle w:val="Style33"/>
              <w:keepNext w:val="0"/>
              <w:keepLines w:val="0"/>
              <w:framePr w:w="10541" w:h="9091" w:vSpace="523" w:wrap="notBeside" w:vAnchor="text" w:hAnchor="text" w:x="3" w:y="524"/>
              <w:widowControl w:val="0"/>
              <w:shd w:val="clear" w:color="auto" w:fill="auto"/>
              <w:bidi w:val="0"/>
              <w:spacing w:before="0" w:after="0" w:line="240" w:lineRule="auto"/>
              <w:ind w:left="0" w:right="0" w:firstLine="340"/>
              <w:jc w:val="both"/>
              <w:rPr>
                <w:sz w:val="17"/>
                <w:szCs w:val="17"/>
              </w:rPr>
            </w:pPr>
            <w:r>
              <w:rPr>
                <w:rFonts w:ascii="SimSun" w:eastAsia="SimSun" w:hAnsi="SimSun" w:cs="SimSun"/>
                <w:color w:val="000000"/>
                <w:spacing w:val="0"/>
                <w:w w:val="100"/>
                <w:position w:val="0"/>
                <w:sz w:val="17"/>
                <w:szCs w:val="17"/>
              </w:rPr>
              <w:t>-1,057,712.44</w:t>
            </w:r>
          </w:p>
        </w:tc>
        <w:tc>
          <w:tcPr>
            <w:tcBorders/>
            <w:shd w:val="clear" w:color="auto" w:fill="FFFFFF"/>
            <w:vAlign w:val="top"/>
          </w:tcPr>
          <w:p>
            <w:pPr>
              <w:framePr w:w="10541" w:h="9091" w:vSpace="523" w:wrap="notBeside" w:vAnchor="text" w:hAnchor="text" w:x="3" w:y="524"/>
              <w:widowControl w:val="0"/>
              <w:rPr>
                <w:sz w:val="10"/>
                <w:szCs w:val="10"/>
              </w:rPr>
            </w:pPr>
          </w:p>
        </w:tc>
      </w:tr>
      <w:tr>
        <w:trPr>
          <w:trHeight w:val="250" w:hRule="exact"/>
        </w:trPr>
        <w:tc>
          <w:tcPr>
            <w:tcBorders/>
            <w:shd w:val="clear" w:color="auto" w:fill="FFFFFF"/>
            <w:vAlign w:val="bottom"/>
          </w:tcPr>
          <w:p>
            <w:pPr>
              <w:pStyle w:val="Style33"/>
              <w:keepNext w:val="0"/>
              <w:keepLines w:val="0"/>
              <w:framePr w:w="10541" w:h="9091" w:vSpace="523" w:wrap="notBeside" w:vAnchor="text" w:hAnchor="text" w:x="3" w:y="524"/>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五、净利润</w:t>
            </w:r>
          </w:p>
        </w:tc>
        <w:tc>
          <w:tcPr>
            <w:tcBorders/>
            <w:shd w:val="clear" w:color="auto" w:fill="FFFFFF"/>
            <w:vAlign w:val="top"/>
          </w:tcPr>
          <w:p>
            <w:pPr>
              <w:framePr w:w="10541" w:h="9091" w:vSpace="523" w:wrap="notBeside" w:vAnchor="text" w:hAnchor="text" w:x="3" w:y="524"/>
              <w:widowControl w:val="0"/>
              <w:rPr>
                <w:sz w:val="10"/>
                <w:szCs w:val="10"/>
              </w:rPr>
            </w:pPr>
          </w:p>
        </w:tc>
        <w:tc>
          <w:tcPr>
            <w:tcBorders/>
            <w:shd w:val="clear" w:color="auto" w:fill="FFFFFF"/>
            <w:vAlign w:val="top"/>
          </w:tcPr>
          <w:p>
            <w:pPr>
              <w:framePr w:w="10541" w:h="9091" w:vSpace="523" w:wrap="notBeside" w:vAnchor="text" w:hAnchor="text" w:x="3" w:y="524"/>
              <w:widowControl w:val="0"/>
              <w:rPr>
                <w:sz w:val="10"/>
                <w:szCs w:val="10"/>
              </w:rPr>
            </w:pPr>
          </w:p>
        </w:tc>
        <w:tc>
          <w:tcPr>
            <w:tcBorders/>
            <w:shd w:val="clear" w:color="auto" w:fill="FFFFFF"/>
            <w:vAlign w:val="bottom"/>
          </w:tcPr>
          <w:p>
            <w:pPr>
              <w:pStyle w:val="Style33"/>
              <w:keepNext w:val="0"/>
              <w:keepLines w:val="0"/>
              <w:framePr w:w="10541" w:h="9091" w:vSpace="523" w:wrap="notBeside" w:vAnchor="text" w:hAnchor="text" w:x="3" w:y="524"/>
              <w:widowControl w:val="0"/>
              <w:shd w:val="clear" w:color="auto" w:fill="auto"/>
              <w:bidi w:val="0"/>
              <w:spacing w:before="0" w:after="0" w:line="240" w:lineRule="auto"/>
              <w:ind w:left="0" w:right="0" w:firstLine="320"/>
              <w:jc w:val="both"/>
              <w:rPr>
                <w:sz w:val="17"/>
                <w:szCs w:val="17"/>
              </w:rPr>
            </w:pPr>
            <w:r>
              <w:rPr>
                <w:rFonts w:ascii="SimSun" w:eastAsia="SimSun" w:hAnsi="SimSun" w:cs="SimSun"/>
                <w:b/>
                <w:bCs/>
                <w:color w:val="000000"/>
                <w:spacing w:val="0"/>
                <w:w w:val="100"/>
                <w:position w:val="0"/>
                <w:sz w:val="17"/>
                <w:szCs w:val="17"/>
              </w:rPr>
              <w:t>341,185,208.41</w:t>
            </w:r>
          </w:p>
        </w:tc>
        <w:tc>
          <w:tcPr>
            <w:tcBorders/>
            <w:shd w:val="clear" w:color="auto" w:fill="FFFFFF"/>
            <w:vAlign w:val="bottom"/>
          </w:tcPr>
          <w:p>
            <w:pPr>
              <w:pStyle w:val="Style33"/>
              <w:keepNext w:val="0"/>
              <w:keepLines w:val="0"/>
              <w:framePr w:w="10541" w:h="9091" w:vSpace="523" w:wrap="notBeside" w:vAnchor="text" w:hAnchor="text" w:x="3" w:y="524"/>
              <w:widowControl w:val="0"/>
              <w:shd w:val="clear" w:color="auto" w:fill="auto"/>
              <w:bidi w:val="0"/>
              <w:spacing w:before="0" w:after="0" w:line="240" w:lineRule="auto"/>
              <w:ind w:left="0" w:right="0" w:firstLine="240"/>
              <w:jc w:val="both"/>
              <w:rPr>
                <w:sz w:val="17"/>
                <w:szCs w:val="17"/>
              </w:rPr>
            </w:pPr>
            <w:r>
              <w:rPr>
                <w:rFonts w:ascii="SimSun" w:eastAsia="SimSun" w:hAnsi="SimSun" w:cs="SimSun"/>
                <w:b/>
                <w:bCs/>
                <w:color w:val="000000"/>
                <w:spacing w:val="0"/>
                <w:w w:val="100"/>
                <w:position w:val="0"/>
                <w:sz w:val="17"/>
                <w:szCs w:val="17"/>
              </w:rPr>
              <w:t>347,654,868.93</w:t>
            </w:r>
          </w:p>
        </w:tc>
        <w:tc>
          <w:tcPr>
            <w:tcBorders/>
            <w:shd w:val="clear" w:color="auto" w:fill="FFFFFF"/>
            <w:vAlign w:val="bottom"/>
          </w:tcPr>
          <w:p>
            <w:pPr>
              <w:pStyle w:val="Style33"/>
              <w:keepNext w:val="0"/>
              <w:keepLines w:val="0"/>
              <w:framePr w:w="10541" w:h="9091" w:vSpace="523" w:wrap="notBeside" w:vAnchor="text" w:hAnchor="text" w:x="3" w:y="524"/>
              <w:widowControl w:val="0"/>
              <w:shd w:val="clear" w:color="auto" w:fill="auto"/>
              <w:bidi w:val="0"/>
              <w:spacing w:before="0" w:after="0" w:line="240" w:lineRule="auto"/>
              <w:ind w:left="0" w:right="0" w:firstLine="240"/>
              <w:jc w:val="both"/>
              <w:rPr>
                <w:sz w:val="17"/>
                <w:szCs w:val="17"/>
              </w:rPr>
            </w:pPr>
            <w:r>
              <w:rPr>
                <w:rFonts w:ascii="SimSun" w:eastAsia="SimSun" w:hAnsi="SimSun" w:cs="SimSun"/>
                <w:b/>
                <w:bCs/>
                <w:color w:val="000000"/>
                <w:spacing w:val="0"/>
                <w:w w:val="100"/>
                <w:position w:val="0"/>
                <w:sz w:val="17"/>
                <w:szCs w:val="17"/>
              </w:rPr>
              <w:t>315,346,146.77</w:t>
            </w:r>
          </w:p>
        </w:tc>
        <w:tc>
          <w:tcPr>
            <w:tcBorders/>
            <w:shd w:val="clear" w:color="auto" w:fill="FFFFFF"/>
            <w:vAlign w:val="bottom"/>
          </w:tcPr>
          <w:p>
            <w:pPr>
              <w:pStyle w:val="Style33"/>
              <w:keepNext w:val="0"/>
              <w:keepLines w:val="0"/>
              <w:framePr w:w="10541" w:h="9091" w:vSpace="523" w:wrap="notBeside" w:vAnchor="text" w:hAnchor="text" w:x="3" w:y="524"/>
              <w:widowControl w:val="0"/>
              <w:shd w:val="clear" w:color="auto" w:fill="auto"/>
              <w:bidi w:val="0"/>
              <w:spacing w:before="0" w:after="0" w:line="240" w:lineRule="auto"/>
              <w:ind w:left="0" w:right="0" w:firstLine="260"/>
              <w:jc w:val="both"/>
              <w:rPr>
                <w:sz w:val="17"/>
                <w:szCs w:val="17"/>
              </w:rPr>
            </w:pPr>
            <w:r>
              <w:rPr>
                <w:rFonts w:ascii="SimSun" w:eastAsia="SimSun" w:hAnsi="SimSun" w:cs="SimSun"/>
                <w:b/>
                <w:bCs/>
                <w:color w:val="000000"/>
                <w:spacing w:val="0"/>
                <w:w w:val="100"/>
                <w:position w:val="0"/>
                <w:sz w:val="17"/>
                <w:szCs w:val="17"/>
              </w:rPr>
              <w:t>303,097,294.69</w:t>
            </w:r>
          </w:p>
        </w:tc>
      </w:tr>
      <w:tr>
        <w:trPr>
          <w:trHeight w:val="293" w:hRule="exact"/>
        </w:trPr>
        <w:tc>
          <w:tcPr>
            <w:tcBorders/>
            <w:shd w:val="clear" w:color="auto" w:fill="FFFFFF"/>
            <w:vAlign w:val="bottom"/>
          </w:tcPr>
          <w:p>
            <w:pPr>
              <w:pStyle w:val="Style33"/>
              <w:keepNext w:val="0"/>
              <w:keepLines w:val="0"/>
              <w:framePr w:w="10541" w:h="9091" w:vSpace="523" w:wrap="notBeside" w:vAnchor="text" w:hAnchor="text" w:x="3" w:y="524"/>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力口：年初未分配利润</w:t>
            </w:r>
          </w:p>
        </w:tc>
        <w:tc>
          <w:tcPr>
            <w:tcBorders/>
            <w:shd w:val="clear" w:color="auto" w:fill="FFFFFF"/>
            <w:vAlign w:val="top"/>
          </w:tcPr>
          <w:p>
            <w:pPr>
              <w:framePr w:w="10541" w:h="9091" w:vSpace="523" w:wrap="notBeside" w:vAnchor="text" w:hAnchor="text" w:x="3" w:y="524"/>
              <w:widowControl w:val="0"/>
              <w:rPr>
                <w:sz w:val="10"/>
                <w:szCs w:val="10"/>
              </w:rPr>
            </w:pPr>
          </w:p>
        </w:tc>
        <w:tc>
          <w:tcPr>
            <w:tcBorders/>
            <w:shd w:val="clear" w:color="auto" w:fill="FFFFFF"/>
            <w:vAlign w:val="top"/>
          </w:tcPr>
          <w:p>
            <w:pPr>
              <w:framePr w:w="10541" w:h="9091" w:vSpace="523" w:wrap="notBeside" w:vAnchor="text" w:hAnchor="text" w:x="3" w:y="524"/>
              <w:widowControl w:val="0"/>
              <w:rPr>
                <w:sz w:val="10"/>
                <w:szCs w:val="10"/>
              </w:rPr>
            </w:pPr>
          </w:p>
        </w:tc>
        <w:tc>
          <w:tcPr>
            <w:tcBorders>
              <w:top w:val="single" w:sz="4"/>
            </w:tcBorders>
            <w:shd w:val="clear" w:color="auto" w:fill="FFFFFF"/>
            <w:vAlign w:val="bottom"/>
          </w:tcPr>
          <w:p>
            <w:pPr>
              <w:pStyle w:val="Style33"/>
              <w:keepNext w:val="0"/>
              <w:keepLines w:val="0"/>
              <w:framePr w:w="10541" w:h="9091" w:vSpace="523" w:wrap="notBeside" w:vAnchor="text" w:hAnchor="text" w:x="3" w:y="524"/>
              <w:widowControl w:val="0"/>
              <w:shd w:val="clear" w:color="auto" w:fill="auto"/>
              <w:bidi w:val="0"/>
              <w:spacing w:before="0" w:after="0" w:line="240" w:lineRule="auto"/>
              <w:ind w:left="0" w:right="0" w:firstLine="320"/>
              <w:jc w:val="both"/>
              <w:rPr>
                <w:sz w:val="17"/>
                <w:szCs w:val="17"/>
              </w:rPr>
            </w:pPr>
            <w:r>
              <w:rPr>
                <w:rFonts w:ascii="SimSun" w:eastAsia="SimSun" w:hAnsi="SimSun" w:cs="SimSun"/>
                <w:color w:val="000000"/>
                <w:spacing w:val="0"/>
                <w:w w:val="100"/>
                <w:position w:val="0"/>
                <w:sz w:val="17"/>
                <w:szCs w:val="17"/>
              </w:rPr>
              <w:t>623,544,104.21</w:t>
            </w:r>
          </w:p>
        </w:tc>
        <w:tc>
          <w:tcPr>
            <w:tcBorders>
              <w:top w:val="single" w:sz="4"/>
            </w:tcBorders>
            <w:shd w:val="clear" w:color="auto" w:fill="FFFFFF"/>
            <w:vAlign w:val="bottom"/>
          </w:tcPr>
          <w:p>
            <w:pPr>
              <w:pStyle w:val="Style33"/>
              <w:keepNext w:val="0"/>
              <w:keepLines w:val="0"/>
              <w:framePr w:w="10541" w:h="9091" w:vSpace="523" w:wrap="notBeside" w:vAnchor="text" w:hAnchor="text" w:x="3" w:y="524"/>
              <w:widowControl w:val="0"/>
              <w:shd w:val="clear" w:color="auto" w:fill="auto"/>
              <w:bidi w:val="0"/>
              <w:spacing w:before="0" w:after="0" w:line="240" w:lineRule="auto"/>
              <w:ind w:left="0" w:right="0" w:firstLine="240"/>
              <w:jc w:val="both"/>
              <w:rPr>
                <w:sz w:val="17"/>
                <w:szCs w:val="17"/>
              </w:rPr>
            </w:pPr>
            <w:r>
              <w:rPr>
                <w:rFonts w:ascii="SimSun" w:eastAsia="SimSun" w:hAnsi="SimSun" w:cs="SimSun"/>
                <w:color w:val="000000"/>
                <w:spacing w:val="0"/>
                <w:w w:val="100"/>
                <w:position w:val="0"/>
                <w:sz w:val="17"/>
                <w:szCs w:val="17"/>
              </w:rPr>
              <w:t>614,963,572.72</w:t>
            </w:r>
          </w:p>
        </w:tc>
        <w:tc>
          <w:tcPr>
            <w:tcBorders>
              <w:top w:val="single" w:sz="4"/>
            </w:tcBorders>
            <w:shd w:val="clear" w:color="auto" w:fill="FFFFFF"/>
            <w:vAlign w:val="bottom"/>
          </w:tcPr>
          <w:p>
            <w:pPr>
              <w:pStyle w:val="Style33"/>
              <w:keepNext w:val="0"/>
              <w:keepLines w:val="0"/>
              <w:framePr w:w="10541" w:h="9091" w:vSpace="523" w:wrap="notBeside" w:vAnchor="text" w:hAnchor="text" w:x="3" w:y="524"/>
              <w:widowControl w:val="0"/>
              <w:shd w:val="clear" w:color="auto" w:fill="auto"/>
              <w:bidi w:val="0"/>
              <w:spacing w:before="0" w:after="0" w:line="240" w:lineRule="auto"/>
              <w:ind w:left="0" w:right="0" w:firstLine="240"/>
              <w:jc w:val="both"/>
              <w:rPr>
                <w:sz w:val="17"/>
                <w:szCs w:val="17"/>
              </w:rPr>
            </w:pPr>
            <w:r>
              <w:rPr>
                <w:rFonts w:ascii="SimSun" w:eastAsia="SimSun" w:hAnsi="SimSun" w:cs="SimSun"/>
                <w:color w:val="000000"/>
                <w:spacing w:val="0"/>
                <w:w w:val="100"/>
                <w:position w:val="0"/>
                <w:sz w:val="17"/>
                <w:szCs w:val="17"/>
              </w:rPr>
              <w:t>465,439,694.61</w:t>
            </w:r>
          </w:p>
        </w:tc>
        <w:tc>
          <w:tcPr>
            <w:tcBorders>
              <w:top w:val="single" w:sz="4"/>
            </w:tcBorders>
            <w:shd w:val="clear" w:color="auto" w:fill="FFFFFF"/>
            <w:vAlign w:val="bottom"/>
          </w:tcPr>
          <w:p>
            <w:pPr>
              <w:pStyle w:val="Style33"/>
              <w:keepNext w:val="0"/>
              <w:keepLines w:val="0"/>
              <w:framePr w:w="10541" w:h="9091" w:vSpace="523" w:wrap="notBeside" w:vAnchor="text" w:hAnchor="text" w:x="3" w:y="524"/>
              <w:widowControl w:val="0"/>
              <w:shd w:val="clear" w:color="auto" w:fill="auto"/>
              <w:bidi w:val="0"/>
              <w:spacing w:before="0" w:after="0" w:line="240" w:lineRule="auto"/>
              <w:ind w:left="0" w:right="0" w:firstLine="260"/>
              <w:jc w:val="both"/>
              <w:rPr>
                <w:sz w:val="17"/>
                <w:szCs w:val="17"/>
              </w:rPr>
            </w:pPr>
            <w:r>
              <w:rPr>
                <w:rFonts w:ascii="SimSun" w:eastAsia="SimSun" w:hAnsi="SimSun" w:cs="SimSun"/>
                <w:color w:val="000000"/>
                <w:spacing w:val="0"/>
                <w:w w:val="100"/>
                <w:position w:val="0"/>
                <w:sz w:val="17"/>
                <w:szCs w:val="17"/>
              </w:rPr>
              <w:t>469,108,015.20</w:t>
            </w:r>
          </w:p>
        </w:tc>
      </w:tr>
      <w:tr>
        <w:trPr>
          <w:trHeight w:val="278" w:hRule="exact"/>
        </w:trPr>
        <w:tc>
          <w:tcPr>
            <w:tcBorders/>
            <w:shd w:val="clear" w:color="auto" w:fill="FFFFFF"/>
            <w:vAlign w:val="top"/>
          </w:tcPr>
          <w:p>
            <w:pPr>
              <w:pStyle w:val="Style33"/>
              <w:keepNext w:val="0"/>
              <w:keepLines w:val="0"/>
              <w:framePr w:w="10541" w:h="9091" w:vSpace="523" w:wrap="notBeside" w:vAnchor="text" w:hAnchor="text" w:x="3" w:y="524"/>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其他转入</w:t>
            </w:r>
          </w:p>
        </w:tc>
        <w:tc>
          <w:tcPr>
            <w:tcBorders/>
            <w:shd w:val="clear" w:color="auto" w:fill="FFFFFF"/>
            <w:vAlign w:val="top"/>
          </w:tcPr>
          <w:p>
            <w:pPr>
              <w:framePr w:w="10541" w:h="9091" w:vSpace="523" w:wrap="notBeside" w:vAnchor="text" w:hAnchor="text" w:x="3" w:y="524"/>
              <w:widowControl w:val="0"/>
              <w:rPr>
                <w:sz w:val="10"/>
                <w:szCs w:val="10"/>
              </w:rPr>
            </w:pPr>
          </w:p>
        </w:tc>
        <w:tc>
          <w:tcPr>
            <w:tcBorders/>
            <w:shd w:val="clear" w:color="auto" w:fill="FFFFFF"/>
            <w:vAlign w:val="top"/>
          </w:tcPr>
          <w:p>
            <w:pPr>
              <w:framePr w:w="10541" w:h="9091" w:vSpace="523" w:wrap="notBeside" w:vAnchor="text" w:hAnchor="text" w:x="3" w:y="524"/>
              <w:widowControl w:val="0"/>
              <w:rPr>
                <w:sz w:val="10"/>
                <w:szCs w:val="10"/>
              </w:rPr>
            </w:pPr>
          </w:p>
        </w:tc>
        <w:tc>
          <w:tcPr>
            <w:tcBorders/>
            <w:shd w:val="clear" w:color="auto" w:fill="FFFFFF"/>
            <w:vAlign w:val="top"/>
          </w:tcPr>
          <w:p>
            <w:pPr>
              <w:framePr w:w="10541" w:h="9091" w:vSpace="523" w:wrap="notBeside" w:vAnchor="text" w:hAnchor="text" w:x="3" w:y="524"/>
              <w:widowControl w:val="0"/>
              <w:rPr>
                <w:sz w:val="10"/>
                <w:szCs w:val="10"/>
              </w:rPr>
            </w:pPr>
          </w:p>
        </w:tc>
        <w:tc>
          <w:tcPr>
            <w:tcBorders/>
            <w:shd w:val="clear" w:color="auto" w:fill="FFFFFF"/>
            <w:vAlign w:val="top"/>
          </w:tcPr>
          <w:p>
            <w:pPr>
              <w:framePr w:w="10541" w:h="9091" w:vSpace="523" w:wrap="notBeside" w:vAnchor="text" w:hAnchor="text" w:x="3" w:y="524"/>
              <w:widowControl w:val="0"/>
              <w:rPr>
                <w:sz w:val="10"/>
                <w:szCs w:val="10"/>
              </w:rPr>
            </w:pPr>
          </w:p>
        </w:tc>
        <w:tc>
          <w:tcPr>
            <w:tcBorders/>
            <w:shd w:val="clear" w:color="auto" w:fill="FFFFFF"/>
            <w:vAlign w:val="top"/>
          </w:tcPr>
          <w:p>
            <w:pPr>
              <w:framePr w:w="10541" w:h="9091" w:vSpace="523" w:wrap="notBeside" w:vAnchor="text" w:hAnchor="text" w:x="3" w:y="524"/>
              <w:widowControl w:val="0"/>
              <w:rPr>
                <w:sz w:val="10"/>
                <w:szCs w:val="10"/>
              </w:rPr>
            </w:pPr>
          </w:p>
        </w:tc>
        <w:tc>
          <w:tcPr>
            <w:tcBorders/>
            <w:shd w:val="clear" w:color="auto" w:fill="FFFFFF"/>
            <w:vAlign w:val="top"/>
          </w:tcPr>
          <w:p>
            <w:pPr>
              <w:framePr w:w="10541" w:h="9091" w:vSpace="523" w:wrap="notBeside" w:vAnchor="text" w:hAnchor="text" w:x="3" w:y="524"/>
              <w:widowControl w:val="0"/>
              <w:rPr>
                <w:sz w:val="10"/>
                <w:szCs w:val="10"/>
              </w:rPr>
            </w:pPr>
          </w:p>
        </w:tc>
      </w:tr>
      <w:tr>
        <w:trPr>
          <w:trHeight w:val="254" w:hRule="exact"/>
        </w:trPr>
        <w:tc>
          <w:tcPr>
            <w:tcBorders/>
            <w:shd w:val="clear" w:color="auto" w:fill="FFFFFF"/>
            <w:vAlign w:val="bottom"/>
          </w:tcPr>
          <w:p>
            <w:pPr>
              <w:pStyle w:val="Style33"/>
              <w:keepNext w:val="0"/>
              <w:keepLines w:val="0"/>
              <w:framePr w:w="10541" w:h="9091" w:vSpace="523" w:wrap="notBeside" w:vAnchor="text" w:hAnchor="text" w:x="3" w:y="524"/>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六、可供分配的利润</w:t>
            </w:r>
          </w:p>
        </w:tc>
        <w:tc>
          <w:tcPr>
            <w:tcBorders/>
            <w:shd w:val="clear" w:color="auto" w:fill="FFFFFF"/>
            <w:vAlign w:val="top"/>
          </w:tcPr>
          <w:p>
            <w:pPr>
              <w:framePr w:w="10541" w:h="9091" w:vSpace="523" w:wrap="notBeside" w:vAnchor="text" w:hAnchor="text" w:x="3" w:y="524"/>
              <w:widowControl w:val="0"/>
              <w:rPr>
                <w:sz w:val="10"/>
                <w:szCs w:val="10"/>
              </w:rPr>
            </w:pPr>
          </w:p>
        </w:tc>
        <w:tc>
          <w:tcPr>
            <w:tcBorders/>
            <w:shd w:val="clear" w:color="auto" w:fill="FFFFFF"/>
            <w:vAlign w:val="top"/>
          </w:tcPr>
          <w:p>
            <w:pPr>
              <w:framePr w:w="10541" w:h="9091" w:vSpace="523" w:wrap="notBeside" w:vAnchor="text" w:hAnchor="text" w:x="3" w:y="524"/>
              <w:widowControl w:val="0"/>
              <w:rPr>
                <w:sz w:val="10"/>
                <w:szCs w:val="10"/>
              </w:rPr>
            </w:pPr>
          </w:p>
        </w:tc>
        <w:tc>
          <w:tcPr>
            <w:tcBorders/>
            <w:shd w:val="clear" w:color="auto" w:fill="FFFFFF"/>
            <w:vAlign w:val="bottom"/>
          </w:tcPr>
          <w:p>
            <w:pPr>
              <w:pStyle w:val="Style33"/>
              <w:keepNext w:val="0"/>
              <w:keepLines w:val="0"/>
              <w:framePr w:w="10541" w:h="9091" w:vSpace="523" w:wrap="notBeside" w:vAnchor="text" w:hAnchor="text" w:x="3" w:y="524"/>
              <w:widowControl w:val="0"/>
              <w:shd w:val="clear" w:color="auto" w:fill="auto"/>
              <w:bidi w:val="0"/>
              <w:spacing w:before="0" w:after="0" w:line="240" w:lineRule="auto"/>
              <w:ind w:left="0" w:right="0" w:firstLine="320"/>
              <w:jc w:val="both"/>
              <w:rPr>
                <w:sz w:val="17"/>
                <w:szCs w:val="17"/>
              </w:rPr>
            </w:pPr>
            <w:r>
              <w:rPr>
                <w:rFonts w:ascii="SimSun" w:eastAsia="SimSun" w:hAnsi="SimSun" w:cs="SimSun"/>
                <w:b/>
                <w:bCs/>
                <w:color w:val="000000"/>
                <w:spacing w:val="0"/>
                <w:w w:val="100"/>
                <w:position w:val="0"/>
                <w:sz w:val="17"/>
                <w:szCs w:val="17"/>
              </w:rPr>
              <w:t>964,729,312.62</w:t>
            </w:r>
          </w:p>
        </w:tc>
        <w:tc>
          <w:tcPr>
            <w:tcBorders/>
            <w:shd w:val="clear" w:color="auto" w:fill="FFFFFF"/>
            <w:vAlign w:val="bottom"/>
          </w:tcPr>
          <w:p>
            <w:pPr>
              <w:pStyle w:val="Style33"/>
              <w:keepNext w:val="0"/>
              <w:keepLines w:val="0"/>
              <w:framePr w:w="10541" w:h="9091" w:vSpace="523" w:wrap="notBeside" w:vAnchor="text" w:hAnchor="text" w:x="3" w:y="524"/>
              <w:widowControl w:val="0"/>
              <w:shd w:val="clear" w:color="auto" w:fill="auto"/>
              <w:bidi w:val="0"/>
              <w:spacing w:before="0" w:after="0" w:line="240" w:lineRule="auto"/>
              <w:ind w:left="0" w:right="0" w:firstLine="240"/>
              <w:jc w:val="left"/>
              <w:rPr>
                <w:sz w:val="17"/>
                <w:szCs w:val="17"/>
              </w:rPr>
            </w:pPr>
            <w:r>
              <w:rPr>
                <w:rFonts w:ascii="SimSun" w:eastAsia="SimSun" w:hAnsi="SimSun" w:cs="SimSun"/>
                <w:b/>
                <w:bCs/>
                <w:color w:val="000000"/>
                <w:spacing w:val="0"/>
                <w:w w:val="100"/>
                <w:position w:val="0"/>
                <w:sz w:val="17"/>
                <w:szCs w:val="17"/>
              </w:rPr>
              <w:t>962,618,441.65</w:t>
            </w:r>
          </w:p>
        </w:tc>
        <w:tc>
          <w:tcPr>
            <w:tcBorders/>
            <w:shd w:val="clear" w:color="auto" w:fill="FFFFFF"/>
            <w:vAlign w:val="bottom"/>
          </w:tcPr>
          <w:p>
            <w:pPr>
              <w:pStyle w:val="Style33"/>
              <w:keepNext w:val="0"/>
              <w:keepLines w:val="0"/>
              <w:framePr w:w="10541" w:h="9091" w:vSpace="523" w:wrap="notBeside" w:vAnchor="text" w:hAnchor="text" w:x="3" w:y="524"/>
              <w:widowControl w:val="0"/>
              <w:shd w:val="clear" w:color="auto" w:fill="auto"/>
              <w:bidi w:val="0"/>
              <w:spacing w:before="0" w:after="0" w:line="240" w:lineRule="auto"/>
              <w:ind w:left="0" w:right="0" w:firstLine="240"/>
              <w:jc w:val="both"/>
              <w:rPr>
                <w:sz w:val="17"/>
                <w:szCs w:val="17"/>
              </w:rPr>
            </w:pPr>
            <w:r>
              <w:rPr>
                <w:rFonts w:ascii="SimSun" w:eastAsia="SimSun" w:hAnsi="SimSun" w:cs="SimSun"/>
                <w:b/>
                <w:bCs/>
                <w:color w:val="000000"/>
                <w:spacing w:val="0"/>
                <w:w w:val="100"/>
                <w:position w:val="0"/>
                <w:sz w:val="17"/>
                <w:szCs w:val="17"/>
              </w:rPr>
              <w:t>780,785,841.38</w:t>
            </w:r>
          </w:p>
        </w:tc>
        <w:tc>
          <w:tcPr>
            <w:tcBorders/>
            <w:shd w:val="clear" w:color="auto" w:fill="FFFFFF"/>
            <w:vAlign w:val="bottom"/>
          </w:tcPr>
          <w:p>
            <w:pPr>
              <w:pStyle w:val="Style33"/>
              <w:keepNext w:val="0"/>
              <w:keepLines w:val="0"/>
              <w:framePr w:w="10541" w:h="9091" w:vSpace="523" w:wrap="notBeside" w:vAnchor="text" w:hAnchor="text" w:x="3" w:y="524"/>
              <w:widowControl w:val="0"/>
              <w:shd w:val="clear" w:color="auto" w:fill="auto"/>
              <w:bidi w:val="0"/>
              <w:spacing w:before="0" w:after="0" w:line="240" w:lineRule="auto"/>
              <w:ind w:left="0" w:right="0" w:firstLine="260"/>
              <w:jc w:val="both"/>
              <w:rPr>
                <w:sz w:val="17"/>
                <w:szCs w:val="17"/>
              </w:rPr>
            </w:pPr>
            <w:r>
              <w:rPr>
                <w:rFonts w:ascii="SimSun" w:eastAsia="SimSun" w:hAnsi="SimSun" w:cs="SimSun"/>
                <w:b/>
                <w:bCs/>
                <w:color w:val="000000"/>
                <w:spacing w:val="0"/>
                <w:w w:val="100"/>
                <w:position w:val="0"/>
                <w:sz w:val="17"/>
                <w:szCs w:val="17"/>
              </w:rPr>
              <w:t>772,205,309.89</w:t>
            </w:r>
          </w:p>
        </w:tc>
      </w:tr>
      <w:tr>
        <w:trPr>
          <w:trHeight w:val="298" w:hRule="exact"/>
        </w:trPr>
        <w:tc>
          <w:tcPr>
            <w:tcBorders/>
            <w:shd w:val="clear" w:color="auto" w:fill="FFFFFF"/>
            <w:vAlign w:val="bottom"/>
          </w:tcPr>
          <w:p>
            <w:pPr>
              <w:pStyle w:val="Style33"/>
              <w:keepNext w:val="0"/>
              <w:keepLines w:val="0"/>
              <w:framePr w:w="10541" w:h="9091" w:vSpace="523" w:wrap="notBeside" w:vAnchor="text" w:hAnchor="text" w:x="3" w:y="524"/>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减：提取法定盈余公积</w:t>
            </w:r>
          </w:p>
        </w:tc>
        <w:tc>
          <w:tcPr>
            <w:tcBorders/>
            <w:shd w:val="clear" w:color="auto" w:fill="FFFFFF"/>
            <w:vAlign w:val="top"/>
          </w:tcPr>
          <w:p>
            <w:pPr>
              <w:framePr w:w="10541" w:h="9091" w:vSpace="523" w:wrap="notBeside" w:vAnchor="text" w:hAnchor="text" w:x="3" w:y="524"/>
              <w:widowControl w:val="0"/>
              <w:rPr>
                <w:sz w:val="10"/>
                <w:szCs w:val="10"/>
              </w:rPr>
            </w:pPr>
          </w:p>
        </w:tc>
        <w:tc>
          <w:tcPr>
            <w:tcBorders/>
            <w:shd w:val="clear" w:color="auto" w:fill="FFFFFF"/>
            <w:vAlign w:val="top"/>
          </w:tcPr>
          <w:p>
            <w:pPr>
              <w:framePr w:w="10541" w:h="9091" w:vSpace="523" w:wrap="notBeside" w:vAnchor="text" w:hAnchor="text" w:x="3" w:y="524"/>
              <w:widowControl w:val="0"/>
              <w:rPr>
                <w:sz w:val="10"/>
                <w:szCs w:val="10"/>
              </w:rPr>
            </w:pPr>
          </w:p>
        </w:tc>
        <w:tc>
          <w:tcPr>
            <w:tcBorders>
              <w:top w:val="single" w:sz="4"/>
            </w:tcBorders>
            <w:shd w:val="clear" w:color="auto" w:fill="FFFFFF"/>
            <w:vAlign w:val="bottom"/>
          </w:tcPr>
          <w:p>
            <w:pPr>
              <w:pStyle w:val="Style33"/>
              <w:keepNext w:val="0"/>
              <w:keepLines w:val="0"/>
              <w:framePr w:w="10541" w:h="9091" w:vSpace="523" w:wrap="notBeside" w:vAnchor="text" w:hAnchor="text" w:x="3" w:y="524"/>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34,118,520.84</w:t>
            </w:r>
          </w:p>
        </w:tc>
        <w:tc>
          <w:tcPr>
            <w:tcBorders>
              <w:top w:val="single" w:sz="4"/>
            </w:tcBorders>
            <w:shd w:val="clear" w:color="auto" w:fill="FFFFFF"/>
            <w:vAlign w:val="bottom"/>
          </w:tcPr>
          <w:p>
            <w:pPr>
              <w:pStyle w:val="Style33"/>
              <w:keepNext w:val="0"/>
              <w:keepLines w:val="0"/>
              <w:framePr w:w="10541" w:h="9091" w:vSpace="523" w:wrap="notBeside" w:vAnchor="text" w:hAnchor="text" w:x="3" w:y="524"/>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34,118,520.84</w:t>
            </w:r>
          </w:p>
        </w:tc>
        <w:tc>
          <w:tcPr>
            <w:tcBorders>
              <w:top w:val="single" w:sz="4"/>
            </w:tcBorders>
            <w:shd w:val="clear" w:color="auto" w:fill="FFFFFF"/>
            <w:vAlign w:val="bottom"/>
          </w:tcPr>
          <w:p>
            <w:pPr>
              <w:pStyle w:val="Style33"/>
              <w:keepNext w:val="0"/>
              <w:keepLines w:val="0"/>
              <w:framePr w:w="10541" w:h="9091" w:vSpace="523" w:wrap="notBeside" w:vAnchor="text" w:hAnchor="text" w:x="3" w:y="524"/>
              <w:widowControl w:val="0"/>
              <w:shd w:val="clear" w:color="auto" w:fill="auto"/>
              <w:bidi w:val="0"/>
              <w:spacing w:before="0" w:after="0" w:line="240" w:lineRule="auto"/>
              <w:ind w:left="0" w:right="0" w:firstLine="340"/>
              <w:jc w:val="both"/>
              <w:rPr>
                <w:sz w:val="17"/>
                <w:szCs w:val="17"/>
              </w:rPr>
            </w:pPr>
            <w:r>
              <w:rPr>
                <w:rFonts w:ascii="SimSun" w:eastAsia="SimSun" w:hAnsi="SimSun" w:cs="SimSun"/>
                <w:color w:val="000000"/>
                <w:spacing w:val="0"/>
                <w:w w:val="100"/>
                <w:position w:val="0"/>
                <w:sz w:val="17"/>
                <w:szCs w:val="17"/>
              </w:rPr>
              <w:t>31,534,614.68</w:t>
            </w:r>
          </w:p>
        </w:tc>
        <w:tc>
          <w:tcPr>
            <w:tcBorders>
              <w:top w:val="single" w:sz="4"/>
            </w:tcBorders>
            <w:shd w:val="clear" w:color="auto" w:fill="FFFFFF"/>
            <w:vAlign w:val="bottom"/>
          </w:tcPr>
          <w:p>
            <w:pPr>
              <w:pStyle w:val="Style33"/>
              <w:keepNext w:val="0"/>
              <w:keepLines w:val="0"/>
              <w:framePr w:w="10541" w:h="9091" w:vSpace="523" w:wrap="notBeside" w:vAnchor="text" w:hAnchor="text" w:x="3" w:y="524"/>
              <w:widowControl w:val="0"/>
              <w:shd w:val="clear" w:color="auto" w:fill="auto"/>
              <w:bidi w:val="0"/>
              <w:spacing w:before="0" w:after="0" w:line="240" w:lineRule="auto"/>
              <w:ind w:left="0" w:right="0" w:firstLine="360"/>
              <w:jc w:val="both"/>
              <w:rPr>
                <w:sz w:val="17"/>
                <w:szCs w:val="17"/>
              </w:rPr>
            </w:pPr>
            <w:r>
              <w:rPr>
                <w:rFonts w:ascii="SimSun" w:eastAsia="SimSun" w:hAnsi="SimSun" w:cs="SimSun"/>
                <w:color w:val="000000"/>
                <w:spacing w:val="0"/>
                <w:w w:val="100"/>
                <w:position w:val="0"/>
                <w:sz w:val="17"/>
                <w:szCs w:val="17"/>
              </w:rPr>
              <w:t>31,534,614.68</w:t>
            </w:r>
          </w:p>
        </w:tc>
      </w:tr>
      <w:tr>
        <w:trPr>
          <w:trHeight w:val="269" w:hRule="exact"/>
        </w:trPr>
        <w:tc>
          <w:tcPr>
            <w:tcBorders/>
            <w:shd w:val="clear" w:color="auto" w:fill="FFFFFF"/>
            <w:vAlign w:val="bottom"/>
          </w:tcPr>
          <w:p>
            <w:pPr>
              <w:pStyle w:val="Style33"/>
              <w:keepNext w:val="0"/>
              <w:keepLines w:val="0"/>
              <w:framePr w:w="10541" w:h="9091" w:vSpace="523" w:wrap="notBeside" w:vAnchor="text" w:hAnchor="text" w:x="3" w:y="524"/>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提取法定公益金</w:t>
            </w:r>
          </w:p>
        </w:tc>
        <w:tc>
          <w:tcPr>
            <w:tcBorders/>
            <w:shd w:val="clear" w:color="auto" w:fill="FFFFFF"/>
            <w:vAlign w:val="top"/>
          </w:tcPr>
          <w:p>
            <w:pPr>
              <w:framePr w:w="10541" w:h="9091" w:vSpace="523" w:wrap="notBeside" w:vAnchor="text" w:hAnchor="text" w:x="3" w:y="524"/>
              <w:widowControl w:val="0"/>
              <w:rPr>
                <w:sz w:val="10"/>
                <w:szCs w:val="10"/>
              </w:rPr>
            </w:pPr>
          </w:p>
        </w:tc>
        <w:tc>
          <w:tcPr>
            <w:tcBorders/>
            <w:shd w:val="clear" w:color="auto" w:fill="FFFFFF"/>
            <w:vAlign w:val="top"/>
          </w:tcPr>
          <w:p>
            <w:pPr>
              <w:framePr w:w="10541" w:h="9091" w:vSpace="523" w:wrap="notBeside" w:vAnchor="text" w:hAnchor="text" w:x="3" w:y="524"/>
              <w:widowControl w:val="0"/>
              <w:rPr>
                <w:sz w:val="10"/>
                <w:szCs w:val="10"/>
              </w:rPr>
            </w:pPr>
          </w:p>
        </w:tc>
        <w:tc>
          <w:tcPr>
            <w:tcBorders/>
            <w:shd w:val="clear" w:color="auto" w:fill="FFFFFF"/>
            <w:vAlign w:val="top"/>
          </w:tcPr>
          <w:p>
            <w:pPr>
              <w:framePr w:w="10541" w:h="9091" w:vSpace="523" w:wrap="notBeside" w:vAnchor="text" w:hAnchor="text" w:x="3" w:y="524"/>
              <w:widowControl w:val="0"/>
              <w:rPr>
                <w:sz w:val="10"/>
                <w:szCs w:val="10"/>
              </w:rPr>
            </w:pPr>
          </w:p>
        </w:tc>
        <w:tc>
          <w:tcPr>
            <w:tcBorders/>
            <w:shd w:val="clear" w:color="auto" w:fill="FFFFFF"/>
            <w:vAlign w:val="top"/>
          </w:tcPr>
          <w:p>
            <w:pPr>
              <w:framePr w:w="10541" w:h="9091" w:vSpace="523" w:wrap="notBeside" w:vAnchor="text" w:hAnchor="text" w:x="3" w:y="524"/>
              <w:widowControl w:val="0"/>
              <w:rPr>
                <w:sz w:val="10"/>
                <w:szCs w:val="10"/>
              </w:rPr>
            </w:pPr>
          </w:p>
        </w:tc>
        <w:tc>
          <w:tcPr>
            <w:tcBorders/>
            <w:shd w:val="clear" w:color="auto" w:fill="FFFFFF"/>
            <w:vAlign w:val="bottom"/>
          </w:tcPr>
          <w:p>
            <w:pPr>
              <w:pStyle w:val="Style33"/>
              <w:keepNext w:val="0"/>
              <w:keepLines w:val="0"/>
              <w:framePr w:w="10541" w:h="9091" w:vSpace="523" w:wrap="notBeside" w:vAnchor="text" w:hAnchor="text" w:x="3" w:y="524"/>
              <w:widowControl w:val="0"/>
              <w:shd w:val="clear" w:color="auto" w:fill="auto"/>
              <w:bidi w:val="0"/>
              <w:spacing w:before="0" w:after="0" w:line="240" w:lineRule="auto"/>
              <w:ind w:left="0" w:right="0" w:firstLine="340"/>
              <w:jc w:val="both"/>
              <w:rPr>
                <w:sz w:val="17"/>
                <w:szCs w:val="17"/>
              </w:rPr>
            </w:pPr>
            <w:r>
              <w:rPr>
                <w:rFonts w:ascii="SimSun" w:eastAsia="SimSun" w:hAnsi="SimSun" w:cs="SimSun"/>
                <w:color w:val="000000"/>
                <w:spacing w:val="0"/>
                <w:w w:val="100"/>
                <w:position w:val="0"/>
                <w:sz w:val="17"/>
                <w:szCs w:val="17"/>
              </w:rPr>
              <w:t>15,767,307.34</w:t>
            </w:r>
          </w:p>
        </w:tc>
        <w:tc>
          <w:tcPr>
            <w:tcBorders/>
            <w:shd w:val="clear" w:color="auto" w:fill="FFFFFF"/>
            <w:vAlign w:val="bottom"/>
          </w:tcPr>
          <w:p>
            <w:pPr>
              <w:pStyle w:val="Style33"/>
              <w:keepNext w:val="0"/>
              <w:keepLines w:val="0"/>
              <w:framePr w:w="10541" w:h="9091" w:vSpace="523" w:wrap="notBeside" w:vAnchor="text" w:hAnchor="text" w:x="3" w:y="524"/>
              <w:widowControl w:val="0"/>
              <w:shd w:val="clear" w:color="auto" w:fill="auto"/>
              <w:bidi w:val="0"/>
              <w:spacing w:before="0" w:after="0" w:line="240" w:lineRule="auto"/>
              <w:ind w:left="0" w:right="0" w:firstLine="360"/>
              <w:jc w:val="both"/>
              <w:rPr>
                <w:sz w:val="17"/>
                <w:szCs w:val="17"/>
              </w:rPr>
            </w:pPr>
            <w:r>
              <w:rPr>
                <w:rFonts w:ascii="SimSun" w:eastAsia="SimSun" w:hAnsi="SimSun" w:cs="SimSun"/>
                <w:color w:val="000000"/>
                <w:spacing w:val="0"/>
                <w:w w:val="100"/>
                <w:position w:val="0"/>
                <w:sz w:val="17"/>
                <w:szCs w:val="17"/>
              </w:rPr>
              <w:t>15,767,307.34</w:t>
            </w:r>
          </w:p>
        </w:tc>
      </w:tr>
      <w:tr>
        <w:trPr>
          <w:trHeight w:val="274" w:hRule="exact"/>
        </w:trPr>
        <w:tc>
          <w:tcPr>
            <w:gridSpan w:val="2"/>
            <w:tcBorders/>
            <w:shd w:val="clear" w:color="auto" w:fill="FFFFFF"/>
            <w:vAlign w:val="top"/>
          </w:tcPr>
          <w:p>
            <w:pPr>
              <w:pStyle w:val="Style33"/>
              <w:keepNext w:val="0"/>
              <w:keepLines w:val="0"/>
              <w:framePr w:w="10541" w:h="9091" w:vSpace="523" w:wrap="notBeside" w:vAnchor="text" w:hAnchor="text" w:x="3" w:y="524"/>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提取职工奖励及福利基金</w:t>
            </w:r>
          </w:p>
        </w:tc>
        <w:tc>
          <w:tcPr>
            <w:tcBorders/>
            <w:shd w:val="clear" w:color="auto" w:fill="FFFFFF"/>
            <w:vAlign w:val="top"/>
          </w:tcPr>
          <w:p>
            <w:pPr>
              <w:framePr w:w="10541" w:h="9091" w:vSpace="523" w:wrap="notBeside" w:vAnchor="text" w:hAnchor="text" w:x="3" w:y="524"/>
              <w:widowControl w:val="0"/>
              <w:rPr>
                <w:sz w:val="10"/>
                <w:szCs w:val="10"/>
              </w:rPr>
            </w:pPr>
          </w:p>
        </w:tc>
        <w:tc>
          <w:tcPr>
            <w:tcBorders/>
            <w:shd w:val="clear" w:color="auto" w:fill="FFFFFF"/>
            <w:vAlign w:val="top"/>
          </w:tcPr>
          <w:p>
            <w:pPr>
              <w:framePr w:w="10541" w:h="9091" w:vSpace="523" w:wrap="notBeside" w:vAnchor="text" w:hAnchor="text" w:x="3" w:y="524"/>
              <w:widowControl w:val="0"/>
              <w:rPr>
                <w:sz w:val="10"/>
                <w:szCs w:val="10"/>
              </w:rPr>
            </w:pPr>
          </w:p>
        </w:tc>
        <w:tc>
          <w:tcPr>
            <w:tcBorders/>
            <w:shd w:val="clear" w:color="auto" w:fill="FFFFFF"/>
            <w:vAlign w:val="top"/>
          </w:tcPr>
          <w:p>
            <w:pPr>
              <w:framePr w:w="10541" w:h="9091" w:vSpace="523" w:wrap="notBeside" w:vAnchor="text" w:hAnchor="text" w:x="3" w:y="524"/>
              <w:widowControl w:val="0"/>
              <w:rPr>
                <w:sz w:val="10"/>
                <w:szCs w:val="10"/>
              </w:rPr>
            </w:pPr>
          </w:p>
        </w:tc>
        <w:tc>
          <w:tcPr>
            <w:tcBorders/>
            <w:shd w:val="clear" w:color="auto" w:fill="FFFFFF"/>
            <w:vAlign w:val="top"/>
          </w:tcPr>
          <w:p>
            <w:pPr>
              <w:framePr w:w="10541" w:h="9091" w:vSpace="523" w:wrap="notBeside" w:vAnchor="text" w:hAnchor="text" w:x="3" w:y="524"/>
              <w:widowControl w:val="0"/>
              <w:rPr>
                <w:sz w:val="10"/>
                <w:szCs w:val="10"/>
              </w:rPr>
            </w:pPr>
          </w:p>
        </w:tc>
        <w:tc>
          <w:tcPr>
            <w:tcBorders/>
            <w:shd w:val="clear" w:color="auto" w:fill="FFFFFF"/>
            <w:vAlign w:val="top"/>
          </w:tcPr>
          <w:p>
            <w:pPr>
              <w:framePr w:w="10541" w:h="9091" w:vSpace="523" w:wrap="notBeside" w:vAnchor="text" w:hAnchor="text" w:x="3" w:y="524"/>
              <w:widowControl w:val="0"/>
              <w:rPr>
                <w:sz w:val="10"/>
                <w:szCs w:val="10"/>
              </w:rPr>
            </w:pPr>
          </w:p>
        </w:tc>
      </w:tr>
      <w:tr>
        <w:trPr>
          <w:trHeight w:val="278" w:hRule="exact"/>
        </w:trPr>
        <w:tc>
          <w:tcPr>
            <w:tcBorders/>
            <w:shd w:val="clear" w:color="auto" w:fill="FFFFFF"/>
            <w:vAlign w:val="bottom"/>
          </w:tcPr>
          <w:p>
            <w:pPr>
              <w:pStyle w:val="Style33"/>
              <w:keepNext w:val="0"/>
              <w:keepLines w:val="0"/>
              <w:framePr w:w="10541" w:h="9091" w:vSpace="523" w:wrap="notBeside" w:vAnchor="text" w:hAnchor="text" w:x="3" w:y="524"/>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提取储备基金</w:t>
            </w:r>
          </w:p>
        </w:tc>
        <w:tc>
          <w:tcPr>
            <w:tcBorders/>
            <w:shd w:val="clear" w:color="auto" w:fill="FFFFFF"/>
            <w:vAlign w:val="top"/>
          </w:tcPr>
          <w:p>
            <w:pPr>
              <w:framePr w:w="10541" w:h="9091" w:vSpace="523" w:wrap="notBeside" w:vAnchor="text" w:hAnchor="text" w:x="3" w:y="524"/>
              <w:widowControl w:val="0"/>
              <w:rPr>
                <w:sz w:val="10"/>
                <w:szCs w:val="10"/>
              </w:rPr>
            </w:pPr>
          </w:p>
        </w:tc>
        <w:tc>
          <w:tcPr>
            <w:tcBorders/>
            <w:shd w:val="clear" w:color="auto" w:fill="FFFFFF"/>
            <w:vAlign w:val="top"/>
          </w:tcPr>
          <w:p>
            <w:pPr>
              <w:framePr w:w="10541" w:h="9091" w:vSpace="523" w:wrap="notBeside" w:vAnchor="text" w:hAnchor="text" w:x="3" w:y="524"/>
              <w:widowControl w:val="0"/>
              <w:rPr>
                <w:sz w:val="10"/>
                <w:szCs w:val="10"/>
              </w:rPr>
            </w:pPr>
          </w:p>
        </w:tc>
        <w:tc>
          <w:tcPr>
            <w:tcBorders/>
            <w:shd w:val="clear" w:color="auto" w:fill="FFFFFF"/>
            <w:vAlign w:val="top"/>
          </w:tcPr>
          <w:p>
            <w:pPr>
              <w:framePr w:w="10541" w:h="9091" w:vSpace="523" w:wrap="notBeside" w:vAnchor="text" w:hAnchor="text" w:x="3" w:y="524"/>
              <w:widowControl w:val="0"/>
              <w:rPr>
                <w:sz w:val="10"/>
                <w:szCs w:val="10"/>
              </w:rPr>
            </w:pPr>
          </w:p>
        </w:tc>
        <w:tc>
          <w:tcPr>
            <w:tcBorders/>
            <w:shd w:val="clear" w:color="auto" w:fill="FFFFFF"/>
            <w:vAlign w:val="top"/>
          </w:tcPr>
          <w:p>
            <w:pPr>
              <w:framePr w:w="10541" w:h="9091" w:vSpace="523" w:wrap="notBeside" w:vAnchor="text" w:hAnchor="text" w:x="3" w:y="524"/>
              <w:widowControl w:val="0"/>
              <w:rPr>
                <w:sz w:val="10"/>
                <w:szCs w:val="10"/>
              </w:rPr>
            </w:pPr>
          </w:p>
        </w:tc>
        <w:tc>
          <w:tcPr>
            <w:tcBorders/>
            <w:shd w:val="clear" w:color="auto" w:fill="FFFFFF"/>
            <w:vAlign w:val="top"/>
          </w:tcPr>
          <w:p>
            <w:pPr>
              <w:framePr w:w="10541" w:h="9091" w:vSpace="523" w:wrap="notBeside" w:vAnchor="text" w:hAnchor="text" w:x="3" w:y="524"/>
              <w:widowControl w:val="0"/>
              <w:rPr>
                <w:sz w:val="10"/>
                <w:szCs w:val="10"/>
              </w:rPr>
            </w:pPr>
          </w:p>
        </w:tc>
        <w:tc>
          <w:tcPr>
            <w:tcBorders/>
            <w:shd w:val="clear" w:color="auto" w:fill="FFFFFF"/>
            <w:vAlign w:val="top"/>
          </w:tcPr>
          <w:p>
            <w:pPr>
              <w:framePr w:w="10541" w:h="9091" w:vSpace="523" w:wrap="notBeside" w:vAnchor="text" w:hAnchor="text" w:x="3" w:y="524"/>
              <w:widowControl w:val="0"/>
              <w:rPr>
                <w:sz w:val="10"/>
                <w:szCs w:val="10"/>
              </w:rPr>
            </w:pPr>
          </w:p>
        </w:tc>
      </w:tr>
      <w:tr>
        <w:trPr>
          <w:trHeight w:val="274" w:hRule="exact"/>
        </w:trPr>
        <w:tc>
          <w:tcPr>
            <w:tcBorders/>
            <w:shd w:val="clear" w:color="auto" w:fill="FFFFFF"/>
            <w:vAlign w:val="top"/>
          </w:tcPr>
          <w:p>
            <w:pPr>
              <w:pStyle w:val="Style33"/>
              <w:keepNext w:val="0"/>
              <w:keepLines w:val="0"/>
              <w:framePr w:w="10541" w:h="9091" w:vSpace="523" w:wrap="notBeside" w:vAnchor="text" w:hAnchor="text" w:x="3" w:y="524"/>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提取企业发展基金</w:t>
            </w:r>
          </w:p>
        </w:tc>
        <w:tc>
          <w:tcPr>
            <w:tcBorders/>
            <w:shd w:val="clear" w:color="auto" w:fill="FFFFFF"/>
            <w:vAlign w:val="top"/>
          </w:tcPr>
          <w:p>
            <w:pPr>
              <w:framePr w:w="10541" w:h="9091" w:vSpace="523" w:wrap="notBeside" w:vAnchor="text" w:hAnchor="text" w:x="3" w:y="524"/>
              <w:widowControl w:val="0"/>
              <w:rPr>
                <w:sz w:val="10"/>
                <w:szCs w:val="10"/>
              </w:rPr>
            </w:pPr>
          </w:p>
        </w:tc>
        <w:tc>
          <w:tcPr>
            <w:tcBorders/>
            <w:shd w:val="clear" w:color="auto" w:fill="FFFFFF"/>
            <w:vAlign w:val="top"/>
          </w:tcPr>
          <w:p>
            <w:pPr>
              <w:framePr w:w="10541" w:h="9091" w:vSpace="523" w:wrap="notBeside" w:vAnchor="text" w:hAnchor="text" w:x="3" w:y="524"/>
              <w:widowControl w:val="0"/>
              <w:rPr>
                <w:sz w:val="10"/>
                <w:szCs w:val="10"/>
              </w:rPr>
            </w:pPr>
          </w:p>
        </w:tc>
        <w:tc>
          <w:tcPr>
            <w:tcBorders/>
            <w:shd w:val="clear" w:color="auto" w:fill="FFFFFF"/>
            <w:vAlign w:val="top"/>
          </w:tcPr>
          <w:p>
            <w:pPr>
              <w:framePr w:w="10541" w:h="9091" w:vSpace="523" w:wrap="notBeside" w:vAnchor="text" w:hAnchor="text" w:x="3" w:y="524"/>
              <w:widowControl w:val="0"/>
              <w:rPr>
                <w:sz w:val="10"/>
                <w:szCs w:val="10"/>
              </w:rPr>
            </w:pPr>
          </w:p>
        </w:tc>
        <w:tc>
          <w:tcPr>
            <w:tcBorders/>
            <w:shd w:val="clear" w:color="auto" w:fill="FFFFFF"/>
            <w:vAlign w:val="top"/>
          </w:tcPr>
          <w:p>
            <w:pPr>
              <w:framePr w:w="10541" w:h="9091" w:vSpace="523" w:wrap="notBeside" w:vAnchor="text" w:hAnchor="text" w:x="3" w:y="524"/>
              <w:widowControl w:val="0"/>
              <w:rPr>
                <w:sz w:val="10"/>
                <w:szCs w:val="10"/>
              </w:rPr>
            </w:pPr>
          </w:p>
        </w:tc>
        <w:tc>
          <w:tcPr>
            <w:tcBorders/>
            <w:shd w:val="clear" w:color="auto" w:fill="FFFFFF"/>
            <w:vAlign w:val="top"/>
          </w:tcPr>
          <w:p>
            <w:pPr>
              <w:framePr w:w="10541" w:h="9091" w:vSpace="523" w:wrap="notBeside" w:vAnchor="text" w:hAnchor="text" w:x="3" w:y="524"/>
              <w:widowControl w:val="0"/>
              <w:rPr>
                <w:sz w:val="10"/>
                <w:szCs w:val="10"/>
              </w:rPr>
            </w:pPr>
          </w:p>
        </w:tc>
        <w:tc>
          <w:tcPr>
            <w:tcBorders/>
            <w:shd w:val="clear" w:color="auto" w:fill="FFFFFF"/>
            <w:vAlign w:val="top"/>
          </w:tcPr>
          <w:p>
            <w:pPr>
              <w:framePr w:w="10541" w:h="9091" w:vSpace="523" w:wrap="notBeside" w:vAnchor="text" w:hAnchor="text" w:x="3" w:y="524"/>
              <w:widowControl w:val="0"/>
              <w:rPr>
                <w:sz w:val="10"/>
                <w:szCs w:val="10"/>
              </w:rPr>
            </w:pPr>
          </w:p>
        </w:tc>
      </w:tr>
      <w:tr>
        <w:trPr>
          <w:trHeight w:val="278" w:hRule="exact"/>
        </w:trPr>
        <w:tc>
          <w:tcPr>
            <w:tcBorders/>
            <w:shd w:val="clear" w:color="auto" w:fill="FFFFFF"/>
            <w:vAlign w:val="top"/>
          </w:tcPr>
          <w:p>
            <w:pPr>
              <w:pStyle w:val="Style33"/>
              <w:keepNext w:val="0"/>
              <w:keepLines w:val="0"/>
              <w:framePr w:w="10541" w:h="9091" w:vSpace="523" w:wrap="notBeside" w:vAnchor="text" w:hAnchor="text" w:x="3" w:y="524"/>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利润归还投资</w:t>
            </w:r>
          </w:p>
        </w:tc>
        <w:tc>
          <w:tcPr>
            <w:tcBorders/>
            <w:shd w:val="clear" w:color="auto" w:fill="FFFFFF"/>
            <w:vAlign w:val="top"/>
          </w:tcPr>
          <w:p>
            <w:pPr>
              <w:framePr w:w="10541" w:h="9091" w:vSpace="523" w:wrap="notBeside" w:vAnchor="text" w:hAnchor="text" w:x="3" w:y="524"/>
              <w:widowControl w:val="0"/>
              <w:rPr>
                <w:sz w:val="10"/>
                <w:szCs w:val="10"/>
              </w:rPr>
            </w:pPr>
          </w:p>
        </w:tc>
        <w:tc>
          <w:tcPr>
            <w:tcBorders/>
            <w:shd w:val="clear" w:color="auto" w:fill="FFFFFF"/>
            <w:vAlign w:val="top"/>
          </w:tcPr>
          <w:p>
            <w:pPr>
              <w:framePr w:w="10541" w:h="9091" w:vSpace="523" w:wrap="notBeside" w:vAnchor="text" w:hAnchor="text" w:x="3" w:y="524"/>
              <w:widowControl w:val="0"/>
              <w:rPr>
                <w:sz w:val="10"/>
                <w:szCs w:val="10"/>
              </w:rPr>
            </w:pPr>
          </w:p>
        </w:tc>
        <w:tc>
          <w:tcPr>
            <w:tcBorders/>
            <w:shd w:val="clear" w:color="auto" w:fill="FFFFFF"/>
            <w:vAlign w:val="top"/>
          </w:tcPr>
          <w:p>
            <w:pPr>
              <w:framePr w:w="10541" w:h="9091" w:vSpace="523" w:wrap="notBeside" w:vAnchor="text" w:hAnchor="text" w:x="3" w:y="524"/>
              <w:widowControl w:val="0"/>
              <w:rPr>
                <w:sz w:val="10"/>
                <w:szCs w:val="10"/>
              </w:rPr>
            </w:pPr>
          </w:p>
        </w:tc>
        <w:tc>
          <w:tcPr>
            <w:tcBorders/>
            <w:shd w:val="clear" w:color="auto" w:fill="FFFFFF"/>
            <w:vAlign w:val="top"/>
          </w:tcPr>
          <w:p>
            <w:pPr>
              <w:framePr w:w="10541" w:h="9091" w:vSpace="523" w:wrap="notBeside" w:vAnchor="text" w:hAnchor="text" w:x="3" w:y="524"/>
              <w:widowControl w:val="0"/>
              <w:rPr>
                <w:sz w:val="10"/>
                <w:szCs w:val="10"/>
              </w:rPr>
            </w:pPr>
          </w:p>
        </w:tc>
        <w:tc>
          <w:tcPr>
            <w:tcBorders/>
            <w:shd w:val="clear" w:color="auto" w:fill="FFFFFF"/>
            <w:vAlign w:val="top"/>
          </w:tcPr>
          <w:p>
            <w:pPr>
              <w:framePr w:w="10541" w:h="9091" w:vSpace="523" w:wrap="notBeside" w:vAnchor="text" w:hAnchor="text" w:x="3" w:y="524"/>
              <w:widowControl w:val="0"/>
              <w:rPr>
                <w:sz w:val="10"/>
                <w:szCs w:val="10"/>
              </w:rPr>
            </w:pPr>
          </w:p>
        </w:tc>
        <w:tc>
          <w:tcPr>
            <w:tcBorders/>
            <w:shd w:val="clear" w:color="auto" w:fill="FFFFFF"/>
            <w:vAlign w:val="top"/>
          </w:tcPr>
          <w:p>
            <w:pPr>
              <w:framePr w:w="10541" w:h="9091" w:vSpace="523" w:wrap="notBeside" w:vAnchor="text" w:hAnchor="text" w:x="3" w:y="524"/>
              <w:widowControl w:val="0"/>
              <w:rPr>
                <w:sz w:val="10"/>
                <w:szCs w:val="10"/>
              </w:rPr>
            </w:pPr>
          </w:p>
        </w:tc>
      </w:tr>
      <w:tr>
        <w:trPr>
          <w:trHeight w:val="254" w:hRule="exact"/>
        </w:trPr>
        <w:tc>
          <w:tcPr>
            <w:tcBorders/>
            <w:shd w:val="clear" w:color="auto" w:fill="FFFFFF"/>
            <w:vAlign w:val="bottom"/>
          </w:tcPr>
          <w:p>
            <w:pPr>
              <w:pStyle w:val="Style33"/>
              <w:keepNext w:val="0"/>
              <w:keepLines w:val="0"/>
              <w:framePr w:w="10541" w:h="9091" w:vSpace="523" w:wrap="notBeside" w:vAnchor="text" w:hAnchor="text" w:x="3" w:y="524"/>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七、可供投资者分配的利润</w:t>
            </w:r>
          </w:p>
        </w:tc>
        <w:tc>
          <w:tcPr>
            <w:tcBorders/>
            <w:shd w:val="clear" w:color="auto" w:fill="FFFFFF"/>
            <w:vAlign w:val="top"/>
          </w:tcPr>
          <w:p>
            <w:pPr>
              <w:framePr w:w="10541" w:h="9091" w:vSpace="523" w:wrap="notBeside" w:vAnchor="text" w:hAnchor="text" w:x="3" w:y="524"/>
              <w:widowControl w:val="0"/>
              <w:rPr>
                <w:sz w:val="10"/>
                <w:szCs w:val="10"/>
              </w:rPr>
            </w:pPr>
          </w:p>
        </w:tc>
        <w:tc>
          <w:tcPr>
            <w:tcBorders/>
            <w:shd w:val="clear" w:color="auto" w:fill="FFFFFF"/>
            <w:vAlign w:val="top"/>
          </w:tcPr>
          <w:p>
            <w:pPr>
              <w:framePr w:w="10541" w:h="9091" w:vSpace="523" w:wrap="notBeside" w:vAnchor="text" w:hAnchor="text" w:x="3" w:y="524"/>
              <w:widowControl w:val="0"/>
              <w:rPr>
                <w:sz w:val="10"/>
                <w:szCs w:val="10"/>
              </w:rPr>
            </w:pPr>
          </w:p>
        </w:tc>
        <w:tc>
          <w:tcPr>
            <w:tcBorders/>
            <w:shd w:val="clear" w:color="auto" w:fill="FFFFFF"/>
            <w:vAlign w:val="bottom"/>
          </w:tcPr>
          <w:p>
            <w:pPr>
              <w:pStyle w:val="Style33"/>
              <w:keepNext w:val="0"/>
              <w:keepLines w:val="0"/>
              <w:framePr w:w="10541" w:h="9091" w:vSpace="523" w:wrap="notBeside" w:vAnchor="text" w:hAnchor="text" w:x="3" w:y="524"/>
              <w:widowControl w:val="0"/>
              <w:shd w:val="clear" w:color="auto" w:fill="auto"/>
              <w:bidi w:val="0"/>
              <w:spacing w:before="0" w:after="0" w:line="240" w:lineRule="auto"/>
              <w:ind w:left="0" w:right="0" w:firstLine="320"/>
              <w:jc w:val="both"/>
              <w:rPr>
                <w:sz w:val="17"/>
                <w:szCs w:val="17"/>
              </w:rPr>
            </w:pPr>
            <w:r>
              <w:rPr>
                <w:rFonts w:ascii="SimSun" w:eastAsia="SimSun" w:hAnsi="SimSun" w:cs="SimSun"/>
                <w:b/>
                <w:bCs/>
                <w:color w:val="000000"/>
                <w:spacing w:val="0"/>
                <w:w w:val="100"/>
                <w:position w:val="0"/>
                <w:sz w:val="17"/>
                <w:szCs w:val="17"/>
              </w:rPr>
              <w:t>930,610,791.78</w:t>
            </w:r>
          </w:p>
        </w:tc>
        <w:tc>
          <w:tcPr>
            <w:tcBorders/>
            <w:shd w:val="clear" w:color="auto" w:fill="FFFFFF"/>
            <w:vAlign w:val="bottom"/>
          </w:tcPr>
          <w:p>
            <w:pPr>
              <w:pStyle w:val="Style33"/>
              <w:keepNext w:val="0"/>
              <w:keepLines w:val="0"/>
              <w:framePr w:w="10541" w:h="9091" w:vSpace="523" w:wrap="notBeside" w:vAnchor="text" w:hAnchor="text" w:x="3" w:y="524"/>
              <w:widowControl w:val="0"/>
              <w:shd w:val="clear" w:color="auto" w:fill="auto"/>
              <w:bidi w:val="0"/>
              <w:spacing w:before="0" w:after="0" w:line="240" w:lineRule="auto"/>
              <w:ind w:left="0" w:right="0" w:firstLine="240"/>
              <w:jc w:val="left"/>
              <w:rPr>
                <w:sz w:val="17"/>
                <w:szCs w:val="17"/>
              </w:rPr>
            </w:pPr>
            <w:r>
              <w:rPr>
                <w:rFonts w:ascii="SimSun" w:eastAsia="SimSun" w:hAnsi="SimSun" w:cs="SimSun"/>
                <w:b/>
                <w:bCs/>
                <w:color w:val="000000"/>
                <w:spacing w:val="0"/>
                <w:w w:val="100"/>
                <w:position w:val="0"/>
                <w:sz w:val="17"/>
                <w:szCs w:val="17"/>
              </w:rPr>
              <w:t>928,499,920.81</w:t>
            </w:r>
          </w:p>
        </w:tc>
        <w:tc>
          <w:tcPr>
            <w:tcBorders/>
            <w:shd w:val="clear" w:color="auto" w:fill="FFFFFF"/>
            <w:vAlign w:val="bottom"/>
          </w:tcPr>
          <w:p>
            <w:pPr>
              <w:pStyle w:val="Style33"/>
              <w:keepNext w:val="0"/>
              <w:keepLines w:val="0"/>
              <w:framePr w:w="10541" w:h="9091" w:vSpace="523" w:wrap="notBeside" w:vAnchor="text" w:hAnchor="text" w:x="3" w:y="524"/>
              <w:widowControl w:val="0"/>
              <w:shd w:val="clear" w:color="auto" w:fill="auto"/>
              <w:bidi w:val="0"/>
              <w:spacing w:before="0" w:after="0" w:line="240" w:lineRule="auto"/>
              <w:ind w:left="0" w:right="0" w:firstLine="240"/>
              <w:jc w:val="both"/>
              <w:rPr>
                <w:sz w:val="17"/>
                <w:szCs w:val="17"/>
              </w:rPr>
            </w:pPr>
            <w:r>
              <w:rPr>
                <w:rFonts w:ascii="SimSun" w:eastAsia="SimSun" w:hAnsi="SimSun" w:cs="SimSun"/>
                <w:b/>
                <w:bCs/>
                <w:color w:val="000000"/>
                <w:spacing w:val="0"/>
                <w:w w:val="100"/>
                <w:position w:val="0"/>
                <w:sz w:val="17"/>
                <w:szCs w:val="17"/>
              </w:rPr>
              <w:t>733,483,919.36</w:t>
            </w:r>
          </w:p>
        </w:tc>
        <w:tc>
          <w:tcPr>
            <w:tcBorders/>
            <w:shd w:val="clear" w:color="auto" w:fill="FFFFFF"/>
            <w:vAlign w:val="bottom"/>
          </w:tcPr>
          <w:p>
            <w:pPr>
              <w:pStyle w:val="Style33"/>
              <w:keepNext w:val="0"/>
              <w:keepLines w:val="0"/>
              <w:framePr w:w="10541" w:h="9091" w:vSpace="523" w:wrap="notBeside" w:vAnchor="text" w:hAnchor="text" w:x="3" w:y="524"/>
              <w:widowControl w:val="0"/>
              <w:shd w:val="clear" w:color="auto" w:fill="auto"/>
              <w:bidi w:val="0"/>
              <w:spacing w:before="0" w:after="0" w:line="240" w:lineRule="auto"/>
              <w:ind w:left="0" w:right="0" w:firstLine="260"/>
              <w:jc w:val="both"/>
              <w:rPr>
                <w:sz w:val="17"/>
                <w:szCs w:val="17"/>
              </w:rPr>
            </w:pPr>
            <w:r>
              <w:rPr>
                <w:rFonts w:ascii="SimSun" w:eastAsia="SimSun" w:hAnsi="SimSun" w:cs="SimSun"/>
                <w:b/>
                <w:bCs/>
                <w:color w:val="000000"/>
                <w:spacing w:val="0"/>
                <w:w w:val="100"/>
                <w:position w:val="0"/>
                <w:sz w:val="17"/>
                <w:szCs w:val="17"/>
              </w:rPr>
              <w:t>724,903,387.87</w:t>
            </w:r>
          </w:p>
        </w:tc>
      </w:tr>
      <w:tr>
        <w:trPr>
          <w:trHeight w:val="293" w:hRule="exact"/>
        </w:trPr>
        <w:tc>
          <w:tcPr>
            <w:tcBorders/>
            <w:shd w:val="clear" w:color="auto" w:fill="FFFFFF"/>
            <w:vAlign w:val="bottom"/>
          </w:tcPr>
          <w:p>
            <w:pPr>
              <w:pStyle w:val="Style33"/>
              <w:keepNext w:val="0"/>
              <w:keepLines w:val="0"/>
              <w:framePr w:w="10541" w:h="9091" w:vSpace="523" w:wrap="notBeside" w:vAnchor="text" w:hAnchor="text" w:x="3" w:y="524"/>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减：应付优先股股利</w:t>
            </w:r>
          </w:p>
        </w:tc>
        <w:tc>
          <w:tcPr>
            <w:tcBorders/>
            <w:shd w:val="clear" w:color="auto" w:fill="FFFFFF"/>
            <w:vAlign w:val="top"/>
          </w:tcPr>
          <w:p>
            <w:pPr>
              <w:framePr w:w="10541" w:h="9091" w:vSpace="523" w:wrap="notBeside" w:vAnchor="text" w:hAnchor="text" w:x="3" w:y="524"/>
              <w:widowControl w:val="0"/>
              <w:rPr>
                <w:sz w:val="10"/>
                <w:szCs w:val="10"/>
              </w:rPr>
            </w:pPr>
          </w:p>
        </w:tc>
        <w:tc>
          <w:tcPr>
            <w:tcBorders/>
            <w:shd w:val="clear" w:color="auto" w:fill="FFFFFF"/>
            <w:vAlign w:val="top"/>
          </w:tcPr>
          <w:p>
            <w:pPr>
              <w:framePr w:w="10541" w:h="9091" w:vSpace="523" w:wrap="notBeside" w:vAnchor="text" w:hAnchor="text" w:x="3" w:y="524"/>
              <w:widowControl w:val="0"/>
              <w:rPr>
                <w:sz w:val="10"/>
                <w:szCs w:val="10"/>
              </w:rPr>
            </w:pPr>
          </w:p>
        </w:tc>
        <w:tc>
          <w:tcPr>
            <w:tcBorders>
              <w:top w:val="single" w:sz="4"/>
            </w:tcBorders>
            <w:shd w:val="clear" w:color="auto" w:fill="FFFFFF"/>
            <w:vAlign w:val="top"/>
          </w:tcPr>
          <w:p>
            <w:pPr>
              <w:framePr w:w="10541" w:h="9091" w:vSpace="523" w:wrap="notBeside" w:vAnchor="text" w:hAnchor="text" w:x="3" w:y="524"/>
              <w:widowControl w:val="0"/>
              <w:rPr>
                <w:sz w:val="10"/>
                <w:szCs w:val="10"/>
              </w:rPr>
            </w:pPr>
          </w:p>
        </w:tc>
        <w:tc>
          <w:tcPr>
            <w:tcBorders>
              <w:top w:val="single" w:sz="4"/>
            </w:tcBorders>
            <w:shd w:val="clear" w:color="auto" w:fill="FFFFFF"/>
            <w:vAlign w:val="top"/>
          </w:tcPr>
          <w:p>
            <w:pPr>
              <w:framePr w:w="10541" w:h="9091" w:vSpace="523" w:wrap="notBeside" w:vAnchor="text" w:hAnchor="text" w:x="3" w:y="524"/>
              <w:widowControl w:val="0"/>
              <w:rPr>
                <w:sz w:val="10"/>
                <w:szCs w:val="10"/>
              </w:rPr>
            </w:pPr>
          </w:p>
        </w:tc>
        <w:tc>
          <w:tcPr>
            <w:tcBorders>
              <w:top w:val="single" w:sz="4"/>
            </w:tcBorders>
            <w:shd w:val="clear" w:color="auto" w:fill="FFFFFF"/>
            <w:vAlign w:val="top"/>
          </w:tcPr>
          <w:p>
            <w:pPr>
              <w:framePr w:w="10541" w:h="9091" w:vSpace="523" w:wrap="notBeside" w:vAnchor="text" w:hAnchor="text" w:x="3" w:y="524"/>
              <w:widowControl w:val="0"/>
              <w:rPr>
                <w:sz w:val="10"/>
                <w:szCs w:val="10"/>
              </w:rPr>
            </w:pPr>
          </w:p>
        </w:tc>
        <w:tc>
          <w:tcPr>
            <w:tcBorders>
              <w:top w:val="single" w:sz="4"/>
            </w:tcBorders>
            <w:shd w:val="clear" w:color="auto" w:fill="FFFFFF"/>
            <w:vAlign w:val="top"/>
          </w:tcPr>
          <w:p>
            <w:pPr>
              <w:framePr w:w="10541" w:h="9091" w:vSpace="523" w:wrap="notBeside" w:vAnchor="text" w:hAnchor="text" w:x="3" w:y="524"/>
              <w:widowControl w:val="0"/>
              <w:rPr>
                <w:sz w:val="10"/>
                <w:szCs w:val="10"/>
              </w:rPr>
            </w:pPr>
          </w:p>
        </w:tc>
      </w:tr>
      <w:tr>
        <w:trPr>
          <w:trHeight w:val="278" w:hRule="exact"/>
        </w:trPr>
        <w:tc>
          <w:tcPr>
            <w:tcBorders/>
            <w:shd w:val="clear" w:color="auto" w:fill="FFFFFF"/>
            <w:vAlign w:val="top"/>
          </w:tcPr>
          <w:p>
            <w:pPr>
              <w:pStyle w:val="Style33"/>
              <w:keepNext w:val="0"/>
              <w:keepLines w:val="0"/>
              <w:framePr w:w="10541" w:h="9091" w:vSpace="523" w:wrap="notBeside" w:vAnchor="text" w:hAnchor="text" w:x="3" w:y="524"/>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提取任意盈余公积</w:t>
            </w:r>
          </w:p>
        </w:tc>
        <w:tc>
          <w:tcPr>
            <w:tcBorders/>
            <w:shd w:val="clear" w:color="auto" w:fill="FFFFFF"/>
            <w:vAlign w:val="top"/>
          </w:tcPr>
          <w:p>
            <w:pPr>
              <w:framePr w:w="10541" w:h="9091" w:vSpace="523" w:wrap="notBeside" w:vAnchor="text" w:hAnchor="text" w:x="3" w:y="524"/>
              <w:widowControl w:val="0"/>
              <w:rPr>
                <w:sz w:val="10"/>
                <w:szCs w:val="10"/>
              </w:rPr>
            </w:pPr>
          </w:p>
        </w:tc>
        <w:tc>
          <w:tcPr>
            <w:tcBorders/>
            <w:shd w:val="clear" w:color="auto" w:fill="FFFFFF"/>
            <w:vAlign w:val="top"/>
          </w:tcPr>
          <w:p>
            <w:pPr>
              <w:framePr w:w="10541" w:h="9091" w:vSpace="523" w:wrap="notBeside" w:vAnchor="text" w:hAnchor="text" w:x="3" w:y="524"/>
              <w:widowControl w:val="0"/>
              <w:rPr>
                <w:sz w:val="10"/>
                <w:szCs w:val="10"/>
              </w:rPr>
            </w:pPr>
          </w:p>
        </w:tc>
        <w:tc>
          <w:tcPr>
            <w:tcBorders/>
            <w:shd w:val="clear" w:color="auto" w:fill="FFFFFF"/>
            <w:vAlign w:val="top"/>
          </w:tcPr>
          <w:p>
            <w:pPr>
              <w:framePr w:w="10541" w:h="9091" w:vSpace="523" w:wrap="notBeside" w:vAnchor="text" w:hAnchor="text" w:x="3" w:y="524"/>
              <w:widowControl w:val="0"/>
              <w:rPr>
                <w:sz w:val="10"/>
                <w:szCs w:val="10"/>
              </w:rPr>
            </w:pPr>
          </w:p>
        </w:tc>
        <w:tc>
          <w:tcPr>
            <w:tcBorders/>
            <w:shd w:val="clear" w:color="auto" w:fill="FFFFFF"/>
            <w:vAlign w:val="top"/>
          </w:tcPr>
          <w:p>
            <w:pPr>
              <w:framePr w:w="10541" w:h="9091" w:vSpace="523" w:wrap="notBeside" w:vAnchor="text" w:hAnchor="text" w:x="3" w:y="524"/>
              <w:widowControl w:val="0"/>
              <w:rPr>
                <w:sz w:val="10"/>
                <w:szCs w:val="10"/>
              </w:rPr>
            </w:pPr>
          </w:p>
        </w:tc>
        <w:tc>
          <w:tcPr>
            <w:tcBorders/>
            <w:shd w:val="clear" w:color="auto" w:fill="FFFFFF"/>
            <w:vAlign w:val="top"/>
          </w:tcPr>
          <w:p>
            <w:pPr>
              <w:framePr w:w="10541" w:h="9091" w:vSpace="523" w:wrap="notBeside" w:vAnchor="text" w:hAnchor="text" w:x="3" w:y="524"/>
              <w:widowControl w:val="0"/>
              <w:rPr>
                <w:sz w:val="10"/>
                <w:szCs w:val="10"/>
              </w:rPr>
            </w:pPr>
          </w:p>
        </w:tc>
        <w:tc>
          <w:tcPr>
            <w:tcBorders/>
            <w:shd w:val="clear" w:color="auto" w:fill="FFFFFF"/>
            <w:vAlign w:val="top"/>
          </w:tcPr>
          <w:p>
            <w:pPr>
              <w:framePr w:w="10541" w:h="9091" w:vSpace="523" w:wrap="notBeside" w:vAnchor="text" w:hAnchor="text" w:x="3" w:y="524"/>
              <w:widowControl w:val="0"/>
              <w:rPr>
                <w:sz w:val="10"/>
                <w:szCs w:val="10"/>
              </w:rPr>
            </w:pPr>
          </w:p>
        </w:tc>
      </w:tr>
      <w:tr>
        <w:trPr>
          <w:trHeight w:val="278" w:hRule="exact"/>
        </w:trPr>
        <w:tc>
          <w:tcPr>
            <w:tcBorders/>
            <w:shd w:val="clear" w:color="auto" w:fill="FFFFFF"/>
            <w:vAlign w:val="bottom"/>
          </w:tcPr>
          <w:p>
            <w:pPr>
              <w:pStyle w:val="Style33"/>
              <w:keepNext w:val="0"/>
              <w:keepLines w:val="0"/>
              <w:framePr w:w="10541" w:h="9091" w:vSpace="523" w:wrap="notBeside" w:vAnchor="text" w:hAnchor="text" w:x="3" w:y="524"/>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应付普通股股利</w:t>
            </w:r>
          </w:p>
        </w:tc>
        <w:tc>
          <w:tcPr>
            <w:tcBorders/>
            <w:shd w:val="clear" w:color="auto" w:fill="FFFFFF"/>
            <w:vAlign w:val="top"/>
          </w:tcPr>
          <w:p>
            <w:pPr>
              <w:framePr w:w="10541" w:h="9091" w:vSpace="523" w:wrap="notBeside" w:vAnchor="text" w:hAnchor="text" w:x="3" w:y="524"/>
              <w:widowControl w:val="0"/>
              <w:rPr>
                <w:sz w:val="10"/>
                <w:szCs w:val="10"/>
              </w:rPr>
            </w:pPr>
          </w:p>
        </w:tc>
        <w:tc>
          <w:tcPr>
            <w:tcBorders/>
            <w:shd w:val="clear" w:color="auto" w:fill="FFFFFF"/>
            <w:vAlign w:val="top"/>
          </w:tcPr>
          <w:p>
            <w:pPr>
              <w:framePr w:w="10541" w:h="9091" w:vSpace="523" w:wrap="notBeside" w:vAnchor="text" w:hAnchor="text" w:x="3" w:y="524"/>
              <w:widowControl w:val="0"/>
              <w:rPr>
                <w:sz w:val="10"/>
                <w:szCs w:val="10"/>
              </w:rPr>
            </w:pPr>
          </w:p>
        </w:tc>
        <w:tc>
          <w:tcPr>
            <w:tcBorders/>
            <w:shd w:val="clear" w:color="auto" w:fill="FFFFFF"/>
            <w:vAlign w:val="bottom"/>
          </w:tcPr>
          <w:p>
            <w:pPr>
              <w:pStyle w:val="Style33"/>
              <w:keepNext w:val="0"/>
              <w:keepLines w:val="0"/>
              <w:framePr w:w="10541" w:h="9091" w:vSpace="523" w:wrap="notBeside" w:vAnchor="text" w:hAnchor="text" w:x="3" w:y="524"/>
              <w:widowControl w:val="0"/>
              <w:shd w:val="clear" w:color="auto" w:fill="auto"/>
              <w:bidi w:val="0"/>
              <w:spacing w:before="0" w:after="0" w:line="240" w:lineRule="auto"/>
              <w:ind w:left="1500" w:right="0" w:firstLine="0"/>
              <w:jc w:val="left"/>
              <w:rPr>
                <w:sz w:val="17"/>
                <w:szCs w:val="17"/>
              </w:rPr>
            </w:pPr>
            <w:r>
              <w:rPr>
                <w:rFonts w:ascii="SimSun" w:eastAsia="SimSun" w:hAnsi="SimSun" w:cs="SimSun"/>
                <w:color w:val="000000"/>
                <w:spacing w:val="0"/>
                <w:w w:val="100"/>
                <w:position w:val="0"/>
                <w:sz w:val="17"/>
                <w:szCs w:val="17"/>
              </w:rPr>
              <w:t>-</w:t>
            </w:r>
          </w:p>
        </w:tc>
        <w:tc>
          <w:tcPr>
            <w:tcBorders/>
            <w:shd w:val="clear" w:color="auto" w:fill="FFFFFF"/>
            <w:vAlign w:val="bottom"/>
          </w:tcPr>
          <w:p>
            <w:pPr>
              <w:pStyle w:val="Style33"/>
              <w:keepNext w:val="0"/>
              <w:keepLines w:val="0"/>
              <w:framePr w:w="10541" w:h="9091" w:vSpace="523" w:wrap="notBeside" w:vAnchor="text" w:hAnchor="text" w:x="3" w:y="524"/>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w:t>
            </w:r>
          </w:p>
        </w:tc>
        <w:tc>
          <w:tcPr>
            <w:tcBorders/>
            <w:shd w:val="clear" w:color="auto" w:fill="FFFFFF"/>
            <w:vAlign w:val="bottom"/>
          </w:tcPr>
          <w:p>
            <w:pPr>
              <w:pStyle w:val="Style33"/>
              <w:keepNext w:val="0"/>
              <w:keepLines w:val="0"/>
              <w:framePr w:w="10541" w:h="9091" w:vSpace="523" w:wrap="notBeside" w:vAnchor="text" w:hAnchor="text" w:x="3" w:y="524"/>
              <w:widowControl w:val="0"/>
              <w:shd w:val="clear" w:color="auto" w:fill="auto"/>
              <w:bidi w:val="0"/>
              <w:spacing w:before="0" w:after="0" w:line="240" w:lineRule="auto"/>
              <w:ind w:left="0" w:right="0" w:firstLine="240"/>
              <w:jc w:val="both"/>
              <w:rPr>
                <w:sz w:val="17"/>
                <w:szCs w:val="17"/>
              </w:rPr>
            </w:pPr>
            <w:r>
              <w:rPr>
                <w:rFonts w:ascii="SimSun" w:eastAsia="SimSun" w:hAnsi="SimSun" w:cs="SimSun"/>
                <w:color w:val="000000"/>
                <w:spacing w:val="0"/>
                <w:w w:val="100"/>
                <w:position w:val="0"/>
                <w:sz w:val="17"/>
                <w:szCs w:val="17"/>
              </w:rPr>
              <w:t>109,939,815.15</w:t>
            </w:r>
          </w:p>
        </w:tc>
        <w:tc>
          <w:tcPr>
            <w:tcBorders/>
            <w:shd w:val="clear" w:color="auto" w:fill="FFFFFF"/>
            <w:vAlign w:val="bottom"/>
          </w:tcPr>
          <w:p>
            <w:pPr>
              <w:pStyle w:val="Style33"/>
              <w:keepNext w:val="0"/>
              <w:keepLines w:val="0"/>
              <w:framePr w:w="10541" w:h="9091" w:vSpace="523" w:wrap="notBeside" w:vAnchor="text" w:hAnchor="text" w:x="3" w:y="524"/>
              <w:widowControl w:val="0"/>
              <w:shd w:val="clear" w:color="auto" w:fill="auto"/>
              <w:bidi w:val="0"/>
              <w:spacing w:before="0" w:after="0" w:line="240" w:lineRule="auto"/>
              <w:ind w:left="0" w:right="0" w:firstLine="260"/>
              <w:jc w:val="both"/>
              <w:rPr>
                <w:sz w:val="17"/>
                <w:szCs w:val="17"/>
              </w:rPr>
            </w:pPr>
            <w:r>
              <w:rPr>
                <w:rFonts w:ascii="SimSun" w:eastAsia="SimSun" w:hAnsi="SimSun" w:cs="SimSun"/>
                <w:color w:val="000000"/>
                <w:spacing w:val="0"/>
                <w:w w:val="100"/>
                <w:position w:val="0"/>
                <w:sz w:val="17"/>
                <w:szCs w:val="17"/>
              </w:rPr>
              <w:t>109,939,815.15</w:t>
            </w:r>
          </w:p>
        </w:tc>
      </w:tr>
      <w:tr>
        <w:trPr>
          <w:trHeight w:val="278" w:hRule="exact"/>
        </w:trPr>
        <w:tc>
          <w:tcPr>
            <w:tcBorders/>
            <w:shd w:val="clear" w:color="auto" w:fill="FFFFFF"/>
            <w:vAlign w:val="top"/>
          </w:tcPr>
          <w:p>
            <w:pPr>
              <w:pStyle w:val="Style33"/>
              <w:keepNext w:val="0"/>
              <w:keepLines w:val="0"/>
              <w:framePr w:w="10541" w:h="9091" w:vSpace="523" w:wrap="notBeside" w:vAnchor="text" w:hAnchor="text" w:x="3" w:y="524"/>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转作资本的普通股股利</w:t>
            </w:r>
          </w:p>
        </w:tc>
        <w:tc>
          <w:tcPr>
            <w:tcBorders/>
            <w:shd w:val="clear" w:color="auto" w:fill="FFFFFF"/>
            <w:vAlign w:val="top"/>
          </w:tcPr>
          <w:p>
            <w:pPr>
              <w:framePr w:w="10541" w:h="9091" w:vSpace="523" w:wrap="notBeside" w:vAnchor="text" w:hAnchor="text" w:x="3" w:y="524"/>
              <w:widowControl w:val="0"/>
              <w:rPr>
                <w:sz w:val="10"/>
                <w:szCs w:val="10"/>
              </w:rPr>
            </w:pPr>
          </w:p>
        </w:tc>
        <w:tc>
          <w:tcPr>
            <w:tcBorders/>
            <w:shd w:val="clear" w:color="auto" w:fill="FFFFFF"/>
            <w:vAlign w:val="top"/>
          </w:tcPr>
          <w:p>
            <w:pPr>
              <w:framePr w:w="10541" w:h="9091" w:vSpace="523" w:wrap="notBeside" w:vAnchor="text" w:hAnchor="text" w:x="3" w:y="524"/>
              <w:widowControl w:val="0"/>
              <w:rPr>
                <w:sz w:val="10"/>
                <w:szCs w:val="10"/>
              </w:rPr>
            </w:pPr>
          </w:p>
        </w:tc>
        <w:tc>
          <w:tcPr>
            <w:tcBorders/>
            <w:shd w:val="clear" w:color="auto" w:fill="FFFFFF"/>
            <w:vAlign w:val="top"/>
          </w:tcPr>
          <w:p>
            <w:pPr>
              <w:pStyle w:val="Style33"/>
              <w:keepNext w:val="0"/>
              <w:keepLines w:val="0"/>
              <w:framePr w:w="10541" w:h="9091" w:vSpace="523" w:wrap="notBeside" w:vAnchor="text" w:hAnchor="text" w:x="3" w:y="524"/>
              <w:widowControl w:val="0"/>
              <w:shd w:val="clear" w:color="auto" w:fill="auto"/>
              <w:bidi w:val="0"/>
              <w:spacing w:before="0" w:after="0" w:line="240" w:lineRule="auto"/>
              <w:ind w:left="0" w:right="0" w:firstLine="320"/>
              <w:jc w:val="both"/>
              <w:rPr>
                <w:sz w:val="17"/>
                <w:szCs w:val="17"/>
              </w:rPr>
            </w:pPr>
            <w:r>
              <w:rPr>
                <w:rFonts w:ascii="SimSun" w:eastAsia="SimSun" w:hAnsi="SimSun" w:cs="SimSun"/>
                <w:color w:val="000000"/>
                <w:spacing w:val="0"/>
                <w:w w:val="100"/>
                <w:position w:val="0"/>
                <w:sz w:val="17"/>
                <w:szCs w:val="17"/>
              </w:rPr>
              <w:t>146,586,420.00</w:t>
            </w:r>
          </w:p>
        </w:tc>
        <w:tc>
          <w:tcPr>
            <w:tcBorders/>
            <w:shd w:val="clear" w:color="auto" w:fill="FFFFFF"/>
            <w:vAlign w:val="top"/>
          </w:tcPr>
          <w:p>
            <w:pPr>
              <w:pStyle w:val="Style33"/>
              <w:keepNext w:val="0"/>
              <w:keepLines w:val="0"/>
              <w:framePr w:w="10541" w:h="9091" w:vSpace="523" w:wrap="notBeside" w:vAnchor="text" w:hAnchor="text" w:x="3" w:y="524"/>
              <w:widowControl w:val="0"/>
              <w:shd w:val="clear" w:color="auto" w:fill="auto"/>
              <w:bidi w:val="0"/>
              <w:spacing w:before="0" w:after="0" w:line="240" w:lineRule="auto"/>
              <w:ind w:left="0" w:right="0" w:firstLine="240"/>
              <w:jc w:val="both"/>
              <w:rPr>
                <w:sz w:val="17"/>
                <w:szCs w:val="17"/>
              </w:rPr>
            </w:pPr>
            <w:r>
              <w:rPr>
                <w:rFonts w:ascii="SimSun" w:eastAsia="SimSun" w:hAnsi="SimSun" w:cs="SimSun"/>
                <w:color w:val="000000"/>
                <w:spacing w:val="0"/>
                <w:w w:val="100"/>
                <w:position w:val="0"/>
                <w:sz w:val="17"/>
                <w:szCs w:val="17"/>
              </w:rPr>
              <w:t>146,586,420.00</w:t>
            </w:r>
          </w:p>
        </w:tc>
        <w:tc>
          <w:tcPr>
            <w:tcBorders/>
            <w:shd w:val="clear" w:color="auto" w:fill="FFFFFF"/>
            <w:vAlign w:val="top"/>
          </w:tcPr>
          <w:p>
            <w:pPr>
              <w:framePr w:w="10541" w:h="9091" w:vSpace="523" w:wrap="notBeside" w:vAnchor="text" w:hAnchor="text" w:x="3" w:y="524"/>
              <w:widowControl w:val="0"/>
              <w:rPr>
                <w:sz w:val="10"/>
                <w:szCs w:val="10"/>
              </w:rPr>
            </w:pPr>
          </w:p>
        </w:tc>
        <w:tc>
          <w:tcPr>
            <w:tcBorders/>
            <w:shd w:val="clear" w:color="auto" w:fill="FFFFFF"/>
            <w:vAlign w:val="top"/>
          </w:tcPr>
          <w:p>
            <w:pPr>
              <w:framePr w:w="10541" w:h="9091" w:vSpace="523" w:wrap="notBeside" w:vAnchor="text" w:hAnchor="text" w:x="3" w:y="524"/>
              <w:widowControl w:val="0"/>
              <w:rPr>
                <w:sz w:val="10"/>
                <w:szCs w:val="10"/>
              </w:rPr>
            </w:pPr>
          </w:p>
        </w:tc>
      </w:tr>
      <w:tr>
        <w:trPr>
          <w:trHeight w:val="254" w:hRule="exact"/>
        </w:trPr>
        <w:tc>
          <w:tcPr>
            <w:tcBorders/>
            <w:shd w:val="clear" w:color="auto" w:fill="FFFFFF"/>
            <w:vAlign w:val="bottom"/>
          </w:tcPr>
          <w:p>
            <w:pPr>
              <w:pStyle w:val="Style33"/>
              <w:keepNext w:val="0"/>
              <w:keepLines w:val="0"/>
              <w:framePr w:w="10541" w:h="9091" w:vSpace="523" w:wrap="notBeside" w:vAnchor="text" w:hAnchor="text" w:x="3" w:y="524"/>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八、未分配利润</w:t>
            </w:r>
          </w:p>
        </w:tc>
        <w:tc>
          <w:tcPr>
            <w:tcBorders/>
            <w:shd w:val="clear" w:color="auto" w:fill="FFFFFF"/>
            <w:vAlign w:val="top"/>
          </w:tcPr>
          <w:p>
            <w:pPr>
              <w:framePr w:w="10541" w:h="9091" w:vSpace="523" w:wrap="notBeside" w:vAnchor="text" w:hAnchor="text" w:x="3" w:y="524"/>
              <w:widowControl w:val="0"/>
              <w:rPr>
                <w:sz w:val="10"/>
                <w:szCs w:val="10"/>
              </w:rPr>
            </w:pPr>
          </w:p>
        </w:tc>
        <w:tc>
          <w:tcPr>
            <w:tcBorders/>
            <w:shd w:val="clear" w:color="auto" w:fill="FFFFFF"/>
            <w:vAlign w:val="top"/>
          </w:tcPr>
          <w:p>
            <w:pPr>
              <w:framePr w:w="10541" w:h="9091" w:vSpace="523" w:wrap="notBeside" w:vAnchor="text" w:hAnchor="text" w:x="3" w:y="524"/>
              <w:widowControl w:val="0"/>
              <w:rPr>
                <w:sz w:val="10"/>
                <w:szCs w:val="10"/>
              </w:rPr>
            </w:pPr>
          </w:p>
        </w:tc>
        <w:tc>
          <w:tcPr>
            <w:tcBorders>
              <w:bottom w:val="single" w:sz="4"/>
            </w:tcBorders>
            <w:shd w:val="clear" w:color="auto" w:fill="FFFFFF"/>
            <w:vAlign w:val="bottom"/>
          </w:tcPr>
          <w:p>
            <w:pPr>
              <w:pStyle w:val="Style33"/>
              <w:keepNext w:val="0"/>
              <w:keepLines w:val="0"/>
              <w:framePr w:w="10541" w:h="9091" w:vSpace="523" w:wrap="notBeside" w:vAnchor="text" w:hAnchor="text" w:x="3" w:y="524"/>
              <w:widowControl w:val="0"/>
              <w:shd w:val="clear" w:color="auto" w:fill="auto"/>
              <w:bidi w:val="0"/>
              <w:spacing w:before="0" w:after="0" w:line="240" w:lineRule="auto"/>
              <w:ind w:left="0" w:right="0" w:firstLine="320"/>
              <w:jc w:val="both"/>
              <w:rPr>
                <w:sz w:val="17"/>
                <w:szCs w:val="17"/>
              </w:rPr>
            </w:pPr>
            <w:r>
              <w:rPr>
                <w:rFonts w:ascii="SimSun" w:eastAsia="SimSun" w:hAnsi="SimSun" w:cs="SimSun"/>
                <w:b/>
                <w:bCs/>
                <w:color w:val="000000"/>
                <w:spacing w:val="0"/>
                <w:w w:val="100"/>
                <w:position w:val="0"/>
                <w:sz w:val="17"/>
                <w:szCs w:val="17"/>
              </w:rPr>
              <w:t>784,024,371.78</w:t>
            </w:r>
          </w:p>
        </w:tc>
        <w:tc>
          <w:tcPr>
            <w:tcBorders>
              <w:bottom w:val="single" w:sz="4"/>
            </w:tcBorders>
            <w:shd w:val="clear" w:color="auto" w:fill="FFFFFF"/>
            <w:vAlign w:val="bottom"/>
          </w:tcPr>
          <w:p>
            <w:pPr>
              <w:pStyle w:val="Style33"/>
              <w:keepNext w:val="0"/>
              <w:keepLines w:val="0"/>
              <w:framePr w:w="10541" w:h="9091" w:vSpace="523" w:wrap="notBeside" w:vAnchor="text" w:hAnchor="text" w:x="3" w:y="524"/>
              <w:widowControl w:val="0"/>
              <w:shd w:val="clear" w:color="auto" w:fill="auto"/>
              <w:bidi w:val="0"/>
              <w:spacing w:before="0" w:after="0" w:line="240" w:lineRule="auto"/>
              <w:ind w:left="0" w:right="0" w:firstLine="240"/>
              <w:jc w:val="both"/>
              <w:rPr>
                <w:sz w:val="17"/>
                <w:szCs w:val="17"/>
              </w:rPr>
            </w:pPr>
            <w:r>
              <w:rPr>
                <w:rFonts w:ascii="SimSun" w:eastAsia="SimSun" w:hAnsi="SimSun" w:cs="SimSun"/>
                <w:b/>
                <w:bCs/>
                <w:color w:val="000000"/>
                <w:spacing w:val="0"/>
                <w:w w:val="100"/>
                <w:position w:val="0"/>
                <w:sz w:val="17"/>
                <w:szCs w:val="17"/>
              </w:rPr>
              <w:t>781,913,500.81</w:t>
            </w:r>
          </w:p>
        </w:tc>
        <w:tc>
          <w:tcPr>
            <w:tcBorders>
              <w:bottom w:val="single" w:sz="4"/>
            </w:tcBorders>
            <w:shd w:val="clear" w:color="auto" w:fill="FFFFFF"/>
            <w:vAlign w:val="bottom"/>
          </w:tcPr>
          <w:p>
            <w:pPr>
              <w:pStyle w:val="Style33"/>
              <w:keepNext w:val="0"/>
              <w:keepLines w:val="0"/>
              <w:framePr w:w="10541" w:h="9091" w:vSpace="523" w:wrap="notBeside" w:vAnchor="text" w:hAnchor="text" w:x="3" w:y="524"/>
              <w:widowControl w:val="0"/>
              <w:shd w:val="clear" w:color="auto" w:fill="auto"/>
              <w:bidi w:val="0"/>
              <w:spacing w:before="0" w:after="0" w:line="240" w:lineRule="auto"/>
              <w:ind w:left="0" w:right="0" w:firstLine="240"/>
              <w:jc w:val="both"/>
              <w:rPr>
                <w:sz w:val="17"/>
                <w:szCs w:val="17"/>
              </w:rPr>
            </w:pPr>
            <w:r>
              <w:rPr>
                <w:rFonts w:ascii="SimSun" w:eastAsia="SimSun" w:hAnsi="SimSun" w:cs="SimSun"/>
                <w:b/>
                <w:bCs/>
                <w:color w:val="000000"/>
                <w:spacing w:val="0"/>
                <w:w w:val="100"/>
                <w:position w:val="0"/>
                <w:sz w:val="17"/>
                <w:szCs w:val="17"/>
              </w:rPr>
              <w:t>623,544,104.21</w:t>
            </w:r>
          </w:p>
        </w:tc>
        <w:tc>
          <w:tcPr>
            <w:tcBorders>
              <w:bottom w:val="single" w:sz="4"/>
            </w:tcBorders>
            <w:shd w:val="clear" w:color="auto" w:fill="FFFFFF"/>
            <w:vAlign w:val="bottom"/>
          </w:tcPr>
          <w:p>
            <w:pPr>
              <w:pStyle w:val="Style33"/>
              <w:keepNext w:val="0"/>
              <w:keepLines w:val="0"/>
              <w:framePr w:w="10541" w:h="9091" w:vSpace="523" w:wrap="notBeside" w:vAnchor="text" w:hAnchor="text" w:x="3" w:y="524"/>
              <w:widowControl w:val="0"/>
              <w:shd w:val="clear" w:color="auto" w:fill="auto"/>
              <w:bidi w:val="0"/>
              <w:spacing w:before="0" w:after="0" w:line="240" w:lineRule="auto"/>
              <w:ind w:left="0" w:right="0" w:firstLine="260"/>
              <w:jc w:val="both"/>
              <w:rPr>
                <w:sz w:val="17"/>
                <w:szCs w:val="17"/>
              </w:rPr>
            </w:pPr>
            <w:r>
              <w:rPr>
                <w:rFonts w:ascii="SimSun" w:eastAsia="SimSun" w:hAnsi="SimSun" w:cs="SimSun"/>
                <w:b/>
                <w:bCs/>
                <w:color w:val="000000"/>
                <w:spacing w:val="0"/>
                <w:w w:val="100"/>
                <w:position w:val="0"/>
                <w:sz w:val="17"/>
                <w:szCs w:val="17"/>
              </w:rPr>
              <w:t>614,963,572.72</w:t>
            </w:r>
          </w:p>
        </w:tc>
      </w:tr>
    </w:tbl>
    <w:p>
      <w:pPr>
        <w:pStyle w:val="Style37"/>
        <w:keepNext w:val="0"/>
        <w:keepLines w:val="0"/>
        <w:framePr w:w="4032" w:h="254" w:hSpace="2" w:wrap="notBeside" w:vAnchor="text" w:hAnchor="text" w:x="22" w:y="1"/>
        <w:widowControl w:val="0"/>
        <w:shd w:val="clear" w:color="auto" w:fill="auto"/>
        <w:bidi w:val="0"/>
        <w:spacing w:before="0" w:after="0" w:line="240" w:lineRule="auto"/>
        <w:ind w:left="0" w:right="0" w:firstLine="0"/>
        <w:jc w:val="left"/>
      </w:pPr>
      <w:r>
        <w:rPr>
          <w:color w:val="000000"/>
          <w:spacing w:val="0"/>
          <w:w w:val="100"/>
          <w:position w:val="0"/>
        </w:rPr>
        <w:t>编制单位：深圳长城开发科技股份有限公司</w:t>
      </w:r>
    </w:p>
    <w:p>
      <w:pPr>
        <w:pStyle w:val="Style37"/>
        <w:keepNext w:val="0"/>
        <w:keepLines w:val="0"/>
        <w:framePr w:w="931" w:h="259" w:hSpace="2" w:wrap="notBeside" w:vAnchor="text" w:hAnchor="text" w:x="5523" w:y="1"/>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z w:val="19"/>
          <w:szCs w:val="19"/>
        </w:rPr>
        <w:t>2006</w:t>
      </w:r>
      <w:r>
        <w:rPr>
          <w:color w:val="000000"/>
          <w:spacing w:val="0"/>
          <w:w w:val="100"/>
          <w:position w:val="0"/>
        </w:rPr>
        <w:t>年度</w:t>
      </w:r>
    </w:p>
    <w:p>
      <w:pPr>
        <w:pStyle w:val="Style37"/>
        <w:keepNext w:val="0"/>
        <w:keepLines w:val="0"/>
        <w:framePr w:w="1502" w:h="259" w:hSpace="2" w:wrap="notBeside" w:vAnchor="text" w:hAnchor="text" w:x="9022" w:y="1"/>
        <w:widowControl w:val="0"/>
        <w:shd w:val="clear" w:color="auto" w:fill="auto"/>
        <w:bidi w:val="0"/>
        <w:spacing w:before="0" w:after="0" w:line="240" w:lineRule="auto"/>
        <w:ind w:left="0" w:right="0" w:firstLine="0"/>
        <w:jc w:val="center"/>
      </w:pPr>
      <w:r>
        <w:rPr>
          <w:color w:val="000000"/>
          <w:spacing w:val="0"/>
          <w:w w:val="100"/>
          <w:position w:val="0"/>
        </w:rPr>
        <w:t>单位：人民币元</w:t>
      </w:r>
    </w:p>
    <w:p>
      <w:pPr>
        <w:pStyle w:val="Style37"/>
        <w:keepNext w:val="0"/>
        <w:keepLines w:val="0"/>
        <w:framePr w:w="394" w:h="235" w:hSpace="2" w:wrap="notBeside" w:vAnchor="text" w:hAnchor="text" w:x="3113" w:y="298"/>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附注</w:t>
      </w:r>
    </w:p>
    <w:p>
      <w:pPr>
        <w:pStyle w:val="Style37"/>
        <w:keepNext w:val="0"/>
        <w:keepLines w:val="0"/>
        <w:framePr w:w="816" w:h="230" w:hSpace="2" w:wrap="notBeside" w:vAnchor="text" w:hAnchor="text" w:x="5240" w:y="298"/>
        <w:widowControl w:val="0"/>
        <w:shd w:val="clear" w:color="auto" w:fill="auto"/>
        <w:bidi w:val="0"/>
        <w:spacing w:before="0" w:after="0" w:line="240" w:lineRule="auto"/>
        <w:ind w:left="0" w:right="0" w:firstLine="0"/>
        <w:jc w:val="left"/>
        <w:rPr>
          <w:sz w:val="18"/>
          <w:szCs w:val="18"/>
        </w:rPr>
      </w:pPr>
      <w:r>
        <w:rPr>
          <w:rFonts w:ascii="SimSun" w:eastAsia="SimSun" w:hAnsi="SimSun" w:cs="SimSun"/>
          <w:b/>
          <w:bCs/>
          <w:color w:val="000000"/>
          <w:spacing w:val="0"/>
          <w:w w:val="100"/>
          <w:position w:val="0"/>
          <w:sz w:val="17"/>
          <w:szCs w:val="17"/>
        </w:rPr>
        <w:t>2006</w:t>
      </w:r>
      <w:r>
        <w:rPr>
          <w:b/>
          <w:bCs/>
          <w:color w:val="000000"/>
          <w:spacing w:val="0"/>
          <w:w w:val="100"/>
          <w:position w:val="0"/>
          <w:sz w:val="18"/>
          <w:szCs w:val="18"/>
        </w:rPr>
        <w:t>年度</w:t>
      </w:r>
    </w:p>
    <w:p>
      <w:pPr>
        <w:pStyle w:val="Style37"/>
        <w:keepNext w:val="0"/>
        <w:keepLines w:val="0"/>
        <w:framePr w:w="816" w:h="230" w:hSpace="2" w:wrap="notBeside" w:vAnchor="text" w:hAnchor="text" w:x="8499" w:y="298"/>
        <w:widowControl w:val="0"/>
        <w:shd w:val="clear" w:color="auto" w:fill="auto"/>
        <w:bidi w:val="0"/>
        <w:spacing w:before="0" w:after="0" w:line="240" w:lineRule="auto"/>
        <w:ind w:left="0" w:right="0" w:firstLine="0"/>
        <w:jc w:val="left"/>
        <w:rPr>
          <w:sz w:val="18"/>
          <w:szCs w:val="18"/>
        </w:rPr>
      </w:pPr>
      <w:r>
        <w:rPr>
          <w:rFonts w:ascii="SimSun" w:eastAsia="SimSun" w:hAnsi="SimSun" w:cs="SimSun"/>
          <w:b/>
          <w:bCs/>
          <w:color w:val="000000"/>
          <w:spacing w:val="0"/>
          <w:w w:val="100"/>
          <w:position w:val="0"/>
          <w:sz w:val="17"/>
          <w:szCs w:val="17"/>
        </w:rPr>
        <w:t>2005</w:t>
      </w:r>
      <w:r>
        <w:rPr>
          <w:b/>
          <w:bCs/>
          <w:color w:val="000000"/>
          <w:spacing w:val="0"/>
          <w:w w:val="100"/>
          <w:position w:val="0"/>
          <w:sz w:val="18"/>
          <w:szCs w:val="18"/>
        </w:rPr>
        <w:t>年度</w:t>
      </w:r>
    </w:p>
    <w:p>
      <w:pPr>
        <w:pStyle w:val="Style37"/>
        <w:keepNext w:val="0"/>
        <w:keepLines w:val="0"/>
        <w:framePr w:w="950" w:h="245" w:hSpace="2" w:wrap="notBeside" w:vAnchor="text" w:hAnchor="text" w:x="17" w:y="9649"/>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补充资料:</w:t>
      </w:r>
    </w:p>
    <w:p>
      <w:pPr>
        <w:pStyle w:val="Style37"/>
        <w:keepNext w:val="0"/>
        <w:keepLines w:val="0"/>
        <w:framePr w:w="3379" w:h="235" w:hSpace="2" w:wrap="notBeside" w:vAnchor="text" w:hAnchor="text" w:x="329" w:y="9922"/>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7"/>
          <w:szCs w:val="17"/>
        </w:rPr>
        <w:t>1</w:t>
      </w:r>
      <w:r>
        <w:rPr>
          <w:color w:val="000000"/>
          <w:spacing w:val="0"/>
          <w:w w:val="100"/>
          <w:position w:val="0"/>
          <w:sz w:val="18"/>
          <w:szCs w:val="18"/>
        </w:rPr>
        <w:t>、出售、处置部门或被投资单位所得收益</w:t>
      </w:r>
    </w:p>
    <w:p>
      <w:pPr>
        <w:widowControl w:val="0"/>
        <w:spacing w:line="1" w:lineRule="exact"/>
      </w:pPr>
    </w:p>
    <w:p>
      <w:pPr>
        <w:pStyle w:val="Style134"/>
        <w:keepNext w:val="0"/>
        <w:keepLines w:val="0"/>
        <w:widowControl w:val="0"/>
        <w:shd w:val="clear" w:color="auto" w:fill="auto"/>
        <w:tabs>
          <w:tab w:pos="349" w:val="left"/>
        </w:tabs>
        <w:bidi w:val="0"/>
        <w:spacing w:before="0" w:after="60" w:line="240" w:lineRule="auto"/>
        <w:ind w:left="0" w:right="0" w:firstLine="0"/>
        <w:jc w:val="left"/>
      </w:pPr>
      <w:bookmarkStart w:id="463" w:name="bookmark463"/>
      <w:r>
        <w:rPr>
          <w:rFonts w:ascii="SimSun" w:eastAsia="SimSun" w:hAnsi="SimSun" w:cs="SimSun"/>
          <w:color w:val="000000"/>
          <w:spacing w:val="0"/>
          <w:w w:val="100"/>
          <w:position w:val="0"/>
          <w:sz w:val="17"/>
          <w:szCs w:val="17"/>
        </w:rPr>
        <w:t>2</w:t>
      </w:r>
      <w:bookmarkEnd w:id="463"/>
      <w:r>
        <w:rPr>
          <w:color w:val="000000"/>
          <w:spacing w:val="0"/>
          <w:w w:val="100"/>
          <w:position w:val="0"/>
        </w:rPr>
        <w:t>、</w:t>
        <w:tab/>
        <w:t>自然灾害发生的损失</w:t>
      </w:r>
    </w:p>
    <w:p>
      <w:pPr>
        <w:pStyle w:val="Style134"/>
        <w:keepNext w:val="0"/>
        <w:keepLines w:val="0"/>
        <w:widowControl w:val="0"/>
        <w:shd w:val="clear" w:color="auto" w:fill="auto"/>
        <w:tabs>
          <w:tab w:pos="349" w:val="left"/>
        </w:tabs>
        <w:bidi w:val="0"/>
        <w:spacing w:before="0" w:after="60" w:line="240" w:lineRule="auto"/>
        <w:ind w:left="0" w:right="0" w:firstLine="0"/>
        <w:jc w:val="left"/>
      </w:pPr>
      <w:bookmarkStart w:id="464" w:name="bookmark464"/>
      <w:r>
        <w:rPr>
          <w:rFonts w:ascii="SimSun" w:eastAsia="SimSun" w:hAnsi="SimSun" w:cs="SimSun"/>
          <w:color w:val="000000"/>
          <w:spacing w:val="0"/>
          <w:w w:val="100"/>
          <w:position w:val="0"/>
          <w:sz w:val="17"/>
          <w:szCs w:val="17"/>
        </w:rPr>
        <w:t>3</w:t>
      </w:r>
      <w:bookmarkEnd w:id="464"/>
      <w:r>
        <w:rPr>
          <w:color w:val="000000"/>
          <w:spacing w:val="0"/>
          <w:w w:val="100"/>
          <w:position w:val="0"/>
        </w:rPr>
        <w:t>、</w:t>
        <w:tab/>
        <w:t>会计政策变更增加</w:t>
      </w:r>
      <w:r>
        <w:rPr>
          <w:rFonts w:ascii="SimSun" w:eastAsia="SimSun" w:hAnsi="SimSun" w:cs="SimSun"/>
          <w:color w:val="000000"/>
          <w:spacing w:val="0"/>
          <w:w w:val="100"/>
          <w:position w:val="0"/>
          <w:sz w:val="17"/>
          <w:szCs w:val="17"/>
        </w:rPr>
        <w:t>（</w:t>
      </w:r>
      <w:r>
        <w:rPr>
          <w:color w:val="000000"/>
          <w:spacing w:val="0"/>
          <w:w w:val="100"/>
          <w:position w:val="0"/>
        </w:rPr>
        <w:t>或减少</w:t>
      </w:r>
      <w:r>
        <w:rPr>
          <w:rFonts w:ascii="SimSun" w:eastAsia="SimSun" w:hAnsi="SimSun" w:cs="SimSun"/>
          <w:color w:val="000000"/>
          <w:spacing w:val="0"/>
          <w:w w:val="100"/>
          <w:position w:val="0"/>
          <w:sz w:val="17"/>
          <w:szCs w:val="17"/>
        </w:rPr>
        <w:t>）</w:t>
      </w:r>
      <w:r>
        <w:rPr>
          <w:color w:val="000000"/>
          <w:spacing w:val="0"/>
          <w:w w:val="100"/>
          <w:position w:val="0"/>
        </w:rPr>
        <w:t>利润总额</w:t>
      </w:r>
    </w:p>
    <w:p>
      <w:pPr>
        <w:pStyle w:val="Style134"/>
        <w:keepNext w:val="0"/>
        <w:keepLines w:val="0"/>
        <w:widowControl w:val="0"/>
        <w:shd w:val="clear" w:color="auto" w:fill="auto"/>
        <w:tabs>
          <w:tab w:pos="349" w:val="left"/>
        </w:tabs>
        <w:bidi w:val="0"/>
        <w:spacing w:before="0" w:after="60" w:line="240" w:lineRule="auto"/>
        <w:ind w:left="0" w:right="0" w:firstLine="0"/>
        <w:jc w:val="left"/>
      </w:pPr>
      <w:bookmarkStart w:id="465" w:name="bookmark465"/>
      <w:r>
        <w:rPr>
          <w:rFonts w:ascii="SimSun" w:eastAsia="SimSun" w:hAnsi="SimSun" w:cs="SimSun"/>
          <w:color w:val="000000"/>
          <w:spacing w:val="0"/>
          <w:w w:val="100"/>
          <w:position w:val="0"/>
          <w:sz w:val="17"/>
          <w:szCs w:val="17"/>
        </w:rPr>
        <w:t>4</w:t>
      </w:r>
      <w:bookmarkEnd w:id="465"/>
      <w:r>
        <w:rPr>
          <w:color w:val="000000"/>
          <w:spacing w:val="0"/>
          <w:w w:val="100"/>
          <w:position w:val="0"/>
        </w:rPr>
        <w:t>、</w:t>
        <w:tab/>
        <w:t>会计估计变更增加</w:t>
      </w:r>
      <w:r>
        <w:rPr>
          <w:rFonts w:ascii="SimSun" w:eastAsia="SimSun" w:hAnsi="SimSun" w:cs="SimSun"/>
          <w:color w:val="000000"/>
          <w:spacing w:val="0"/>
          <w:w w:val="100"/>
          <w:position w:val="0"/>
          <w:sz w:val="17"/>
          <w:szCs w:val="17"/>
        </w:rPr>
        <w:t>（</w:t>
      </w:r>
      <w:r>
        <w:rPr>
          <w:color w:val="000000"/>
          <w:spacing w:val="0"/>
          <w:w w:val="100"/>
          <w:position w:val="0"/>
        </w:rPr>
        <w:t>或减少</w:t>
      </w:r>
      <w:r>
        <w:rPr>
          <w:rFonts w:ascii="SimSun" w:eastAsia="SimSun" w:hAnsi="SimSun" w:cs="SimSun"/>
          <w:color w:val="000000"/>
          <w:spacing w:val="0"/>
          <w:w w:val="100"/>
          <w:position w:val="0"/>
          <w:sz w:val="17"/>
          <w:szCs w:val="17"/>
        </w:rPr>
        <w:t>）</w:t>
      </w:r>
      <w:r>
        <w:rPr>
          <w:color w:val="000000"/>
          <w:spacing w:val="0"/>
          <w:w w:val="100"/>
          <w:position w:val="0"/>
        </w:rPr>
        <w:t>利润总额</w:t>
      </w:r>
    </w:p>
    <w:p>
      <w:pPr>
        <w:pStyle w:val="Style134"/>
        <w:keepNext w:val="0"/>
        <w:keepLines w:val="0"/>
        <w:widowControl w:val="0"/>
        <w:shd w:val="clear" w:color="auto" w:fill="auto"/>
        <w:bidi w:val="0"/>
        <w:spacing w:before="0" w:after="60" w:line="240" w:lineRule="auto"/>
        <w:ind w:left="0" w:right="0" w:firstLine="0"/>
        <w:jc w:val="left"/>
      </w:pPr>
      <w:bookmarkStart w:id="466" w:name="bookmark466"/>
      <w:r>
        <w:rPr>
          <w:rFonts w:ascii="SimSun" w:eastAsia="SimSun" w:hAnsi="SimSun" w:cs="SimSun"/>
          <w:color w:val="000000"/>
          <w:spacing w:val="0"/>
          <w:w w:val="100"/>
          <w:position w:val="0"/>
          <w:sz w:val="17"/>
          <w:szCs w:val="17"/>
        </w:rPr>
        <w:t>5</w:t>
      </w:r>
      <w:bookmarkEnd w:id="466"/>
      <w:r>
        <w:rPr>
          <w:color w:val="000000"/>
          <w:spacing w:val="0"/>
          <w:w w:val="100"/>
          <w:position w:val="0"/>
        </w:rPr>
        <w:t>、债务重组损失</w:t>
      </w:r>
    </w:p>
    <w:p>
      <w:pPr>
        <w:pStyle w:val="Style134"/>
        <w:keepNext w:val="0"/>
        <w:keepLines w:val="0"/>
        <w:widowControl w:val="0"/>
        <w:shd w:val="clear" w:color="auto" w:fill="auto"/>
        <w:bidi w:val="0"/>
        <w:spacing w:before="0" w:after="0" w:line="240" w:lineRule="auto"/>
        <w:ind w:left="0" w:right="0" w:firstLine="0"/>
        <w:jc w:val="left"/>
      </w:pPr>
      <w:bookmarkStart w:id="467" w:name="bookmark467"/>
      <w:r>
        <w:rPr>
          <w:rFonts w:ascii="SimSun" w:eastAsia="SimSun" w:hAnsi="SimSun" w:cs="SimSun"/>
          <w:color w:val="000000"/>
          <w:spacing w:val="0"/>
          <w:w w:val="100"/>
          <w:position w:val="0"/>
          <w:sz w:val="17"/>
          <w:szCs w:val="17"/>
        </w:rPr>
        <w:t>6</w:t>
      </w:r>
      <w:bookmarkEnd w:id="467"/>
      <w:r>
        <w:rPr>
          <w:color w:val="000000"/>
          <w:spacing w:val="0"/>
          <w:w w:val="100"/>
          <w:position w:val="0"/>
        </w:rPr>
        <w:t>、其他</w:t>
      </w:r>
    </w:p>
    <w:p>
      <w:pPr>
        <w:widowControl w:val="0"/>
        <w:spacing w:line="1" w:lineRule="exact"/>
        <w:sectPr>
          <w:headerReference w:type="default" r:id="rId87"/>
          <w:footerReference w:type="default" r:id="rId88"/>
          <w:headerReference w:type="even" r:id="rId89"/>
          <w:footerReference w:type="even" r:id="rId90"/>
          <w:footnotePr>
            <w:pos w:val="pageBottom"/>
            <w:numFmt w:val="decimal"/>
            <w:numRestart w:val="continuous"/>
          </w:footnotePr>
          <w:pgSz w:w="11900" w:h="16840"/>
          <w:pgMar w:top="1772" w:right="678" w:bottom="1599" w:left="676" w:header="0" w:footer="3" w:gutter="0"/>
          <w:cols w:space="720"/>
          <w:noEndnote/>
          <w:rtlGutter w:val="0"/>
          <w:docGrid w:linePitch="360"/>
        </w:sectPr>
      </w:pPr>
      <w:r>
        <mc:AlternateContent>
          <mc:Choice Requires="wps">
            <w:drawing>
              <wp:anchor distT="123190" distB="635" distL="0" distR="0" simplePos="0" relativeHeight="125829390" behindDoc="0" locked="0" layoutInCell="1" allowOverlap="1">
                <wp:simplePos x="0" y="0"/>
                <wp:positionH relativeFrom="page">
                  <wp:posOffset>443230</wp:posOffset>
                </wp:positionH>
                <wp:positionV relativeFrom="paragraph">
                  <wp:posOffset>123190</wp:posOffset>
                </wp:positionV>
                <wp:extent cx="938530" cy="149225"/>
                <wp:wrapTopAndBottom/>
                <wp:docPr id="240" name="Shape 240"/>
                <a:graphic xmlns:a="http://schemas.openxmlformats.org/drawingml/2006/main">
                  <a:graphicData uri="http://schemas.microsoft.com/office/word/2010/wordprocessingShape">
                    <wps:wsp>
                      <wps:cNvSpPr txBox="1"/>
                      <wps:spPr>
                        <a:xfrm>
                          <a:ext cx="938530" cy="149225"/>
                        </a:xfrm>
                        <a:prstGeom prst="rect"/>
                        <a:noFill/>
                      </wps:spPr>
                      <wps:txbx>
                        <w:txbxContent>
                          <w:p>
                            <w:pPr>
                              <w:pStyle w:val="Style1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公司法定代表人:</w:t>
                            </w:r>
                          </w:p>
                        </w:txbxContent>
                      </wps:txbx>
                      <wps:bodyPr wrap="none" lIns="0" tIns="0" rIns="0" bIns="0">
                        <a:noAutoFit/>
                      </wps:bodyPr>
                    </wps:wsp>
                  </a:graphicData>
                </a:graphic>
              </wp:anchor>
            </w:drawing>
          </mc:Choice>
          <mc:Fallback>
            <w:pict>
              <v:shape id="_x0000_s1266" type="#_x0000_t202" style="position:absolute;margin-left:34.899999999999999pt;margin-top:9.7000000000000011pt;width:73.900000000000006pt;height:11.75pt;z-index:-125829363;mso-wrap-distance-left:0;mso-wrap-distance-top:9.7000000000000011pt;mso-wrap-distance-right:0;mso-wrap-distance-bottom:5.0000000000000003e-002pt;mso-position-horizontal-relative:page" filled="f" stroked="f">
                <v:textbox inset="0,0,0,0">
                  <w:txbxContent>
                    <w:p>
                      <w:pPr>
                        <w:pStyle w:val="Style1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公司法定代表人:</w:t>
                      </w:r>
                    </w:p>
                  </w:txbxContent>
                </v:textbox>
                <w10:wrap type="topAndBottom" anchorx="page"/>
              </v:shape>
            </w:pict>
          </mc:Fallback>
        </mc:AlternateContent>
      </w:r>
      <w:r>
        <mc:AlternateContent>
          <mc:Choice Requires="wps">
            <w:drawing>
              <wp:anchor distT="123190" distB="3810" distL="0" distR="0" simplePos="0" relativeHeight="125829392" behindDoc="0" locked="0" layoutInCell="1" allowOverlap="1">
                <wp:simplePos x="0" y="0"/>
                <wp:positionH relativeFrom="page">
                  <wp:posOffset>2558415</wp:posOffset>
                </wp:positionH>
                <wp:positionV relativeFrom="paragraph">
                  <wp:posOffset>123190</wp:posOffset>
                </wp:positionV>
                <wp:extent cx="1167130" cy="146050"/>
                <wp:wrapTopAndBottom/>
                <wp:docPr id="242" name="Shape 242"/>
                <a:graphic xmlns:a="http://schemas.openxmlformats.org/drawingml/2006/main">
                  <a:graphicData uri="http://schemas.microsoft.com/office/word/2010/wordprocessingShape">
                    <wps:wsp>
                      <wps:cNvSpPr txBox="1"/>
                      <wps:spPr>
                        <a:xfrm>
                          <a:ext cx="1167130" cy="146050"/>
                        </a:xfrm>
                        <a:prstGeom prst="rect"/>
                        <a:noFill/>
                      </wps:spPr>
                      <wps:txbx>
                        <w:txbxContent>
                          <w:p>
                            <w:pPr>
                              <w:pStyle w:val="Style13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w:t>
                            </w:r>
                          </w:p>
                        </w:txbxContent>
                      </wps:txbx>
                      <wps:bodyPr wrap="none" lIns="0" tIns="0" rIns="0" bIns="0">
                        <a:noAutoFit/>
                      </wps:bodyPr>
                    </wps:wsp>
                  </a:graphicData>
                </a:graphic>
              </wp:anchor>
            </w:drawing>
          </mc:Choice>
          <mc:Fallback>
            <w:pict>
              <v:shape id="_x0000_s1268" type="#_x0000_t202" style="position:absolute;margin-left:201.45000000000002pt;margin-top:9.7000000000000011pt;width:91.900000000000006pt;height:11.5pt;z-index:-125829361;mso-wrap-distance-left:0;mso-wrap-distance-top:9.7000000000000011pt;mso-wrap-distance-right:0;mso-wrap-distance-bottom:0.29999999999999999pt;mso-position-horizontal-relative:page" filled="f" stroked="f">
                <v:textbox inset="0,0,0,0">
                  <w:txbxContent>
                    <w:p>
                      <w:pPr>
                        <w:pStyle w:val="Style13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w:t>
                      </w:r>
                    </w:p>
                  </w:txbxContent>
                </v:textbox>
                <w10:wrap type="topAndBottom" anchorx="page"/>
              </v:shape>
            </w:pict>
          </mc:Fallback>
        </mc:AlternateContent>
      </w:r>
      <w:r>
        <mc:AlternateContent>
          <mc:Choice Requires="wps">
            <w:drawing>
              <wp:anchor distT="38100" distB="85725" distL="0" distR="0" simplePos="0" relativeHeight="125829394" behindDoc="0" locked="0" layoutInCell="1" allowOverlap="1">
                <wp:simplePos x="0" y="0"/>
                <wp:positionH relativeFrom="page">
                  <wp:posOffset>5054600</wp:posOffset>
                </wp:positionH>
                <wp:positionV relativeFrom="paragraph">
                  <wp:posOffset>38100</wp:posOffset>
                </wp:positionV>
                <wp:extent cx="941705" cy="149225"/>
                <wp:wrapTopAndBottom/>
                <wp:docPr id="244" name="Shape 244"/>
                <a:graphic xmlns:a="http://schemas.openxmlformats.org/drawingml/2006/main">
                  <a:graphicData uri="http://schemas.microsoft.com/office/word/2010/wordprocessingShape">
                    <wps:wsp>
                      <wps:cNvSpPr txBox="1"/>
                      <wps:spPr>
                        <a:xfrm>
                          <a:ext cx="941705" cy="149225"/>
                        </a:xfrm>
                        <a:prstGeom prst="rect"/>
                        <a:noFill/>
                      </wps:spPr>
                      <wps:txbx>
                        <w:txbxContent>
                          <w:p>
                            <w:pPr>
                              <w:pStyle w:val="Style134"/>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w:t>
                            </w:r>
                          </w:p>
                        </w:txbxContent>
                      </wps:txbx>
                      <wps:bodyPr wrap="none" lIns="0" tIns="0" rIns="0" bIns="0">
                        <a:noAutoFit/>
                      </wps:bodyPr>
                    </wps:wsp>
                  </a:graphicData>
                </a:graphic>
              </wp:anchor>
            </w:drawing>
          </mc:Choice>
          <mc:Fallback>
            <w:pict>
              <v:shape id="_x0000_s1270" type="#_x0000_t202" style="position:absolute;margin-left:398.pt;margin-top:3.pt;width:74.150000000000006pt;height:11.75pt;z-index:-125829359;mso-wrap-distance-left:0;mso-wrap-distance-top:3.pt;mso-wrap-distance-right:0;mso-wrap-distance-bottom:6.75pt;mso-position-horizontal-relative:page" filled="f" stroked="f">
                <v:textbox inset="0,0,0,0">
                  <w:txbxContent>
                    <w:p>
                      <w:pPr>
                        <w:pStyle w:val="Style134"/>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w:t>
                      </w:r>
                    </w:p>
                  </w:txbxContent>
                </v:textbox>
                <w10:wrap type="topAndBottom" anchorx="page"/>
              </v:shape>
            </w:pict>
          </mc:Fallback>
        </mc:AlternateContent>
      </w:r>
    </w:p>
    <w:p>
      <w:pPr>
        <w:widowControl w:val="0"/>
        <w:spacing w:line="230" w:lineRule="exact"/>
        <w:rPr>
          <w:sz w:val="18"/>
          <w:szCs w:val="18"/>
        </w:rPr>
      </w:pPr>
    </w:p>
    <w:p>
      <w:pPr>
        <w:widowControl w:val="0"/>
        <w:spacing w:line="1" w:lineRule="exact"/>
        <w:sectPr>
          <w:footnotePr>
            <w:pos w:val="pageBottom"/>
            <w:numFmt w:val="decimal"/>
            <w:numRestart w:val="continuous"/>
          </w:footnotePr>
          <w:type w:val="continuous"/>
          <w:pgSz w:w="11900" w:h="16840"/>
          <w:pgMar w:top="1772" w:right="0" w:bottom="1772" w:left="0" w:header="0" w:footer="3" w:gutter="0"/>
          <w:cols w:space="720"/>
          <w:noEndnote/>
          <w:rtlGutter w:val="0"/>
          <w:docGrid w:linePitch="360"/>
        </w:sectPr>
      </w:pPr>
    </w:p>
    <w:p>
      <w:pPr>
        <w:pStyle w:val="Style134"/>
        <w:keepNext w:val="0"/>
        <w:keepLines w:val="0"/>
        <w:widowControl w:val="0"/>
        <w:shd w:val="clear" w:color="auto" w:fill="auto"/>
        <w:bidi w:val="0"/>
        <w:spacing w:before="0" w:after="0" w:line="240" w:lineRule="auto"/>
        <w:ind w:left="0" w:right="0" w:firstLine="0"/>
        <w:jc w:val="center"/>
        <w:rPr>
          <w:sz w:val="17"/>
          <w:szCs w:val="17"/>
        </w:rPr>
        <w:sectPr>
          <w:footnotePr>
            <w:pos w:val="pageBottom"/>
            <w:numFmt w:val="decimal"/>
            <w:numRestart w:val="continuous"/>
          </w:footnotePr>
          <w:type w:val="continuous"/>
          <w:pgSz w:w="11900" w:h="16840"/>
          <w:pgMar w:top="1772" w:right="682" w:bottom="1772" w:left="677" w:header="0" w:footer="3" w:gutter="0"/>
          <w:cols w:space="720"/>
          <w:noEndnote/>
          <w:rtlGutter w:val="0"/>
          <w:docGrid w:linePitch="360"/>
        </w:sectPr>
      </w:pPr>
      <w:r>
        <w:rPr>
          <w:rFonts w:ascii="SimSun" w:eastAsia="SimSun" w:hAnsi="SimSun" w:cs="SimSun"/>
          <w:color w:val="000000"/>
          <w:spacing w:val="0"/>
          <w:w w:val="100"/>
          <w:position w:val="0"/>
          <w:sz w:val="17"/>
          <w:szCs w:val="17"/>
        </w:rPr>
        <w:t>（</w:t>
      </w:r>
      <w:r>
        <w:rPr>
          <w:color w:val="000000"/>
          <w:spacing w:val="0"/>
          <w:w w:val="100"/>
          <w:position w:val="0"/>
          <w:sz w:val="18"/>
          <w:szCs w:val="18"/>
        </w:rPr>
        <w:t>所附附注系财务报表组成部分</w:t>
      </w:r>
      <w:r>
        <w:rPr>
          <w:rFonts w:ascii="SimSun" w:eastAsia="SimSun" w:hAnsi="SimSun" w:cs="SimSun"/>
          <w:color w:val="000000"/>
          <w:spacing w:val="0"/>
          <w:w w:val="100"/>
          <w:position w:val="0"/>
          <w:sz w:val="17"/>
          <w:szCs w:val="17"/>
        </w:rPr>
        <w:t>）</w:t>
      </w:r>
    </w:p>
    <w:tbl>
      <w:tblPr>
        <w:tblOverlap w:val="never"/>
        <w:jc w:val="center"/>
        <w:tblLayout w:type="fixed"/>
      </w:tblPr>
      <w:tblGrid>
        <w:gridCol w:w="4296"/>
        <w:gridCol w:w="1963"/>
        <w:gridCol w:w="2069"/>
        <w:gridCol w:w="1742"/>
      </w:tblGrid>
      <w:tr>
        <w:trPr>
          <w:trHeight w:val="403" w:hRule="exact"/>
        </w:trPr>
        <w:tc>
          <w:tcPr>
            <w:gridSpan w:val="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24"/>
                <w:szCs w:val="24"/>
              </w:rPr>
            </w:pPr>
            <w:r>
              <w:rPr>
                <w:b/>
                <w:bCs/>
                <w:color w:val="000000"/>
                <w:spacing w:val="0"/>
                <w:w w:val="100"/>
                <w:position w:val="0"/>
                <w:sz w:val="24"/>
                <w:szCs w:val="24"/>
              </w:rPr>
              <w:t>现金流量表</w:t>
            </w:r>
          </w:p>
        </w:tc>
      </w:tr>
      <w:tr>
        <w:trPr>
          <w:trHeight w:val="394"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80"/>
              <w:jc w:val="left"/>
            </w:pPr>
            <w:r>
              <w:rPr>
                <w:rFonts w:ascii="Arial" w:eastAsia="Arial" w:hAnsi="Arial" w:cs="Arial"/>
                <w:b/>
                <w:bCs/>
                <w:color w:val="000000"/>
                <w:spacing w:val="0"/>
                <w:w w:val="100"/>
                <w:position w:val="0"/>
                <w:sz w:val="19"/>
                <w:szCs w:val="19"/>
              </w:rPr>
              <w:t>2006</w:t>
            </w:r>
            <w:r>
              <w:rPr>
                <w:b/>
                <w:bCs/>
                <w:color w:val="000000"/>
                <w:spacing w:val="0"/>
                <w:w w:val="100"/>
                <w:position w:val="0"/>
              </w:rPr>
              <w:t>年度</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69" w:hRule="exact"/>
        </w:trPr>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编制单位：深圳长城开发科技股份有限公司</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单位：人民币元</w:t>
            </w:r>
          </w:p>
        </w:tc>
      </w:tr>
      <w:tr>
        <w:trPr>
          <w:trHeight w:val="278" w:hRule="exact"/>
        </w:trPr>
        <w:tc>
          <w:tcPr>
            <w:tcBorders/>
            <w:shd w:val="clear" w:color="auto" w:fill="FFFFFF"/>
            <w:vAlign w:val="bottom"/>
          </w:tcPr>
          <w:p>
            <w:pPr>
              <w:pStyle w:val="Style33"/>
              <w:keepNext w:val="0"/>
              <w:keepLines w:val="0"/>
              <w:widowControl w:val="0"/>
              <w:shd w:val="clear" w:color="auto" w:fill="auto"/>
              <w:tabs>
                <w:tab w:pos="830" w:val="left"/>
              </w:tabs>
              <w:bidi w:val="0"/>
              <w:spacing w:before="0" w:after="0" w:line="240" w:lineRule="auto"/>
              <w:ind w:left="0" w:right="0" w:firstLine="0"/>
              <w:jc w:val="center"/>
              <w:rPr>
                <w:sz w:val="18"/>
                <w:szCs w:val="18"/>
              </w:rPr>
            </w:pPr>
            <w:r>
              <w:rPr>
                <w:b/>
                <w:bCs/>
                <w:color w:val="000000"/>
                <w:spacing w:val="0"/>
                <w:w w:val="100"/>
                <w:position w:val="0"/>
                <w:sz w:val="18"/>
                <w:szCs w:val="18"/>
              </w:rPr>
              <w:t>项</w:t>
              <w:tab/>
              <w:t>目</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1180" w:right="0" w:firstLine="0"/>
              <w:jc w:val="left"/>
              <w:rPr>
                <w:sz w:val="18"/>
                <w:szCs w:val="18"/>
              </w:rPr>
            </w:pPr>
            <w:r>
              <w:rPr>
                <w:b/>
                <w:bCs/>
                <w:color w:val="000000"/>
                <w:spacing w:val="0"/>
                <w:w w:val="100"/>
                <w:position w:val="0"/>
                <w:sz w:val="18"/>
                <w:szCs w:val="18"/>
              </w:rPr>
              <w:t>附注</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00"/>
              <w:jc w:val="left"/>
              <w:rPr>
                <w:sz w:val="18"/>
                <w:szCs w:val="18"/>
              </w:rPr>
            </w:pPr>
            <w:r>
              <w:rPr>
                <w:b/>
                <w:bCs/>
                <w:color w:val="000000"/>
                <w:spacing w:val="0"/>
                <w:w w:val="100"/>
                <w:position w:val="0"/>
                <w:sz w:val="18"/>
                <w:szCs w:val="18"/>
              </w:rPr>
              <w:t>合并</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20"/>
              <w:jc w:val="left"/>
              <w:rPr>
                <w:sz w:val="18"/>
                <w:szCs w:val="18"/>
              </w:rPr>
            </w:pPr>
            <w:r>
              <w:rPr>
                <w:b/>
                <w:bCs/>
                <w:color w:val="000000"/>
                <w:spacing w:val="0"/>
                <w:w w:val="100"/>
                <w:position w:val="0"/>
                <w:sz w:val="18"/>
                <w:szCs w:val="18"/>
              </w:rPr>
              <w:t>母公司</w:t>
            </w:r>
          </w:p>
        </w:tc>
      </w:tr>
      <w:tr>
        <w:trPr>
          <w:trHeight w:val="274" w:hRule="exact"/>
        </w:trPr>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一、经营活动产生的现金：</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74"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销售商品、提供劳务收到的现金</w:t>
            </w:r>
          </w:p>
        </w:tc>
        <w:tc>
          <w:tcPr>
            <w:tcBorders/>
            <w:shd w:val="clear" w:color="auto" w:fill="FFFFFF"/>
            <w:vAlign w:val="top"/>
          </w:tcPr>
          <w:p>
            <w:pPr>
              <w:widowControl w:val="0"/>
              <w:rPr>
                <w:sz w:val="10"/>
                <w:szCs w:val="10"/>
              </w:rPr>
            </w:pP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8,950,146,601.71</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60"/>
              <w:jc w:val="both"/>
              <w:rPr>
                <w:sz w:val="17"/>
                <w:szCs w:val="17"/>
              </w:rPr>
            </w:pPr>
            <w:r>
              <w:rPr>
                <w:rFonts w:ascii="SimSun" w:eastAsia="SimSun" w:hAnsi="SimSun" w:cs="SimSun"/>
                <w:color w:val="000000"/>
                <w:spacing w:val="0"/>
                <w:w w:val="100"/>
                <w:position w:val="0"/>
                <w:sz w:val="17"/>
                <w:szCs w:val="17"/>
              </w:rPr>
              <w:t>3,319,517,336.87</w:t>
            </w:r>
          </w:p>
        </w:tc>
      </w:tr>
      <w:tr>
        <w:trPr>
          <w:trHeight w:val="278"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收到的租金</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74"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收到的税费返还</w:t>
            </w:r>
          </w:p>
        </w:tc>
        <w:tc>
          <w:tcPr>
            <w:tcBorders/>
            <w:shd w:val="clear" w:color="auto" w:fill="FFFFFF"/>
            <w:vAlign w:val="top"/>
          </w:tcPr>
          <w:p>
            <w:pPr>
              <w:widowControl w:val="0"/>
              <w:rPr>
                <w:sz w:val="10"/>
                <w:szCs w:val="10"/>
              </w:rPr>
            </w:pP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960"/>
              <w:jc w:val="both"/>
              <w:rPr>
                <w:sz w:val="17"/>
                <w:szCs w:val="17"/>
              </w:rPr>
            </w:pPr>
            <w:r>
              <w:rPr>
                <w:rFonts w:ascii="SimSun" w:eastAsia="SimSun" w:hAnsi="SimSun" w:cs="SimSun"/>
                <w:color w:val="000000"/>
                <w:spacing w:val="0"/>
                <w:w w:val="100"/>
                <w:position w:val="0"/>
                <w:sz w:val="17"/>
                <w:szCs w:val="17"/>
              </w:rPr>
              <w:t>12,059.01</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12,059.01</w:t>
            </w:r>
          </w:p>
        </w:tc>
      </w:tr>
      <w:tr>
        <w:trPr>
          <w:trHeight w:val="283"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收到的其他与经营活动有关的现金</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1080" w:right="0" w:firstLine="0"/>
              <w:jc w:val="left"/>
              <w:rPr>
                <w:sz w:val="17"/>
                <w:szCs w:val="17"/>
              </w:rPr>
            </w:pPr>
            <w:r>
              <w:rPr>
                <w:color w:val="000000"/>
                <w:spacing w:val="0"/>
                <w:w w:val="100"/>
                <w:position w:val="0"/>
                <w:sz w:val="18"/>
                <w:szCs w:val="18"/>
              </w:rPr>
              <w:t>五、</w:t>
            </w:r>
            <w:r>
              <w:rPr>
                <w:rFonts w:ascii="SimSun" w:eastAsia="SimSun" w:hAnsi="SimSun" w:cs="SimSun"/>
                <w:color w:val="000000"/>
                <w:spacing w:val="0"/>
                <w:w w:val="100"/>
                <w:position w:val="0"/>
                <w:sz w:val="17"/>
                <w:szCs w:val="17"/>
              </w:rPr>
              <w:t>32</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119,071,022.48</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40"/>
              <w:jc w:val="both"/>
              <w:rPr>
                <w:sz w:val="17"/>
                <w:szCs w:val="17"/>
              </w:rPr>
            </w:pPr>
            <w:r>
              <w:rPr>
                <w:rFonts w:ascii="SimSun" w:eastAsia="SimSun" w:hAnsi="SimSun" w:cs="SimSun"/>
                <w:color w:val="000000"/>
                <w:spacing w:val="0"/>
                <w:w w:val="100"/>
                <w:position w:val="0"/>
                <w:sz w:val="17"/>
                <w:szCs w:val="17"/>
              </w:rPr>
              <w:t>126,677,947.85</w:t>
            </w:r>
          </w:p>
        </w:tc>
      </w:tr>
      <w:tr>
        <w:trPr>
          <w:trHeight w:val="274"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现金流入小计</w:t>
            </w:r>
          </w:p>
        </w:tc>
        <w:tc>
          <w:tcPr>
            <w:tcBorders/>
            <w:shd w:val="clear" w:color="auto" w:fill="FFFFFF"/>
            <w:vAlign w:val="top"/>
          </w:tcPr>
          <w:p>
            <w:pPr>
              <w:widowControl w:val="0"/>
              <w:rPr>
                <w:sz w:val="10"/>
                <w:szCs w:val="10"/>
              </w:rPr>
            </w:pP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9,069,229,683.20</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60"/>
              <w:jc w:val="both"/>
              <w:rPr>
                <w:sz w:val="17"/>
                <w:szCs w:val="17"/>
              </w:rPr>
            </w:pPr>
            <w:r>
              <w:rPr>
                <w:rFonts w:ascii="SimSun" w:eastAsia="SimSun" w:hAnsi="SimSun" w:cs="SimSun"/>
                <w:color w:val="000000"/>
                <w:spacing w:val="0"/>
                <w:w w:val="100"/>
                <w:position w:val="0"/>
                <w:sz w:val="17"/>
                <w:szCs w:val="17"/>
              </w:rPr>
              <w:t>3,446,207,343.73</w:t>
            </w:r>
          </w:p>
        </w:tc>
      </w:tr>
      <w:tr>
        <w:trPr>
          <w:trHeight w:val="274"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购买商品、接受劳务支付的现金</w:t>
            </w:r>
          </w:p>
        </w:tc>
        <w:tc>
          <w:tcPr>
            <w:tcBorders/>
            <w:shd w:val="clear" w:color="auto" w:fill="FFFFFF"/>
            <w:vAlign w:val="top"/>
          </w:tcPr>
          <w:p>
            <w:pPr>
              <w:widowControl w:val="0"/>
              <w:rPr>
                <w:sz w:val="10"/>
                <w:szCs w:val="10"/>
              </w:rPr>
            </w:pP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8,040,105,404.60</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60"/>
              <w:jc w:val="both"/>
              <w:rPr>
                <w:sz w:val="17"/>
                <w:szCs w:val="17"/>
              </w:rPr>
            </w:pPr>
            <w:r>
              <w:rPr>
                <w:rFonts w:ascii="SimSun" w:eastAsia="SimSun" w:hAnsi="SimSun" w:cs="SimSun"/>
                <w:color w:val="000000"/>
                <w:spacing w:val="0"/>
                <w:w w:val="100"/>
                <w:position w:val="0"/>
                <w:sz w:val="17"/>
                <w:szCs w:val="17"/>
              </w:rPr>
              <w:t>2,563,574,502.31</w:t>
            </w:r>
          </w:p>
        </w:tc>
      </w:tr>
      <w:tr>
        <w:trPr>
          <w:trHeight w:val="278" w:hRule="exact"/>
        </w:trPr>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支付给职工以及为职工支付的现金</w:t>
            </w:r>
          </w:p>
        </w:tc>
        <w:tc>
          <w:tcPr>
            <w:tcBorders/>
            <w:shd w:val="clear" w:color="auto" w:fill="FFFFFF"/>
            <w:vAlign w:val="top"/>
          </w:tcPr>
          <w:p>
            <w:pPr>
              <w:widowControl w:val="0"/>
              <w:rPr>
                <w:sz w:val="10"/>
                <w:szCs w:val="10"/>
              </w:rPr>
            </w:pP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216,072,803.97</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440"/>
              <w:jc w:val="both"/>
              <w:rPr>
                <w:sz w:val="17"/>
                <w:szCs w:val="17"/>
              </w:rPr>
            </w:pPr>
            <w:r>
              <w:rPr>
                <w:rFonts w:ascii="SimSun" w:eastAsia="SimSun" w:hAnsi="SimSun" w:cs="SimSun"/>
                <w:color w:val="000000"/>
                <w:spacing w:val="0"/>
                <w:w w:val="100"/>
                <w:position w:val="0"/>
                <w:sz w:val="17"/>
                <w:szCs w:val="17"/>
              </w:rPr>
              <w:t>156,416,953.91</w:t>
            </w:r>
          </w:p>
        </w:tc>
      </w:tr>
      <w:tr>
        <w:trPr>
          <w:trHeight w:val="274"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支付的各项税费</w:t>
            </w:r>
          </w:p>
        </w:tc>
        <w:tc>
          <w:tcPr>
            <w:tcBorders/>
            <w:shd w:val="clear" w:color="auto" w:fill="FFFFFF"/>
            <w:vAlign w:val="top"/>
          </w:tcPr>
          <w:p>
            <w:pPr>
              <w:widowControl w:val="0"/>
              <w:rPr>
                <w:sz w:val="10"/>
                <w:szCs w:val="10"/>
              </w:rPr>
            </w:pP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58,970,589.24</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20"/>
              <w:jc w:val="both"/>
              <w:rPr>
                <w:sz w:val="17"/>
                <w:szCs w:val="17"/>
              </w:rPr>
            </w:pPr>
            <w:r>
              <w:rPr>
                <w:rFonts w:ascii="SimSun" w:eastAsia="SimSun" w:hAnsi="SimSun" w:cs="SimSun"/>
                <w:color w:val="000000"/>
                <w:spacing w:val="0"/>
                <w:w w:val="100"/>
                <w:position w:val="0"/>
                <w:sz w:val="17"/>
                <w:szCs w:val="17"/>
              </w:rPr>
              <w:t>58,262,800.97</w:t>
            </w:r>
          </w:p>
        </w:tc>
      </w:tr>
      <w:tr>
        <w:trPr>
          <w:trHeight w:val="274"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支付的其他与经营活动有关的现金</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1080" w:right="0" w:firstLine="0"/>
              <w:jc w:val="left"/>
              <w:rPr>
                <w:sz w:val="17"/>
                <w:szCs w:val="17"/>
              </w:rPr>
            </w:pPr>
            <w:r>
              <w:rPr>
                <w:color w:val="000000"/>
                <w:spacing w:val="0"/>
                <w:w w:val="100"/>
                <w:position w:val="0"/>
                <w:sz w:val="18"/>
                <w:szCs w:val="18"/>
              </w:rPr>
              <w:t>五、</w:t>
            </w:r>
            <w:r>
              <w:rPr>
                <w:rFonts w:ascii="SimSun" w:eastAsia="SimSun" w:hAnsi="SimSun" w:cs="SimSun"/>
                <w:color w:val="000000"/>
                <w:spacing w:val="0"/>
                <w:w w:val="100"/>
                <w:position w:val="0"/>
                <w:sz w:val="17"/>
                <w:szCs w:val="17"/>
              </w:rPr>
              <w:t>33</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41,687,058.21</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20"/>
              <w:jc w:val="both"/>
              <w:rPr>
                <w:sz w:val="17"/>
                <w:szCs w:val="17"/>
              </w:rPr>
            </w:pPr>
            <w:r>
              <w:rPr>
                <w:rFonts w:ascii="SimSun" w:eastAsia="SimSun" w:hAnsi="SimSun" w:cs="SimSun"/>
                <w:color w:val="000000"/>
                <w:spacing w:val="0"/>
                <w:w w:val="100"/>
                <w:position w:val="0"/>
                <w:sz w:val="17"/>
                <w:szCs w:val="17"/>
              </w:rPr>
              <w:t>41,944,679.12</w:t>
            </w:r>
          </w:p>
        </w:tc>
      </w:tr>
      <w:tr>
        <w:trPr>
          <w:trHeight w:val="274"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现金流出小计</w:t>
            </w:r>
          </w:p>
        </w:tc>
        <w:tc>
          <w:tcPr>
            <w:tcBorders/>
            <w:shd w:val="clear" w:color="auto" w:fill="FFFFFF"/>
            <w:vAlign w:val="top"/>
          </w:tcPr>
          <w:p>
            <w:pPr>
              <w:widowControl w:val="0"/>
              <w:rPr>
                <w:sz w:val="10"/>
                <w:szCs w:val="10"/>
              </w:rPr>
            </w:pP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8,356,835,856.02</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60"/>
              <w:jc w:val="both"/>
              <w:rPr>
                <w:sz w:val="17"/>
                <w:szCs w:val="17"/>
              </w:rPr>
            </w:pPr>
            <w:r>
              <w:rPr>
                <w:rFonts w:ascii="SimSun" w:eastAsia="SimSun" w:hAnsi="SimSun" w:cs="SimSun"/>
                <w:color w:val="000000"/>
                <w:spacing w:val="0"/>
                <w:w w:val="100"/>
                <w:position w:val="0"/>
                <w:sz w:val="17"/>
                <w:szCs w:val="17"/>
              </w:rPr>
              <w:t>2,820,198,936.31</w:t>
            </w:r>
          </w:p>
        </w:tc>
      </w:tr>
      <w:tr>
        <w:trPr>
          <w:trHeight w:val="274"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经营活动产生的现金流量净额</w:t>
            </w:r>
          </w:p>
        </w:tc>
        <w:tc>
          <w:tcPr>
            <w:tcBorders/>
            <w:shd w:val="clear" w:color="auto" w:fill="FFFFFF"/>
            <w:vAlign w:val="top"/>
          </w:tcPr>
          <w:p>
            <w:pPr>
              <w:widowControl w:val="0"/>
              <w:rPr>
                <w:sz w:val="10"/>
                <w:szCs w:val="10"/>
              </w:rPr>
            </w:pP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b/>
                <w:bCs/>
                <w:color w:val="000000"/>
                <w:spacing w:val="0"/>
                <w:w w:val="100"/>
                <w:position w:val="0"/>
                <w:sz w:val="17"/>
                <w:szCs w:val="17"/>
              </w:rPr>
              <w:t>712,393,827.18</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40"/>
              <w:jc w:val="both"/>
              <w:rPr>
                <w:sz w:val="17"/>
                <w:szCs w:val="17"/>
              </w:rPr>
            </w:pPr>
            <w:r>
              <w:rPr>
                <w:rFonts w:ascii="SimSun" w:eastAsia="SimSun" w:hAnsi="SimSun" w:cs="SimSun"/>
                <w:b/>
                <w:bCs/>
                <w:color w:val="000000"/>
                <w:spacing w:val="0"/>
                <w:w w:val="100"/>
                <w:position w:val="0"/>
                <w:sz w:val="17"/>
                <w:szCs w:val="17"/>
              </w:rPr>
              <w:t>626,008,407.42</w:t>
            </w:r>
          </w:p>
        </w:tc>
      </w:tr>
      <w:tr>
        <w:trPr>
          <w:trHeight w:val="274" w:hRule="exact"/>
        </w:trPr>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二、投资活动产生的现金流量：</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74"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收回投资所收到的现金</w:t>
            </w:r>
          </w:p>
        </w:tc>
        <w:tc>
          <w:tcPr>
            <w:tcBorders/>
            <w:shd w:val="clear" w:color="auto" w:fill="FFFFFF"/>
            <w:vAlign w:val="top"/>
          </w:tcPr>
          <w:p>
            <w:pPr>
              <w:widowControl w:val="0"/>
              <w:rPr>
                <w:sz w:val="10"/>
                <w:szCs w:val="10"/>
              </w:rPr>
            </w:pP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880"/>
              <w:jc w:val="left"/>
              <w:rPr>
                <w:sz w:val="17"/>
                <w:szCs w:val="17"/>
              </w:rPr>
            </w:pPr>
            <w:r>
              <w:rPr>
                <w:rFonts w:ascii="SimSun" w:eastAsia="SimSun" w:hAnsi="SimSun" w:cs="SimSun"/>
                <w:color w:val="000000"/>
                <w:spacing w:val="0"/>
                <w:w w:val="100"/>
                <w:position w:val="0"/>
                <w:sz w:val="17"/>
                <w:szCs w:val="17"/>
              </w:rPr>
              <w:t>800,613.20</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800,613.20</w:t>
            </w:r>
          </w:p>
        </w:tc>
      </w:tr>
      <w:tr>
        <w:trPr>
          <w:trHeight w:val="278" w:hRule="exact"/>
        </w:trPr>
        <w:tc>
          <w:tcPr>
            <w:tcBorders/>
            <w:shd w:val="clear" w:color="auto" w:fill="FFFFFF"/>
            <w:vAlign w:val="top"/>
          </w:tcPr>
          <w:p>
            <w:pPr>
              <w:pStyle w:val="Style33"/>
              <w:keepNext w:val="0"/>
              <w:keepLines w:val="0"/>
              <w:widowControl w:val="0"/>
              <w:shd w:val="clear" w:color="auto" w:fill="auto"/>
              <w:bidi w:val="0"/>
              <w:spacing w:before="0" w:after="0" w:line="240" w:lineRule="auto"/>
              <w:ind w:left="1640" w:right="0" w:firstLine="0"/>
              <w:jc w:val="left"/>
              <w:rPr>
                <w:sz w:val="18"/>
                <w:szCs w:val="18"/>
              </w:rPr>
            </w:pPr>
            <w:r>
              <w:rPr>
                <w:color w:val="000000"/>
                <w:spacing w:val="0"/>
                <w:w w:val="100"/>
                <w:position w:val="0"/>
                <w:sz w:val="18"/>
                <w:szCs w:val="18"/>
              </w:rPr>
              <w:t>其中：出售子公司所收到的现金</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74"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取得投资收益所收到的现金</w:t>
            </w:r>
          </w:p>
        </w:tc>
        <w:tc>
          <w:tcPr>
            <w:tcBorders/>
            <w:shd w:val="clear" w:color="auto" w:fill="FFFFFF"/>
            <w:vAlign w:val="top"/>
          </w:tcPr>
          <w:p>
            <w:pPr>
              <w:widowControl w:val="0"/>
              <w:rPr>
                <w:sz w:val="10"/>
                <w:szCs w:val="10"/>
              </w:rPr>
            </w:pP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700"/>
              <w:jc w:val="both"/>
              <w:rPr>
                <w:sz w:val="17"/>
                <w:szCs w:val="17"/>
              </w:rPr>
            </w:pPr>
            <w:r>
              <w:rPr>
                <w:rFonts w:ascii="SimSun" w:eastAsia="SimSun" w:hAnsi="SimSun" w:cs="SimSun"/>
                <w:color w:val="000000"/>
                <w:spacing w:val="0"/>
                <w:w w:val="100"/>
                <w:position w:val="0"/>
                <w:sz w:val="17"/>
                <w:szCs w:val="17"/>
              </w:rPr>
              <w:t>8,152,796.14</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8,152,796.14</w:t>
            </w:r>
          </w:p>
        </w:tc>
      </w:tr>
      <w:tr>
        <w:trPr>
          <w:trHeight w:val="250" w:hRule="exact"/>
        </w:trPr>
        <w:tc>
          <w:tcPr>
            <w:gridSpan w:val="2"/>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处置固定资产、无形资产和其他长期资产所收回的现金净额</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880"/>
              <w:jc w:val="left"/>
              <w:rPr>
                <w:sz w:val="17"/>
                <w:szCs w:val="17"/>
              </w:rPr>
            </w:pPr>
            <w:r>
              <w:rPr>
                <w:rFonts w:ascii="SimSun" w:eastAsia="SimSun" w:hAnsi="SimSun" w:cs="SimSun"/>
                <w:color w:val="000000"/>
                <w:spacing w:val="0"/>
                <w:w w:val="100"/>
                <w:position w:val="0"/>
                <w:sz w:val="17"/>
                <w:szCs w:val="17"/>
              </w:rPr>
              <w:t>649,267.04</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20"/>
              <w:jc w:val="both"/>
              <w:rPr>
                <w:sz w:val="17"/>
                <w:szCs w:val="17"/>
              </w:rPr>
            </w:pPr>
            <w:r>
              <w:rPr>
                <w:rFonts w:ascii="SimSun" w:eastAsia="SimSun" w:hAnsi="SimSun" w:cs="SimSun"/>
                <w:color w:val="000000"/>
                <w:spacing w:val="0"/>
                <w:w w:val="100"/>
                <w:position w:val="0"/>
                <w:sz w:val="17"/>
                <w:szCs w:val="17"/>
              </w:rPr>
              <w:t>18,637,490.08</w:t>
            </w:r>
          </w:p>
        </w:tc>
      </w:tr>
    </w:tbl>
    <w:p>
      <w:pPr>
        <w:pStyle w:val="Style37"/>
        <w:keepNext w:val="0"/>
        <w:keepLines w:val="0"/>
        <w:widowControl w:val="0"/>
        <w:shd w:val="clear" w:color="auto" w:fill="auto"/>
        <w:bidi w:val="0"/>
        <w:spacing w:before="0" w:after="0" w:line="240" w:lineRule="auto"/>
        <w:ind w:left="1267" w:right="0" w:firstLine="0"/>
        <w:jc w:val="left"/>
        <w:rPr>
          <w:sz w:val="18"/>
          <w:szCs w:val="18"/>
        </w:rPr>
      </w:pPr>
      <w:r>
        <w:rPr>
          <w:color w:val="000000"/>
          <w:spacing w:val="0"/>
          <w:w w:val="100"/>
          <w:position w:val="0"/>
          <w:sz w:val="18"/>
          <w:szCs w:val="18"/>
        </w:rPr>
        <w:t>处置子公司及其他营业单位所收回的现金净额</w:t>
      </w:r>
    </w:p>
    <w:tbl>
      <w:tblPr>
        <w:tblOverlap w:val="never"/>
        <w:jc w:val="center"/>
        <w:tblLayout w:type="fixed"/>
      </w:tblPr>
      <w:tblGrid>
        <w:gridCol w:w="6307"/>
        <w:gridCol w:w="2098"/>
        <w:gridCol w:w="1670"/>
      </w:tblGrid>
      <w:tr>
        <w:trPr>
          <w:trHeight w:val="259" w:hRule="exact"/>
        </w:trPr>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收到的其他与投资活动有关的现金</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69"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现金流入小计</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40"/>
              <w:jc w:val="both"/>
              <w:rPr>
                <w:sz w:val="17"/>
                <w:szCs w:val="17"/>
              </w:rPr>
            </w:pPr>
            <w:r>
              <w:rPr>
                <w:rFonts w:ascii="SimSun" w:eastAsia="SimSun" w:hAnsi="SimSun" w:cs="SimSun"/>
                <w:color w:val="000000"/>
                <w:spacing w:val="0"/>
                <w:w w:val="100"/>
                <w:position w:val="0"/>
                <w:sz w:val="17"/>
                <w:szCs w:val="17"/>
              </w:rPr>
              <w:t>9,602,676.38</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60"/>
              <w:jc w:val="both"/>
              <w:rPr>
                <w:sz w:val="17"/>
                <w:szCs w:val="17"/>
              </w:rPr>
            </w:pPr>
            <w:r>
              <w:rPr>
                <w:rFonts w:ascii="SimSun" w:eastAsia="SimSun" w:hAnsi="SimSun" w:cs="SimSun"/>
                <w:color w:val="000000"/>
                <w:spacing w:val="0"/>
                <w:w w:val="100"/>
                <w:position w:val="0"/>
                <w:sz w:val="17"/>
                <w:szCs w:val="17"/>
              </w:rPr>
              <w:t>27,590,899.42</w:t>
            </w:r>
          </w:p>
        </w:tc>
      </w:tr>
      <w:tr>
        <w:trPr>
          <w:trHeight w:val="278"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购建固定资产、无形资产和其他长期资产所支付的现金</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60"/>
              <w:jc w:val="both"/>
              <w:rPr>
                <w:sz w:val="17"/>
                <w:szCs w:val="17"/>
              </w:rPr>
            </w:pPr>
            <w:r>
              <w:rPr>
                <w:rFonts w:ascii="SimSun" w:eastAsia="SimSun" w:hAnsi="SimSun" w:cs="SimSun"/>
                <w:color w:val="000000"/>
                <w:spacing w:val="0"/>
                <w:w w:val="100"/>
                <w:position w:val="0"/>
                <w:sz w:val="17"/>
                <w:szCs w:val="17"/>
              </w:rPr>
              <w:t>160,816,648.99</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60"/>
              <w:jc w:val="both"/>
              <w:rPr>
                <w:sz w:val="17"/>
                <w:szCs w:val="17"/>
              </w:rPr>
            </w:pPr>
            <w:r>
              <w:rPr>
                <w:rFonts w:ascii="SimSun" w:eastAsia="SimSun" w:hAnsi="SimSun" w:cs="SimSun"/>
                <w:color w:val="000000"/>
                <w:spacing w:val="0"/>
                <w:w w:val="100"/>
                <w:position w:val="0"/>
                <w:sz w:val="17"/>
                <w:szCs w:val="17"/>
              </w:rPr>
              <w:t>36,547,688.06</w:t>
            </w:r>
          </w:p>
        </w:tc>
      </w:tr>
      <w:tr>
        <w:trPr>
          <w:trHeight w:val="269"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投资所支付的现金</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40"/>
              <w:jc w:val="both"/>
              <w:rPr>
                <w:sz w:val="17"/>
                <w:szCs w:val="17"/>
              </w:rPr>
            </w:pPr>
            <w:r>
              <w:rPr>
                <w:rFonts w:ascii="SimSun" w:eastAsia="SimSun" w:hAnsi="SimSun" w:cs="SimSun"/>
                <w:color w:val="000000"/>
                <w:spacing w:val="0"/>
                <w:w w:val="100"/>
                <w:position w:val="0"/>
                <w:sz w:val="17"/>
                <w:szCs w:val="17"/>
              </w:rPr>
              <w:t>3,500,000.00</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3,500,000.00</w:t>
            </w:r>
          </w:p>
        </w:tc>
      </w:tr>
      <w:tr>
        <w:trPr>
          <w:trHeight w:val="278"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1640" w:right="0" w:firstLine="0"/>
              <w:jc w:val="left"/>
              <w:rPr>
                <w:sz w:val="18"/>
                <w:szCs w:val="18"/>
              </w:rPr>
            </w:pPr>
            <w:r>
              <w:rPr>
                <w:color w:val="000000"/>
                <w:spacing w:val="0"/>
                <w:w w:val="100"/>
                <w:position w:val="0"/>
                <w:sz w:val="18"/>
                <w:szCs w:val="18"/>
              </w:rPr>
              <w:t>其中：购买子公司所支付的现金</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78" w:hRule="exact"/>
        </w:trPr>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支付的其他与投资活动有关的现金</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69"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1460" w:right="0" w:firstLine="0"/>
              <w:jc w:val="left"/>
              <w:rPr>
                <w:sz w:val="18"/>
                <w:szCs w:val="18"/>
              </w:rPr>
            </w:pPr>
            <w:r>
              <w:rPr>
                <w:color w:val="000000"/>
                <w:spacing w:val="0"/>
                <w:w w:val="100"/>
                <w:position w:val="0"/>
                <w:sz w:val="18"/>
                <w:szCs w:val="18"/>
              </w:rPr>
              <w:t>现金流出小计</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60"/>
              <w:jc w:val="both"/>
              <w:rPr>
                <w:sz w:val="17"/>
                <w:szCs w:val="17"/>
              </w:rPr>
            </w:pPr>
            <w:r>
              <w:rPr>
                <w:rFonts w:ascii="SimSun" w:eastAsia="SimSun" w:hAnsi="SimSun" w:cs="SimSun"/>
                <w:color w:val="000000"/>
                <w:spacing w:val="0"/>
                <w:w w:val="100"/>
                <w:position w:val="0"/>
                <w:sz w:val="17"/>
                <w:szCs w:val="17"/>
              </w:rPr>
              <w:t>164,316,648.99</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60"/>
              <w:jc w:val="both"/>
              <w:rPr>
                <w:sz w:val="17"/>
                <w:szCs w:val="17"/>
              </w:rPr>
            </w:pPr>
            <w:r>
              <w:rPr>
                <w:rFonts w:ascii="SimSun" w:eastAsia="SimSun" w:hAnsi="SimSun" w:cs="SimSun"/>
                <w:color w:val="000000"/>
                <w:spacing w:val="0"/>
                <w:w w:val="100"/>
                <w:position w:val="0"/>
                <w:sz w:val="17"/>
                <w:szCs w:val="17"/>
              </w:rPr>
              <w:t>40,047,688.06</w:t>
            </w:r>
          </w:p>
        </w:tc>
      </w:tr>
      <w:tr>
        <w:trPr>
          <w:trHeight w:val="278"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投资活动产生的现金流量净额</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60"/>
              <w:jc w:val="both"/>
              <w:rPr>
                <w:sz w:val="17"/>
                <w:szCs w:val="17"/>
              </w:rPr>
            </w:pPr>
            <w:r>
              <w:rPr>
                <w:rFonts w:ascii="SimSun" w:eastAsia="SimSun" w:hAnsi="SimSun" w:cs="SimSun"/>
                <w:b/>
                <w:bCs/>
                <w:color w:val="000000"/>
                <w:spacing w:val="0"/>
                <w:w w:val="100"/>
                <w:position w:val="0"/>
                <w:sz w:val="17"/>
                <w:szCs w:val="17"/>
              </w:rPr>
              <w:t>-154,713,972.61</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60"/>
              <w:jc w:val="both"/>
              <w:rPr>
                <w:sz w:val="17"/>
                <w:szCs w:val="17"/>
              </w:rPr>
            </w:pPr>
            <w:r>
              <w:rPr>
                <w:rFonts w:ascii="SimSun" w:eastAsia="SimSun" w:hAnsi="SimSun" w:cs="SimSun"/>
                <w:b/>
                <w:bCs/>
                <w:color w:val="000000"/>
                <w:spacing w:val="0"/>
                <w:w w:val="100"/>
                <w:position w:val="0"/>
                <w:sz w:val="17"/>
                <w:szCs w:val="17"/>
              </w:rPr>
              <w:t>-12,456,788.64</w:t>
            </w:r>
          </w:p>
        </w:tc>
      </w:tr>
      <w:tr>
        <w:trPr>
          <w:trHeight w:val="274" w:hRule="exact"/>
        </w:trPr>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三、筹资活动产生的现金流量：</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74" w:hRule="exact"/>
        </w:trPr>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吸收投资所收到的现金</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74" w:hRule="exact"/>
        </w:trPr>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其中：子公司吸收少数股东权益性投资收到的现金</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78" w:hRule="exact"/>
        </w:trPr>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借款所收到的现金</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1640" w:right="0" w:firstLine="0"/>
              <w:jc w:val="left"/>
              <w:rPr>
                <w:sz w:val="17"/>
                <w:szCs w:val="17"/>
              </w:rPr>
            </w:pPr>
            <w:r>
              <w:rPr>
                <w:rFonts w:ascii="SimSun" w:eastAsia="SimSun" w:hAnsi="SimSun" w:cs="SimSun"/>
                <w:color w:val="000000"/>
                <w:spacing w:val="0"/>
                <w:w w:val="100"/>
                <w:position w:val="0"/>
                <w:sz w:val="17"/>
                <w:szCs w:val="17"/>
              </w:rPr>
              <w:t>-</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w:t>
            </w:r>
          </w:p>
        </w:tc>
      </w:tr>
      <w:tr>
        <w:trPr>
          <w:trHeight w:val="274" w:hRule="exact"/>
        </w:trPr>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收到的其他与筹资活动有关的现金</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74" w:hRule="exact"/>
        </w:trPr>
        <w:tc>
          <w:tcPr>
            <w:tcBorders/>
            <w:shd w:val="clear" w:color="auto" w:fill="FFFFFF"/>
            <w:vAlign w:val="top"/>
          </w:tcPr>
          <w:p>
            <w:pPr>
              <w:pStyle w:val="Style33"/>
              <w:keepNext w:val="0"/>
              <w:keepLines w:val="0"/>
              <w:widowControl w:val="0"/>
              <w:shd w:val="clear" w:color="auto" w:fill="auto"/>
              <w:bidi w:val="0"/>
              <w:spacing w:before="0" w:after="0" w:line="240" w:lineRule="auto"/>
              <w:ind w:left="1460" w:right="0" w:firstLine="0"/>
              <w:jc w:val="left"/>
              <w:rPr>
                <w:sz w:val="18"/>
                <w:szCs w:val="18"/>
              </w:rPr>
            </w:pPr>
            <w:r>
              <w:rPr>
                <w:color w:val="000000"/>
                <w:spacing w:val="0"/>
                <w:w w:val="100"/>
                <w:position w:val="0"/>
                <w:sz w:val="18"/>
                <w:szCs w:val="18"/>
              </w:rPr>
              <w:t>现金流入小计</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360" w:firstLine="0"/>
              <w:jc w:val="right"/>
              <w:rPr>
                <w:sz w:val="17"/>
                <w:szCs w:val="17"/>
              </w:rPr>
            </w:pPr>
            <w:r>
              <w:rPr>
                <w:rFonts w:ascii="SimSun" w:eastAsia="SimSun" w:hAnsi="SimSun" w:cs="SimSun"/>
                <w:color w:val="000000"/>
                <w:spacing w:val="0"/>
                <w:w w:val="100"/>
                <w:position w:val="0"/>
                <w:sz w:val="17"/>
                <w:szCs w:val="17"/>
              </w:rPr>
              <w:t>-</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w:t>
            </w:r>
          </w:p>
        </w:tc>
      </w:tr>
      <w:tr>
        <w:trPr>
          <w:trHeight w:val="278" w:hRule="exact"/>
        </w:trPr>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偿还债务所支付的现金</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1640" w:right="0" w:firstLine="0"/>
              <w:jc w:val="left"/>
              <w:rPr>
                <w:sz w:val="17"/>
                <w:szCs w:val="17"/>
              </w:rPr>
            </w:pPr>
            <w:r>
              <w:rPr>
                <w:rFonts w:ascii="SimSun" w:eastAsia="SimSun" w:hAnsi="SimSun" w:cs="SimSun"/>
                <w:color w:val="000000"/>
                <w:spacing w:val="0"/>
                <w:w w:val="100"/>
                <w:position w:val="0"/>
                <w:sz w:val="17"/>
                <w:szCs w:val="17"/>
              </w:rPr>
              <w:t>-</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w:t>
            </w:r>
          </w:p>
        </w:tc>
      </w:tr>
      <w:tr>
        <w:trPr>
          <w:trHeight w:val="274"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分配股利、利润或偿付利息所支付的现金</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60"/>
              <w:jc w:val="both"/>
              <w:rPr>
                <w:sz w:val="17"/>
                <w:szCs w:val="17"/>
              </w:rPr>
            </w:pPr>
            <w:r>
              <w:rPr>
                <w:rFonts w:ascii="SimSun" w:eastAsia="SimSun" w:hAnsi="SimSun" w:cs="SimSun"/>
                <w:color w:val="000000"/>
                <w:spacing w:val="0"/>
                <w:w w:val="100"/>
                <w:position w:val="0"/>
                <w:sz w:val="17"/>
                <w:szCs w:val="17"/>
              </w:rPr>
              <w:t>108,737,315.10</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60"/>
              <w:jc w:val="both"/>
              <w:rPr>
                <w:sz w:val="17"/>
                <w:szCs w:val="17"/>
              </w:rPr>
            </w:pPr>
            <w:r>
              <w:rPr>
                <w:rFonts w:ascii="SimSun" w:eastAsia="SimSun" w:hAnsi="SimSun" w:cs="SimSun"/>
                <w:color w:val="000000"/>
                <w:spacing w:val="0"/>
                <w:w w:val="100"/>
                <w:position w:val="0"/>
                <w:sz w:val="17"/>
                <w:szCs w:val="17"/>
              </w:rPr>
              <w:t>108,737,315.10</w:t>
            </w:r>
          </w:p>
        </w:tc>
      </w:tr>
      <w:tr>
        <w:trPr>
          <w:trHeight w:val="274" w:hRule="exact"/>
        </w:trPr>
        <w:tc>
          <w:tcPr>
            <w:tcBorders/>
            <w:shd w:val="clear" w:color="auto" w:fill="FFFFFF"/>
            <w:vAlign w:val="top"/>
          </w:tcPr>
          <w:p>
            <w:pPr>
              <w:pStyle w:val="Style33"/>
              <w:keepNext w:val="0"/>
              <w:keepLines w:val="0"/>
              <w:widowControl w:val="0"/>
              <w:shd w:val="clear" w:color="auto" w:fill="auto"/>
              <w:bidi w:val="0"/>
              <w:spacing w:before="0" w:after="0" w:line="240" w:lineRule="auto"/>
              <w:ind w:left="1540" w:right="0" w:firstLine="0"/>
              <w:jc w:val="left"/>
              <w:rPr>
                <w:sz w:val="18"/>
                <w:szCs w:val="18"/>
              </w:rPr>
            </w:pPr>
            <w:r>
              <w:rPr>
                <w:color w:val="000000"/>
                <w:spacing w:val="0"/>
                <w:w w:val="100"/>
                <w:position w:val="0"/>
                <w:sz w:val="18"/>
                <w:szCs w:val="18"/>
              </w:rPr>
              <w:t>其中：子公司支付少数股东股利所支付的现金</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83" w:hRule="exact"/>
        </w:trPr>
        <w:tc>
          <w:tcPr>
            <w:tcBorders/>
            <w:shd w:val="clear" w:color="auto" w:fill="FFFFFF"/>
            <w:vAlign w:val="bottom"/>
          </w:tcPr>
          <w:p>
            <w:pPr>
              <w:pStyle w:val="Style33"/>
              <w:keepNext w:val="0"/>
              <w:keepLines w:val="0"/>
              <w:widowControl w:val="0"/>
              <w:shd w:val="clear" w:color="auto" w:fill="auto"/>
              <w:tabs>
                <w:tab w:pos="5325" w:val="left"/>
              </w:tabs>
              <w:bidi w:val="0"/>
              <w:spacing w:before="0" w:after="0" w:line="240" w:lineRule="auto"/>
              <w:ind w:left="0" w:right="0" w:firstLine="640"/>
              <w:jc w:val="left"/>
              <w:rPr>
                <w:sz w:val="17"/>
                <w:szCs w:val="17"/>
              </w:rPr>
            </w:pPr>
            <w:r>
              <w:rPr>
                <w:color w:val="000000"/>
                <w:spacing w:val="0"/>
                <w:w w:val="100"/>
                <w:position w:val="0"/>
                <w:sz w:val="18"/>
                <w:szCs w:val="18"/>
              </w:rPr>
              <w:t>支付的其他与筹资活动有关的现金</w:t>
              <w:tab/>
              <w:t>五、</w:t>
            </w:r>
            <w:r>
              <w:rPr>
                <w:rFonts w:ascii="SimSun" w:eastAsia="SimSun" w:hAnsi="SimSun" w:cs="SimSun"/>
                <w:color w:val="000000"/>
                <w:spacing w:val="0"/>
                <w:w w:val="100"/>
                <w:position w:val="0"/>
                <w:sz w:val="17"/>
                <w:szCs w:val="17"/>
              </w:rPr>
              <w:t>34</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40"/>
              <w:jc w:val="both"/>
              <w:rPr>
                <w:sz w:val="17"/>
                <w:szCs w:val="17"/>
              </w:rPr>
            </w:pPr>
            <w:r>
              <w:rPr>
                <w:rFonts w:ascii="SimSun" w:eastAsia="SimSun" w:hAnsi="SimSun" w:cs="SimSun"/>
                <w:color w:val="000000"/>
                <w:spacing w:val="0"/>
                <w:w w:val="100"/>
                <w:position w:val="0"/>
                <w:sz w:val="17"/>
                <w:szCs w:val="17"/>
              </w:rPr>
              <w:t>2,408,285.17</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2,408,285.17</w:t>
            </w:r>
          </w:p>
        </w:tc>
      </w:tr>
      <w:tr>
        <w:trPr>
          <w:trHeight w:val="269"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1460" w:right="0" w:firstLine="0"/>
              <w:jc w:val="left"/>
              <w:rPr>
                <w:sz w:val="18"/>
                <w:szCs w:val="18"/>
              </w:rPr>
            </w:pPr>
            <w:r>
              <w:rPr>
                <w:color w:val="000000"/>
                <w:spacing w:val="0"/>
                <w:w w:val="100"/>
                <w:position w:val="0"/>
                <w:sz w:val="18"/>
                <w:szCs w:val="18"/>
              </w:rPr>
              <w:t>现金流出小计</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60"/>
              <w:jc w:val="both"/>
              <w:rPr>
                <w:sz w:val="17"/>
                <w:szCs w:val="17"/>
              </w:rPr>
            </w:pPr>
            <w:r>
              <w:rPr>
                <w:rFonts w:ascii="SimSun" w:eastAsia="SimSun" w:hAnsi="SimSun" w:cs="SimSun"/>
                <w:color w:val="000000"/>
                <w:spacing w:val="0"/>
                <w:w w:val="100"/>
                <w:position w:val="0"/>
                <w:sz w:val="17"/>
                <w:szCs w:val="17"/>
              </w:rPr>
              <w:t>111,145,600.27</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60"/>
              <w:jc w:val="both"/>
              <w:rPr>
                <w:sz w:val="17"/>
                <w:szCs w:val="17"/>
              </w:rPr>
            </w:pPr>
            <w:r>
              <w:rPr>
                <w:rFonts w:ascii="SimSun" w:eastAsia="SimSun" w:hAnsi="SimSun" w:cs="SimSun"/>
                <w:color w:val="000000"/>
                <w:spacing w:val="0"/>
                <w:w w:val="100"/>
                <w:position w:val="0"/>
                <w:sz w:val="17"/>
                <w:szCs w:val="17"/>
              </w:rPr>
              <w:t>111,145,600.27</w:t>
            </w:r>
          </w:p>
        </w:tc>
      </w:tr>
      <w:tr>
        <w:trPr>
          <w:trHeight w:val="278"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筹资活动产生的现金流量净额</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60"/>
              <w:jc w:val="both"/>
              <w:rPr>
                <w:sz w:val="17"/>
                <w:szCs w:val="17"/>
              </w:rPr>
            </w:pPr>
            <w:r>
              <w:rPr>
                <w:rFonts w:ascii="SimSun" w:eastAsia="SimSun" w:hAnsi="SimSun" w:cs="SimSun"/>
                <w:b/>
                <w:bCs/>
                <w:color w:val="000000"/>
                <w:spacing w:val="0"/>
                <w:w w:val="100"/>
                <w:position w:val="0"/>
                <w:sz w:val="17"/>
                <w:szCs w:val="17"/>
              </w:rPr>
              <w:t>-111,145,600.27</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b/>
                <w:bCs/>
                <w:color w:val="000000"/>
                <w:spacing w:val="0"/>
                <w:w w:val="100"/>
                <w:position w:val="0"/>
                <w:sz w:val="17"/>
                <w:szCs w:val="17"/>
              </w:rPr>
              <w:t>-111,145,600.27</w:t>
            </w:r>
          </w:p>
        </w:tc>
      </w:tr>
      <w:tr>
        <w:trPr>
          <w:trHeight w:val="274"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四、汇率变动对现金的影响</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60"/>
              <w:jc w:val="both"/>
              <w:rPr>
                <w:sz w:val="17"/>
                <w:szCs w:val="17"/>
              </w:rPr>
            </w:pPr>
            <w:r>
              <w:rPr>
                <w:rFonts w:ascii="SimSun" w:eastAsia="SimSun" w:hAnsi="SimSun" w:cs="SimSun"/>
                <w:color w:val="000000"/>
                <w:spacing w:val="0"/>
                <w:w w:val="100"/>
                <w:position w:val="0"/>
                <w:sz w:val="17"/>
                <w:szCs w:val="17"/>
              </w:rPr>
              <w:t>-3,080,256.47</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60"/>
              <w:jc w:val="both"/>
              <w:rPr>
                <w:sz w:val="17"/>
                <w:szCs w:val="17"/>
              </w:rPr>
            </w:pPr>
            <w:r>
              <w:rPr>
                <w:rFonts w:ascii="SimSun" w:eastAsia="SimSun" w:hAnsi="SimSun" w:cs="SimSun"/>
                <w:color w:val="000000"/>
                <w:spacing w:val="0"/>
                <w:w w:val="100"/>
                <w:position w:val="0"/>
                <w:sz w:val="17"/>
                <w:szCs w:val="17"/>
              </w:rPr>
              <w:t>-2,016,630.31</w:t>
            </w:r>
          </w:p>
        </w:tc>
      </w:tr>
      <w:tr>
        <w:trPr>
          <w:trHeight w:val="403" w:hRule="exact"/>
        </w:trPr>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五、现金及现金等价物净增加额</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460"/>
              <w:jc w:val="both"/>
              <w:rPr>
                <w:sz w:val="17"/>
                <w:szCs w:val="17"/>
              </w:rPr>
            </w:pPr>
            <w:r>
              <w:rPr>
                <w:rFonts w:ascii="SimSun" w:eastAsia="SimSun" w:hAnsi="SimSun" w:cs="SimSun"/>
                <w:b/>
                <w:bCs/>
                <w:color w:val="000000"/>
                <w:spacing w:val="0"/>
                <w:w w:val="100"/>
                <w:position w:val="0"/>
                <w:sz w:val="17"/>
                <w:szCs w:val="17"/>
              </w:rPr>
              <w:t>443,453,997.83</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60"/>
              <w:jc w:val="both"/>
              <w:rPr>
                <w:sz w:val="17"/>
                <w:szCs w:val="17"/>
              </w:rPr>
            </w:pPr>
            <w:r>
              <w:rPr>
                <w:rFonts w:ascii="SimSun" w:eastAsia="SimSun" w:hAnsi="SimSun" w:cs="SimSun"/>
                <w:b/>
                <w:bCs/>
                <w:color w:val="000000"/>
                <w:spacing w:val="0"/>
                <w:w w:val="100"/>
                <w:position w:val="0"/>
                <w:sz w:val="17"/>
                <w:szCs w:val="17"/>
              </w:rPr>
              <w:t>500,389,388.20</w:t>
            </w:r>
          </w:p>
        </w:tc>
      </w:tr>
      <w:tr>
        <w:trPr>
          <w:trHeight w:val="379" w:hRule="exact"/>
        </w:trPr>
        <w:tc>
          <w:tcPr>
            <w:tcBorders/>
            <w:shd w:val="clear" w:color="auto" w:fill="FFFFFF"/>
            <w:vAlign w:val="bottom"/>
          </w:tcPr>
          <w:p>
            <w:pPr>
              <w:pStyle w:val="Style33"/>
              <w:keepNext w:val="0"/>
              <w:keepLines w:val="0"/>
              <w:widowControl w:val="0"/>
              <w:shd w:val="clear" w:color="auto" w:fill="auto"/>
              <w:tabs>
                <w:tab w:pos="3235" w:val="left"/>
              </w:tabs>
              <w:bidi w:val="0"/>
              <w:spacing w:before="0" w:after="0" w:line="240" w:lineRule="auto"/>
              <w:ind w:left="0" w:right="0" w:firstLine="0"/>
              <w:jc w:val="left"/>
              <w:rPr>
                <w:sz w:val="18"/>
                <w:szCs w:val="18"/>
              </w:rPr>
            </w:pPr>
            <w:r>
              <w:rPr>
                <w:color w:val="000000"/>
                <w:spacing w:val="0"/>
                <w:w w:val="100"/>
                <w:position w:val="0"/>
                <w:sz w:val="18"/>
                <w:szCs w:val="18"/>
              </w:rPr>
              <w:t>公司法定代表人：</w:t>
              <w:tab/>
              <w:t>主管会计工作负责人：</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会计机构负责人：</w:t>
            </w:r>
          </w:p>
        </w:tc>
        <w:tc>
          <w:tcPr>
            <w:tcBorders/>
            <w:shd w:val="clear" w:color="auto" w:fill="FFFFFF"/>
            <w:vAlign w:val="top"/>
          </w:tcPr>
          <w:p>
            <w:pPr>
              <w:widowControl w:val="0"/>
              <w:rPr>
                <w:sz w:val="10"/>
                <w:szCs w:val="10"/>
              </w:rPr>
            </w:pPr>
          </w:p>
        </w:tc>
      </w:tr>
    </w:tbl>
    <w:p>
      <w:pPr>
        <w:pStyle w:val="Style37"/>
        <w:keepNext w:val="0"/>
        <w:keepLines w:val="0"/>
        <w:widowControl w:val="0"/>
        <w:shd w:val="clear" w:color="auto" w:fill="auto"/>
        <w:bidi w:val="0"/>
        <w:spacing w:before="0" w:after="0" w:line="240" w:lineRule="auto"/>
        <w:ind w:left="3768" w:right="0" w:firstLine="0"/>
        <w:jc w:val="left"/>
        <w:rPr>
          <w:sz w:val="17"/>
          <w:szCs w:val="17"/>
        </w:rPr>
        <w:sectPr>
          <w:footnotePr>
            <w:pos w:val="pageBottom"/>
            <w:numFmt w:val="decimal"/>
            <w:numRestart w:val="continuous"/>
          </w:footnotePr>
          <w:pgSz w:w="11900" w:h="16840"/>
          <w:pgMar w:top="1686" w:right="682" w:bottom="1686" w:left="677" w:header="0" w:footer="3" w:gutter="0"/>
          <w:cols w:space="720"/>
          <w:noEndnote/>
          <w:rtlGutter w:val="0"/>
          <w:docGrid w:linePitch="360"/>
        </w:sectPr>
      </w:pPr>
      <w:r>
        <w:rPr>
          <w:rFonts w:ascii="SimSun" w:eastAsia="SimSun" w:hAnsi="SimSun" w:cs="SimSun"/>
          <w:color w:val="000000"/>
          <w:spacing w:val="0"/>
          <w:w w:val="100"/>
          <w:position w:val="0"/>
          <w:sz w:val="17"/>
          <w:szCs w:val="17"/>
        </w:rPr>
        <w:t>（</w:t>
      </w:r>
      <w:r>
        <w:rPr>
          <w:color w:val="000000"/>
          <w:spacing w:val="0"/>
          <w:w w:val="100"/>
          <w:position w:val="0"/>
          <w:sz w:val="18"/>
          <w:szCs w:val="18"/>
        </w:rPr>
        <w:t>所附附注系财务报表组成部分</w:t>
      </w:r>
      <w:r>
        <w:rPr>
          <w:rFonts w:ascii="SimSun" w:eastAsia="SimSun" w:hAnsi="SimSun" w:cs="SimSun"/>
          <w:color w:val="000000"/>
          <w:spacing w:val="0"/>
          <w:w w:val="100"/>
          <w:position w:val="0"/>
          <w:sz w:val="17"/>
          <w:szCs w:val="17"/>
        </w:rPr>
        <w:t>）</w:t>
      </w:r>
    </w:p>
    <w:p>
      <w:pPr>
        <w:widowControl w:val="0"/>
        <w:spacing w:line="1" w:lineRule="exact"/>
      </w:pPr>
      <w:r>
        <mc:AlternateContent>
          <mc:Choice Requires="wps">
            <w:drawing>
              <wp:anchor distT="165100" distB="203200" distL="114300" distR="2400300" simplePos="0" relativeHeight="125829396" behindDoc="0" locked="0" layoutInCell="1" allowOverlap="1">
                <wp:simplePos x="0" y="0"/>
                <wp:positionH relativeFrom="page">
                  <wp:posOffset>585470</wp:posOffset>
                </wp:positionH>
                <wp:positionV relativeFrom="paragraph">
                  <wp:posOffset>7245350</wp:posOffset>
                </wp:positionV>
                <wp:extent cx="938530" cy="149225"/>
                <wp:wrapTopAndBottom/>
                <wp:docPr id="246" name="Shape 246"/>
                <a:graphic xmlns:a="http://schemas.openxmlformats.org/drawingml/2006/main">
                  <a:graphicData uri="http://schemas.microsoft.com/office/word/2010/wordprocessingShape">
                    <wps:wsp>
                      <wps:cNvSpPr txBox="1"/>
                      <wps:spPr>
                        <a:xfrm>
                          <a:ext cx="938530" cy="149225"/>
                        </a:xfrm>
                        <a:prstGeom prst="rect"/>
                        <a:noFill/>
                      </wps:spPr>
                      <wps:txbx>
                        <w:txbxContent>
                          <w:p>
                            <w:pPr>
                              <w:pStyle w:val="Style1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公司法定代表人:</w:t>
                            </w:r>
                          </w:p>
                        </w:txbxContent>
                      </wps:txbx>
                      <wps:bodyPr wrap="none" lIns="0" tIns="0" rIns="0" bIns="0">
                        <a:noAutoFit/>
                      </wps:bodyPr>
                    </wps:wsp>
                  </a:graphicData>
                </a:graphic>
              </wp:anchor>
            </w:drawing>
          </mc:Choice>
          <mc:Fallback>
            <w:pict>
              <v:shape id="_x0000_s1272" type="#_x0000_t202" style="position:absolute;margin-left:46.100000000000001pt;margin-top:570.5pt;width:73.900000000000006pt;height:11.75pt;z-index:-125829357;mso-wrap-distance-left:9.pt;mso-wrap-distance-top:13.pt;mso-wrap-distance-right:189.pt;mso-wrap-distance-bottom:16.pt;mso-position-horizontal-relative:page" filled="f" stroked="f">
                <v:textbox inset="0,0,0,0">
                  <w:txbxContent>
                    <w:p>
                      <w:pPr>
                        <w:pStyle w:val="Style1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公司法定代表人:</w:t>
                      </w:r>
                    </w:p>
                  </w:txbxContent>
                </v:textbox>
                <w10:wrap type="topAndBottom" anchorx="page"/>
              </v:shape>
            </w:pict>
          </mc:Fallback>
        </mc:AlternateContent>
      </w:r>
      <w:r>
        <mc:AlternateContent>
          <mc:Choice Requires="wps">
            <w:drawing>
              <wp:anchor distT="165100" distB="206375" distL="2171700" distR="114300" simplePos="0" relativeHeight="125829398" behindDoc="0" locked="0" layoutInCell="1" allowOverlap="1">
                <wp:simplePos x="0" y="0"/>
                <wp:positionH relativeFrom="page">
                  <wp:posOffset>2642870</wp:posOffset>
                </wp:positionH>
                <wp:positionV relativeFrom="paragraph">
                  <wp:posOffset>7245350</wp:posOffset>
                </wp:positionV>
                <wp:extent cx="1167130" cy="146050"/>
                <wp:wrapTopAndBottom/>
                <wp:docPr id="248" name="Shape 248"/>
                <a:graphic xmlns:a="http://schemas.openxmlformats.org/drawingml/2006/main">
                  <a:graphicData uri="http://schemas.microsoft.com/office/word/2010/wordprocessingShape">
                    <wps:wsp>
                      <wps:cNvSpPr txBox="1"/>
                      <wps:spPr>
                        <a:xfrm>
                          <a:ext cx="1167130" cy="146050"/>
                        </a:xfrm>
                        <a:prstGeom prst="rect"/>
                        <a:noFill/>
                      </wps:spPr>
                      <wps:txbx>
                        <w:txbxContent>
                          <w:p>
                            <w:pPr>
                              <w:pStyle w:val="Style13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w:t>
                            </w:r>
                          </w:p>
                        </w:txbxContent>
                      </wps:txbx>
                      <wps:bodyPr wrap="none" lIns="0" tIns="0" rIns="0" bIns="0">
                        <a:noAutoFit/>
                      </wps:bodyPr>
                    </wps:wsp>
                  </a:graphicData>
                </a:graphic>
              </wp:anchor>
            </w:drawing>
          </mc:Choice>
          <mc:Fallback>
            <w:pict>
              <v:shape id="_x0000_s1274" type="#_x0000_t202" style="position:absolute;margin-left:208.09999999999999pt;margin-top:570.5pt;width:91.900000000000006pt;height:11.5pt;z-index:-125829355;mso-wrap-distance-left:171.pt;mso-wrap-distance-top:13.pt;mso-wrap-distance-right:9.pt;mso-wrap-distance-bottom:16.25pt;mso-position-horizontal-relative:page" filled="f" stroked="f">
                <v:textbox inset="0,0,0,0">
                  <w:txbxContent>
                    <w:p>
                      <w:pPr>
                        <w:pStyle w:val="Style13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w:t>
                      </w:r>
                    </w:p>
                  </w:txbxContent>
                </v:textbox>
                <w10:wrap type="topAndBottom" anchorx="page"/>
              </v:shape>
            </w:pict>
          </mc:Fallback>
        </mc:AlternateContent>
      </w:r>
      <w:r>
        <mc:AlternateContent>
          <mc:Choice Requires="wps">
            <w:drawing>
              <wp:anchor distT="213360" distB="423545" distL="0" distR="0" simplePos="0" relativeHeight="125829400" behindDoc="0" locked="0" layoutInCell="1" allowOverlap="1">
                <wp:simplePos x="0" y="0"/>
                <wp:positionH relativeFrom="page">
                  <wp:posOffset>4145280</wp:posOffset>
                </wp:positionH>
                <wp:positionV relativeFrom="paragraph">
                  <wp:posOffset>658495</wp:posOffset>
                </wp:positionV>
                <wp:extent cx="2831465" cy="6312535"/>
                <wp:wrapSquare wrapText="bothSides"/>
                <wp:docPr id="250" name="Shape 250"/>
                <a:graphic xmlns:a="http://schemas.openxmlformats.org/drawingml/2006/main">
                  <a:graphicData uri="http://schemas.microsoft.com/office/word/2010/wordprocessingShape">
                    <wps:wsp>
                      <wps:cNvSpPr txBox="1"/>
                      <wps:spPr>
                        <a:xfrm>
                          <a:ext cx="2831465" cy="6312535"/>
                        </a:xfrm>
                        <a:prstGeom prst="rect"/>
                        <a:noFill/>
                      </wps:spPr>
                      <wps:txbx>
                        <w:txbxContent>
                          <w:tbl>
                            <w:tblPr>
                              <w:tblOverlap w:val="never"/>
                              <w:jc w:val="left"/>
                              <w:tblLayout w:type="fixed"/>
                            </w:tblPr>
                            <w:tblGrid>
                              <w:gridCol w:w="682"/>
                              <w:gridCol w:w="2040"/>
                              <w:gridCol w:w="1738"/>
                            </w:tblGrid>
                            <w:tr>
                              <w:trPr>
                                <w:tblHeader/>
                                <w:trHeight w:val="461" w:hRule="exact"/>
                              </w:trPr>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附注</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580"/>
                                    <w:jc w:val="left"/>
                                    <w:rPr>
                                      <w:sz w:val="18"/>
                                      <w:szCs w:val="18"/>
                                    </w:rPr>
                                  </w:pPr>
                                  <w:r>
                                    <w:rPr>
                                      <w:b/>
                                      <w:bCs/>
                                      <w:color w:val="000000"/>
                                      <w:spacing w:val="0"/>
                                      <w:w w:val="100"/>
                                      <w:position w:val="0"/>
                                      <w:sz w:val="18"/>
                                      <w:szCs w:val="18"/>
                                    </w:rPr>
                                    <w:t>合并</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520"/>
                                    <w:jc w:val="left"/>
                                    <w:rPr>
                                      <w:sz w:val="18"/>
                                      <w:szCs w:val="18"/>
                                    </w:rPr>
                                  </w:pPr>
                                  <w:r>
                                    <w:rPr>
                                      <w:b/>
                                      <w:bCs/>
                                      <w:color w:val="000000"/>
                                      <w:spacing w:val="0"/>
                                      <w:w w:val="100"/>
                                      <w:position w:val="0"/>
                                      <w:sz w:val="18"/>
                                      <w:szCs w:val="18"/>
                                    </w:rPr>
                                    <w:t>母公司</w:t>
                                  </w:r>
                                </w:p>
                              </w:tc>
                            </w:tr>
                            <w:tr>
                              <w:trPr>
                                <w:trHeight w:val="667"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341,185,208.41</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40"/>
                                    <w:jc w:val="both"/>
                                    <w:rPr>
                                      <w:sz w:val="17"/>
                                      <w:szCs w:val="17"/>
                                    </w:rPr>
                                  </w:pPr>
                                  <w:r>
                                    <w:rPr>
                                      <w:rFonts w:ascii="SimSun" w:eastAsia="SimSun" w:hAnsi="SimSun" w:cs="SimSun"/>
                                      <w:color w:val="000000"/>
                                      <w:spacing w:val="0"/>
                                      <w:w w:val="100"/>
                                      <w:position w:val="0"/>
                                      <w:sz w:val="17"/>
                                      <w:szCs w:val="17"/>
                                    </w:rPr>
                                    <w:t>347,654,868.93</w:t>
                                  </w:r>
                                </w:p>
                              </w:tc>
                            </w:tr>
                            <w:tr>
                              <w:trPr>
                                <w:trHeight w:val="499"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11,292,862.51</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20"/>
                                    <w:jc w:val="both"/>
                                    <w:rPr>
                                      <w:sz w:val="17"/>
                                      <w:szCs w:val="17"/>
                                    </w:rPr>
                                  </w:pPr>
                                  <w:r>
                                    <w:rPr>
                                      <w:rFonts w:ascii="SimSun" w:eastAsia="SimSun" w:hAnsi="SimSun" w:cs="SimSun"/>
                                      <w:color w:val="000000"/>
                                      <w:spacing w:val="0"/>
                                      <w:w w:val="100"/>
                                      <w:position w:val="0"/>
                                      <w:sz w:val="17"/>
                                      <w:szCs w:val="17"/>
                                    </w:rPr>
                                    <w:t>9,095,322.77</w:t>
                                  </w:r>
                                </w:p>
                              </w:tc>
                            </w:tr>
                            <w:tr>
                              <w:trPr>
                                <w:trHeight w:val="336"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56,746,932.00</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20"/>
                                    <w:jc w:val="both"/>
                                    <w:rPr>
                                      <w:sz w:val="17"/>
                                      <w:szCs w:val="17"/>
                                    </w:rPr>
                                  </w:pPr>
                                  <w:r>
                                    <w:rPr>
                                      <w:rFonts w:ascii="SimSun" w:eastAsia="SimSun" w:hAnsi="SimSun" w:cs="SimSun"/>
                                      <w:color w:val="000000"/>
                                      <w:spacing w:val="0"/>
                                      <w:w w:val="100"/>
                                      <w:position w:val="0"/>
                                      <w:sz w:val="17"/>
                                      <w:szCs w:val="17"/>
                                    </w:rPr>
                                    <w:t>40,398,251.36</w:t>
                                  </w:r>
                                </w:p>
                              </w:tc>
                            </w:tr>
                            <w:tr>
                              <w:trPr>
                                <w:trHeight w:val="667"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10,665.90</w:t>
                                  </w:r>
                                </w:p>
                              </w:tc>
                              <w:tc>
                                <w:tcPr>
                                  <w:tcBorders/>
                                  <w:shd w:val="clear" w:color="auto" w:fill="FFFFFF"/>
                                  <w:vAlign w:val="top"/>
                                </w:tcPr>
                                <w:p>
                                  <w:pPr>
                                    <w:widowControl w:val="0"/>
                                    <w:rPr>
                                      <w:sz w:val="10"/>
                                      <w:szCs w:val="10"/>
                                    </w:rPr>
                                  </w:pPr>
                                </w:p>
                              </w:tc>
                            </w:tr>
                            <w:tr>
                              <w:trPr>
                                <w:trHeight w:val="672"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19,660.04</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-233,845.11</w:t>
                                  </w:r>
                                </w:p>
                              </w:tc>
                            </w:tr>
                            <w:tr>
                              <w:trPr>
                                <w:trHeight w:val="509"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660"/>
                                    <w:jc w:val="left"/>
                                    <w:rPr>
                                      <w:sz w:val="17"/>
                                      <w:szCs w:val="17"/>
                                    </w:rPr>
                                  </w:pPr>
                                  <w:r>
                                    <w:rPr>
                                      <w:rFonts w:ascii="SimSun" w:eastAsia="SimSun" w:hAnsi="SimSun" w:cs="SimSun"/>
                                      <w:color w:val="000000"/>
                                      <w:spacing w:val="0"/>
                                      <w:w w:val="100"/>
                                      <w:position w:val="0"/>
                                      <w:sz w:val="17"/>
                                      <w:szCs w:val="17"/>
                                    </w:rPr>
                                    <w:t>1,036,014.60</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620"/>
                                    <w:jc w:val="both"/>
                                    <w:rPr>
                                      <w:sz w:val="17"/>
                                      <w:szCs w:val="17"/>
                                    </w:rPr>
                                  </w:pPr>
                                  <w:r>
                                    <w:rPr>
                                      <w:rFonts w:ascii="SimSun" w:eastAsia="SimSun" w:hAnsi="SimSun" w:cs="SimSun"/>
                                      <w:color w:val="000000"/>
                                      <w:spacing w:val="0"/>
                                      <w:w w:val="100"/>
                                      <w:position w:val="0"/>
                                      <w:sz w:val="17"/>
                                      <w:szCs w:val="17"/>
                                    </w:rPr>
                                    <w:t>1,036,014.60</w:t>
                                  </w:r>
                                </w:p>
                              </w:tc>
                            </w:tr>
                            <w:tr>
                              <w:trPr>
                                <w:trHeight w:val="504"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660"/>
                                    <w:jc w:val="left"/>
                                    <w:rPr>
                                      <w:sz w:val="17"/>
                                      <w:szCs w:val="17"/>
                                    </w:rPr>
                                  </w:pPr>
                                  <w:r>
                                    <w:rPr>
                                      <w:rFonts w:ascii="SimSun" w:eastAsia="SimSun" w:hAnsi="SimSun" w:cs="SimSun"/>
                                      <w:color w:val="000000"/>
                                      <w:spacing w:val="0"/>
                                      <w:w w:val="100"/>
                                      <w:position w:val="0"/>
                                      <w:sz w:val="17"/>
                                      <w:szCs w:val="17"/>
                                    </w:rPr>
                                    <w:t>3,282,580.91</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620"/>
                                    <w:jc w:val="both"/>
                                    <w:rPr>
                                      <w:sz w:val="17"/>
                                      <w:szCs w:val="17"/>
                                    </w:rPr>
                                  </w:pPr>
                                  <w:r>
                                    <w:rPr>
                                      <w:rFonts w:ascii="SimSun" w:eastAsia="SimSun" w:hAnsi="SimSun" w:cs="SimSun"/>
                                      <w:color w:val="000000"/>
                                      <w:spacing w:val="0"/>
                                      <w:w w:val="100"/>
                                      <w:position w:val="0"/>
                                      <w:sz w:val="17"/>
                                      <w:szCs w:val="17"/>
                                    </w:rPr>
                                    <w:t>2,218,954.75</w:t>
                                  </w:r>
                                </w:p>
                              </w:tc>
                            </w:tr>
                            <w:tr>
                              <w:trPr>
                                <w:trHeight w:val="494"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jc w:val="left"/>
                                    <w:rPr>
                                      <w:sz w:val="17"/>
                                      <w:szCs w:val="17"/>
                                    </w:rPr>
                                  </w:pPr>
                                  <w:r>
                                    <w:rPr>
                                      <w:rFonts w:ascii="SimSun" w:eastAsia="SimSun" w:hAnsi="SimSun" w:cs="SimSun"/>
                                      <w:color w:val="000000"/>
                                      <w:spacing w:val="0"/>
                                      <w:w w:val="100"/>
                                      <w:position w:val="0"/>
                                      <w:sz w:val="17"/>
                                      <w:szCs w:val="17"/>
                                    </w:rPr>
                                    <w:t>-101,531,829.19</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-154,899,862.20</w:t>
                                  </w:r>
                                </w:p>
                              </w:tc>
                            </w:tr>
                            <w:tr>
                              <w:trPr>
                                <w:trHeight w:val="504"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129,734,046.59</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20"/>
                                    <w:jc w:val="both"/>
                                    <w:rPr>
                                      <w:sz w:val="17"/>
                                      <w:szCs w:val="17"/>
                                    </w:rPr>
                                  </w:pPr>
                                  <w:r>
                                    <w:rPr>
                                      <w:rFonts w:ascii="SimSun" w:eastAsia="SimSun" w:hAnsi="SimSun" w:cs="SimSun"/>
                                      <w:color w:val="000000"/>
                                      <w:spacing w:val="0"/>
                                      <w:w w:val="100"/>
                                      <w:position w:val="0"/>
                                      <w:sz w:val="17"/>
                                      <w:szCs w:val="17"/>
                                    </w:rPr>
                                    <w:t>71,905,806.79</w:t>
                                  </w:r>
                                </w:p>
                              </w:tc>
                            </w:tr>
                            <w:tr>
                              <w:trPr>
                                <w:trHeight w:val="331"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799,210,258.67</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60"/>
                                    <w:jc w:val="both"/>
                                    <w:rPr>
                                      <w:sz w:val="17"/>
                                      <w:szCs w:val="17"/>
                                    </w:rPr>
                                  </w:pPr>
                                  <w:r>
                                    <w:rPr>
                                      <w:rFonts w:ascii="SimSun" w:eastAsia="SimSun" w:hAnsi="SimSun" w:cs="SimSun"/>
                                      <w:color w:val="000000"/>
                                      <w:spacing w:val="0"/>
                                      <w:w w:val="100"/>
                                      <w:position w:val="0"/>
                                      <w:sz w:val="17"/>
                                      <w:szCs w:val="17"/>
                                    </w:rPr>
                                    <w:t>1,031,981,260.43</w:t>
                                  </w:r>
                                </w:p>
                              </w:tc>
                            </w:tr>
                            <w:tr>
                              <w:trPr>
                                <w:trHeight w:val="514"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jc w:val="left"/>
                                    <w:rPr>
                                      <w:sz w:val="17"/>
                                      <w:szCs w:val="17"/>
                                    </w:rPr>
                                  </w:pPr>
                                  <w:r>
                                    <w:rPr>
                                      <w:rFonts w:ascii="SimSun" w:eastAsia="SimSun" w:hAnsi="SimSun" w:cs="SimSun"/>
                                      <w:color w:val="000000"/>
                                      <w:spacing w:val="0"/>
                                      <w:w w:val="100"/>
                                      <w:position w:val="0"/>
                                      <w:sz w:val="17"/>
                                      <w:szCs w:val="17"/>
                                    </w:rPr>
                                    <w:t>-528,592,573.26</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-723,148,364.90</w:t>
                                  </w:r>
                                </w:p>
                              </w:tc>
                            </w:tr>
                            <w:tr>
                              <w:trPr>
                                <w:trHeight w:val="1334"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33"/>
                                    <w:keepNext w:val="0"/>
                                    <w:keepLines w:val="0"/>
                                    <w:widowControl w:val="0"/>
                                    <w:shd w:val="clear" w:color="auto" w:fill="auto"/>
                                    <w:bidi w:val="0"/>
                                    <w:spacing w:before="220" w:after="0" w:line="240" w:lineRule="auto"/>
                                    <w:ind w:left="0" w:right="0" w:firstLine="480"/>
                                    <w:jc w:val="left"/>
                                    <w:rPr>
                                      <w:sz w:val="17"/>
                                      <w:szCs w:val="17"/>
                                    </w:rPr>
                                  </w:pPr>
                                  <w:r>
                                    <w:rPr>
                                      <w:rFonts w:ascii="SimSun" w:eastAsia="SimSun" w:hAnsi="SimSun" w:cs="SimSun"/>
                                      <w:color w:val="000000"/>
                                      <w:spacing w:val="0"/>
                                      <w:w w:val="100"/>
                                      <w:position w:val="0"/>
                                      <w:sz w:val="17"/>
                                      <w:szCs w:val="17"/>
                                    </w:rPr>
                                    <w:t>712,393,827.18</w:t>
                                  </w:r>
                                </w:p>
                              </w:tc>
                              <w:tc>
                                <w:tcPr>
                                  <w:tcBorders/>
                                  <w:shd w:val="clear" w:color="auto" w:fill="FFFFFF"/>
                                  <w:vAlign w:val="top"/>
                                </w:tcPr>
                                <w:p>
                                  <w:pPr>
                                    <w:pStyle w:val="Style33"/>
                                    <w:keepNext w:val="0"/>
                                    <w:keepLines w:val="0"/>
                                    <w:widowControl w:val="0"/>
                                    <w:shd w:val="clear" w:color="auto" w:fill="auto"/>
                                    <w:bidi w:val="0"/>
                                    <w:spacing w:before="220" w:after="0" w:line="240" w:lineRule="auto"/>
                                    <w:ind w:left="0" w:right="0" w:firstLine="440"/>
                                    <w:jc w:val="both"/>
                                    <w:rPr>
                                      <w:sz w:val="17"/>
                                      <w:szCs w:val="17"/>
                                    </w:rPr>
                                  </w:pPr>
                                  <w:r>
                                    <w:rPr>
                                      <w:rFonts w:ascii="SimSun" w:eastAsia="SimSun" w:hAnsi="SimSun" w:cs="SimSun"/>
                                      <w:color w:val="000000"/>
                                      <w:spacing w:val="0"/>
                                      <w:w w:val="100"/>
                                      <w:position w:val="0"/>
                                      <w:sz w:val="17"/>
                                      <w:szCs w:val="17"/>
                                    </w:rPr>
                                    <w:t>626,008,407.42</w:t>
                                  </w:r>
                                </w:p>
                              </w:tc>
                            </w:tr>
                            <w:tr>
                              <w:trPr>
                                <w:trHeight w:val="1171"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1,705,833,472.19</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60"/>
                                    <w:jc w:val="both"/>
                                    <w:rPr>
                                      <w:sz w:val="17"/>
                                      <w:szCs w:val="17"/>
                                    </w:rPr>
                                  </w:pPr>
                                  <w:r>
                                    <w:rPr>
                                      <w:rFonts w:ascii="SimSun" w:eastAsia="SimSun" w:hAnsi="SimSun" w:cs="SimSun"/>
                                      <w:color w:val="000000"/>
                                      <w:spacing w:val="0"/>
                                      <w:w w:val="100"/>
                                      <w:position w:val="0"/>
                                      <w:sz w:val="17"/>
                                      <w:szCs w:val="17"/>
                                    </w:rPr>
                                    <w:t>1,524,291,260.36</w:t>
                                  </w:r>
                                </w:p>
                              </w:tc>
                            </w:tr>
                            <w:tr>
                              <w:trPr>
                                <w:trHeight w:val="672"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1,262,379,474.36</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60"/>
                                    <w:jc w:val="both"/>
                                    <w:rPr>
                                      <w:sz w:val="17"/>
                                      <w:szCs w:val="17"/>
                                    </w:rPr>
                                  </w:pPr>
                                  <w:r>
                                    <w:rPr>
                                      <w:rFonts w:ascii="SimSun" w:eastAsia="SimSun" w:hAnsi="SimSun" w:cs="SimSun"/>
                                      <w:color w:val="000000"/>
                                      <w:spacing w:val="0"/>
                                      <w:w w:val="100"/>
                                      <w:position w:val="0"/>
                                      <w:sz w:val="17"/>
                                      <w:szCs w:val="17"/>
                                    </w:rPr>
                                    <w:t>1,023,901,872.16</w:t>
                                  </w:r>
                                </w:p>
                              </w:tc>
                            </w:tr>
                            <w:tr>
                              <w:trPr>
                                <w:trHeight w:val="605"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443,453,997.83</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40"/>
                                    <w:jc w:val="both"/>
                                    <w:rPr>
                                      <w:sz w:val="17"/>
                                      <w:szCs w:val="17"/>
                                    </w:rPr>
                                  </w:pPr>
                                  <w:r>
                                    <w:rPr>
                                      <w:rFonts w:ascii="SimSun" w:eastAsia="SimSun" w:hAnsi="SimSun" w:cs="SimSun"/>
                                      <w:color w:val="000000"/>
                                      <w:spacing w:val="0"/>
                                      <w:w w:val="100"/>
                                      <w:position w:val="0"/>
                                      <w:sz w:val="17"/>
                                      <w:szCs w:val="17"/>
                                    </w:rPr>
                                    <w:t>500,389,388.20</w:t>
                                  </w:r>
                                </w:p>
                              </w:tc>
                            </w:tr>
                          </w:tbl>
                          <w:p>
                            <w:pPr>
                              <w:widowControl w:val="0"/>
                              <w:spacing w:line="1" w:lineRule="exact"/>
                            </w:pPr>
                          </w:p>
                        </w:txbxContent>
                      </wps:txbx>
                      <wps:bodyPr lIns="0" tIns="0" rIns="0" bIns="0">
                        <a:noAutoFit/>
                      </wps:bodyPr>
                    </wps:wsp>
                  </a:graphicData>
                </a:graphic>
              </wp:anchor>
            </w:drawing>
          </mc:Choice>
          <mc:Fallback>
            <w:pict>
              <v:shape id="_x0000_s1276" type="#_x0000_t202" style="position:absolute;margin-left:326.40000000000003pt;margin-top:51.850000000000001pt;width:222.95000000000002pt;height:497.05000000000001pt;z-index:-125829353;mso-wrap-distance-left:0;mso-wrap-distance-top:16.800000000000001pt;mso-wrap-distance-right:0;mso-wrap-distance-bottom:33.350000000000001pt;mso-position-horizontal-relative:page" filled="f" stroked="f">
                <v:textbox inset="0,0,0,0">
                  <w:txbxContent>
                    <w:tbl>
                      <w:tblPr>
                        <w:tblOverlap w:val="never"/>
                        <w:jc w:val="left"/>
                        <w:tblLayout w:type="fixed"/>
                      </w:tblPr>
                      <w:tblGrid>
                        <w:gridCol w:w="682"/>
                        <w:gridCol w:w="2040"/>
                        <w:gridCol w:w="1738"/>
                      </w:tblGrid>
                      <w:tr>
                        <w:trPr>
                          <w:tblHeader/>
                          <w:trHeight w:val="461" w:hRule="exact"/>
                        </w:trPr>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附注</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580"/>
                              <w:jc w:val="left"/>
                              <w:rPr>
                                <w:sz w:val="18"/>
                                <w:szCs w:val="18"/>
                              </w:rPr>
                            </w:pPr>
                            <w:r>
                              <w:rPr>
                                <w:b/>
                                <w:bCs/>
                                <w:color w:val="000000"/>
                                <w:spacing w:val="0"/>
                                <w:w w:val="100"/>
                                <w:position w:val="0"/>
                                <w:sz w:val="18"/>
                                <w:szCs w:val="18"/>
                              </w:rPr>
                              <w:t>合并</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520"/>
                              <w:jc w:val="left"/>
                              <w:rPr>
                                <w:sz w:val="18"/>
                                <w:szCs w:val="18"/>
                              </w:rPr>
                            </w:pPr>
                            <w:r>
                              <w:rPr>
                                <w:b/>
                                <w:bCs/>
                                <w:color w:val="000000"/>
                                <w:spacing w:val="0"/>
                                <w:w w:val="100"/>
                                <w:position w:val="0"/>
                                <w:sz w:val="18"/>
                                <w:szCs w:val="18"/>
                              </w:rPr>
                              <w:t>母公司</w:t>
                            </w:r>
                          </w:p>
                        </w:tc>
                      </w:tr>
                      <w:tr>
                        <w:trPr>
                          <w:trHeight w:val="667"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341,185,208.41</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40"/>
                              <w:jc w:val="both"/>
                              <w:rPr>
                                <w:sz w:val="17"/>
                                <w:szCs w:val="17"/>
                              </w:rPr>
                            </w:pPr>
                            <w:r>
                              <w:rPr>
                                <w:rFonts w:ascii="SimSun" w:eastAsia="SimSun" w:hAnsi="SimSun" w:cs="SimSun"/>
                                <w:color w:val="000000"/>
                                <w:spacing w:val="0"/>
                                <w:w w:val="100"/>
                                <w:position w:val="0"/>
                                <w:sz w:val="17"/>
                                <w:szCs w:val="17"/>
                              </w:rPr>
                              <w:t>347,654,868.93</w:t>
                            </w:r>
                          </w:p>
                        </w:tc>
                      </w:tr>
                      <w:tr>
                        <w:trPr>
                          <w:trHeight w:val="499"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11,292,862.51</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20"/>
                              <w:jc w:val="both"/>
                              <w:rPr>
                                <w:sz w:val="17"/>
                                <w:szCs w:val="17"/>
                              </w:rPr>
                            </w:pPr>
                            <w:r>
                              <w:rPr>
                                <w:rFonts w:ascii="SimSun" w:eastAsia="SimSun" w:hAnsi="SimSun" w:cs="SimSun"/>
                                <w:color w:val="000000"/>
                                <w:spacing w:val="0"/>
                                <w:w w:val="100"/>
                                <w:position w:val="0"/>
                                <w:sz w:val="17"/>
                                <w:szCs w:val="17"/>
                              </w:rPr>
                              <w:t>9,095,322.77</w:t>
                            </w:r>
                          </w:p>
                        </w:tc>
                      </w:tr>
                      <w:tr>
                        <w:trPr>
                          <w:trHeight w:val="336"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56,746,932.00</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20"/>
                              <w:jc w:val="both"/>
                              <w:rPr>
                                <w:sz w:val="17"/>
                                <w:szCs w:val="17"/>
                              </w:rPr>
                            </w:pPr>
                            <w:r>
                              <w:rPr>
                                <w:rFonts w:ascii="SimSun" w:eastAsia="SimSun" w:hAnsi="SimSun" w:cs="SimSun"/>
                                <w:color w:val="000000"/>
                                <w:spacing w:val="0"/>
                                <w:w w:val="100"/>
                                <w:position w:val="0"/>
                                <w:sz w:val="17"/>
                                <w:szCs w:val="17"/>
                              </w:rPr>
                              <w:t>40,398,251.36</w:t>
                            </w:r>
                          </w:p>
                        </w:tc>
                      </w:tr>
                      <w:tr>
                        <w:trPr>
                          <w:trHeight w:val="667"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10,665.90</w:t>
                            </w:r>
                          </w:p>
                        </w:tc>
                        <w:tc>
                          <w:tcPr>
                            <w:tcBorders/>
                            <w:shd w:val="clear" w:color="auto" w:fill="FFFFFF"/>
                            <w:vAlign w:val="top"/>
                          </w:tcPr>
                          <w:p>
                            <w:pPr>
                              <w:widowControl w:val="0"/>
                              <w:rPr>
                                <w:sz w:val="10"/>
                                <w:szCs w:val="10"/>
                              </w:rPr>
                            </w:pPr>
                          </w:p>
                        </w:tc>
                      </w:tr>
                      <w:tr>
                        <w:trPr>
                          <w:trHeight w:val="672"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19,660.04</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-233,845.11</w:t>
                            </w:r>
                          </w:p>
                        </w:tc>
                      </w:tr>
                      <w:tr>
                        <w:trPr>
                          <w:trHeight w:val="509"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660"/>
                              <w:jc w:val="left"/>
                              <w:rPr>
                                <w:sz w:val="17"/>
                                <w:szCs w:val="17"/>
                              </w:rPr>
                            </w:pPr>
                            <w:r>
                              <w:rPr>
                                <w:rFonts w:ascii="SimSun" w:eastAsia="SimSun" w:hAnsi="SimSun" w:cs="SimSun"/>
                                <w:color w:val="000000"/>
                                <w:spacing w:val="0"/>
                                <w:w w:val="100"/>
                                <w:position w:val="0"/>
                                <w:sz w:val="17"/>
                                <w:szCs w:val="17"/>
                              </w:rPr>
                              <w:t>1,036,014.60</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620"/>
                              <w:jc w:val="both"/>
                              <w:rPr>
                                <w:sz w:val="17"/>
                                <w:szCs w:val="17"/>
                              </w:rPr>
                            </w:pPr>
                            <w:r>
                              <w:rPr>
                                <w:rFonts w:ascii="SimSun" w:eastAsia="SimSun" w:hAnsi="SimSun" w:cs="SimSun"/>
                                <w:color w:val="000000"/>
                                <w:spacing w:val="0"/>
                                <w:w w:val="100"/>
                                <w:position w:val="0"/>
                                <w:sz w:val="17"/>
                                <w:szCs w:val="17"/>
                              </w:rPr>
                              <w:t>1,036,014.60</w:t>
                            </w:r>
                          </w:p>
                        </w:tc>
                      </w:tr>
                      <w:tr>
                        <w:trPr>
                          <w:trHeight w:val="504"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660"/>
                              <w:jc w:val="left"/>
                              <w:rPr>
                                <w:sz w:val="17"/>
                                <w:szCs w:val="17"/>
                              </w:rPr>
                            </w:pPr>
                            <w:r>
                              <w:rPr>
                                <w:rFonts w:ascii="SimSun" w:eastAsia="SimSun" w:hAnsi="SimSun" w:cs="SimSun"/>
                                <w:color w:val="000000"/>
                                <w:spacing w:val="0"/>
                                <w:w w:val="100"/>
                                <w:position w:val="0"/>
                                <w:sz w:val="17"/>
                                <w:szCs w:val="17"/>
                              </w:rPr>
                              <w:t>3,282,580.91</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620"/>
                              <w:jc w:val="both"/>
                              <w:rPr>
                                <w:sz w:val="17"/>
                                <w:szCs w:val="17"/>
                              </w:rPr>
                            </w:pPr>
                            <w:r>
                              <w:rPr>
                                <w:rFonts w:ascii="SimSun" w:eastAsia="SimSun" w:hAnsi="SimSun" w:cs="SimSun"/>
                                <w:color w:val="000000"/>
                                <w:spacing w:val="0"/>
                                <w:w w:val="100"/>
                                <w:position w:val="0"/>
                                <w:sz w:val="17"/>
                                <w:szCs w:val="17"/>
                              </w:rPr>
                              <w:t>2,218,954.75</w:t>
                            </w:r>
                          </w:p>
                        </w:tc>
                      </w:tr>
                      <w:tr>
                        <w:trPr>
                          <w:trHeight w:val="494"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jc w:val="left"/>
                              <w:rPr>
                                <w:sz w:val="17"/>
                                <w:szCs w:val="17"/>
                              </w:rPr>
                            </w:pPr>
                            <w:r>
                              <w:rPr>
                                <w:rFonts w:ascii="SimSun" w:eastAsia="SimSun" w:hAnsi="SimSun" w:cs="SimSun"/>
                                <w:color w:val="000000"/>
                                <w:spacing w:val="0"/>
                                <w:w w:val="100"/>
                                <w:position w:val="0"/>
                                <w:sz w:val="17"/>
                                <w:szCs w:val="17"/>
                              </w:rPr>
                              <w:t>-101,531,829.19</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-154,899,862.20</w:t>
                            </w:r>
                          </w:p>
                        </w:tc>
                      </w:tr>
                      <w:tr>
                        <w:trPr>
                          <w:trHeight w:val="504"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129,734,046.59</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20"/>
                              <w:jc w:val="both"/>
                              <w:rPr>
                                <w:sz w:val="17"/>
                                <w:szCs w:val="17"/>
                              </w:rPr>
                            </w:pPr>
                            <w:r>
                              <w:rPr>
                                <w:rFonts w:ascii="SimSun" w:eastAsia="SimSun" w:hAnsi="SimSun" w:cs="SimSun"/>
                                <w:color w:val="000000"/>
                                <w:spacing w:val="0"/>
                                <w:w w:val="100"/>
                                <w:position w:val="0"/>
                                <w:sz w:val="17"/>
                                <w:szCs w:val="17"/>
                              </w:rPr>
                              <w:t>71,905,806.79</w:t>
                            </w:r>
                          </w:p>
                        </w:tc>
                      </w:tr>
                      <w:tr>
                        <w:trPr>
                          <w:trHeight w:val="331"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799,210,258.67</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60"/>
                              <w:jc w:val="both"/>
                              <w:rPr>
                                <w:sz w:val="17"/>
                                <w:szCs w:val="17"/>
                              </w:rPr>
                            </w:pPr>
                            <w:r>
                              <w:rPr>
                                <w:rFonts w:ascii="SimSun" w:eastAsia="SimSun" w:hAnsi="SimSun" w:cs="SimSun"/>
                                <w:color w:val="000000"/>
                                <w:spacing w:val="0"/>
                                <w:w w:val="100"/>
                                <w:position w:val="0"/>
                                <w:sz w:val="17"/>
                                <w:szCs w:val="17"/>
                              </w:rPr>
                              <w:t>1,031,981,260.43</w:t>
                            </w:r>
                          </w:p>
                        </w:tc>
                      </w:tr>
                      <w:tr>
                        <w:trPr>
                          <w:trHeight w:val="514"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jc w:val="left"/>
                              <w:rPr>
                                <w:sz w:val="17"/>
                                <w:szCs w:val="17"/>
                              </w:rPr>
                            </w:pPr>
                            <w:r>
                              <w:rPr>
                                <w:rFonts w:ascii="SimSun" w:eastAsia="SimSun" w:hAnsi="SimSun" w:cs="SimSun"/>
                                <w:color w:val="000000"/>
                                <w:spacing w:val="0"/>
                                <w:w w:val="100"/>
                                <w:position w:val="0"/>
                                <w:sz w:val="17"/>
                                <w:szCs w:val="17"/>
                              </w:rPr>
                              <w:t>-528,592,573.26</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-723,148,364.90</w:t>
                            </w:r>
                          </w:p>
                        </w:tc>
                      </w:tr>
                      <w:tr>
                        <w:trPr>
                          <w:trHeight w:val="1334"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33"/>
                              <w:keepNext w:val="0"/>
                              <w:keepLines w:val="0"/>
                              <w:widowControl w:val="0"/>
                              <w:shd w:val="clear" w:color="auto" w:fill="auto"/>
                              <w:bidi w:val="0"/>
                              <w:spacing w:before="220" w:after="0" w:line="240" w:lineRule="auto"/>
                              <w:ind w:left="0" w:right="0" w:firstLine="480"/>
                              <w:jc w:val="left"/>
                              <w:rPr>
                                <w:sz w:val="17"/>
                                <w:szCs w:val="17"/>
                              </w:rPr>
                            </w:pPr>
                            <w:r>
                              <w:rPr>
                                <w:rFonts w:ascii="SimSun" w:eastAsia="SimSun" w:hAnsi="SimSun" w:cs="SimSun"/>
                                <w:color w:val="000000"/>
                                <w:spacing w:val="0"/>
                                <w:w w:val="100"/>
                                <w:position w:val="0"/>
                                <w:sz w:val="17"/>
                                <w:szCs w:val="17"/>
                              </w:rPr>
                              <w:t>712,393,827.18</w:t>
                            </w:r>
                          </w:p>
                        </w:tc>
                        <w:tc>
                          <w:tcPr>
                            <w:tcBorders/>
                            <w:shd w:val="clear" w:color="auto" w:fill="FFFFFF"/>
                            <w:vAlign w:val="top"/>
                          </w:tcPr>
                          <w:p>
                            <w:pPr>
                              <w:pStyle w:val="Style33"/>
                              <w:keepNext w:val="0"/>
                              <w:keepLines w:val="0"/>
                              <w:widowControl w:val="0"/>
                              <w:shd w:val="clear" w:color="auto" w:fill="auto"/>
                              <w:bidi w:val="0"/>
                              <w:spacing w:before="220" w:after="0" w:line="240" w:lineRule="auto"/>
                              <w:ind w:left="0" w:right="0" w:firstLine="440"/>
                              <w:jc w:val="both"/>
                              <w:rPr>
                                <w:sz w:val="17"/>
                                <w:szCs w:val="17"/>
                              </w:rPr>
                            </w:pPr>
                            <w:r>
                              <w:rPr>
                                <w:rFonts w:ascii="SimSun" w:eastAsia="SimSun" w:hAnsi="SimSun" w:cs="SimSun"/>
                                <w:color w:val="000000"/>
                                <w:spacing w:val="0"/>
                                <w:w w:val="100"/>
                                <w:position w:val="0"/>
                                <w:sz w:val="17"/>
                                <w:szCs w:val="17"/>
                              </w:rPr>
                              <w:t>626,008,407.42</w:t>
                            </w:r>
                          </w:p>
                        </w:tc>
                      </w:tr>
                      <w:tr>
                        <w:trPr>
                          <w:trHeight w:val="1171"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1,705,833,472.19</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60"/>
                              <w:jc w:val="both"/>
                              <w:rPr>
                                <w:sz w:val="17"/>
                                <w:szCs w:val="17"/>
                              </w:rPr>
                            </w:pPr>
                            <w:r>
                              <w:rPr>
                                <w:rFonts w:ascii="SimSun" w:eastAsia="SimSun" w:hAnsi="SimSun" w:cs="SimSun"/>
                                <w:color w:val="000000"/>
                                <w:spacing w:val="0"/>
                                <w:w w:val="100"/>
                                <w:position w:val="0"/>
                                <w:sz w:val="17"/>
                                <w:szCs w:val="17"/>
                              </w:rPr>
                              <w:t>1,524,291,260.36</w:t>
                            </w:r>
                          </w:p>
                        </w:tc>
                      </w:tr>
                      <w:tr>
                        <w:trPr>
                          <w:trHeight w:val="672"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1,262,379,474.36</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60"/>
                              <w:jc w:val="both"/>
                              <w:rPr>
                                <w:sz w:val="17"/>
                                <w:szCs w:val="17"/>
                              </w:rPr>
                            </w:pPr>
                            <w:r>
                              <w:rPr>
                                <w:rFonts w:ascii="SimSun" w:eastAsia="SimSun" w:hAnsi="SimSun" w:cs="SimSun"/>
                                <w:color w:val="000000"/>
                                <w:spacing w:val="0"/>
                                <w:w w:val="100"/>
                                <w:position w:val="0"/>
                                <w:sz w:val="17"/>
                                <w:szCs w:val="17"/>
                              </w:rPr>
                              <w:t>1,023,901,872.16</w:t>
                            </w:r>
                          </w:p>
                        </w:tc>
                      </w:tr>
                      <w:tr>
                        <w:trPr>
                          <w:trHeight w:val="605"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443,453,997.83</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40"/>
                              <w:jc w:val="both"/>
                              <w:rPr>
                                <w:sz w:val="17"/>
                                <w:szCs w:val="17"/>
                              </w:rPr>
                            </w:pPr>
                            <w:r>
                              <w:rPr>
                                <w:rFonts w:ascii="SimSun" w:eastAsia="SimSun" w:hAnsi="SimSun" w:cs="SimSun"/>
                                <w:color w:val="000000"/>
                                <w:spacing w:val="0"/>
                                <w:w w:val="100"/>
                                <w:position w:val="0"/>
                                <w:sz w:val="17"/>
                                <w:szCs w:val="17"/>
                              </w:rPr>
                              <w:t>500,389,388.20</w:t>
                            </w:r>
                          </w:p>
                        </w:tc>
                      </w:tr>
                    </w:tbl>
                    <w:p>
                      <w:pPr>
                        <w:widowControl w:val="0"/>
                        <w:spacing w:line="1" w:lineRule="exact"/>
                      </w:pPr>
                    </w:p>
                  </w:txbxContent>
                </v:textbox>
                <w10:wrap type="square" anchorx="page"/>
              </v:shape>
            </w:pict>
          </mc:Fallback>
        </mc:AlternateContent>
      </w:r>
      <w:r>
        <mc:AlternateContent>
          <mc:Choice Requires="wps">
            <w:drawing>
              <wp:anchor distT="0" distB="0" distL="0" distR="0" simplePos="0" relativeHeight="503316482" behindDoc="0" locked="0" layoutInCell="1" allowOverlap="1">
                <wp:simplePos x="0" y="0"/>
                <wp:positionH relativeFrom="page">
                  <wp:posOffset>6150610</wp:posOffset>
                </wp:positionH>
                <wp:positionV relativeFrom="paragraph">
                  <wp:posOffset>445135</wp:posOffset>
                </wp:positionV>
                <wp:extent cx="822960" cy="146050"/>
                <wp:wrapNone/>
                <wp:docPr id="252" name="Shape 252"/>
                <a:graphic xmlns:a="http://schemas.openxmlformats.org/drawingml/2006/main">
                  <a:graphicData uri="http://schemas.microsoft.com/office/word/2010/wordprocessingShape">
                    <wps:wsp>
                      <wps:cNvSpPr txBox="1"/>
                      <wps:spPr>
                        <a:xfrm>
                          <a:ext cx="822960" cy="146050"/>
                        </a:xfrm>
                        <a:prstGeom prst="rect"/>
                        <a:noFill/>
                      </wps:spPr>
                      <wps:txbx>
                        <w:txbxContent>
                          <w:p>
                            <w:pPr>
                              <w:pStyle w:val="Style3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单位：人民币元</w:t>
                            </w:r>
                          </w:p>
                        </w:txbxContent>
                      </wps:txbx>
                      <wps:bodyPr lIns="0" tIns="0" rIns="0" bIns="0">
                        <a:noAutoFit/>
                      </wps:bodyPr>
                    </wps:wsp>
                  </a:graphicData>
                </a:graphic>
              </wp:anchor>
            </w:drawing>
          </mc:Choice>
          <mc:Fallback>
            <w:pict>
              <v:shape id="_x0000_s1278" type="#_x0000_t202" style="position:absolute;margin-left:484.30000000000001pt;margin-top:35.050000000000004pt;width:64.799999999999997pt;height:11.5pt;z-index:251657729;mso-wrap-distance-left:0;mso-wrap-distance-right:0;mso-position-horizontal-relative:page" filled="f" stroked="f">
                <v:textbox inset="0,0,0,0">
                  <w:txbxContent>
                    <w:p>
                      <w:pPr>
                        <w:pStyle w:val="Style3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单位：人民币元</w:t>
                      </w:r>
                    </w:p>
                  </w:txbxContent>
                </v:textbox>
                <w10:wrap anchorx="page"/>
              </v:shape>
            </w:pict>
          </mc:Fallback>
        </mc:AlternateContent>
      </w:r>
      <w:r>
        <mc:AlternateContent>
          <mc:Choice Requires="wps">
            <w:drawing>
              <wp:anchor distT="0" distB="0" distL="0" distR="0" simplePos="0" relativeHeight="503316484" behindDoc="0" locked="0" layoutInCell="1" allowOverlap="1">
                <wp:simplePos x="0" y="0"/>
                <wp:positionH relativeFrom="page">
                  <wp:posOffset>4812665</wp:posOffset>
                </wp:positionH>
                <wp:positionV relativeFrom="paragraph">
                  <wp:posOffset>7245350</wp:posOffset>
                </wp:positionV>
                <wp:extent cx="875030" cy="149225"/>
                <wp:wrapNone/>
                <wp:docPr id="254" name="Shape 254"/>
                <a:graphic xmlns:a="http://schemas.openxmlformats.org/drawingml/2006/main">
                  <a:graphicData uri="http://schemas.microsoft.com/office/word/2010/wordprocessingShape">
                    <wps:wsp>
                      <wps:cNvSpPr txBox="1"/>
                      <wps:spPr>
                        <a:xfrm>
                          <a:ext cx="875030" cy="149225"/>
                        </a:xfrm>
                        <a:prstGeom prst="rect"/>
                        <a:noFill/>
                      </wps:spPr>
                      <wps:txbx>
                        <w:txbxContent>
                          <w:p>
                            <w:pPr>
                              <w:pStyle w:val="Style3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会计机构负责人:</w:t>
                            </w:r>
                          </w:p>
                        </w:txbxContent>
                      </wps:txbx>
                      <wps:bodyPr lIns="0" tIns="0" rIns="0" bIns="0">
                        <a:noAutoFit/>
                      </wps:bodyPr>
                    </wps:wsp>
                  </a:graphicData>
                </a:graphic>
              </wp:anchor>
            </w:drawing>
          </mc:Choice>
          <mc:Fallback>
            <w:pict>
              <v:shape id="_x0000_s1280" type="#_x0000_t202" style="position:absolute;margin-left:378.94999999999999pt;margin-top:570.5pt;width:68.900000000000006pt;height:11.75pt;z-index:251657731;mso-wrap-distance-left:0;mso-wrap-distance-right:0;mso-position-horizontal-relative:page" filled="f" stroked="f">
                <v:textbox inset="0,0,0,0">
                  <w:txbxContent>
                    <w:p>
                      <w:pPr>
                        <w:pStyle w:val="Style3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会计机构负责人:</w:t>
                      </w:r>
                    </w:p>
                  </w:txbxContent>
                </v:textbox>
                <w10:wrap anchorx="page"/>
              </v:shape>
            </w:pict>
          </mc:Fallback>
        </mc:AlternateContent>
      </w:r>
    </w:p>
    <w:p>
      <w:pPr>
        <w:pStyle w:val="Style6"/>
        <w:keepNext/>
        <w:keepLines/>
        <w:widowControl w:val="0"/>
        <w:shd w:val="clear" w:color="auto" w:fill="auto"/>
        <w:bidi w:val="0"/>
        <w:spacing w:before="0" w:after="0" w:line="240" w:lineRule="auto"/>
        <w:ind w:left="3700" w:right="0" w:firstLine="0"/>
        <w:jc w:val="left"/>
        <w:rPr>
          <w:sz w:val="24"/>
          <w:szCs w:val="24"/>
        </w:rPr>
      </w:pPr>
      <w:bookmarkStart w:id="468" w:name="bookmark468"/>
      <w:bookmarkStart w:id="469" w:name="bookmark469"/>
      <w:bookmarkStart w:id="470" w:name="bookmark470"/>
      <w:r>
        <w:rPr>
          <w:color w:val="000000"/>
          <w:spacing w:val="0"/>
          <w:w w:val="100"/>
          <w:position w:val="0"/>
          <w:sz w:val="24"/>
          <w:szCs w:val="24"/>
        </w:rPr>
        <w:t>现金流量表（补充资料）</w:t>
      </w:r>
      <w:bookmarkEnd w:id="468"/>
      <w:bookmarkEnd w:id="469"/>
      <w:bookmarkEnd w:id="470"/>
    </w:p>
    <w:p>
      <w:pPr>
        <w:pStyle w:val="Style25"/>
        <w:keepNext w:val="0"/>
        <w:keepLines w:val="0"/>
        <w:widowControl w:val="0"/>
        <w:shd w:val="clear" w:color="auto" w:fill="auto"/>
        <w:bidi w:val="0"/>
        <w:spacing w:before="0" w:after="0" w:line="336" w:lineRule="exact"/>
        <w:ind w:left="4580" w:right="0" w:firstLine="0"/>
        <w:jc w:val="left"/>
      </w:pPr>
      <w:r>
        <w:rPr>
          <w:b/>
          <w:bCs/>
          <w:color w:val="000000"/>
          <w:spacing w:val="0"/>
          <w:w w:val="100"/>
          <w:position w:val="0"/>
          <w:sz w:val="19"/>
          <w:szCs w:val="19"/>
        </w:rPr>
        <w:t>2006</w:t>
      </w:r>
      <w:r>
        <w:rPr>
          <w:rFonts w:ascii="SimHei" w:eastAsia="SimHei" w:hAnsi="SimHei" w:cs="SimHei"/>
          <w:b/>
          <w:bCs/>
          <w:color w:val="000000"/>
          <w:spacing w:val="0"/>
          <w:w w:val="100"/>
          <w:position w:val="0"/>
        </w:rPr>
        <w:t>年度</w:t>
      </w:r>
    </w:p>
    <w:p>
      <w:pPr>
        <w:pStyle w:val="Style134"/>
        <w:keepNext w:val="0"/>
        <w:keepLines w:val="0"/>
        <w:widowControl w:val="0"/>
        <w:shd w:val="clear" w:color="auto" w:fill="auto"/>
        <w:bidi w:val="0"/>
        <w:spacing w:before="0" w:after="0"/>
        <w:ind w:left="0" w:right="0" w:firstLine="0"/>
        <w:jc w:val="left"/>
      </w:pPr>
      <w:r>
        <w:rPr>
          <w:color w:val="000000"/>
          <w:spacing w:val="0"/>
          <w:w w:val="100"/>
          <w:position w:val="0"/>
        </w:rPr>
        <w:t>编制单位：深圳长城开发科技股份有限公司</w:t>
      </w:r>
    </w:p>
    <w:p>
      <w:pPr>
        <w:pStyle w:val="Style134"/>
        <w:keepNext w:val="0"/>
        <w:keepLines w:val="0"/>
        <w:widowControl w:val="0"/>
        <w:shd w:val="clear" w:color="auto" w:fill="auto"/>
        <w:bidi w:val="0"/>
        <w:spacing w:before="0" w:after="0"/>
        <w:ind w:left="0" w:right="0" w:firstLine="0"/>
        <w:jc w:val="center"/>
      </w:pPr>
      <w:r>
        <w:rPr>
          <w:b/>
          <w:bCs/>
          <w:color w:val="000000"/>
          <w:spacing w:val="0"/>
          <w:w w:val="100"/>
          <w:position w:val="0"/>
        </w:rPr>
        <w:t>补充资料</w:t>
      </w:r>
    </w:p>
    <w:p>
      <w:pPr>
        <w:pStyle w:val="Style134"/>
        <w:keepNext w:val="0"/>
        <w:keepLines w:val="0"/>
        <w:widowControl w:val="0"/>
        <w:shd w:val="clear" w:color="auto" w:fill="auto"/>
        <w:tabs>
          <w:tab w:pos="349" w:val="left"/>
        </w:tabs>
        <w:bidi w:val="0"/>
        <w:spacing w:before="0" w:after="0"/>
        <w:ind w:left="0" w:right="0" w:firstLine="0"/>
        <w:jc w:val="left"/>
      </w:pPr>
      <w:bookmarkStart w:id="471" w:name="bookmark471"/>
      <w:r>
        <w:rPr>
          <w:rFonts w:ascii="SimSun" w:eastAsia="SimSun" w:hAnsi="SimSun" w:cs="SimSun"/>
          <w:color w:val="000000"/>
          <w:spacing w:val="0"/>
          <w:w w:val="100"/>
          <w:position w:val="0"/>
          <w:sz w:val="17"/>
          <w:szCs w:val="17"/>
        </w:rPr>
        <w:t>1</w:t>
      </w:r>
      <w:bookmarkEnd w:id="471"/>
      <w:r>
        <w:rPr>
          <w:color w:val="000000"/>
          <w:spacing w:val="0"/>
          <w:w w:val="100"/>
          <w:position w:val="0"/>
        </w:rPr>
        <w:t>、</w:t>
        <w:tab/>
        <w:t>将净利润调节为经营活动的现金流量：</w:t>
      </w:r>
    </w:p>
    <w:p>
      <w:pPr>
        <w:pStyle w:val="Style134"/>
        <w:keepNext w:val="0"/>
        <w:keepLines w:val="0"/>
        <w:widowControl w:val="0"/>
        <w:shd w:val="clear" w:color="auto" w:fill="auto"/>
        <w:bidi w:val="0"/>
        <w:spacing w:before="0" w:after="0"/>
        <w:ind w:left="0" w:right="0" w:firstLine="380"/>
        <w:jc w:val="left"/>
      </w:pPr>
      <w:r>
        <w:rPr>
          <w:color w:val="000000"/>
          <w:spacing w:val="0"/>
          <w:w w:val="100"/>
          <w:position w:val="0"/>
        </w:rPr>
        <w:t>净利润</w:t>
      </w:r>
    </w:p>
    <w:p>
      <w:pPr>
        <w:pStyle w:val="Style134"/>
        <w:keepNext w:val="0"/>
        <w:keepLines w:val="0"/>
        <w:widowControl w:val="0"/>
        <w:shd w:val="clear" w:color="auto" w:fill="auto"/>
        <w:bidi w:val="0"/>
        <w:spacing w:before="0" w:after="0"/>
        <w:ind w:left="0" w:right="0" w:firstLine="380"/>
        <w:jc w:val="left"/>
      </w:pPr>
      <w:r>
        <w:rPr>
          <w:color w:val="000000"/>
          <w:spacing w:val="0"/>
          <w:w w:val="100"/>
          <w:position w:val="0"/>
        </w:rPr>
        <w:t>力口：少数股东损益</w:t>
      </w:r>
    </w:p>
    <w:p>
      <w:pPr>
        <w:pStyle w:val="Style134"/>
        <w:keepNext w:val="0"/>
        <w:keepLines w:val="0"/>
        <w:widowControl w:val="0"/>
        <w:shd w:val="clear" w:color="auto" w:fill="auto"/>
        <w:bidi w:val="0"/>
        <w:spacing w:before="0" w:after="0"/>
        <w:ind w:left="0" w:right="0" w:firstLine="740"/>
        <w:jc w:val="left"/>
      </w:pPr>
      <w:r>
        <w:rPr>
          <w:color w:val="000000"/>
          <w:spacing w:val="0"/>
          <w:w w:val="100"/>
          <w:position w:val="0"/>
        </w:rPr>
        <w:t>计提的资产减值准备</w:t>
      </w:r>
    </w:p>
    <w:p>
      <w:pPr>
        <w:pStyle w:val="Style134"/>
        <w:keepNext w:val="0"/>
        <w:keepLines w:val="0"/>
        <w:widowControl w:val="0"/>
        <w:shd w:val="clear" w:color="auto" w:fill="auto"/>
        <w:bidi w:val="0"/>
        <w:spacing w:before="0" w:after="0"/>
        <w:ind w:left="0" w:right="0" w:firstLine="740"/>
        <w:jc w:val="left"/>
      </w:pPr>
      <w:r>
        <w:rPr>
          <w:color w:val="000000"/>
          <w:spacing w:val="0"/>
          <w:w w:val="100"/>
          <w:position w:val="0"/>
        </w:rPr>
        <w:t>固定资产折旧</w:t>
      </w:r>
    </w:p>
    <w:p>
      <w:pPr>
        <w:pStyle w:val="Style134"/>
        <w:keepNext w:val="0"/>
        <w:keepLines w:val="0"/>
        <w:widowControl w:val="0"/>
        <w:shd w:val="clear" w:color="auto" w:fill="auto"/>
        <w:bidi w:val="0"/>
        <w:spacing w:before="0" w:after="0"/>
        <w:ind w:left="0" w:right="0" w:firstLine="740"/>
        <w:jc w:val="left"/>
      </w:pPr>
      <w:r>
        <w:rPr>
          <w:color w:val="000000"/>
          <w:spacing w:val="0"/>
          <w:w w:val="100"/>
          <w:position w:val="0"/>
        </w:rPr>
        <w:t>无形资产摊销</w:t>
      </w:r>
    </w:p>
    <w:p>
      <w:pPr>
        <w:pStyle w:val="Style134"/>
        <w:keepNext w:val="0"/>
        <w:keepLines w:val="0"/>
        <w:widowControl w:val="0"/>
        <w:shd w:val="clear" w:color="auto" w:fill="auto"/>
        <w:bidi w:val="0"/>
        <w:spacing w:before="0" w:after="0"/>
        <w:ind w:left="0" w:right="0" w:firstLine="740"/>
        <w:jc w:val="left"/>
      </w:pPr>
      <w:r>
        <w:rPr>
          <w:color w:val="000000"/>
          <w:spacing w:val="0"/>
          <w:w w:val="100"/>
          <w:position w:val="0"/>
        </w:rPr>
        <w:t>长期待摊费用及长期资产摊销</w:t>
      </w:r>
    </w:p>
    <w:p>
      <w:pPr>
        <w:pStyle w:val="Style134"/>
        <w:keepNext w:val="0"/>
        <w:keepLines w:val="0"/>
        <w:widowControl w:val="0"/>
        <w:shd w:val="clear" w:color="auto" w:fill="auto"/>
        <w:bidi w:val="0"/>
        <w:spacing w:before="0" w:after="0"/>
        <w:ind w:left="0" w:right="0" w:firstLine="740"/>
        <w:jc w:val="left"/>
      </w:pPr>
      <w:r>
        <w:rPr>
          <w:color w:val="000000"/>
          <w:spacing w:val="0"/>
          <w:w w:val="100"/>
          <w:position w:val="0"/>
        </w:rPr>
        <w:t>待摊费用减少（减：增加）</w:t>
      </w:r>
    </w:p>
    <w:p>
      <w:pPr>
        <w:pStyle w:val="Style134"/>
        <w:keepNext w:val="0"/>
        <w:keepLines w:val="0"/>
        <w:widowControl w:val="0"/>
        <w:shd w:val="clear" w:color="auto" w:fill="auto"/>
        <w:bidi w:val="0"/>
        <w:spacing w:before="0" w:after="0"/>
        <w:ind w:left="0" w:right="0" w:firstLine="740"/>
        <w:jc w:val="left"/>
      </w:pPr>
      <w:r>
        <w:rPr>
          <w:color w:val="000000"/>
          <w:spacing w:val="0"/>
          <w:w w:val="100"/>
          <w:position w:val="0"/>
        </w:rPr>
        <w:t>预提费用增加（减：减少）</w:t>
      </w:r>
    </w:p>
    <w:p>
      <w:pPr>
        <w:pStyle w:val="Style134"/>
        <w:keepNext w:val="0"/>
        <w:keepLines w:val="0"/>
        <w:widowControl w:val="0"/>
        <w:shd w:val="clear" w:color="auto" w:fill="auto"/>
        <w:bidi w:val="0"/>
        <w:spacing w:before="0" w:after="0"/>
        <w:ind w:left="740" w:right="0" w:firstLine="0"/>
        <w:jc w:val="left"/>
      </w:pPr>
      <w:r>
        <w:rPr>
          <w:color w:val="000000"/>
          <w:spacing w:val="0"/>
          <w:w w:val="100"/>
          <w:position w:val="0"/>
        </w:rPr>
        <w:t>处置固定资产、无形资产和其他长期资产的损失（减：收益） 固定资产报废损失</w:t>
      </w:r>
    </w:p>
    <w:p>
      <w:pPr>
        <w:pStyle w:val="Style134"/>
        <w:keepNext w:val="0"/>
        <w:keepLines w:val="0"/>
        <w:widowControl w:val="0"/>
        <w:shd w:val="clear" w:color="auto" w:fill="auto"/>
        <w:bidi w:val="0"/>
        <w:spacing w:before="0" w:after="0"/>
        <w:ind w:left="740" w:right="0" w:firstLine="0"/>
        <w:jc w:val="left"/>
      </w:pPr>
      <w:r>
        <w:rPr>
          <w:color w:val="000000"/>
          <w:spacing w:val="0"/>
          <w:w w:val="100"/>
          <w:position w:val="0"/>
        </w:rPr>
        <w:t>财务费用</w:t>
      </w:r>
    </w:p>
    <w:p>
      <w:pPr>
        <w:pStyle w:val="Style134"/>
        <w:keepNext w:val="0"/>
        <w:keepLines w:val="0"/>
        <w:widowControl w:val="0"/>
        <w:shd w:val="clear" w:color="auto" w:fill="auto"/>
        <w:bidi w:val="0"/>
        <w:spacing w:before="0" w:after="0"/>
        <w:ind w:left="740" w:right="0" w:firstLine="0"/>
        <w:jc w:val="left"/>
      </w:pPr>
      <w:r>
        <w:rPr>
          <w:color w:val="000000"/>
          <w:spacing w:val="0"/>
          <w:w w:val="100"/>
          <w:position w:val="0"/>
        </w:rPr>
        <w:t>投资损失（减：收益）</w:t>
      </w:r>
    </w:p>
    <w:p>
      <w:pPr>
        <w:pStyle w:val="Style134"/>
        <w:keepNext w:val="0"/>
        <w:keepLines w:val="0"/>
        <w:widowControl w:val="0"/>
        <w:shd w:val="clear" w:color="auto" w:fill="auto"/>
        <w:bidi w:val="0"/>
        <w:spacing w:before="0" w:after="0"/>
        <w:ind w:left="740" w:right="0" w:firstLine="0"/>
        <w:jc w:val="left"/>
      </w:pPr>
      <w:r>
        <w:rPr>
          <w:color w:val="000000"/>
          <w:spacing w:val="0"/>
          <w:w w:val="100"/>
          <w:position w:val="0"/>
        </w:rPr>
        <w:t>递延税款贷项（减：借项）</w:t>
      </w:r>
    </w:p>
    <w:p>
      <w:pPr>
        <w:pStyle w:val="Style134"/>
        <w:keepNext w:val="0"/>
        <w:keepLines w:val="0"/>
        <w:widowControl w:val="0"/>
        <w:shd w:val="clear" w:color="auto" w:fill="auto"/>
        <w:bidi w:val="0"/>
        <w:spacing w:before="0" w:after="0"/>
        <w:ind w:left="740" w:right="0" w:firstLine="0"/>
        <w:jc w:val="left"/>
      </w:pPr>
      <w:r>
        <w:rPr>
          <w:color w:val="000000"/>
          <w:spacing w:val="0"/>
          <w:w w:val="100"/>
          <w:position w:val="0"/>
        </w:rPr>
        <w:t>存货的减少（减：增加）</w:t>
      </w:r>
    </w:p>
    <w:p>
      <w:pPr>
        <w:pStyle w:val="Style134"/>
        <w:keepNext w:val="0"/>
        <w:keepLines w:val="0"/>
        <w:widowControl w:val="0"/>
        <w:shd w:val="clear" w:color="auto" w:fill="auto"/>
        <w:bidi w:val="0"/>
        <w:spacing w:before="0" w:after="0"/>
        <w:ind w:left="740" w:right="0" w:firstLine="0"/>
        <w:jc w:val="left"/>
      </w:pPr>
      <w:r>
        <w:rPr>
          <w:color w:val="000000"/>
          <w:spacing w:val="0"/>
          <w:w w:val="100"/>
          <w:position w:val="0"/>
        </w:rPr>
        <w:t>经营性应收项目的减少（减：增加）</w:t>
      </w:r>
    </w:p>
    <w:p>
      <w:pPr>
        <w:pStyle w:val="Style134"/>
        <w:keepNext w:val="0"/>
        <w:keepLines w:val="0"/>
        <w:widowControl w:val="0"/>
        <w:shd w:val="clear" w:color="auto" w:fill="auto"/>
        <w:bidi w:val="0"/>
        <w:spacing w:before="0" w:after="0"/>
        <w:ind w:left="740" w:right="0" w:firstLine="0"/>
        <w:jc w:val="left"/>
      </w:pPr>
      <w:r>
        <w:rPr>
          <w:color w:val="000000"/>
          <w:spacing w:val="0"/>
          <w:w w:val="100"/>
          <w:position w:val="0"/>
        </w:rPr>
        <w:t>经营性应付项目的增加（减：减少）</w:t>
      </w:r>
    </w:p>
    <w:p>
      <w:pPr>
        <w:pStyle w:val="Style134"/>
        <w:keepNext w:val="0"/>
        <w:keepLines w:val="0"/>
        <w:widowControl w:val="0"/>
        <w:shd w:val="clear" w:color="auto" w:fill="auto"/>
        <w:bidi w:val="0"/>
        <w:spacing w:before="0" w:after="0"/>
        <w:ind w:left="740" w:right="0" w:firstLine="0"/>
        <w:jc w:val="left"/>
      </w:pPr>
      <w:r>
        <w:rPr>
          <w:color w:val="000000"/>
          <w:spacing w:val="0"/>
          <w:w w:val="100"/>
          <w:position w:val="0"/>
        </w:rPr>
        <w:t>其他</w:t>
      </w:r>
    </w:p>
    <w:p>
      <w:pPr>
        <w:pStyle w:val="Style134"/>
        <w:keepNext w:val="0"/>
        <w:keepLines w:val="0"/>
        <w:widowControl w:val="0"/>
        <w:shd w:val="clear" w:color="auto" w:fill="auto"/>
        <w:bidi w:val="0"/>
        <w:spacing w:before="0" w:after="0"/>
        <w:ind w:left="0" w:right="0" w:firstLine="380"/>
        <w:jc w:val="left"/>
      </w:pPr>
      <w:r>
        <w:rPr>
          <w:b/>
          <w:bCs/>
          <w:color w:val="000000"/>
          <w:spacing w:val="0"/>
          <w:w w:val="100"/>
          <w:position w:val="0"/>
        </w:rPr>
        <w:t>经营活动产生的现金流量净额</w:t>
      </w:r>
    </w:p>
    <w:p>
      <w:pPr>
        <w:pStyle w:val="Style134"/>
        <w:keepNext w:val="0"/>
        <w:keepLines w:val="0"/>
        <w:widowControl w:val="0"/>
        <w:shd w:val="clear" w:color="auto" w:fill="auto"/>
        <w:tabs>
          <w:tab w:pos="349" w:val="left"/>
        </w:tabs>
        <w:bidi w:val="0"/>
        <w:spacing w:before="0" w:after="0"/>
        <w:ind w:left="0" w:right="0" w:firstLine="0"/>
        <w:jc w:val="left"/>
      </w:pPr>
      <w:bookmarkStart w:id="472" w:name="bookmark472"/>
      <w:r>
        <w:rPr>
          <w:rFonts w:ascii="SimSun" w:eastAsia="SimSun" w:hAnsi="SimSun" w:cs="SimSun"/>
          <w:color w:val="000000"/>
          <w:spacing w:val="0"/>
          <w:w w:val="100"/>
          <w:position w:val="0"/>
          <w:sz w:val="17"/>
          <w:szCs w:val="17"/>
        </w:rPr>
        <w:t>2</w:t>
      </w:r>
      <w:bookmarkEnd w:id="472"/>
      <w:r>
        <w:rPr>
          <w:color w:val="000000"/>
          <w:spacing w:val="0"/>
          <w:w w:val="100"/>
          <w:position w:val="0"/>
        </w:rPr>
        <w:t>、</w:t>
        <w:tab/>
        <w:t>不涉及现金收支的投资和筹资活动：</w:t>
      </w:r>
    </w:p>
    <w:p>
      <w:pPr>
        <w:pStyle w:val="Style134"/>
        <w:keepNext w:val="0"/>
        <w:keepLines w:val="0"/>
        <w:widowControl w:val="0"/>
        <w:shd w:val="clear" w:color="auto" w:fill="auto"/>
        <w:bidi w:val="0"/>
        <w:spacing w:before="0" w:after="0"/>
        <w:ind w:left="0" w:right="0" w:firstLine="280"/>
        <w:jc w:val="left"/>
      </w:pPr>
      <w:r>
        <w:rPr>
          <w:color w:val="000000"/>
          <w:spacing w:val="0"/>
          <w:w w:val="100"/>
          <w:position w:val="0"/>
        </w:rPr>
        <w:t>债务转为资本</w:t>
      </w:r>
    </w:p>
    <w:p>
      <w:pPr>
        <w:pStyle w:val="Style134"/>
        <w:keepNext w:val="0"/>
        <w:keepLines w:val="0"/>
        <w:widowControl w:val="0"/>
        <w:shd w:val="clear" w:color="auto" w:fill="auto"/>
        <w:bidi w:val="0"/>
        <w:spacing w:before="0" w:after="0"/>
        <w:ind w:left="0" w:right="0" w:firstLine="280"/>
        <w:jc w:val="left"/>
      </w:pPr>
      <w:r>
        <w:rPr>
          <w:color w:val="000000"/>
          <w:spacing w:val="0"/>
          <w:w w:val="100"/>
          <w:position w:val="0"/>
        </w:rPr>
        <w:t>一年内到期的可转换公司债券</w:t>
      </w:r>
    </w:p>
    <w:p>
      <w:pPr>
        <w:pStyle w:val="Style134"/>
        <w:keepNext w:val="0"/>
        <w:keepLines w:val="0"/>
        <w:widowControl w:val="0"/>
        <w:shd w:val="clear" w:color="auto" w:fill="auto"/>
        <w:bidi w:val="0"/>
        <w:spacing w:before="0" w:after="0"/>
        <w:ind w:left="0" w:right="0" w:firstLine="280"/>
        <w:jc w:val="left"/>
      </w:pPr>
      <w:r>
        <w:rPr>
          <w:color w:val="000000"/>
          <w:spacing w:val="0"/>
          <w:w w:val="100"/>
          <w:position w:val="0"/>
        </w:rPr>
        <w:t>融资租入固定资产</w:t>
      </w:r>
    </w:p>
    <w:p>
      <w:pPr>
        <w:pStyle w:val="Style134"/>
        <w:keepNext w:val="0"/>
        <w:keepLines w:val="0"/>
        <w:widowControl w:val="0"/>
        <w:shd w:val="clear" w:color="auto" w:fill="auto"/>
        <w:tabs>
          <w:tab w:pos="349" w:val="left"/>
        </w:tabs>
        <w:bidi w:val="0"/>
        <w:spacing w:before="0" w:after="0"/>
        <w:ind w:left="0" w:right="0" w:firstLine="0"/>
        <w:jc w:val="left"/>
      </w:pPr>
      <w:bookmarkStart w:id="473" w:name="bookmark473"/>
      <w:r>
        <w:rPr>
          <w:rFonts w:ascii="SimSun" w:eastAsia="SimSun" w:hAnsi="SimSun" w:cs="SimSun"/>
          <w:color w:val="000000"/>
          <w:spacing w:val="0"/>
          <w:w w:val="100"/>
          <w:position w:val="0"/>
          <w:sz w:val="17"/>
          <w:szCs w:val="17"/>
        </w:rPr>
        <w:t>3</w:t>
      </w:r>
      <w:bookmarkEnd w:id="473"/>
      <w:r>
        <w:rPr>
          <w:color w:val="000000"/>
          <w:spacing w:val="0"/>
          <w:w w:val="100"/>
          <w:position w:val="0"/>
        </w:rPr>
        <w:t>、</w:t>
        <w:tab/>
        <w:t>现金及现金等价物净增加情况：</w:t>
      </w:r>
    </w:p>
    <w:p>
      <w:pPr>
        <w:pStyle w:val="Style134"/>
        <w:keepNext w:val="0"/>
        <w:keepLines w:val="0"/>
        <w:widowControl w:val="0"/>
        <w:shd w:val="clear" w:color="auto" w:fill="auto"/>
        <w:bidi w:val="0"/>
        <w:spacing w:before="0" w:after="0"/>
        <w:ind w:left="0" w:right="0" w:firstLine="740"/>
        <w:jc w:val="left"/>
      </w:pPr>
      <w:r>
        <w:rPr>
          <w:color w:val="000000"/>
          <w:spacing w:val="0"/>
          <w:w w:val="100"/>
          <w:position w:val="0"/>
        </w:rPr>
        <w:t>现金的期末余额</w:t>
      </w:r>
    </w:p>
    <w:p>
      <w:pPr>
        <w:pStyle w:val="Style134"/>
        <w:keepNext w:val="0"/>
        <w:keepLines w:val="0"/>
        <w:widowControl w:val="0"/>
        <w:shd w:val="clear" w:color="auto" w:fill="auto"/>
        <w:bidi w:val="0"/>
        <w:spacing w:before="0" w:after="0"/>
        <w:ind w:left="0" w:right="0" w:firstLine="740"/>
        <w:jc w:val="left"/>
      </w:pPr>
      <w:r>
        <w:rPr>
          <w:color w:val="000000"/>
          <w:spacing w:val="0"/>
          <w:w w:val="100"/>
          <w:position w:val="0"/>
        </w:rPr>
        <w:t>减：现金的期初余额</w:t>
      </w:r>
    </w:p>
    <w:p>
      <w:pPr>
        <w:pStyle w:val="Style134"/>
        <w:keepNext w:val="0"/>
        <w:keepLines w:val="0"/>
        <w:widowControl w:val="0"/>
        <w:shd w:val="clear" w:color="auto" w:fill="auto"/>
        <w:bidi w:val="0"/>
        <w:spacing w:before="0" w:after="0"/>
        <w:ind w:left="0" w:right="0" w:firstLine="740"/>
        <w:jc w:val="left"/>
      </w:pPr>
      <w:r>
        <w:rPr>
          <w:color w:val="000000"/>
          <w:spacing w:val="0"/>
          <w:w w:val="100"/>
          <w:position w:val="0"/>
        </w:rPr>
        <w:t>力</w:t>
      </w:r>
      <w:r>
        <w:rPr>
          <w:rFonts w:ascii="SimSun" w:eastAsia="SimSun" w:hAnsi="SimSun" w:cs="SimSun"/>
          <w:color w:val="000000"/>
          <w:spacing w:val="0"/>
          <w:w w:val="100"/>
          <w:position w:val="0"/>
          <w:sz w:val="17"/>
          <w:szCs w:val="17"/>
        </w:rPr>
        <w:t>0：</w:t>
      </w:r>
      <w:r>
        <w:rPr>
          <w:color w:val="000000"/>
          <w:spacing w:val="0"/>
          <w:w w:val="100"/>
          <w:position w:val="0"/>
        </w:rPr>
        <w:t>现金等价物的期末余额</w:t>
      </w:r>
    </w:p>
    <w:p>
      <w:pPr>
        <w:pStyle w:val="Style134"/>
        <w:keepNext w:val="0"/>
        <w:keepLines w:val="0"/>
        <w:widowControl w:val="0"/>
        <w:shd w:val="clear" w:color="auto" w:fill="auto"/>
        <w:bidi w:val="0"/>
        <w:spacing w:before="0" w:after="0"/>
        <w:ind w:left="0" w:right="0" w:firstLine="740"/>
        <w:jc w:val="left"/>
      </w:pPr>
      <w:r>
        <w:rPr>
          <w:color w:val="000000"/>
          <w:spacing w:val="0"/>
          <w:w w:val="100"/>
          <w:position w:val="0"/>
        </w:rPr>
        <w:t>减：现金等价物的期初余额</w:t>
      </w:r>
    </w:p>
    <w:p>
      <w:pPr>
        <w:pStyle w:val="Style134"/>
        <w:keepNext w:val="0"/>
        <w:keepLines w:val="0"/>
        <w:widowControl w:val="0"/>
        <w:shd w:val="clear" w:color="auto" w:fill="auto"/>
        <w:bidi w:val="0"/>
        <w:spacing w:before="0" w:after="160"/>
        <w:ind w:left="0" w:right="0" w:firstLine="280"/>
        <w:jc w:val="left"/>
      </w:pPr>
      <w:r>
        <w:rPr>
          <w:b/>
          <w:bCs/>
          <w:color w:val="000000"/>
          <w:spacing w:val="0"/>
          <w:w w:val="100"/>
          <w:position w:val="0"/>
        </w:rPr>
        <w:t>现金及现金等价物净增加额</w:t>
      </w:r>
    </w:p>
    <w:p>
      <w:pPr>
        <w:pStyle w:val="Style134"/>
        <w:keepNext w:val="0"/>
        <w:keepLines w:val="0"/>
        <w:widowControl w:val="0"/>
        <w:shd w:val="clear" w:color="auto" w:fill="auto"/>
        <w:bidi w:val="0"/>
        <w:spacing w:before="120" w:after="0" w:line="240" w:lineRule="auto"/>
        <w:ind w:left="3760" w:right="0" w:firstLine="0"/>
        <w:jc w:val="left"/>
        <w:rPr>
          <w:sz w:val="17"/>
          <w:szCs w:val="17"/>
        </w:rPr>
        <w:sectPr>
          <w:footnotePr>
            <w:pos w:val="pageBottom"/>
            <w:numFmt w:val="decimal"/>
            <w:numRestart w:val="continuous"/>
          </w:footnotePr>
          <w:pgSz w:w="11900" w:h="16840"/>
          <w:pgMar w:top="2430" w:right="5371" w:bottom="2089" w:left="917" w:header="0" w:footer="3" w:gutter="0"/>
          <w:cols w:space="720"/>
          <w:noEndnote/>
          <w:rtlGutter w:val="0"/>
          <w:docGrid w:linePitch="360"/>
        </w:sectPr>
      </w:pPr>
      <w:r>
        <w:rPr>
          <w:rFonts w:ascii="SimSun" w:eastAsia="SimSun" w:hAnsi="SimSun" w:cs="SimSun"/>
          <w:color w:val="000000"/>
          <w:spacing w:val="0"/>
          <w:w w:val="100"/>
          <w:position w:val="0"/>
          <w:sz w:val="17"/>
          <w:szCs w:val="17"/>
        </w:rPr>
        <w:t>（</w:t>
      </w:r>
      <w:r>
        <w:rPr>
          <w:color w:val="000000"/>
          <w:spacing w:val="0"/>
          <w:w w:val="100"/>
          <w:position w:val="0"/>
          <w:sz w:val="18"/>
          <w:szCs w:val="18"/>
        </w:rPr>
        <w:t>所附附注系财务报表组成部分</w:t>
      </w:r>
      <w:r>
        <w:rPr>
          <w:rFonts w:ascii="SimSun" w:eastAsia="SimSun" w:hAnsi="SimSun" w:cs="SimSun"/>
          <w:color w:val="000000"/>
          <w:spacing w:val="0"/>
          <w:w w:val="100"/>
          <w:position w:val="0"/>
          <w:sz w:val="17"/>
          <w:szCs w:val="17"/>
        </w:rPr>
        <w:t>）</w:t>
      </w:r>
    </w:p>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资产减值准备明细表</w:t>
      </w:r>
    </w:p>
    <w:p>
      <w:pPr>
        <w:pStyle w:val="Style18"/>
        <w:keepNext w:val="0"/>
        <w:keepLines w:val="0"/>
        <w:widowControl w:val="0"/>
        <w:shd w:val="clear" w:color="auto" w:fill="auto"/>
        <w:tabs>
          <w:tab w:pos="6529" w:val="left"/>
          <w:tab w:pos="13782" w:val="left"/>
        </w:tabs>
        <w:bidi w:val="0"/>
        <w:spacing w:before="0" w:after="0" w:line="240" w:lineRule="auto"/>
        <w:ind w:left="0" w:right="0" w:firstLine="140"/>
        <w:jc w:val="left"/>
      </w:pPr>
      <w:r>
        <w:rPr>
          <w:color w:val="000000"/>
          <w:spacing w:val="0"/>
          <w:w w:val="100"/>
          <w:position w:val="0"/>
        </w:rPr>
        <w:t>编制单位：深圳长城开发科技股份有限公司</w:t>
        <w:tab/>
      </w:r>
      <w:r>
        <w:rPr>
          <w:rFonts w:ascii="SimSun" w:eastAsia="SimSun" w:hAnsi="SimSun" w:cs="SimSun"/>
          <w:color w:val="000000"/>
          <w:spacing w:val="0"/>
          <w:w w:val="100"/>
          <w:position w:val="0"/>
          <w:sz w:val="17"/>
          <w:szCs w:val="17"/>
        </w:rPr>
        <w:t>2006</w:t>
      </w:r>
      <w:r>
        <w:rPr>
          <w:color w:val="000000"/>
          <w:spacing w:val="0"/>
          <w:w w:val="100"/>
          <w:position w:val="0"/>
          <w:sz w:val="18"/>
          <w:szCs w:val="18"/>
        </w:rPr>
        <w:t>年</w:t>
      </w:r>
      <w:r>
        <w:rPr>
          <w:rFonts w:ascii="SimSun" w:eastAsia="SimSun" w:hAnsi="SimSun" w:cs="SimSun"/>
          <w:color w:val="000000"/>
          <w:spacing w:val="0"/>
          <w:w w:val="100"/>
          <w:position w:val="0"/>
          <w:sz w:val="17"/>
          <w:szCs w:val="17"/>
        </w:rPr>
        <w:t>12</w:t>
      </w:r>
      <w:r>
        <w:rPr>
          <w:color w:val="000000"/>
          <w:spacing w:val="0"/>
          <w:w w:val="100"/>
          <w:position w:val="0"/>
          <w:sz w:val="18"/>
          <w:szCs w:val="18"/>
        </w:rPr>
        <w:t>月</w:t>
      </w:r>
      <w:r>
        <w:rPr>
          <w:rFonts w:ascii="SimSun" w:eastAsia="SimSun" w:hAnsi="SimSun" w:cs="SimSun"/>
          <w:color w:val="000000"/>
          <w:spacing w:val="0"/>
          <w:w w:val="100"/>
          <w:position w:val="0"/>
          <w:sz w:val="17"/>
          <w:szCs w:val="17"/>
        </w:rPr>
        <w:t>31</w:t>
      </w:r>
      <w:r>
        <w:rPr>
          <w:color w:val="000000"/>
          <w:spacing w:val="0"/>
          <w:w w:val="100"/>
          <w:position w:val="0"/>
          <w:sz w:val="18"/>
          <w:szCs w:val="18"/>
        </w:rPr>
        <w:t>日</w:t>
        <w:tab/>
      </w:r>
      <w:r>
        <w:rPr>
          <w:color w:val="000000"/>
          <w:spacing w:val="0"/>
          <w:w w:val="100"/>
          <w:position w:val="0"/>
        </w:rPr>
        <w:t>单位：人民币元</w:t>
      </w:r>
    </w:p>
    <w:p>
      <w:pPr>
        <w:pStyle w:val="Style37"/>
        <w:keepNext w:val="0"/>
        <w:keepLines w:val="0"/>
        <w:widowControl w:val="0"/>
        <w:shd w:val="clear" w:color="auto" w:fill="auto"/>
        <w:bidi w:val="0"/>
        <w:spacing w:before="0" w:after="0" w:line="240" w:lineRule="auto"/>
        <w:ind w:left="4925" w:right="0" w:firstLine="0"/>
        <w:jc w:val="left"/>
        <w:rPr>
          <w:sz w:val="15"/>
          <w:szCs w:val="15"/>
        </w:rPr>
      </w:pPr>
      <w:r>
        <w:rPr>
          <w:b/>
          <w:bCs/>
          <w:color w:val="000000"/>
          <w:spacing w:val="0"/>
          <w:w w:val="100"/>
          <w:position w:val="0"/>
          <w:sz w:val="15"/>
          <w:szCs w:val="15"/>
        </w:rPr>
        <w:t>合并 母公司</w:t>
      </w:r>
    </w:p>
    <w:tbl>
      <w:tblPr>
        <w:tblOverlap w:val="never"/>
        <w:jc w:val="center"/>
        <w:tblLayout w:type="fixed"/>
      </w:tblPr>
      <w:tblGrid>
        <w:gridCol w:w="283"/>
        <w:gridCol w:w="1642"/>
        <w:gridCol w:w="1214"/>
        <w:gridCol w:w="1080"/>
        <w:gridCol w:w="758"/>
        <w:gridCol w:w="1080"/>
        <w:gridCol w:w="1099"/>
        <w:gridCol w:w="1258"/>
        <w:gridCol w:w="1210"/>
        <w:gridCol w:w="1075"/>
        <w:gridCol w:w="754"/>
        <w:gridCol w:w="1195"/>
        <w:gridCol w:w="1262"/>
        <w:gridCol w:w="1291"/>
      </w:tblGrid>
      <w:tr>
        <w:trPr>
          <w:trHeight w:val="226" w:hRule="exact"/>
        </w:trPr>
        <w:tc>
          <w:tcPr>
            <w:gridSpan w:val="2"/>
            <w:vMerge w:val="restart"/>
            <w:tcBorders/>
            <w:shd w:val="clear" w:color="auto" w:fill="FFFFFF"/>
            <w:vAlign w:val="bottom"/>
          </w:tcPr>
          <w:p>
            <w:pPr>
              <w:pStyle w:val="Style33"/>
              <w:keepNext w:val="0"/>
              <w:keepLines w:val="0"/>
              <w:widowControl w:val="0"/>
              <w:shd w:val="clear" w:color="auto" w:fill="auto"/>
              <w:tabs>
                <w:tab w:pos="542" w:val="left"/>
              </w:tabs>
              <w:bidi w:val="0"/>
              <w:spacing w:before="0" w:after="0" w:line="240" w:lineRule="auto"/>
              <w:ind w:left="0" w:right="0" w:firstLine="0"/>
              <w:jc w:val="center"/>
              <w:rPr>
                <w:sz w:val="15"/>
                <w:szCs w:val="15"/>
              </w:rPr>
            </w:pPr>
            <w:r>
              <w:rPr>
                <w:b/>
                <w:bCs/>
                <w:color w:val="000000"/>
                <w:spacing w:val="0"/>
                <w:w w:val="100"/>
                <w:position w:val="0"/>
                <w:sz w:val="15"/>
                <w:szCs w:val="15"/>
              </w:rPr>
              <w:t>项</w:t>
              <w:tab/>
              <w:t>目</w:t>
            </w:r>
          </w:p>
        </w:tc>
        <w:tc>
          <w:tcPr>
            <w:vMerge w:val="restart"/>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40"/>
              <w:jc w:val="left"/>
              <w:rPr>
                <w:sz w:val="15"/>
                <w:szCs w:val="15"/>
              </w:rPr>
            </w:pPr>
            <w:r>
              <w:rPr>
                <w:b/>
                <w:bCs/>
                <w:color w:val="000000"/>
                <w:spacing w:val="0"/>
                <w:w w:val="100"/>
                <w:position w:val="0"/>
                <w:sz w:val="15"/>
                <w:szCs w:val="15"/>
              </w:rPr>
              <w:t>年初余额</w:t>
            </w:r>
          </w:p>
        </w:tc>
        <w:tc>
          <w:tcPr>
            <w:vMerge w:val="restart"/>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rPr>
              <w:t>本年增加</w:t>
            </w:r>
          </w:p>
        </w:tc>
        <w:tc>
          <w:tcPr>
            <w:gridSpan w:val="2"/>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100" w:right="0" w:firstLine="0"/>
              <w:jc w:val="left"/>
              <w:rPr>
                <w:sz w:val="15"/>
                <w:szCs w:val="15"/>
              </w:rPr>
            </w:pPr>
            <w:r>
              <w:rPr>
                <w:b/>
                <w:bCs/>
                <w:color w:val="000000"/>
                <w:spacing w:val="0"/>
                <w:w w:val="100"/>
                <w:position w:val="0"/>
                <w:sz w:val="15"/>
                <w:szCs w:val="15"/>
              </w:rPr>
              <w:t>本年转回</w:t>
            </w:r>
          </w:p>
        </w:tc>
        <w:tc>
          <w:tcPr>
            <w:gridSpan w:val="2"/>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340" w:right="0" w:firstLine="0"/>
              <w:jc w:val="left"/>
              <w:rPr>
                <w:sz w:val="15"/>
                <w:szCs w:val="15"/>
              </w:rPr>
            </w:pPr>
            <w:r>
              <w:rPr>
                <w:b/>
                <w:bCs/>
                <w:color w:val="000000"/>
                <w:spacing w:val="0"/>
                <w:w w:val="100"/>
                <w:position w:val="0"/>
                <w:sz w:val="15"/>
                <w:szCs w:val="15"/>
              </w:rPr>
              <w:t>年末余额</w:t>
            </w:r>
          </w:p>
        </w:tc>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40"/>
              <w:jc w:val="left"/>
              <w:rPr>
                <w:sz w:val="15"/>
                <w:szCs w:val="15"/>
              </w:rPr>
            </w:pPr>
            <w:r>
              <w:rPr>
                <w:b/>
                <w:bCs/>
                <w:color w:val="000000"/>
                <w:spacing w:val="0"/>
                <w:w w:val="100"/>
                <w:position w:val="0"/>
                <w:sz w:val="15"/>
                <w:szCs w:val="15"/>
              </w:rPr>
              <w:t>年初余额</w:t>
            </w:r>
          </w:p>
        </w:tc>
        <w:tc>
          <w:tcPr>
            <w:gridSpan w:val="2"/>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00"/>
              <w:jc w:val="left"/>
              <w:rPr>
                <w:sz w:val="15"/>
                <w:szCs w:val="15"/>
              </w:rPr>
            </w:pPr>
            <w:r>
              <w:rPr>
                <w:b/>
                <w:bCs/>
                <w:color w:val="000000"/>
                <w:spacing w:val="0"/>
                <w:w w:val="100"/>
                <w:position w:val="0"/>
                <w:sz w:val="15"/>
                <w:szCs w:val="15"/>
              </w:rPr>
              <w:t>本年增加</w:t>
            </w:r>
          </w:p>
        </w:tc>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5"/>
                <w:szCs w:val="15"/>
              </w:rPr>
            </w:pPr>
            <w:r>
              <w:rPr>
                <w:b/>
                <w:bCs/>
                <w:color w:val="000000"/>
                <w:spacing w:val="0"/>
                <w:w w:val="100"/>
                <w:position w:val="0"/>
                <w:sz w:val="15"/>
                <w:szCs w:val="15"/>
              </w:rPr>
              <w:t>本年转回</w:t>
            </w:r>
          </w:p>
        </w:tc>
        <w:tc>
          <w:tcPr>
            <w:gridSpan w:val="2"/>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500" w:right="0" w:firstLine="0"/>
              <w:jc w:val="left"/>
              <w:rPr>
                <w:sz w:val="15"/>
                <w:szCs w:val="15"/>
              </w:rPr>
            </w:pPr>
            <w:r>
              <w:rPr>
                <w:b/>
                <w:bCs/>
                <w:color w:val="000000"/>
                <w:spacing w:val="0"/>
                <w:w w:val="100"/>
                <w:position w:val="0"/>
                <w:sz w:val="15"/>
                <w:szCs w:val="15"/>
              </w:rPr>
              <w:t>年末余额</w:t>
            </w:r>
          </w:p>
        </w:tc>
      </w:tr>
      <w:tr>
        <w:trPr>
          <w:trHeight w:val="336" w:hRule="exact"/>
        </w:trPr>
        <w:tc>
          <w:tcPr>
            <w:gridSpan w:val="2"/>
            <w:vMerge/>
            <w:tcBorders/>
            <w:shd w:val="clear" w:color="auto" w:fill="FFFFFF"/>
            <w:vAlign w:val="bottom"/>
          </w:tcPr>
          <w:p>
            <w:pPr/>
          </w:p>
        </w:tc>
        <w:tc>
          <w:tcPr>
            <w:vMerge/>
            <w:tcBorders/>
            <w:shd w:val="clear" w:color="auto" w:fill="FFFFFF"/>
            <w:vAlign w:val="bottom"/>
          </w:tcPr>
          <w:p>
            <w:pPr/>
          </w:p>
        </w:tc>
        <w:tc>
          <w:tcPr>
            <w:vMerge/>
            <w:tcBorders/>
            <w:shd w:val="clear" w:color="auto" w:fill="FFFFFF"/>
            <w:vAlign w:val="bottom"/>
          </w:tcPr>
          <w:p>
            <w:pPr/>
          </w:p>
        </w:tc>
        <w:tc>
          <w:tcPr>
            <w:tcBorders>
              <w:top w:val="single" w:sz="4"/>
            </w:tcBorders>
            <w:shd w:val="clear" w:color="auto" w:fill="FFFFFF"/>
            <w:vAlign w:val="bottom"/>
          </w:tcPr>
          <w:p>
            <w:pPr>
              <w:pStyle w:val="Style33"/>
              <w:keepNext w:val="0"/>
              <w:keepLines w:val="0"/>
              <w:widowControl w:val="0"/>
              <w:shd w:val="clear" w:color="auto" w:fill="auto"/>
              <w:bidi w:val="0"/>
              <w:spacing w:before="0" w:after="0" w:line="154" w:lineRule="exact"/>
              <w:ind w:left="0" w:right="0" w:firstLine="0"/>
              <w:jc w:val="left"/>
              <w:rPr>
                <w:sz w:val="15"/>
                <w:szCs w:val="15"/>
              </w:rPr>
            </w:pPr>
            <w:r>
              <w:rPr>
                <w:b/>
                <w:bCs/>
                <w:color w:val="000000"/>
                <w:spacing w:val="0"/>
                <w:w w:val="100"/>
                <w:position w:val="0"/>
                <w:sz w:val="15"/>
                <w:szCs w:val="15"/>
              </w:rPr>
              <w:t>资产价值 回升转出</w:t>
            </w:r>
          </w:p>
        </w:tc>
        <w:tc>
          <w:tcPr>
            <w:tcBorders>
              <w:top w:val="single" w:sz="4"/>
            </w:tcBorders>
            <w:shd w:val="clear" w:color="auto" w:fill="FFFFFF"/>
            <w:vAlign w:val="bottom"/>
          </w:tcPr>
          <w:p>
            <w:pPr>
              <w:pStyle w:val="Style33"/>
              <w:keepNext w:val="0"/>
              <w:keepLines w:val="0"/>
              <w:widowControl w:val="0"/>
              <w:shd w:val="clear" w:color="auto" w:fill="auto"/>
              <w:bidi w:val="0"/>
              <w:spacing w:before="0" w:after="0" w:line="163" w:lineRule="exact"/>
              <w:ind w:left="0" w:right="0" w:firstLine="0"/>
              <w:jc w:val="center"/>
              <w:rPr>
                <w:sz w:val="15"/>
                <w:szCs w:val="15"/>
              </w:rPr>
            </w:pPr>
            <w:r>
              <w:rPr>
                <w:b/>
                <w:bCs/>
                <w:color w:val="000000"/>
                <w:spacing w:val="0"/>
                <w:w w:val="100"/>
                <w:position w:val="0"/>
                <w:sz w:val="15"/>
                <w:szCs w:val="15"/>
              </w:rPr>
              <w:t>其他原因 转出</w:t>
            </w:r>
          </w:p>
        </w:tc>
        <w:tc>
          <w:tcPr>
            <w:gridSpan w:val="2"/>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80"/>
              <w:jc w:val="left"/>
              <w:rPr>
                <w:sz w:val="15"/>
                <w:szCs w:val="15"/>
              </w:rPr>
            </w:pPr>
            <w:r>
              <w:rPr>
                <w:b/>
                <w:bCs/>
                <w:color w:val="000000"/>
                <w:spacing w:val="0"/>
                <w:w w:val="100"/>
                <w:position w:val="0"/>
                <w:sz w:val="15"/>
                <w:szCs w:val="15"/>
              </w:rPr>
              <w:t>合 计</w:t>
            </w:r>
          </w:p>
        </w:tc>
        <w:tc>
          <w:tcPr>
            <w:tcBorders>
              <w:top w:val="single" w:sz="4"/>
            </w:tcBorders>
            <w:shd w:val="clear" w:color="auto" w:fill="FFFFFF"/>
            <w:vAlign w:val="top"/>
          </w:tcPr>
          <w:p>
            <w:pPr>
              <w:widowControl w:val="0"/>
              <w:rPr>
                <w:sz w:val="10"/>
                <w:szCs w:val="10"/>
              </w:rPr>
            </w:pPr>
          </w:p>
        </w:tc>
        <w:tc>
          <w:tcPr>
            <w:gridSpan w:val="2"/>
            <w:tcBorders>
              <w:top w:val="single" w:sz="4"/>
            </w:tcBorders>
            <w:shd w:val="clear" w:color="auto" w:fill="FFFFFF"/>
            <w:vAlign w:val="bottom"/>
          </w:tcPr>
          <w:p>
            <w:pPr>
              <w:pStyle w:val="Style33"/>
              <w:keepNext w:val="0"/>
              <w:keepLines w:val="0"/>
              <w:widowControl w:val="0"/>
              <w:shd w:val="clear" w:color="auto" w:fill="auto"/>
              <w:bidi w:val="0"/>
              <w:spacing w:before="0" w:after="0" w:line="154" w:lineRule="exact"/>
              <w:ind w:left="0" w:right="0" w:firstLine="0"/>
              <w:jc w:val="right"/>
              <w:rPr>
                <w:sz w:val="15"/>
                <w:szCs w:val="15"/>
              </w:rPr>
            </w:pPr>
            <w:r>
              <w:rPr>
                <w:b/>
                <w:bCs/>
                <w:color w:val="000000"/>
                <w:spacing w:val="0"/>
                <w:w w:val="100"/>
                <w:position w:val="0"/>
                <w:sz w:val="15"/>
                <w:szCs w:val="15"/>
              </w:rPr>
              <w:t>资产价值 回升转出</w:t>
            </w:r>
          </w:p>
        </w:tc>
        <w:tc>
          <w:tcPr>
            <w:tcBorders>
              <w:top w:val="single" w:sz="4"/>
            </w:tcBorders>
            <w:shd w:val="clear" w:color="auto" w:fill="FFFFFF"/>
            <w:vAlign w:val="bottom"/>
          </w:tcPr>
          <w:p>
            <w:pPr>
              <w:pStyle w:val="Style33"/>
              <w:keepNext w:val="0"/>
              <w:keepLines w:val="0"/>
              <w:widowControl w:val="0"/>
              <w:shd w:val="clear" w:color="auto" w:fill="auto"/>
              <w:bidi w:val="0"/>
              <w:spacing w:before="0" w:after="0" w:line="144" w:lineRule="exact"/>
              <w:ind w:left="0" w:right="0" w:firstLine="0"/>
              <w:jc w:val="center"/>
              <w:rPr>
                <w:sz w:val="15"/>
                <w:szCs w:val="15"/>
              </w:rPr>
            </w:pPr>
            <w:r>
              <w:rPr>
                <w:b/>
                <w:bCs/>
                <w:color w:val="000000"/>
                <w:spacing w:val="0"/>
                <w:w w:val="100"/>
                <w:position w:val="0"/>
                <w:sz w:val="15"/>
                <w:szCs w:val="15"/>
              </w:rPr>
              <w:t>其他原因 转出</w:t>
            </w:r>
          </w:p>
        </w:tc>
        <w:tc>
          <w:tcPr>
            <w:gridSpan w:val="2"/>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60"/>
              <w:jc w:val="left"/>
              <w:rPr>
                <w:sz w:val="15"/>
                <w:szCs w:val="15"/>
              </w:rPr>
            </w:pPr>
            <w:r>
              <w:rPr>
                <w:b/>
                <w:bCs/>
                <w:color w:val="000000"/>
                <w:spacing w:val="0"/>
                <w:w w:val="100"/>
                <w:position w:val="0"/>
                <w:sz w:val="15"/>
                <w:szCs w:val="15"/>
              </w:rPr>
              <w:t>合 计</w:t>
            </w:r>
          </w:p>
        </w:tc>
      </w:tr>
      <w:tr>
        <w:trPr>
          <w:trHeight w:val="254" w:hRule="exact"/>
        </w:trPr>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w:t>
            </w:r>
          </w:p>
        </w:tc>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坏账准备金合计</w:t>
            </w:r>
          </w:p>
        </w:tc>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80"/>
              <w:jc w:val="both"/>
              <w:rPr>
                <w:sz w:val="13"/>
                <w:szCs w:val="13"/>
              </w:rPr>
            </w:pPr>
            <w:r>
              <w:rPr>
                <w:rFonts w:ascii="Arial" w:eastAsia="Arial" w:hAnsi="Arial" w:cs="Arial"/>
                <w:color w:val="000000"/>
                <w:spacing w:val="0"/>
                <w:w w:val="100"/>
                <w:position w:val="0"/>
                <w:sz w:val="13"/>
                <w:szCs w:val="13"/>
              </w:rPr>
              <w:t>99,578,604.61</w:t>
            </w:r>
          </w:p>
        </w:tc>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rPr>
              <w:t>-5,435,672.62</w:t>
            </w:r>
          </w:p>
        </w:tc>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60"/>
              <w:jc w:val="left"/>
              <w:rPr>
                <w:sz w:val="13"/>
                <w:szCs w:val="13"/>
              </w:rPr>
            </w:pPr>
            <w:r>
              <w:rPr>
                <w:rFonts w:ascii="Arial" w:eastAsia="Arial" w:hAnsi="Arial" w:cs="Arial"/>
                <w:color w:val="000000"/>
                <w:spacing w:val="0"/>
                <w:w w:val="100"/>
                <w:position w:val="0"/>
                <w:sz w:val="13"/>
                <w:szCs w:val="13"/>
              </w:rPr>
              <w:t>0.00</w:t>
            </w:r>
          </w:p>
        </w:tc>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rPr>
              <w:t>1,933,003.80</w:t>
            </w:r>
          </w:p>
        </w:tc>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color w:val="000000"/>
                <w:spacing w:val="0"/>
                <w:w w:val="100"/>
                <w:position w:val="0"/>
                <w:sz w:val="13"/>
                <w:szCs w:val="13"/>
              </w:rPr>
              <w:t>1,933,003.80</w:t>
            </w:r>
          </w:p>
        </w:tc>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60"/>
              <w:jc w:val="both"/>
              <w:rPr>
                <w:sz w:val="13"/>
                <w:szCs w:val="13"/>
              </w:rPr>
            </w:pPr>
            <w:r>
              <w:rPr>
                <w:rFonts w:ascii="Arial" w:eastAsia="Arial" w:hAnsi="Arial" w:cs="Arial"/>
                <w:color w:val="000000"/>
                <w:spacing w:val="0"/>
                <w:w w:val="100"/>
                <w:position w:val="0"/>
                <w:sz w:val="13"/>
                <w:szCs w:val="13"/>
              </w:rPr>
              <w:t>92,209,928.19</w:t>
            </w:r>
          </w:p>
        </w:tc>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rPr>
              <w:t>63,690,687.38</w:t>
            </w:r>
          </w:p>
        </w:tc>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color w:val="000000"/>
                <w:spacing w:val="0"/>
                <w:w w:val="100"/>
                <w:position w:val="0"/>
                <w:sz w:val="13"/>
                <w:szCs w:val="13"/>
              </w:rPr>
              <w:t>-7,633,212.36</w:t>
            </w:r>
          </w:p>
        </w:tc>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rPr>
              <w:t>0.00</w:t>
            </w:r>
          </w:p>
        </w:tc>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color w:val="000000"/>
                <w:spacing w:val="0"/>
                <w:w w:val="100"/>
                <w:position w:val="0"/>
                <w:sz w:val="13"/>
                <w:szCs w:val="13"/>
              </w:rPr>
              <w:t>1,933,003.80</w:t>
            </w:r>
          </w:p>
        </w:tc>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40"/>
              <w:jc w:val="both"/>
              <w:rPr>
                <w:sz w:val="13"/>
                <w:szCs w:val="13"/>
              </w:rPr>
            </w:pPr>
            <w:r>
              <w:rPr>
                <w:rFonts w:ascii="Arial" w:eastAsia="Arial" w:hAnsi="Arial" w:cs="Arial"/>
                <w:color w:val="000000"/>
                <w:spacing w:val="0"/>
                <w:w w:val="100"/>
                <w:position w:val="0"/>
                <w:sz w:val="13"/>
                <w:szCs w:val="13"/>
              </w:rPr>
              <w:t>1,933,003.80</w:t>
            </w:r>
          </w:p>
        </w:tc>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40"/>
              <w:jc w:val="both"/>
              <w:rPr>
                <w:sz w:val="13"/>
                <w:szCs w:val="13"/>
              </w:rPr>
            </w:pPr>
            <w:r>
              <w:rPr>
                <w:rFonts w:ascii="Arial" w:eastAsia="Arial" w:hAnsi="Arial" w:cs="Arial"/>
                <w:color w:val="000000"/>
                <w:spacing w:val="0"/>
                <w:w w:val="100"/>
                <w:position w:val="0"/>
                <w:sz w:val="13"/>
                <w:szCs w:val="13"/>
              </w:rPr>
              <w:t>54,124,471.22</w:t>
            </w:r>
          </w:p>
        </w:tc>
      </w:tr>
      <w:tr>
        <w:trPr>
          <w:trHeight w:val="288"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其中：应收账款</w:t>
            </w:r>
          </w:p>
        </w:tc>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80"/>
              <w:jc w:val="both"/>
              <w:rPr>
                <w:sz w:val="13"/>
                <w:szCs w:val="13"/>
              </w:rPr>
            </w:pPr>
            <w:r>
              <w:rPr>
                <w:rFonts w:ascii="Arial" w:eastAsia="Arial" w:hAnsi="Arial" w:cs="Arial"/>
                <w:color w:val="000000"/>
                <w:spacing w:val="0"/>
                <w:w w:val="100"/>
                <w:position w:val="0"/>
                <w:sz w:val="13"/>
                <w:szCs w:val="13"/>
              </w:rPr>
              <w:t>67,593,069.54</w:t>
            </w:r>
          </w:p>
        </w:tc>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rPr>
              <w:t>-9,592,590.95</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80"/>
              <w:jc w:val="both"/>
              <w:rPr>
                <w:sz w:val="13"/>
                <w:szCs w:val="13"/>
              </w:rPr>
            </w:pPr>
            <w:r>
              <w:rPr>
                <w:rFonts w:ascii="Arial" w:eastAsia="Arial" w:hAnsi="Arial" w:cs="Arial"/>
                <w:color w:val="000000"/>
                <w:spacing w:val="0"/>
                <w:w w:val="100"/>
                <w:position w:val="0"/>
                <w:sz w:val="13"/>
                <w:szCs w:val="13"/>
              </w:rPr>
              <w:t>0.00</w:t>
            </w:r>
          </w:p>
        </w:tc>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60"/>
              <w:jc w:val="both"/>
              <w:rPr>
                <w:sz w:val="13"/>
                <w:szCs w:val="13"/>
              </w:rPr>
            </w:pPr>
            <w:r>
              <w:rPr>
                <w:rFonts w:ascii="Arial" w:eastAsia="Arial" w:hAnsi="Arial" w:cs="Arial"/>
                <w:color w:val="000000"/>
                <w:spacing w:val="0"/>
                <w:w w:val="100"/>
                <w:position w:val="0"/>
                <w:sz w:val="13"/>
                <w:szCs w:val="13"/>
              </w:rPr>
              <w:t>58,000,478.59</w:t>
            </w:r>
          </w:p>
        </w:tc>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rPr>
              <w:t>29,687,906.39</w:t>
            </w:r>
          </w:p>
        </w:tc>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color w:val="000000"/>
                <w:spacing w:val="0"/>
                <w:w w:val="100"/>
                <w:position w:val="0"/>
                <w:sz w:val="13"/>
                <w:szCs w:val="13"/>
              </w:rPr>
              <w:t>-9,815,043.97</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740"/>
              <w:jc w:val="left"/>
              <w:rPr>
                <w:sz w:val="13"/>
                <w:szCs w:val="13"/>
              </w:rPr>
            </w:pPr>
            <w:r>
              <w:rPr>
                <w:rFonts w:ascii="Arial" w:eastAsia="Arial" w:hAnsi="Arial" w:cs="Arial"/>
                <w:color w:val="000000"/>
                <w:spacing w:val="0"/>
                <w:w w:val="100"/>
                <w:position w:val="0"/>
                <w:sz w:val="13"/>
                <w:szCs w:val="13"/>
              </w:rPr>
              <w:t>0.00</w:t>
            </w:r>
          </w:p>
        </w:tc>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40"/>
              <w:jc w:val="both"/>
              <w:rPr>
                <w:sz w:val="13"/>
                <w:szCs w:val="13"/>
              </w:rPr>
            </w:pPr>
            <w:r>
              <w:rPr>
                <w:rFonts w:ascii="Arial" w:eastAsia="Arial" w:hAnsi="Arial" w:cs="Arial"/>
                <w:color w:val="000000"/>
                <w:spacing w:val="0"/>
                <w:w w:val="100"/>
                <w:position w:val="0"/>
                <w:sz w:val="13"/>
                <w:szCs w:val="13"/>
              </w:rPr>
              <w:t>19,872,862.42</w:t>
            </w:r>
          </w:p>
        </w:tc>
      </w:tr>
      <w:tr>
        <w:trPr>
          <w:trHeight w:val="250"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00"/>
              <w:jc w:val="left"/>
              <w:rPr>
                <w:sz w:val="15"/>
                <w:szCs w:val="15"/>
              </w:rPr>
            </w:pPr>
            <w:r>
              <w:rPr>
                <w:color w:val="000000"/>
                <w:spacing w:val="0"/>
                <w:w w:val="100"/>
                <w:position w:val="0"/>
                <w:sz w:val="15"/>
                <w:szCs w:val="15"/>
              </w:rPr>
              <w:t>其他应收款</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80"/>
              <w:jc w:val="both"/>
              <w:rPr>
                <w:sz w:val="13"/>
                <w:szCs w:val="13"/>
              </w:rPr>
            </w:pPr>
            <w:r>
              <w:rPr>
                <w:rFonts w:ascii="Arial" w:eastAsia="Arial" w:hAnsi="Arial" w:cs="Arial"/>
                <w:color w:val="000000"/>
                <w:spacing w:val="0"/>
                <w:w w:val="100"/>
                <w:position w:val="0"/>
                <w:sz w:val="13"/>
                <w:szCs w:val="13"/>
              </w:rPr>
              <w:t>31,985,535.07</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rPr>
              <w:t>4,156,918.33</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60"/>
              <w:jc w:val="left"/>
              <w:rPr>
                <w:sz w:val="13"/>
                <w:szCs w:val="13"/>
              </w:rPr>
            </w:pPr>
            <w:r>
              <w:rPr>
                <w:rFonts w:ascii="Arial" w:eastAsia="Arial" w:hAnsi="Arial" w:cs="Arial"/>
                <w:color w:val="000000"/>
                <w:spacing w:val="0"/>
                <w:w w:val="100"/>
                <w:position w:val="0"/>
                <w:sz w:val="13"/>
                <w:szCs w:val="13"/>
              </w:rPr>
              <w:t>0.00</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rPr>
              <w:t>1,933,003.80</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color w:val="000000"/>
                <w:spacing w:val="0"/>
                <w:w w:val="100"/>
                <w:position w:val="0"/>
                <w:sz w:val="13"/>
                <w:szCs w:val="13"/>
              </w:rPr>
              <w:t>1,933,003.80</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60"/>
              <w:jc w:val="both"/>
              <w:rPr>
                <w:sz w:val="13"/>
                <w:szCs w:val="13"/>
              </w:rPr>
            </w:pPr>
            <w:r>
              <w:rPr>
                <w:rFonts w:ascii="Arial" w:eastAsia="Arial" w:hAnsi="Arial" w:cs="Arial"/>
                <w:color w:val="000000"/>
                <w:spacing w:val="0"/>
                <w:w w:val="100"/>
                <w:position w:val="0"/>
                <w:sz w:val="13"/>
                <w:szCs w:val="13"/>
              </w:rPr>
              <w:t>34,209,449.60</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rPr>
              <w:t>34,002,780.99</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rPr>
              <w:t>2,181,831.61</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rPr>
              <w:t>0.00</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rPr>
              <w:t>1,933,003.80</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40"/>
              <w:jc w:val="both"/>
              <w:rPr>
                <w:sz w:val="13"/>
                <w:szCs w:val="13"/>
              </w:rPr>
            </w:pPr>
            <w:r>
              <w:rPr>
                <w:rFonts w:ascii="Arial" w:eastAsia="Arial" w:hAnsi="Arial" w:cs="Arial"/>
                <w:color w:val="000000"/>
                <w:spacing w:val="0"/>
                <w:w w:val="100"/>
                <w:position w:val="0"/>
                <w:sz w:val="13"/>
                <w:szCs w:val="13"/>
              </w:rPr>
              <w:t>1,933,003.80</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40"/>
              <w:jc w:val="both"/>
              <w:rPr>
                <w:sz w:val="13"/>
                <w:szCs w:val="13"/>
              </w:rPr>
            </w:pPr>
            <w:r>
              <w:rPr>
                <w:rFonts w:ascii="Arial" w:eastAsia="Arial" w:hAnsi="Arial" w:cs="Arial"/>
                <w:color w:val="000000"/>
                <w:spacing w:val="0"/>
                <w:w w:val="100"/>
                <w:position w:val="0"/>
                <w:sz w:val="13"/>
                <w:szCs w:val="13"/>
              </w:rPr>
              <w:t>34,251,608.80</w:t>
            </w:r>
          </w:p>
        </w:tc>
      </w:tr>
      <w:tr>
        <w:trPr>
          <w:trHeight w:val="230" w:hRule="exact"/>
        </w:trPr>
        <w:tc>
          <w:tcPr>
            <w:tcBorders/>
            <w:shd w:val="clear" w:color="auto" w:fill="FFFFFF"/>
            <w:vAlign w:val="bottom"/>
          </w:tcPr>
          <w:p>
            <w:pPr>
              <w:pStyle w:val="Style33"/>
              <w:keepNext w:val="0"/>
              <w:keepLines w:val="0"/>
              <w:widowControl w:val="0"/>
              <w:shd w:val="clear" w:color="auto" w:fill="auto"/>
              <w:tabs>
                <w:tab w:leader="underscore" w:pos="130" w:val="left"/>
              </w:tabs>
              <w:bidi w:val="0"/>
              <w:spacing w:before="0" w:after="0" w:line="240" w:lineRule="auto"/>
              <w:ind w:left="0" w:right="0" w:firstLine="0"/>
              <w:jc w:val="both"/>
              <w:rPr>
                <w:sz w:val="15"/>
                <w:szCs w:val="15"/>
              </w:rPr>
            </w:pPr>
            <w:r>
              <w:rPr>
                <w:color w:val="000000"/>
                <w:spacing w:val="0"/>
                <w:w w:val="100"/>
                <w:position w:val="0"/>
                <w:sz w:val="15"/>
                <w:szCs w:val="15"/>
              </w:rPr>
              <w:tab/>
              <w:t>\</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短期投资跌价准备合计</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rPr>
              <w:t>0.00</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720"/>
              <w:jc w:val="left"/>
              <w:rPr>
                <w:sz w:val="13"/>
                <w:szCs w:val="13"/>
              </w:rPr>
            </w:pPr>
            <w:r>
              <w:rPr>
                <w:rFonts w:ascii="Arial" w:eastAsia="Arial" w:hAnsi="Arial" w:cs="Arial"/>
                <w:color w:val="000000"/>
                <w:spacing w:val="0"/>
                <w:w w:val="100"/>
                <w:position w:val="0"/>
                <w:sz w:val="13"/>
                <w:szCs w:val="13"/>
              </w:rPr>
              <w:t>0.00</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60"/>
              <w:jc w:val="left"/>
              <w:rPr>
                <w:sz w:val="13"/>
                <w:szCs w:val="13"/>
              </w:rPr>
            </w:pPr>
            <w:r>
              <w:rPr>
                <w:rFonts w:ascii="Arial" w:eastAsia="Arial" w:hAnsi="Arial" w:cs="Arial"/>
                <w:color w:val="000000"/>
                <w:spacing w:val="0"/>
                <w:w w:val="100"/>
                <w:position w:val="0"/>
                <w:sz w:val="13"/>
                <w:szCs w:val="13"/>
              </w:rPr>
              <w:t>0.00</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80"/>
              <w:jc w:val="left"/>
              <w:rPr>
                <w:sz w:val="13"/>
                <w:szCs w:val="13"/>
              </w:rPr>
            </w:pPr>
            <w:r>
              <w:rPr>
                <w:rFonts w:ascii="Arial" w:eastAsia="Arial" w:hAnsi="Arial" w:cs="Arial"/>
                <w:color w:val="000000"/>
                <w:spacing w:val="0"/>
                <w:w w:val="100"/>
                <w:position w:val="0"/>
                <w:sz w:val="13"/>
                <w:szCs w:val="13"/>
              </w:rPr>
              <w:t>0.00</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80"/>
              <w:jc w:val="both"/>
              <w:rPr>
                <w:sz w:val="13"/>
                <w:szCs w:val="13"/>
              </w:rPr>
            </w:pPr>
            <w:r>
              <w:rPr>
                <w:rFonts w:ascii="Arial" w:eastAsia="Arial" w:hAnsi="Arial" w:cs="Arial"/>
                <w:color w:val="000000"/>
                <w:spacing w:val="0"/>
                <w:w w:val="100"/>
                <w:position w:val="0"/>
                <w:sz w:val="13"/>
                <w:szCs w:val="13"/>
              </w:rPr>
              <w:t>0.00</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840"/>
              <w:jc w:val="left"/>
              <w:rPr>
                <w:sz w:val="13"/>
                <w:szCs w:val="13"/>
              </w:rPr>
            </w:pPr>
            <w:r>
              <w:rPr>
                <w:rFonts w:ascii="Arial" w:eastAsia="Arial" w:hAnsi="Arial" w:cs="Arial"/>
                <w:color w:val="000000"/>
                <w:spacing w:val="0"/>
                <w:w w:val="100"/>
                <w:position w:val="0"/>
                <w:sz w:val="13"/>
                <w:szCs w:val="13"/>
              </w:rPr>
              <w:t>0.00</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rPr>
              <w:t>0.00</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rPr>
              <w:t>0.00</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rPr>
              <w:t>0.00</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80"/>
              <w:jc w:val="both"/>
              <w:rPr>
                <w:sz w:val="13"/>
                <w:szCs w:val="13"/>
              </w:rPr>
            </w:pPr>
            <w:r>
              <w:rPr>
                <w:rFonts w:ascii="Arial" w:eastAsia="Arial" w:hAnsi="Arial" w:cs="Arial"/>
                <w:color w:val="000000"/>
                <w:spacing w:val="0"/>
                <w:w w:val="100"/>
                <w:position w:val="0"/>
                <w:sz w:val="13"/>
                <w:szCs w:val="13"/>
              </w:rPr>
              <w:t>0.00</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740"/>
              <w:jc w:val="left"/>
              <w:rPr>
                <w:sz w:val="13"/>
                <w:szCs w:val="13"/>
              </w:rPr>
            </w:pPr>
            <w:r>
              <w:rPr>
                <w:rFonts w:ascii="Arial" w:eastAsia="Arial" w:hAnsi="Arial" w:cs="Arial"/>
                <w:color w:val="000000"/>
                <w:spacing w:val="0"/>
                <w:w w:val="100"/>
                <w:position w:val="0"/>
                <w:sz w:val="13"/>
                <w:szCs w:val="13"/>
              </w:rPr>
              <w:t>0.00</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rPr>
              <w:t>0.00</w:t>
            </w:r>
          </w:p>
        </w:tc>
      </w:tr>
      <w:tr>
        <w:trPr>
          <w:trHeight w:val="278"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其中：股票投资</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rPr>
              <w:t>0.00</w:t>
            </w:r>
          </w:p>
        </w:tc>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rPr>
              <w:t>0.00</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80"/>
              <w:jc w:val="both"/>
              <w:rPr>
                <w:sz w:val="13"/>
                <w:szCs w:val="13"/>
              </w:rPr>
            </w:pPr>
            <w:r>
              <w:rPr>
                <w:rFonts w:ascii="Arial" w:eastAsia="Arial" w:hAnsi="Arial" w:cs="Arial"/>
                <w:color w:val="000000"/>
                <w:spacing w:val="0"/>
                <w:w w:val="100"/>
                <w:position w:val="0"/>
                <w:sz w:val="13"/>
                <w:szCs w:val="13"/>
              </w:rPr>
              <w:t>0.00</w:t>
            </w:r>
          </w:p>
        </w:tc>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740"/>
              <w:jc w:val="left"/>
              <w:rPr>
                <w:sz w:val="13"/>
                <w:szCs w:val="13"/>
              </w:rPr>
            </w:pPr>
            <w:r>
              <w:rPr>
                <w:rFonts w:ascii="Arial" w:eastAsia="Arial" w:hAnsi="Arial" w:cs="Arial"/>
                <w:color w:val="000000"/>
                <w:spacing w:val="0"/>
                <w:w w:val="100"/>
                <w:position w:val="0"/>
                <w:sz w:val="13"/>
                <w:szCs w:val="13"/>
              </w:rPr>
              <w:t>0.00</w:t>
            </w:r>
          </w:p>
        </w:tc>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rPr>
              <w:t>0.00</w:t>
            </w:r>
          </w:p>
        </w:tc>
      </w:tr>
      <w:tr>
        <w:trPr>
          <w:trHeight w:val="259"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500"/>
              <w:jc w:val="left"/>
              <w:rPr>
                <w:sz w:val="15"/>
                <w:szCs w:val="15"/>
              </w:rPr>
            </w:pPr>
            <w:r>
              <w:rPr>
                <w:color w:val="000000"/>
                <w:spacing w:val="0"/>
                <w:w w:val="100"/>
                <w:position w:val="0"/>
                <w:sz w:val="15"/>
                <w:szCs w:val="15"/>
              </w:rPr>
              <w:t>债券投资</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840"/>
              <w:jc w:val="left"/>
              <w:rPr>
                <w:sz w:val="13"/>
                <w:szCs w:val="13"/>
              </w:rPr>
            </w:pPr>
            <w:r>
              <w:rPr>
                <w:rFonts w:ascii="Arial" w:eastAsia="Arial" w:hAnsi="Arial" w:cs="Arial"/>
                <w:color w:val="000000"/>
                <w:spacing w:val="0"/>
                <w:w w:val="100"/>
                <w:position w:val="0"/>
                <w:sz w:val="13"/>
                <w:szCs w:val="13"/>
              </w:rPr>
              <w:t>0.00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740"/>
              <w:jc w:val="left"/>
              <w:rPr>
                <w:sz w:val="13"/>
                <w:szCs w:val="13"/>
              </w:rPr>
            </w:pPr>
            <w:r>
              <w:rPr>
                <w:rFonts w:ascii="Arial" w:eastAsia="Arial" w:hAnsi="Arial" w:cs="Arial"/>
                <w:color w:val="000000"/>
                <w:spacing w:val="0"/>
                <w:w w:val="100"/>
                <w:position w:val="0"/>
                <w:sz w:val="13"/>
                <w:szCs w:val="13"/>
              </w:rPr>
              <w:t>0.00</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rPr>
              <w:t>0.00</w:t>
            </w:r>
          </w:p>
        </w:tc>
      </w:tr>
      <w:tr>
        <w:trPr>
          <w:trHeight w:val="226"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三、</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存货跌价准备合计</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40"/>
              <w:jc w:val="both"/>
              <w:rPr>
                <w:sz w:val="13"/>
                <w:szCs w:val="13"/>
              </w:rPr>
            </w:pPr>
            <w:r>
              <w:rPr>
                <w:rFonts w:ascii="Arial" w:eastAsia="Arial" w:hAnsi="Arial" w:cs="Arial"/>
                <w:color w:val="000000"/>
                <w:spacing w:val="0"/>
                <w:w w:val="100"/>
                <w:position w:val="0"/>
                <w:sz w:val="13"/>
                <w:szCs w:val="13"/>
              </w:rPr>
              <w:t>3,269,326.63</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rPr>
              <w:t>1,291,569.71</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60"/>
              <w:jc w:val="left"/>
              <w:rPr>
                <w:sz w:val="13"/>
                <w:szCs w:val="13"/>
              </w:rPr>
            </w:pPr>
            <w:r>
              <w:rPr>
                <w:rFonts w:ascii="Arial" w:eastAsia="Arial" w:hAnsi="Arial" w:cs="Arial"/>
                <w:color w:val="000000"/>
                <w:spacing w:val="0"/>
                <w:w w:val="100"/>
                <w:position w:val="0"/>
                <w:sz w:val="13"/>
                <w:szCs w:val="13"/>
              </w:rPr>
              <w:t>0.00</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rPr>
              <w:t>1,554,639.46</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color w:val="000000"/>
                <w:spacing w:val="0"/>
                <w:w w:val="100"/>
                <w:position w:val="0"/>
                <w:sz w:val="13"/>
                <w:szCs w:val="13"/>
              </w:rPr>
              <w:t>1,554,639.46</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40"/>
              <w:jc w:val="both"/>
              <w:rPr>
                <w:sz w:val="13"/>
                <w:szCs w:val="13"/>
              </w:rPr>
            </w:pPr>
            <w:r>
              <w:rPr>
                <w:rFonts w:ascii="Arial" w:eastAsia="Arial" w:hAnsi="Arial" w:cs="Arial"/>
                <w:color w:val="000000"/>
                <w:spacing w:val="0"/>
                <w:w w:val="100"/>
                <w:position w:val="0"/>
                <w:sz w:val="13"/>
                <w:szCs w:val="13"/>
              </w:rPr>
              <w:t>3,006,256.88</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rPr>
              <w:t>3,269,326.63</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rPr>
              <w:t>1,291,569.71</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rPr>
              <w:t>0.00</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color w:val="000000"/>
                <w:spacing w:val="0"/>
                <w:w w:val="100"/>
                <w:position w:val="0"/>
                <w:sz w:val="13"/>
                <w:szCs w:val="13"/>
              </w:rPr>
              <w:t>1,554,639.46</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40"/>
              <w:jc w:val="both"/>
              <w:rPr>
                <w:sz w:val="13"/>
                <w:szCs w:val="13"/>
              </w:rPr>
            </w:pPr>
            <w:r>
              <w:rPr>
                <w:rFonts w:ascii="Arial" w:eastAsia="Arial" w:hAnsi="Arial" w:cs="Arial"/>
                <w:color w:val="000000"/>
                <w:spacing w:val="0"/>
                <w:w w:val="100"/>
                <w:position w:val="0"/>
                <w:sz w:val="13"/>
                <w:szCs w:val="13"/>
              </w:rPr>
              <w:t>1,554,639.46</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rPr>
              <w:t>3,006,256.88</w:t>
            </w:r>
          </w:p>
        </w:tc>
      </w:tr>
      <w:tr>
        <w:trPr>
          <w:trHeight w:val="283"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其中：产成品</w:t>
            </w:r>
          </w:p>
        </w:tc>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jc w:val="left"/>
              <w:rPr>
                <w:sz w:val="13"/>
                <w:szCs w:val="13"/>
              </w:rPr>
            </w:pPr>
            <w:r>
              <w:rPr>
                <w:rFonts w:ascii="Arial" w:eastAsia="Arial" w:hAnsi="Arial" w:cs="Arial"/>
                <w:color w:val="000000"/>
                <w:spacing w:val="0"/>
                <w:w w:val="100"/>
                <w:position w:val="0"/>
                <w:sz w:val="13"/>
                <w:szCs w:val="13"/>
              </w:rPr>
              <w:t>868,124.00</w:t>
            </w:r>
          </w:p>
        </w:tc>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rPr>
              <w:t>1,291,569.71</w:t>
            </w:r>
          </w:p>
        </w:tc>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60"/>
              <w:jc w:val="left"/>
              <w:rPr>
                <w:sz w:val="13"/>
                <w:szCs w:val="13"/>
              </w:rPr>
            </w:pPr>
            <w:r>
              <w:rPr>
                <w:rFonts w:ascii="Arial" w:eastAsia="Arial" w:hAnsi="Arial" w:cs="Arial"/>
                <w:color w:val="000000"/>
                <w:spacing w:val="0"/>
                <w:w w:val="100"/>
                <w:position w:val="0"/>
                <w:sz w:val="13"/>
                <w:szCs w:val="13"/>
              </w:rPr>
              <w:t>0.00</w:t>
            </w:r>
          </w:p>
        </w:tc>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80"/>
              <w:jc w:val="left"/>
              <w:rPr>
                <w:sz w:val="13"/>
                <w:szCs w:val="13"/>
              </w:rPr>
            </w:pPr>
            <w:r>
              <w:rPr>
                <w:rFonts w:ascii="Arial" w:eastAsia="Arial" w:hAnsi="Arial" w:cs="Arial"/>
                <w:color w:val="000000"/>
                <w:spacing w:val="0"/>
                <w:w w:val="100"/>
                <w:position w:val="0"/>
                <w:sz w:val="13"/>
                <w:szCs w:val="13"/>
              </w:rPr>
              <w:t>0.00</w:t>
            </w:r>
          </w:p>
        </w:tc>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80"/>
              <w:jc w:val="both"/>
              <w:rPr>
                <w:sz w:val="13"/>
                <w:szCs w:val="13"/>
              </w:rPr>
            </w:pPr>
            <w:r>
              <w:rPr>
                <w:rFonts w:ascii="Arial" w:eastAsia="Arial" w:hAnsi="Arial" w:cs="Arial"/>
                <w:color w:val="000000"/>
                <w:spacing w:val="0"/>
                <w:w w:val="100"/>
                <w:position w:val="0"/>
                <w:sz w:val="13"/>
                <w:szCs w:val="13"/>
              </w:rPr>
              <w:t>0.00</w:t>
            </w:r>
          </w:p>
        </w:tc>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40"/>
              <w:jc w:val="both"/>
              <w:rPr>
                <w:sz w:val="13"/>
                <w:szCs w:val="13"/>
              </w:rPr>
            </w:pPr>
            <w:r>
              <w:rPr>
                <w:rFonts w:ascii="Arial" w:eastAsia="Arial" w:hAnsi="Arial" w:cs="Arial"/>
                <w:color w:val="000000"/>
                <w:spacing w:val="0"/>
                <w:w w:val="100"/>
                <w:position w:val="0"/>
                <w:sz w:val="13"/>
                <w:szCs w:val="13"/>
              </w:rPr>
              <w:t>2,159,693.71</w:t>
            </w:r>
          </w:p>
        </w:tc>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rPr>
              <w:t>868, 124.00</w:t>
            </w:r>
          </w:p>
        </w:tc>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rPr>
              <w:t>1,291,569.71</w:t>
            </w:r>
          </w:p>
        </w:tc>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rPr>
              <w:t>0.00</w:t>
            </w:r>
          </w:p>
        </w:tc>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80"/>
              <w:jc w:val="both"/>
              <w:rPr>
                <w:sz w:val="13"/>
                <w:szCs w:val="13"/>
              </w:rPr>
            </w:pPr>
            <w:r>
              <w:rPr>
                <w:rFonts w:ascii="Arial" w:eastAsia="Arial" w:hAnsi="Arial" w:cs="Arial"/>
                <w:color w:val="000000"/>
                <w:spacing w:val="0"/>
                <w:w w:val="100"/>
                <w:position w:val="0"/>
                <w:sz w:val="13"/>
                <w:szCs w:val="13"/>
              </w:rPr>
              <w:t>0.00</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rPr>
              <w:t>2,159,693.71</w:t>
            </w:r>
          </w:p>
        </w:tc>
      </w:tr>
      <w:tr>
        <w:trPr>
          <w:trHeight w:val="254"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00"/>
              <w:jc w:val="left"/>
              <w:rPr>
                <w:sz w:val="15"/>
                <w:szCs w:val="15"/>
              </w:rPr>
            </w:pPr>
            <w:r>
              <w:rPr>
                <w:color w:val="000000"/>
                <w:spacing w:val="0"/>
                <w:w w:val="100"/>
                <w:position w:val="0"/>
                <w:sz w:val="15"/>
                <w:szCs w:val="15"/>
              </w:rPr>
              <w:t>发出商品</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40"/>
              <w:jc w:val="both"/>
              <w:rPr>
                <w:sz w:val="13"/>
                <w:szCs w:val="13"/>
              </w:rPr>
            </w:pPr>
            <w:r>
              <w:rPr>
                <w:rFonts w:ascii="Arial" w:eastAsia="Arial" w:hAnsi="Arial" w:cs="Arial"/>
                <w:color w:val="000000"/>
                <w:spacing w:val="0"/>
                <w:w w:val="100"/>
                <w:position w:val="0"/>
                <w:sz w:val="13"/>
                <w:szCs w:val="13"/>
              </w:rPr>
              <w:t>2,401,202.63</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rPr>
              <w:t>1,554,639.46</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color w:val="000000"/>
                <w:spacing w:val="0"/>
                <w:w w:val="100"/>
                <w:position w:val="0"/>
                <w:sz w:val="13"/>
                <w:szCs w:val="13"/>
              </w:rPr>
              <w:t>1,554,639.46</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80"/>
              <w:jc w:val="left"/>
              <w:rPr>
                <w:sz w:val="13"/>
                <w:szCs w:val="13"/>
              </w:rPr>
            </w:pPr>
            <w:r>
              <w:rPr>
                <w:rFonts w:ascii="Arial" w:eastAsia="Arial" w:hAnsi="Arial" w:cs="Arial"/>
                <w:color w:val="000000"/>
                <w:spacing w:val="0"/>
                <w:w w:val="100"/>
                <w:position w:val="0"/>
                <w:sz w:val="13"/>
                <w:szCs w:val="13"/>
              </w:rPr>
              <w:t>846,563.17</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rPr>
              <w:t>2,401,202.63</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rPr>
              <w:t>0.00</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rPr>
              <w:t>0.00</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color w:val="000000"/>
                <w:spacing w:val="0"/>
                <w:w w:val="100"/>
                <w:position w:val="0"/>
                <w:sz w:val="13"/>
                <w:szCs w:val="13"/>
              </w:rPr>
              <w:t>1,554,639.46</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40"/>
              <w:jc w:val="both"/>
              <w:rPr>
                <w:sz w:val="13"/>
                <w:szCs w:val="13"/>
              </w:rPr>
            </w:pPr>
            <w:r>
              <w:rPr>
                <w:rFonts w:ascii="Arial" w:eastAsia="Arial" w:hAnsi="Arial" w:cs="Arial"/>
                <w:color w:val="000000"/>
                <w:spacing w:val="0"/>
                <w:w w:val="100"/>
                <w:position w:val="0"/>
                <w:sz w:val="13"/>
                <w:szCs w:val="13"/>
              </w:rPr>
              <w:t>1,554,639.46</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rPr>
              <w:t>846,563.17</w:t>
            </w:r>
          </w:p>
        </w:tc>
      </w:tr>
      <w:tr>
        <w:trPr>
          <w:trHeight w:val="250"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500"/>
              <w:jc w:val="left"/>
              <w:rPr>
                <w:sz w:val="15"/>
                <w:szCs w:val="15"/>
              </w:rPr>
            </w:pPr>
            <w:r>
              <w:rPr>
                <w:color w:val="000000"/>
                <w:spacing w:val="0"/>
                <w:w w:val="100"/>
                <w:position w:val="0"/>
                <w:sz w:val="15"/>
                <w:szCs w:val="15"/>
              </w:rPr>
              <w:t>原材料</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840"/>
              <w:jc w:val="left"/>
              <w:rPr>
                <w:sz w:val="13"/>
                <w:szCs w:val="13"/>
              </w:rPr>
            </w:pPr>
            <w:r>
              <w:rPr>
                <w:rFonts w:ascii="Arial" w:eastAsia="Arial" w:hAnsi="Arial" w:cs="Arial"/>
                <w:color w:val="000000"/>
                <w:spacing w:val="0"/>
                <w:w w:val="100"/>
                <w:position w:val="0"/>
                <w:sz w:val="13"/>
                <w:szCs w:val="13"/>
              </w:rPr>
              <w:t>0.00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740"/>
              <w:jc w:val="left"/>
              <w:rPr>
                <w:sz w:val="13"/>
                <w:szCs w:val="13"/>
              </w:rPr>
            </w:pPr>
            <w:r>
              <w:rPr>
                <w:rFonts w:ascii="Arial" w:eastAsia="Arial" w:hAnsi="Arial" w:cs="Arial"/>
                <w:color w:val="000000"/>
                <w:spacing w:val="0"/>
                <w:w w:val="100"/>
                <w:position w:val="0"/>
                <w:sz w:val="13"/>
                <w:szCs w:val="13"/>
              </w:rPr>
              <w:t>0.00</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rPr>
              <w:t>0.00</w:t>
            </w:r>
          </w:p>
        </w:tc>
      </w:tr>
      <w:tr>
        <w:trPr>
          <w:trHeight w:val="235"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四、</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长期投资减值准备合计</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80"/>
              <w:jc w:val="both"/>
              <w:rPr>
                <w:sz w:val="13"/>
                <w:szCs w:val="13"/>
              </w:rPr>
            </w:pPr>
            <w:r>
              <w:rPr>
                <w:rFonts w:ascii="Arial" w:eastAsia="Arial" w:hAnsi="Arial" w:cs="Arial"/>
                <w:color w:val="000000"/>
                <w:spacing w:val="0"/>
                <w:w w:val="100"/>
                <w:position w:val="0"/>
                <w:sz w:val="13"/>
                <w:szCs w:val="13"/>
              </w:rPr>
              <w:t>51,391,700.00</w:t>
            </w:r>
          </w:p>
        </w:tc>
        <w:tc>
          <w:tcPr>
            <w:tcBorders/>
            <w:shd w:val="clear" w:color="auto" w:fill="FFFFFF"/>
            <w:vAlign w:val="top"/>
          </w:tcPr>
          <w:p>
            <w:pPr>
              <w:widowControl w:val="0"/>
              <w:rPr>
                <w:sz w:val="10"/>
                <w:szCs w:val="10"/>
              </w:rPr>
            </w:pP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60"/>
              <w:jc w:val="left"/>
              <w:rPr>
                <w:sz w:val="13"/>
                <w:szCs w:val="13"/>
              </w:rPr>
            </w:pPr>
            <w:r>
              <w:rPr>
                <w:rFonts w:ascii="Arial" w:eastAsia="Arial" w:hAnsi="Arial" w:cs="Arial"/>
                <w:color w:val="000000"/>
                <w:spacing w:val="0"/>
                <w:w w:val="100"/>
                <w:position w:val="0"/>
                <w:sz w:val="13"/>
                <w:szCs w:val="13"/>
              </w:rPr>
              <w:t>0.00</w:t>
            </w:r>
          </w:p>
        </w:tc>
        <w:tc>
          <w:tcPr>
            <w:tcBorders/>
            <w:shd w:val="clear" w:color="auto" w:fill="FFFFFF"/>
            <w:vAlign w:val="top"/>
          </w:tcPr>
          <w:p>
            <w:pPr>
              <w:widowControl w:val="0"/>
              <w:rPr>
                <w:sz w:val="10"/>
                <w:szCs w:val="10"/>
              </w:rPr>
            </w:pP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80"/>
              <w:jc w:val="both"/>
              <w:rPr>
                <w:sz w:val="13"/>
                <w:szCs w:val="13"/>
              </w:rPr>
            </w:pPr>
            <w:r>
              <w:rPr>
                <w:rFonts w:ascii="Arial" w:eastAsia="Arial" w:hAnsi="Arial" w:cs="Arial"/>
                <w:color w:val="000000"/>
                <w:spacing w:val="0"/>
                <w:w w:val="100"/>
                <w:position w:val="0"/>
                <w:sz w:val="13"/>
                <w:szCs w:val="13"/>
              </w:rPr>
              <w:t>0.00</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60"/>
              <w:jc w:val="both"/>
              <w:rPr>
                <w:sz w:val="13"/>
                <w:szCs w:val="13"/>
              </w:rPr>
            </w:pPr>
            <w:r>
              <w:rPr>
                <w:rFonts w:ascii="Arial" w:eastAsia="Arial" w:hAnsi="Arial" w:cs="Arial"/>
                <w:color w:val="000000"/>
                <w:spacing w:val="0"/>
                <w:w w:val="100"/>
                <w:position w:val="0"/>
                <w:sz w:val="13"/>
                <w:szCs w:val="13"/>
              </w:rPr>
              <w:t>51,391,700.00</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rPr>
              <w:t>51,391,700.00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740"/>
              <w:jc w:val="left"/>
              <w:rPr>
                <w:sz w:val="13"/>
                <w:szCs w:val="13"/>
              </w:rPr>
            </w:pPr>
            <w:r>
              <w:rPr>
                <w:rFonts w:ascii="Arial" w:eastAsia="Arial" w:hAnsi="Arial" w:cs="Arial"/>
                <w:color w:val="000000"/>
                <w:spacing w:val="0"/>
                <w:w w:val="100"/>
                <w:position w:val="0"/>
                <w:sz w:val="13"/>
                <w:szCs w:val="13"/>
              </w:rPr>
              <w:t>0.00</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40"/>
              <w:jc w:val="both"/>
              <w:rPr>
                <w:sz w:val="13"/>
                <w:szCs w:val="13"/>
              </w:rPr>
            </w:pPr>
            <w:r>
              <w:rPr>
                <w:rFonts w:ascii="Arial" w:eastAsia="Arial" w:hAnsi="Arial" w:cs="Arial"/>
                <w:color w:val="000000"/>
                <w:spacing w:val="0"/>
                <w:w w:val="100"/>
                <w:position w:val="0"/>
                <w:sz w:val="13"/>
                <w:szCs w:val="13"/>
              </w:rPr>
              <w:t>51,391,700.00</w:t>
            </w:r>
          </w:p>
        </w:tc>
      </w:tr>
      <w:tr>
        <w:trPr>
          <w:trHeight w:val="278"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其中：长期股权投资</w:t>
            </w:r>
          </w:p>
        </w:tc>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80"/>
              <w:jc w:val="both"/>
              <w:rPr>
                <w:sz w:val="13"/>
                <w:szCs w:val="13"/>
              </w:rPr>
            </w:pPr>
            <w:r>
              <w:rPr>
                <w:rFonts w:ascii="Arial" w:eastAsia="Arial" w:hAnsi="Arial" w:cs="Arial"/>
                <w:color w:val="000000"/>
                <w:spacing w:val="0"/>
                <w:w w:val="100"/>
                <w:position w:val="0"/>
                <w:sz w:val="13"/>
                <w:szCs w:val="13"/>
              </w:rPr>
              <w:t>51,391,700.00</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60"/>
              <w:jc w:val="left"/>
              <w:rPr>
                <w:sz w:val="13"/>
                <w:szCs w:val="13"/>
              </w:rPr>
            </w:pPr>
            <w:r>
              <w:rPr>
                <w:rFonts w:ascii="Arial" w:eastAsia="Arial" w:hAnsi="Arial" w:cs="Arial"/>
                <w:color w:val="000000"/>
                <w:spacing w:val="0"/>
                <w:w w:val="100"/>
                <w:position w:val="0"/>
                <w:sz w:val="13"/>
                <w:szCs w:val="13"/>
              </w:rPr>
              <w:t>0.00</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80"/>
              <w:jc w:val="both"/>
              <w:rPr>
                <w:sz w:val="13"/>
                <w:szCs w:val="13"/>
              </w:rPr>
            </w:pPr>
            <w:r>
              <w:rPr>
                <w:rFonts w:ascii="Arial" w:eastAsia="Arial" w:hAnsi="Arial" w:cs="Arial"/>
                <w:color w:val="000000"/>
                <w:spacing w:val="0"/>
                <w:w w:val="100"/>
                <w:position w:val="0"/>
                <w:sz w:val="13"/>
                <w:szCs w:val="13"/>
              </w:rPr>
              <w:t>0.00</w:t>
            </w:r>
          </w:p>
        </w:tc>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60"/>
              <w:jc w:val="both"/>
              <w:rPr>
                <w:sz w:val="13"/>
                <w:szCs w:val="13"/>
              </w:rPr>
            </w:pPr>
            <w:r>
              <w:rPr>
                <w:rFonts w:ascii="Arial" w:eastAsia="Arial" w:hAnsi="Arial" w:cs="Arial"/>
                <w:color w:val="000000"/>
                <w:spacing w:val="0"/>
                <w:w w:val="100"/>
                <w:position w:val="0"/>
                <w:sz w:val="13"/>
                <w:szCs w:val="13"/>
              </w:rPr>
              <w:t>51,391,700.00</w:t>
            </w:r>
          </w:p>
        </w:tc>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rPr>
              <w:t>51,391,700.00</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740"/>
              <w:jc w:val="left"/>
              <w:rPr>
                <w:sz w:val="13"/>
                <w:szCs w:val="13"/>
              </w:rPr>
            </w:pPr>
            <w:r>
              <w:rPr>
                <w:rFonts w:ascii="Arial" w:eastAsia="Arial" w:hAnsi="Arial" w:cs="Arial"/>
                <w:color w:val="000000"/>
                <w:spacing w:val="0"/>
                <w:w w:val="100"/>
                <w:position w:val="0"/>
                <w:sz w:val="13"/>
                <w:szCs w:val="13"/>
              </w:rPr>
              <w:t>0.00</w:t>
            </w:r>
          </w:p>
        </w:tc>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40"/>
              <w:jc w:val="both"/>
              <w:rPr>
                <w:sz w:val="13"/>
                <w:szCs w:val="13"/>
              </w:rPr>
            </w:pPr>
            <w:r>
              <w:rPr>
                <w:rFonts w:ascii="Arial" w:eastAsia="Arial" w:hAnsi="Arial" w:cs="Arial"/>
                <w:color w:val="000000"/>
                <w:spacing w:val="0"/>
                <w:w w:val="100"/>
                <w:position w:val="0"/>
                <w:sz w:val="13"/>
                <w:szCs w:val="13"/>
              </w:rPr>
              <w:t>51,391,700.00</w:t>
            </w:r>
          </w:p>
        </w:tc>
      </w:tr>
      <w:tr>
        <w:trPr>
          <w:trHeight w:val="254"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500"/>
              <w:jc w:val="left"/>
              <w:rPr>
                <w:sz w:val="15"/>
                <w:szCs w:val="15"/>
              </w:rPr>
            </w:pPr>
            <w:r>
              <w:rPr>
                <w:color w:val="000000"/>
                <w:spacing w:val="0"/>
                <w:w w:val="100"/>
                <w:position w:val="0"/>
                <w:sz w:val="15"/>
                <w:szCs w:val="15"/>
              </w:rPr>
              <w:t>长期债权投资</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680"/>
              <w:jc w:val="both"/>
              <w:rPr>
                <w:sz w:val="13"/>
                <w:szCs w:val="13"/>
              </w:rPr>
            </w:pPr>
            <w:r>
              <w:rPr>
                <w:rFonts w:ascii="Arial" w:eastAsia="Arial" w:hAnsi="Arial" w:cs="Arial"/>
                <w:color w:val="000000"/>
                <w:spacing w:val="0"/>
                <w:w w:val="100"/>
                <w:position w:val="0"/>
                <w:sz w:val="13"/>
                <w:szCs w:val="13"/>
              </w:rPr>
              <w:t>0.00</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840"/>
              <w:jc w:val="left"/>
              <w:rPr>
                <w:sz w:val="13"/>
                <w:szCs w:val="13"/>
              </w:rPr>
            </w:pPr>
            <w:r>
              <w:rPr>
                <w:rFonts w:ascii="Arial" w:eastAsia="Arial" w:hAnsi="Arial" w:cs="Arial"/>
                <w:color w:val="000000"/>
                <w:spacing w:val="0"/>
                <w:w w:val="100"/>
                <w:position w:val="0"/>
                <w:sz w:val="13"/>
                <w:szCs w:val="13"/>
              </w:rPr>
              <w:t>0.00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740"/>
              <w:jc w:val="left"/>
              <w:rPr>
                <w:sz w:val="13"/>
                <w:szCs w:val="13"/>
              </w:rPr>
            </w:pPr>
            <w:r>
              <w:rPr>
                <w:rFonts w:ascii="Arial" w:eastAsia="Arial" w:hAnsi="Arial" w:cs="Arial"/>
                <w:color w:val="000000"/>
                <w:spacing w:val="0"/>
                <w:w w:val="100"/>
                <w:position w:val="0"/>
                <w:sz w:val="13"/>
                <w:szCs w:val="13"/>
              </w:rPr>
              <w:t>0.00</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rPr>
              <w:t>0.00</w:t>
            </w:r>
          </w:p>
        </w:tc>
      </w:tr>
      <w:tr>
        <w:trPr>
          <w:trHeight w:val="230"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五、</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固定资产减值准备合计</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rPr>
              <w:t>103,557,013.76</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rPr>
              <w:t>18,924,608.68</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60"/>
              <w:jc w:val="left"/>
              <w:rPr>
                <w:sz w:val="13"/>
                <w:szCs w:val="13"/>
              </w:rPr>
            </w:pPr>
            <w:r>
              <w:rPr>
                <w:rFonts w:ascii="Arial" w:eastAsia="Arial" w:hAnsi="Arial" w:cs="Arial"/>
                <w:color w:val="000000"/>
                <w:spacing w:val="0"/>
                <w:w w:val="100"/>
                <w:position w:val="0"/>
                <w:sz w:val="13"/>
                <w:szCs w:val="13"/>
              </w:rPr>
              <w:t>0.00</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rPr>
              <w:t>2,010,636.22</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color w:val="000000"/>
                <w:spacing w:val="0"/>
                <w:w w:val="100"/>
                <w:position w:val="0"/>
                <w:sz w:val="13"/>
                <w:szCs w:val="13"/>
              </w:rPr>
              <w:t>2,010,636.22</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rPr>
              <w:t>120,470,986.22</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rPr>
              <w:t>103,557,013.76</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color w:val="000000"/>
                <w:spacing w:val="0"/>
                <w:w w:val="100"/>
                <w:position w:val="0"/>
                <w:sz w:val="13"/>
                <w:szCs w:val="13"/>
              </w:rPr>
              <w:t>18,924,608.68</w:t>
            </w:r>
          </w:p>
        </w:tc>
        <w:tc>
          <w:tcPr>
            <w:tcBorders/>
            <w:shd w:val="clear" w:color="auto" w:fill="FFFFFF"/>
            <w:vAlign w:val="top"/>
          </w:tcPr>
          <w:p>
            <w:pPr>
              <w:widowControl w:val="0"/>
              <w:rPr>
                <w:sz w:val="10"/>
                <w:szCs w:val="10"/>
              </w:rPr>
            </w:pP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color w:val="000000"/>
                <w:spacing w:val="0"/>
                <w:w w:val="100"/>
                <w:position w:val="0"/>
                <w:sz w:val="13"/>
                <w:szCs w:val="13"/>
              </w:rPr>
              <w:t>2,010,636.22</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40"/>
              <w:jc w:val="both"/>
              <w:rPr>
                <w:sz w:val="13"/>
                <w:szCs w:val="13"/>
              </w:rPr>
            </w:pPr>
            <w:r>
              <w:rPr>
                <w:rFonts w:ascii="Arial" w:eastAsia="Arial" w:hAnsi="Arial" w:cs="Arial"/>
                <w:color w:val="000000"/>
                <w:spacing w:val="0"/>
                <w:w w:val="100"/>
                <w:position w:val="0"/>
                <w:sz w:val="13"/>
                <w:szCs w:val="13"/>
              </w:rPr>
              <w:t>2,010,636.22</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rPr>
              <w:t>120,470,986.22</w:t>
            </w:r>
          </w:p>
        </w:tc>
      </w:tr>
      <w:tr>
        <w:trPr>
          <w:trHeight w:val="283"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其中：房屋、建筑物</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60"/>
              <w:jc w:val="left"/>
              <w:rPr>
                <w:sz w:val="13"/>
                <w:szCs w:val="13"/>
              </w:rPr>
            </w:pPr>
            <w:r>
              <w:rPr>
                <w:rFonts w:ascii="Arial" w:eastAsia="Arial" w:hAnsi="Arial" w:cs="Arial"/>
                <w:color w:val="000000"/>
                <w:spacing w:val="0"/>
                <w:w w:val="100"/>
                <w:position w:val="0"/>
                <w:sz w:val="13"/>
                <w:szCs w:val="13"/>
              </w:rPr>
              <w:t>0.00</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80"/>
              <w:jc w:val="both"/>
              <w:rPr>
                <w:sz w:val="13"/>
                <w:szCs w:val="13"/>
              </w:rPr>
            </w:pPr>
            <w:r>
              <w:rPr>
                <w:rFonts w:ascii="Arial" w:eastAsia="Arial" w:hAnsi="Arial" w:cs="Arial"/>
                <w:color w:val="000000"/>
                <w:spacing w:val="0"/>
                <w:w w:val="100"/>
                <w:position w:val="0"/>
                <w:sz w:val="13"/>
                <w:szCs w:val="13"/>
              </w:rPr>
              <w:t>0.00</w:t>
            </w:r>
          </w:p>
        </w:tc>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840"/>
              <w:jc w:val="left"/>
              <w:rPr>
                <w:sz w:val="13"/>
                <w:szCs w:val="13"/>
              </w:rPr>
            </w:pPr>
            <w:r>
              <w:rPr>
                <w:rFonts w:ascii="Arial" w:eastAsia="Arial" w:hAnsi="Arial" w:cs="Arial"/>
                <w:color w:val="000000"/>
                <w:spacing w:val="0"/>
                <w:w w:val="100"/>
                <w:position w:val="0"/>
                <w:sz w:val="13"/>
                <w:szCs w:val="13"/>
              </w:rPr>
              <w:t>0.00</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rPr>
              <w:t>0.00</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740"/>
              <w:jc w:val="left"/>
              <w:rPr>
                <w:sz w:val="13"/>
                <w:szCs w:val="13"/>
              </w:rPr>
            </w:pPr>
            <w:r>
              <w:rPr>
                <w:rFonts w:ascii="Arial" w:eastAsia="Arial" w:hAnsi="Arial" w:cs="Arial"/>
                <w:color w:val="000000"/>
                <w:spacing w:val="0"/>
                <w:w w:val="100"/>
                <w:position w:val="0"/>
                <w:sz w:val="13"/>
                <w:szCs w:val="13"/>
              </w:rPr>
              <w:t>0.00</w:t>
            </w:r>
          </w:p>
        </w:tc>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rPr>
              <w:t>0.00</w:t>
            </w:r>
          </w:p>
        </w:tc>
      </w:tr>
      <w:tr>
        <w:trPr>
          <w:trHeight w:val="254"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00"/>
              <w:jc w:val="left"/>
              <w:rPr>
                <w:sz w:val="15"/>
                <w:szCs w:val="15"/>
              </w:rPr>
            </w:pPr>
            <w:r>
              <w:rPr>
                <w:color w:val="000000"/>
                <w:spacing w:val="0"/>
                <w:w w:val="100"/>
                <w:position w:val="0"/>
                <w:sz w:val="15"/>
                <w:szCs w:val="15"/>
              </w:rPr>
              <w:t>机器设备</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80"/>
              <w:jc w:val="both"/>
              <w:rPr>
                <w:sz w:val="13"/>
                <w:szCs w:val="13"/>
              </w:rPr>
            </w:pPr>
            <w:r>
              <w:rPr>
                <w:rFonts w:ascii="Arial" w:eastAsia="Arial" w:hAnsi="Arial" w:cs="Arial"/>
                <w:color w:val="000000"/>
                <w:spacing w:val="0"/>
                <w:w w:val="100"/>
                <w:position w:val="0"/>
                <w:sz w:val="13"/>
                <w:szCs w:val="13"/>
              </w:rPr>
              <w:t>29,317,047.71</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rPr>
              <w:t>8, 914,990.71</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60"/>
              <w:jc w:val="left"/>
              <w:rPr>
                <w:sz w:val="13"/>
                <w:szCs w:val="13"/>
              </w:rPr>
            </w:pPr>
            <w:r>
              <w:rPr>
                <w:rFonts w:ascii="Arial" w:eastAsia="Arial" w:hAnsi="Arial" w:cs="Arial"/>
                <w:color w:val="000000"/>
                <w:spacing w:val="0"/>
                <w:w w:val="100"/>
                <w:position w:val="0"/>
                <w:sz w:val="13"/>
                <w:szCs w:val="13"/>
              </w:rPr>
              <w:t>0.00</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20"/>
              <w:jc w:val="left"/>
              <w:rPr>
                <w:sz w:val="13"/>
                <w:szCs w:val="13"/>
              </w:rPr>
            </w:pPr>
            <w:r>
              <w:rPr>
                <w:rFonts w:ascii="Arial" w:eastAsia="Arial" w:hAnsi="Arial" w:cs="Arial"/>
                <w:color w:val="000000"/>
                <w:spacing w:val="0"/>
                <w:w w:val="100"/>
                <w:position w:val="0"/>
                <w:sz w:val="13"/>
                <w:szCs w:val="13"/>
              </w:rPr>
              <w:t>150,654.56</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20"/>
              <w:jc w:val="both"/>
              <w:rPr>
                <w:sz w:val="13"/>
                <w:szCs w:val="13"/>
              </w:rPr>
            </w:pPr>
            <w:r>
              <w:rPr>
                <w:rFonts w:ascii="Arial" w:eastAsia="Arial" w:hAnsi="Arial" w:cs="Arial"/>
                <w:color w:val="000000"/>
                <w:spacing w:val="0"/>
                <w:w w:val="100"/>
                <w:position w:val="0"/>
                <w:sz w:val="13"/>
                <w:szCs w:val="13"/>
              </w:rPr>
              <w:t>150,654.56</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60"/>
              <w:jc w:val="both"/>
              <w:rPr>
                <w:sz w:val="13"/>
                <w:szCs w:val="13"/>
              </w:rPr>
            </w:pPr>
            <w:r>
              <w:rPr>
                <w:rFonts w:ascii="Arial" w:eastAsia="Arial" w:hAnsi="Arial" w:cs="Arial"/>
                <w:color w:val="000000"/>
                <w:spacing w:val="0"/>
                <w:w w:val="100"/>
                <w:position w:val="0"/>
                <w:sz w:val="13"/>
                <w:szCs w:val="13"/>
              </w:rPr>
              <w:t>38,081,383.86</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rPr>
              <w:t>29,317,047.71</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rPr>
              <w:t>8,914,990.71</w:t>
            </w:r>
          </w:p>
        </w:tc>
        <w:tc>
          <w:tcPr>
            <w:tcBorders/>
            <w:shd w:val="clear" w:color="auto" w:fill="FFFFFF"/>
            <w:vAlign w:val="top"/>
          </w:tcPr>
          <w:p>
            <w:pPr>
              <w:widowControl w:val="0"/>
              <w:rPr>
                <w:sz w:val="10"/>
                <w:szCs w:val="10"/>
              </w:rPr>
            </w:pP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200" w:firstLine="0"/>
              <w:jc w:val="right"/>
              <w:rPr>
                <w:sz w:val="13"/>
                <w:szCs w:val="13"/>
              </w:rPr>
            </w:pPr>
            <w:r>
              <w:rPr>
                <w:rFonts w:ascii="Arial" w:eastAsia="Arial" w:hAnsi="Arial" w:cs="Arial"/>
                <w:color w:val="000000"/>
                <w:spacing w:val="0"/>
                <w:w w:val="100"/>
                <w:position w:val="0"/>
                <w:sz w:val="13"/>
                <w:szCs w:val="13"/>
              </w:rPr>
              <w:t>150,654.56</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00"/>
              <w:jc w:val="both"/>
              <w:rPr>
                <w:sz w:val="13"/>
                <w:szCs w:val="13"/>
              </w:rPr>
            </w:pPr>
            <w:r>
              <w:rPr>
                <w:rFonts w:ascii="Arial" w:eastAsia="Arial" w:hAnsi="Arial" w:cs="Arial"/>
                <w:color w:val="000000"/>
                <w:spacing w:val="0"/>
                <w:w w:val="100"/>
                <w:position w:val="0"/>
                <w:sz w:val="13"/>
                <w:szCs w:val="13"/>
              </w:rPr>
              <w:t>150,654.56</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40"/>
              <w:jc w:val="both"/>
              <w:rPr>
                <w:sz w:val="13"/>
                <w:szCs w:val="13"/>
              </w:rPr>
            </w:pPr>
            <w:r>
              <w:rPr>
                <w:rFonts w:ascii="Arial" w:eastAsia="Arial" w:hAnsi="Arial" w:cs="Arial"/>
                <w:color w:val="000000"/>
                <w:spacing w:val="0"/>
                <w:w w:val="100"/>
                <w:position w:val="0"/>
                <w:sz w:val="13"/>
                <w:szCs w:val="13"/>
              </w:rPr>
              <w:t>38,081,383.86</w:t>
            </w:r>
          </w:p>
        </w:tc>
      </w:tr>
      <w:tr>
        <w:trPr>
          <w:trHeight w:val="254"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电子设备及仪器仪表</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80"/>
              <w:jc w:val="both"/>
              <w:rPr>
                <w:sz w:val="13"/>
                <w:szCs w:val="13"/>
              </w:rPr>
            </w:pPr>
            <w:r>
              <w:rPr>
                <w:rFonts w:ascii="Arial" w:eastAsia="Arial" w:hAnsi="Arial" w:cs="Arial"/>
                <w:color w:val="000000"/>
                <w:spacing w:val="0"/>
                <w:w w:val="100"/>
                <w:position w:val="0"/>
                <w:sz w:val="13"/>
                <w:szCs w:val="13"/>
              </w:rPr>
              <w:t>72,126,663.54</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rPr>
              <w:t>9,964,553.71</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60"/>
              <w:jc w:val="left"/>
              <w:rPr>
                <w:sz w:val="13"/>
                <w:szCs w:val="13"/>
              </w:rPr>
            </w:pPr>
            <w:r>
              <w:rPr>
                <w:rFonts w:ascii="Arial" w:eastAsia="Arial" w:hAnsi="Arial" w:cs="Arial"/>
                <w:color w:val="000000"/>
                <w:spacing w:val="0"/>
                <w:w w:val="100"/>
                <w:position w:val="0"/>
                <w:sz w:val="13"/>
                <w:szCs w:val="13"/>
              </w:rPr>
              <w:t>0.00</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rPr>
              <w:t>1,851,932.53</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color w:val="000000"/>
                <w:spacing w:val="0"/>
                <w:w w:val="100"/>
                <w:position w:val="0"/>
                <w:sz w:val="13"/>
                <w:szCs w:val="13"/>
              </w:rPr>
              <w:t>1,851,932.53</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60"/>
              <w:jc w:val="both"/>
              <w:rPr>
                <w:sz w:val="13"/>
                <w:szCs w:val="13"/>
              </w:rPr>
            </w:pPr>
            <w:r>
              <w:rPr>
                <w:rFonts w:ascii="Arial" w:eastAsia="Arial" w:hAnsi="Arial" w:cs="Arial"/>
                <w:color w:val="000000"/>
                <w:spacing w:val="0"/>
                <w:w w:val="100"/>
                <w:position w:val="0"/>
                <w:sz w:val="13"/>
                <w:szCs w:val="13"/>
              </w:rPr>
              <w:t>80,239,284.72</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rPr>
              <w:t>72,126,663.54</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rPr>
              <w:t>9,964,553.71</w:t>
            </w:r>
          </w:p>
        </w:tc>
        <w:tc>
          <w:tcPr>
            <w:tcBorders/>
            <w:shd w:val="clear" w:color="auto" w:fill="FFFFFF"/>
            <w:vAlign w:val="top"/>
          </w:tcPr>
          <w:p>
            <w:pPr>
              <w:widowControl w:val="0"/>
              <w:rPr>
                <w:sz w:val="10"/>
                <w:szCs w:val="10"/>
              </w:rPr>
            </w:pP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color w:val="000000"/>
                <w:spacing w:val="0"/>
                <w:w w:val="100"/>
                <w:position w:val="0"/>
                <w:sz w:val="13"/>
                <w:szCs w:val="13"/>
              </w:rPr>
              <w:t>1,851,932.53</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40"/>
              <w:jc w:val="both"/>
              <w:rPr>
                <w:sz w:val="13"/>
                <w:szCs w:val="13"/>
              </w:rPr>
            </w:pPr>
            <w:r>
              <w:rPr>
                <w:rFonts w:ascii="Arial" w:eastAsia="Arial" w:hAnsi="Arial" w:cs="Arial"/>
                <w:color w:val="000000"/>
                <w:spacing w:val="0"/>
                <w:w w:val="100"/>
                <w:position w:val="0"/>
                <w:sz w:val="13"/>
                <w:szCs w:val="13"/>
              </w:rPr>
              <w:t>1,851,932.53</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40"/>
              <w:jc w:val="both"/>
              <w:rPr>
                <w:sz w:val="13"/>
                <w:szCs w:val="13"/>
              </w:rPr>
            </w:pPr>
            <w:r>
              <w:rPr>
                <w:rFonts w:ascii="Arial" w:eastAsia="Arial" w:hAnsi="Arial" w:cs="Arial"/>
                <w:color w:val="000000"/>
                <w:spacing w:val="0"/>
                <w:w w:val="100"/>
                <w:position w:val="0"/>
                <w:sz w:val="13"/>
                <w:szCs w:val="13"/>
              </w:rPr>
              <w:t>80,239,284.72</w:t>
            </w:r>
          </w:p>
        </w:tc>
      </w:tr>
      <w:tr>
        <w:trPr>
          <w:trHeight w:val="254"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00"/>
              <w:jc w:val="left"/>
              <w:rPr>
                <w:sz w:val="15"/>
                <w:szCs w:val="15"/>
              </w:rPr>
            </w:pPr>
            <w:r>
              <w:rPr>
                <w:color w:val="000000"/>
                <w:spacing w:val="0"/>
                <w:w w:val="100"/>
                <w:position w:val="0"/>
                <w:sz w:val="15"/>
                <w:szCs w:val="15"/>
              </w:rPr>
              <w:t>运输设备</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40"/>
              <w:jc w:val="left"/>
              <w:rPr>
                <w:sz w:val="13"/>
                <w:szCs w:val="13"/>
              </w:rPr>
            </w:pPr>
            <w:r>
              <w:rPr>
                <w:rFonts w:ascii="Arial" w:eastAsia="Arial" w:hAnsi="Arial" w:cs="Arial"/>
                <w:color w:val="000000"/>
                <w:spacing w:val="0"/>
                <w:w w:val="100"/>
                <w:position w:val="0"/>
                <w:sz w:val="13"/>
                <w:szCs w:val="13"/>
              </w:rPr>
              <w:t>4,918.56</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20"/>
              <w:jc w:val="left"/>
              <w:rPr>
                <w:sz w:val="13"/>
                <w:szCs w:val="13"/>
              </w:rPr>
            </w:pPr>
            <w:r>
              <w:rPr>
                <w:rFonts w:ascii="Arial" w:eastAsia="Arial" w:hAnsi="Arial" w:cs="Arial"/>
                <w:color w:val="000000"/>
                <w:spacing w:val="0"/>
                <w:w w:val="100"/>
                <w:position w:val="0"/>
                <w:sz w:val="13"/>
                <w:szCs w:val="13"/>
              </w:rPr>
              <w:t>9,344.00</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60"/>
              <w:jc w:val="left"/>
              <w:rPr>
                <w:sz w:val="13"/>
                <w:szCs w:val="13"/>
              </w:rPr>
            </w:pPr>
            <w:r>
              <w:rPr>
                <w:rFonts w:ascii="Arial" w:eastAsia="Arial" w:hAnsi="Arial" w:cs="Arial"/>
                <w:color w:val="000000"/>
                <w:spacing w:val="0"/>
                <w:w w:val="100"/>
                <w:position w:val="0"/>
                <w:sz w:val="13"/>
                <w:szCs w:val="13"/>
              </w:rPr>
              <w:t>0.00</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80"/>
              <w:jc w:val="left"/>
              <w:rPr>
                <w:sz w:val="13"/>
                <w:szCs w:val="13"/>
              </w:rPr>
            </w:pPr>
            <w:r>
              <w:rPr>
                <w:rFonts w:ascii="Arial" w:eastAsia="Arial" w:hAnsi="Arial" w:cs="Arial"/>
                <w:color w:val="000000"/>
                <w:spacing w:val="0"/>
                <w:w w:val="100"/>
                <w:position w:val="0"/>
                <w:sz w:val="13"/>
                <w:szCs w:val="13"/>
              </w:rPr>
              <w:t>0.00</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80"/>
              <w:jc w:val="both"/>
              <w:rPr>
                <w:sz w:val="13"/>
                <w:szCs w:val="13"/>
              </w:rPr>
            </w:pPr>
            <w:r>
              <w:rPr>
                <w:rFonts w:ascii="Arial" w:eastAsia="Arial" w:hAnsi="Arial" w:cs="Arial"/>
                <w:color w:val="000000"/>
                <w:spacing w:val="0"/>
                <w:w w:val="100"/>
                <w:position w:val="0"/>
                <w:sz w:val="13"/>
                <w:szCs w:val="13"/>
              </w:rPr>
              <w:t>0.00</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60"/>
              <w:jc w:val="left"/>
              <w:rPr>
                <w:sz w:val="13"/>
                <w:szCs w:val="13"/>
              </w:rPr>
            </w:pPr>
            <w:r>
              <w:rPr>
                <w:rFonts w:ascii="Arial" w:eastAsia="Arial" w:hAnsi="Arial" w:cs="Arial"/>
                <w:color w:val="000000"/>
                <w:spacing w:val="0"/>
                <w:w w:val="100"/>
                <w:position w:val="0"/>
                <w:sz w:val="13"/>
                <w:szCs w:val="13"/>
              </w:rPr>
              <w:t>14,262.56</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rPr>
              <w:t>4, 918.56</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rPr>
              <w:t>9,344.00</w:t>
            </w:r>
          </w:p>
        </w:tc>
        <w:tc>
          <w:tcPr>
            <w:tcBorders/>
            <w:shd w:val="clear" w:color="auto" w:fill="FFFFFF"/>
            <w:vAlign w:val="top"/>
          </w:tcPr>
          <w:p>
            <w:pPr>
              <w:widowControl w:val="0"/>
              <w:rPr>
                <w:sz w:val="10"/>
                <w:szCs w:val="10"/>
              </w:rPr>
            </w:pP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80"/>
              <w:jc w:val="both"/>
              <w:rPr>
                <w:sz w:val="13"/>
                <w:szCs w:val="13"/>
              </w:rPr>
            </w:pPr>
            <w:r>
              <w:rPr>
                <w:rFonts w:ascii="Arial" w:eastAsia="Arial" w:hAnsi="Arial" w:cs="Arial"/>
                <w:color w:val="000000"/>
                <w:spacing w:val="0"/>
                <w:w w:val="100"/>
                <w:position w:val="0"/>
                <w:sz w:val="13"/>
                <w:szCs w:val="13"/>
              </w:rPr>
              <w:t>0.00</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740"/>
              <w:jc w:val="left"/>
              <w:rPr>
                <w:sz w:val="13"/>
                <w:szCs w:val="13"/>
              </w:rPr>
            </w:pPr>
            <w:r>
              <w:rPr>
                <w:rFonts w:ascii="Arial" w:eastAsia="Arial" w:hAnsi="Arial" w:cs="Arial"/>
                <w:color w:val="000000"/>
                <w:spacing w:val="0"/>
                <w:w w:val="100"/>
                <w:position w:val="0"/>
                <w:sz w:val="13"/>
                <w:szCs w:val="13"/>
              </w:rPr>
              <w:t>0.00</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rPr>
              <w:t>14,262.56</w:t>
            </w:r>
          </w:p>
        </w:tc>
      </w:tr>
      <w:tr>
        <w:trPr>
          <w:trHeight w:val="254"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00"/>
              <w:jc w:val="left"/>
              <w:rPr>
                <w:sz w:val="15"/>
                <w:szCs w:val="15"/>
              </w:rPr>
            </w:pPr>
            <w:r>
              <w:rPr>
                <w:color w:val="000000"/>
                <w:spacing w:val="0"/>
                <w:w w:val="100"/>
                <w:position w:val="0"/>
                <w:sz w:val="15"/>
                <w:szCs w:val="15"/>
              </w:rPr>
              <w:t>其他设备</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40"/>
              <w:jc w:val="both"/>
              <w:rPr>
                <w:sz w:val="13"/>
                <w:szCs w:val="13"/>
              </w:rPr>
            </w:pPr>
            <w:r>
              <w:rPr>
                <w:rFonts w:ascii="Arial" w:eastAsia="Arial" w:hAnsi="Arial" w:cs="Arial"/>
                <w:color w:val="000000"/>
                <w:spacing w:val="0"/>
                <w:w w:val="100"/>
                <w:position w:val="0"/>
                <w:sz w:val="13"/>
                <w:szCs w:val="13"/>
              </w:rPr>
              <w:t>2,108,383.95</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40"/>
              <w:jc w:val="both"/>
              <w:rPr>
                <w:sz w:val="13"/>
                <w:szCs w:val="13"/>
              </w:rPr>
            </w:pPr>
            <w:r>
              <w:rPr>
                <w:rFonts w:ascii="Arial" w:eastAsia="Arial" w:hAnsi="Arial" w:cs="Arial"/>
                <w:color w:val="000000"/>
                <w:spacing w:val="0"/>
                <w:w w:val="100"/>
                <w:position w:val="0"/>
                <w:sz w:val="13"/>
                <w:szCs w:val="13"/>
              </w:rPr>
              <w:t>35,720.26</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60"/>
              <w:jc w:val="left"/>
              <w:rPr>
                <w:sz w:val="13"/>
                <w:szCs w:val="13"/>
              </w:rPr>
            </w:pPr>
            <w:r>
              <w:rPr>
                <w:rFonts w:ascii="Arial" w:eastAsia="Arial" w:hAnsi="Arial" w:cs="Arial"/>
                <w:color w:val="000000"/>
                <w:spacing w:val="0"/>
                <w:w w:val="100"/>
                <w:position w:val="0"/>
                <w:sz w:val="13"/>
                <w:szCs w:val="13"/>
              </w:rPr>
              <w:t>0.00</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80"/>
              <w:jc w:val="left"/>
              <w:rPr>
                <w:sz w:val="13"/>
                <w:szCs w:val="13"/>
              </w:rPr>
            </w:pPr>
            <w:r>
              <w:rPr>
                <w:rFonts w:ascii="Arial" w:eastAsia="Arial" w:hAnsi="Arial" w:cs="Arial"/>
                <w:color w:val="000000"/>
                <w:spacing w:val="0"/>
                <w:w w:val="100"/>
                <w:position w:val="0"/>
                <w:sz w:val="13"/>
                <w:szCs w:val="13"/>
              </w:rPr>
              <w:t>8,049.13</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80"/>
              <w:jc w:val="both"/>
              <w:rPr>
                <w:sz w:val="13"/>
                <w:szCs w:val="13"/>
              </w:rPr>
            </w:pPr>
            <w:r>
              <w:rPr>
                <w:rFonts w:ascii="Arial" w:eastAsia="Arial" w:hAnsi="Arial" w:cs="Arial"/>
                <w:color w:val="000000"/>
                <w:spacing w:val="0"/>
                <w:w w:val="100"/>
                <w:position w:val="0"/>
                <w:sz w:val="13"/>
                <w:szCs w:val="13"/>
              </w:rPr>
              <w:t>8,049.13</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40"/>
              <w:jc w:val="both"/>
              <w:rPr>
                <w:sz w:val="13"/>
                <w:szCs w:val="13"/>
              </w:rPr>
            </w:pPr>
            <w:r>
              <w:rPr>
                <w:rFonts w:ascii="Arial" w:eastAsia="Arial" w:hAnsi="Arial" w:cs="Arial"/>
                <w:color w:val="000000"/>
                <w:spacing w:val="0"/>
                <w:w w:val="100"/>
                <w:position w:val="0"/>
                <w:sz w:val="13"/>
                <w:szCs w:val="13"/>
              </w:rPr>
              <w:t>2,136,055.08</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rPr>
              <w:t>2, 108,383.95</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rPr>
              <w:t>35,720.26</w:t>
            </w:r>
          </w:p>
        </w:tc>
        <w:tc>
          <w:tcPr>
            <w:tcBorders/>
            <w:shd w:val="clear" w:color="auto" w:fill="FFFFFF"/>
            <w:vAlign w:val="top"/>
          </w:tcPr>
          <w:p>
            <w:pPr>
              <w:widowControl w:val="0"/>
              <w:rPr>
                <w:sz w:val="10"/>
                <w:szCs w:val="10"/>
              </w:rPr>
            </w:pP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200" w:firstLine="0"/>
              <w:jc w:val="right"/>
              <w:rPr>
                <w:sz w:val="13"/>
                <w:szCs w:val="13"/>
              </w:rPr>
            </w:pPr>
            <w:r>
              <w:rPr>
                <w:rFonts w:ascii="Arial" w:eastAsia="Arial" w:hAnsi="Arial" w:cs="Arial"/>
                <w:color w:val="000000"/>
                <w:spacing w:val="0"/>
                <w:w w:val="100"/>
                <w:position w:val="0"/>
                <w:sz w:val="13"/>
                <w:szCs w:val="13"/>
              </w:rPr>
              <w:t>8,049.13</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60"/>
              <w:jc w:val="both"/>
              <w:rPr>
                <w:sz w:val="13"/>
                <w:szCs w:val="13"/>
              </w:rPr>
            </w:pPr>
            <w:r>
              <w:rPr>
                <w:rFonts w:ascii="Arial" w:eastAsia="Arial" w:hAnsi="Arial" w:cs="Arial"/>
                <w:color w:val="000000"/>
                <w:spacing w:val="0"/>
                <w:w w:val="100"/>
                <w:position w:val="0"/>
                <w:sz w:val="13"/>
                <w:szCs w:val="13"/>
              </w:rPr>
              <w:t>8,049.13</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rPr>
              <w:t>2,136,055.08</w:t>
            </w:r>
          </w:p>
        </w:tc>
      </w:tr>
      <w:tr>
        <w:trPr>
          <w:trHeight w:val="250"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六、</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无形资产减值准备</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60"/>
              <w:jc w:val="left"/>
              <w:rPr>
                <w:sz w:val="13"/>
                <w:szCs w:val="13"/>
              </w:rPr>
            </w:pPr>
            <w:r>
              <w:rPr>
                <w:rFonts w:ascii="Arial" w:eastAsia="Arial" w:hAnsi="Arial" w:cs="Arial"/>
                <w:color w:val="000000"/>
                <w:spacing w:val="0"/>
                <w:w w:val="100"/>
                <w:position w:val="0"/>
                <w:sz w:val="13"/>
                <w:szCs w:val="13"/>
              </w:rPr>
              <w:t>0.00</w:t>
            </w:r>
          </w:p>
        </w:tc>
        <w:tc>
          <w:tcPr>
            <w:tcBorders/>
            <w:shd w:val="clear" w:color="auto" w:fill="FFFFFF"/>
            <w:vAlign w:val="top"/>
          </w:tcPr>
          <w:p>
            <w:pPr>
              <w:widowControl w:val="0"/>
              <w:rPr>
                <w:sz w:val="10"/>
                <w:szCs w:val="10"/>
              </w:rPr>
            </w:pP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80"/>
              <w:jc w:val="both"/>
              <w:rPr>
                <w:sz w:val="13"/>
                <w:szCs w:val="13"/>
              </w:rPr>
            </w:pPr>
            <w:r>
              <w:rPr>
                <w:rFonts w:ascii="Arial" w:eastAsia="Arial" w:hAnsi="Arial" w:cs="Arial"/>
                <w:color w:val="000000"/>
                <w:spacing w:val="0"/>
                <w:w w:val="100"/>
                <w:position w:val="0"/>
                <w:sz w:val="13"/>
                <w:szCs w:val="13"/>
              </w:rPr>
              <w:t>0.00</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840"/>
              <w:jc w:val="left"/>
              <w:rPr>
                <w:sz w:val="13"/>
                <w:szCs w:val="13"/>
              </w:rPr>
            </w:pPr>
            <w:r>
              <w:rPr>
                <w:rFonts w:ascii="Arial" w:eastAsia="Arial" w:hAnsi="Arial" w:cs="Arial"/>
                <w:color w:val="000000"/>
                <w:spacing w:val="0"/>
                <w:w w:val="100"/>
                <w:position w:val="0"/>
                <w:sz w:val="13"/>
                <w:szCs w:val="13"/>
              </w:rPr>
              <w:t>0.00</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rPr>
              <w:t>0.00</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rPr>
              <w:t>0.00</w:t>
            </w:r>
          </w:p>
        </w:tc>
        <w:tc>
          <w:tcPr>
            <w:tcBorders/>
            <w:shd w:val="clear" w:color="auto" w:fill="FFFFFF"/>
            <w:vAlign w:val="top"/>
          </w:tcPr>
          <w:p>
            <w:pPr>
              <w:widowControl w:val="0"/>
              <w:rPr>
                <w:sz w:val="10"/>
                <w:szCs w:val="10"/>
              </w:rPr>
            </w:pP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80"/>
              <w:jc w:val="both"/>
              <w:rPr>
                <w:sz w:val="13"/>
                <w:szCs w:val="13"/>
              </w:rPr>
            </w:pPr>
            <w:r>
              <w:rPr>
                <w:rFonts w:ascii="Arial" w:eastAsia="Arial" w:hAnsi="Arial" w:cs="Arial"/>
                <w:color w:val="000000"/>
                <w:spacing w:val="0"/>
                <w:w w:val="100"/>
                <w:position w:val="0"/>
                <w:sz w:val="13"/>
                <w:szCs w:val="13"/>
              </w:rPr>
              <w:t>0.00</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740"/>
              <w:jc w:val="left"/>
              <w:rPr>
                <w:sz w:val="13"/>
                <w:szCs w:val="13"/>
              </w:rPr>
            </w:pPr>
            <w:r>
              <w:rPr>
                <w:rFonts w:ascii="Arial" w:eastAsia="Arial" w:hAnsi="Arial" w:cs="Arial"/>
                <w:color w:val="000000"/>
                <w:spacing w:val="0"/>
                <w:w w:val="100"/>
                <w:position w:val="0"/>
                <w:sz w:val="13"/>
                <w:szCs w:val="13"/>
              </w:rPr>
              <w:t>0.00</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rPr>
              <w:t>0.00</w:t>
            </w:r>
          </w:p>
        </w:tc>
      </w:tr>
      <w:tr>
        <w:trPr>
          <w:trHeight w:val="259"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其中：专有技术</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60"/>
              <w:jc w:val="left"/>
              <w:rPr>
                <w:sz w:val="13"/>
                <w:szCs w:val="13"/>
              </w:rPr>
            </w:pPr>
            <w:r>
              <w:rPr>
                <w:rFonts w:ascii="Arial" w:eastAsia="Arial" w:hAnsi="Arial" w:cs="Arial"/>
                <w:color w:val="000000"/>
                <w:spacing w:val="0"/>
                <w:w w:val="100"/>
                <w:position w:val="0"/>
                <w:sz w:val="13"/>
                <w:szCs w:val="13"/>
              </w:rPr>
              <w:t>0.00</w:t>
            </w:r>
          </w:p>
        </w:tc>
        <w:tc>
          <w:tcPr>
            <w:tcBorders/>
            <w:shd w:val="clear" w:color="auto" w:fill="FFFFFF"/>
            <w:vAlign w:val="top"/>
          </w:tcPr>
          <w:p>
            <w:pPr>
              <w:widowControl w:val="0"/>
              <w:rPr>
                <w:sz w:val="10"/>
                <w:szCs w:val="10"/>
              </w:rPr>
            </w:pP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80"/>
              <w:jc w:val="both"/>
              <w:rPr>
                <w:sz w:val="13"/>
                <w:szCs w:val="13"/>
              </w:rPr>
            </w:pPr>
            <w:r>
              <w:rPr>
                <w:rFonts w:ascii="Arial" w:eastAsia="Arial" w:hAnsi="Arial" w:cs="Arial"/>
                <w:color w:val="000000"/>
                <w:spacing w:val="0"/>
                <w:w w:val="100"/>
                <w:position w:val="0"/>
                <w:sz w:val="13"/>
                <w:szCs w:val="13"/>
              </w:rPr>
              <w:t>0.00</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840"/>
              <w:jc w:val="left"/>
              <w:rPr>
                <w:sz w:val="13"/>
                <w:szCs w:val="13"/>
              </w:rPr>
            </w:pPr>
            <w:r>
              <w:rPr>
                <w:rFonts w:ascii="Arial" w:eastAsia="Arial" w:hAnsi="Arial" w:cs="Arial"/>
                <w:color w:val="000000"/>
                <w:spacing w:val="0"/>
                <w:w w:val="100"/>
                <w:position w:val="0"/>
                <w:sz w:val="13"/>
                <w:szCs w:val="13"/>
              </w:rPr>
              <w:t>0.00</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rPr>
              <w:t>0.00</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rPr>
              <w:t>0.00</w:t>
            </w:r>
          </w:p>
        </w:tc>
        <w:tc>
          <w:tcPr>
            <w:tcBorders/>
            <w:shd w:val="clear" w:color="auto" w:fill="FFFFFF"/>
            <w:vAlign w:val="top"/>
          </w:tcPr>
          <w:p>
            <w:pPr>
              <w:widowControl w:val="0"/>
              <w:rPr>
                <w:sz w:val="10"/>
                <w:szCs w:val="10"/>
              </w:rPr>
            </w:pP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80"/>
              <w:jc w:val="both"/>
              <w:rPr>
                <w:sz w:val="13"/>
                <w:szCs w:val="13"/>
              </w:rPr>
            </w:pPr>
            <w:r>
              <w:rPr>
                <w:rFonts w:ascii="Arial" w:eastAsia="Arial" w:hAnsi="Arial" w:cs="Arial"/>
                <w:color w:val="000000"/>
                <w:spacing w:val="0"/>
                <w:w w:val="100"/>
                <w:position w:val="0"/>
                <w:sz w:val="13"/>
                <w:szCs w:val="13"/>
              </w:rPr>
              <w:t>0.00</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740"/>
              <w:jc w:val="left"/>
              <w:rPr>
                <w:sz w:val="13"/>
                <w:szCs w:val="13"/>
              </w:rPr>
            </w:pPr>
            <w:r>
              <w:rPr>
                <w:rFonts w:ascii="Arial" w:eastAsia="Arial" w:hAnsi="Arial" w:cs="Arial"/>
                <w:color w:val="000000"/>
                <w:spacing w:val="0"/>
                <w:w w:val="100"/>
                <w:position w:val="0"/>
                <w:sz w:val="13"/>
                <w:szCs w:val="13"/>
              </w:rPr>
              <w:t>0.00</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rPr>
              <w:t>0.00</w:t>
            </w:r>
          </w:p>
        </w:tc>
      </w:tr>
      <w:tr>
        <w:trPr>
          <w:trHeight w:val="254"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00"/>
              <w:jc w:val="left"/>
              <w:rPr>
                <w:sz w:val="15"/>
                <w:szCs w:val="15"/>
              </w:rPr>
            </w:pPr>
            <w:r>
              <w:rPr>
                <w:color w:val="000000"/>
                <w:spacing w:val="0"/>
                <w:w w:val="100"/>
                <w:position w:val="0"/>
                <w:sz w:val="15"/>
                <w:szCs w:val="15"/>
              </w:rPr>
              <w:t>土地使用权</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60"/>
              <w:jc w:val="left"/>
              <w:rPr>
                <w:sz w:val="13"/>
                <w:szCs w:val="13"/>
              </w:rPr>
            </w:pPr>
            <w:r>
              <w:rPr>
                <w:rFonts w:ascii="Arial" w:eastAsia="Arial" w:hAnsi="Arial" w:cs="Arial"/>
                <w:color w:val="000000"/>
                <w:spacing w:val="0"/>
                <w:w w:val="100"/>
                <w:position w:val="0"/>
                <w:sz w:val="13"/>
                <w:szCs w:val="13"/>
              </w:rPr>
              <w:t>0.00</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80"/>
              <w:jc w:val="left"/>
              <w:rPr>
                <w:sz w:val="13"/>
                <w:szCs w:val="13"/>
              </w:rPr>
            </w:pPr>
            <w:r>
              <w:rPr>
                <w:rFonts w:ascii="Arial" w:eastAsia="Arial" w:hAnsi="Arial" w:cs="Arial"/>
                <w:color w:val="000000"/>
                <w:spacing w:val="0"/>
                <w:w w:val="100"/>
                <w:position w:val="0"/>
                <w:sz w:val="13"/>
                <w:szCs w:val="13"/>
              </w:rPr>
              <w:t>0.00</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80"/>
              <w:jc w:val="both"/>
              <w:rPr>
                <w:sz w:val="13"/>
                <w:szCs w:val="13"/>
              </w:rPr>
            </w:pPr>
            <w:r>
              <w:rPr>
                <w:rFonts w:ascii="Arial" w:eastAsia="Arial" w:hAnsi="Arial" w:cs="Arial"/>
                <w:color w:val="000000"/>
                <w:spacing w:val="0"/>
                <w:w w:val="100"/>
                <w:position w:val="0"/>
                <w:sz w:val="13"/>
                <w:szCs w:val="13"/>
              </w:rPr>
              <w:t>0.00</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840"/>
              <w:jc w:val="left"/>
              <w:rPr>
                <w:sz w:val="13"/>
                <w:szCs w:val="13"/>
              </w:rPr>
            </w:pPr>
            <w:r>
              <w:rPr>
                <w:rFonts w:ascii="Arial" w:eastAsia="Arial" w:hAnsi="Arial" w:cs="Arial"/>
                <w:color w:val="000000"/>
                <w:spacing w:val="0"/>
                <w:w w:val="100"/>
                <w:position w:val="0"/>
                <w:sz w:val="13"/>
                <w:szCs w:val="13"/>
              </w:rPr>
              <w:t>0.00</w:t>
            </w:r>
          </w:p>
        </w:tc>
        <w:tc>
          <w:tcPr>
            <w:tcBorders/>
            <w:shd w:val="clear" w:color="auto" w:fill="FFFFFF"/>
            <w:vAlign w:val="top"/>
          </w:tcPr>
          <w:p>
            <w:pPr>
              <w:widowControl w:val="0"/>
              <w:rPr>
                <w:sz w:val="10"/>
                <w:szCs w:val="10"/>
              </w:rPr>
            </w:pP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rPr>
              <w:t>0.00</w:t>
            </w:r>
          </w:p>
        </w:tc>
        <w:tc>
          <w:tcPr>
            <w:tcBorders/>
            <w:shd w:val="clear" w:color="auto" w:fill="FFFFFF"/>
            <w:vAlign w:val="top"/>
          </w:tcPr>
          <w:p>
            <w:pPr>
              <w:widowControl w:val="0"/>
              <w:rPr>
                <w:sz w:val="10"/>
                <w:szCs w:val="10"/>
              </w:rPr>
            </w:pP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80"/>
              <w:jc w:val="both"/>
              <w:rPr>
                <w:sz w:val="13"/>
                <w:szCs w:val="13"/>
              </w:rPr>
            </w:pPr>
            <w:r>
              <w:rPr>
                <w:rFonts w:ascii="Arial" w:eastAsia="Arial" w:hAnsi="Arial" w:cs="Arial"/>
                <w:color w:val="000000"/>
                <w:spacing w:val="0"/>
                <w:w w:val="100"/>
                <w:position w:val="0"/>
                <w:sz w:val="13"/>
                <w:szCs w:val="13"/>
              </w:rPr>
              <w:t>0.00</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740"/>
              <w:jc w:val="left"/>
              <w:rPr>
                <w:sz w:val="13"/>
                <w:szCs w:val="13"/>
              </w:rPr>
            </w:pPr>
            <w:r>
              <w:rPr>
                <w:rFonts w:ascii="Arial" w:eastAsia="Arial" w:hAnsi="Arial" w:cs="Arial"/>
                <w:color w:val="000000"/>
                <w:spacing w:val="0"/>
                <w:w w:val="100"/>
                <w:position w:val="0"/>
                <w:sz w:val="13"/>
                <w:szCs w:val="13"/>
              </w:rPr>
              <w:t>0.00</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rPr>
              <w:t>0.00</w:t>
            </w:r>
          </w:p>
        </w:tc>
      </w:tr>
      <w:tr>
        <w:trPr>
          <w:trHeight w:val="254"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七、</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在建工程减值准备</w:t>
            </w:r>
          </w:p>
        </w:tc>
        <w:tc>
          <w:tcPr>
            <w:tcBorders/>
            <w:shd w:val="clear" w:color="auto" w:fill="FFFFFF"/>
            <w:vAlign w:val="top"/>
          </w:tcPr>
          <w:p>
            <w:pPr>
              <w:widowControl w:val="0"/>
              <w:rPr>
                <w:sz w:val="10"/>
                <w:szCs w:val="10"/>
              </w:rPr>
            </w:pP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720"/>
              <w:jc w:val="left"/>
              <w:rPr>
                <w:sz w:val="13"/>
                <w:szCs w:val="13"/>
              </w:rPr>
            </w:pPr>
            <w:r>
              <w:rPr>
                <w:rFonts w:ascii="Arial" w:eastAsia="Arial" w:hAnsi="Arial" w:cs="Arial"/>
                <w:color w:val="000000"/>
                <w:spacing w:val="0"/>
                <w:w w:val="100"/>
                <w:position w:val="0"/>
                <w:sz w:val="13"/>
                <w:szCs w:val="13"/>
              </w:rPr>
              <w:t>0.00</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60"/>
              <w:jc w:val="left"/>
              <w:rPr>
                <w:sz w:val="13"/>
                <w:szCs w:val="13"/>
              </w:rPr>
            </w:pPr>
            <w:r>
              <w:rPr>
                <w:rFonts w:ascii="Arial" w:eastAsia="Arial" w:hAnsi="Arial" w:cs="Arial"/>
                <w:color w:val="000000"/>
                <w:spacing w:val="0"/>
                <w:w w:val="100"/>
                <w:position w:val="0"/>
                <w:sz w:val="13"/>
                <w:szCs w:val="13"/>
              </w:rPr>
              <w:t>0.00</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80"/>
              <w:jc w:val="left"/>
              <w:rPr>
                <w:sz w:val="13"/>
                <w:szCs w:val="13"/>
              </w:rPr>
            </w:pPr>
            <w:r>
              <w:rPr>
                <w:rFonts w:ascii="Arial" w:eastAsia="Arial" w:hAnsi="Arial" w:cs="Arial"/>
                <w:color w:val="000000"/>
                <w:spacing w:val="0"/>
                <w:w w:val="100"/>
                <w:position w:val="0"/>
                <w:sz w:val="13"/>
                <w:szCs w:val="13"/>
              </w:rPr>
              <w:t>0.00</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80"/>
              <w:jc w:val="both"/>
              <w:rPr>
                <w:sz w:val="13"/>
                <w:szCs w:val="13"/>
              </w:rPr>
            </w:pPr>
            <w:r>
              <w:rPr>
                <w:rFonts w:ascii="Arial" w:eastAsia="Arial" w:hAnsi="Arial" w:cs="Arial"/>
                <w:color w:val="000000"/>
                <w:spacing w:val="0"/>
                <w:w w:val="100"/>
                <w:position w:val="0"/>
                <w:sz w:val="13"/>
                <w:szCs w:val="13"/>
              </w:rPr>
              <w:t>0.00</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840"/>
              <w:jc w:val="left"/>
              <w:rPr>
                <w:sz w:val="13"/>
                <w:szCs w:val="13"/>
              </w:rPr>
            </w:pPr>
            <w:r>
              <w:rPr>
                <w:rFonts w:ascii="Arial" w:eastAsia="Arial" w:hAnsi="Arial" w:cs="Arial"/>
                <w:color w:val="000000"/>
                <w:spacing w:val="0"/>
                <w:w w:val="100"/>
                <w:position w:val="0"/>
                <w:sz w:val="13"/>
                <w:szCs w:val="13"/>
              </w:rPr>
              <w:t>0.00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rPr>
              <w:t>0.00</w:t>
            </w:r>
          </w:p>
        </w:tc>
      </w:tr>
      <w:tr>
        <w:trPr>
          <w:trHeight w:val="259"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八、</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委托贷款减值准备</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rPr>
              <w:t>0.00</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720"/>
              <w:jc w:val="left"/>
              <w:rPr>
                <w:sz w:val="13"/>
                <w:szCs w:val="13"/>
              </w:rPr>
            </w:pPr>
            <w:r>
              <w:rPr>
                <w:rFonts w:ascii="Arial" w:eastAsia="Arial" w:hAnsi="Arial" w:cs="Arial"/>
                <w:color w:val="000000"/>
                <w:spacing w:val="0"/>
                <w:w w:val="100"/>
                <w:position w:val="0"/>
                <w:sz w:val="13"/>
                <w:szCs w:val="13"/>
              </w:rPr>
              <w:t>0.00</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60"/>
              <w:jc w:val="left"/>
              <w:rPr>
                <w:sz w:val="13"/>
                <w:szCs w:val="13"/>
              </w:rPr>
            </w:pPr>
            <w:r>
              <w:rPr>
                <w:rFonts w:ascii="Arial" w:eastAsia="Arial" w:hAnsi="Arial" w:cs="Arial"/>
                <w:color w:val="000000"/>
                <w:spacing w:val="0"/>
                <w:w w:val="100"/>
                <w:position w:val="0"/>
                <w:sz w:val="13"/>
                <w:szCs w:val="13"/>
              </w:rPr>
              <w:t>0.00</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80"/>
              <w:jc w:val="left"/>
              <w:rPr>
                <w:sz w:val="13"/>
                <w:szCs w:val="13"/>
              </w:rPr>
            </w:pPr>
            <w:r>
              <w:rPr>
                <w:rFonts w:ascii="Arial" w:eastAsia="Arial" w:hAnsi="Arial" w:cs="Arial"/>
                <w:color w:val="000000"/>
                <w:spacing w:val="0"/>
                <w:w w:val="100"/>
                <w:position w:val="0"/>
                <w:sz w:val="13"/>
                <w:szCs w:val="13"/>
              </w:rPr>
              <w:t>0.00</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80"/>
              <w:jc w:val="both"/>
              <w:rPr>
                <w:sz w:val="13"/>
                <w:szCs w:val="13"/>
              </w:rPr>
            </w:pPr>
            <w:r>
              <w:rPr>
                <w:rFonts w:ascii="Arial" w:eastAsia="Arial" w:hAnsi="Arial" w:cs="Arial"/>
                <w:color w:val="000000"/>
                <w:spacing w:val="0"/>
                <w:w w:val="100"/>
                <w:position w:val="0"/>
                <w:sz w:val="13"/>
                <w:szCs w:val="13"/>
              </w:rPr>
              <w:t>0.00</w:t>
            </w:r>
          </w:p>
        </w:tc>
        <w:tc>
          <w:tcPr>
            <w:tcBorders/>
            <w:shd w:val="clear" w:color="auto" w:fill="FFFFFF"/>
            <w:vAlign w:val="top"/>
          </w:tcPr>
          <w:p>
            <w:pPr>
              <w:widowControl w:val="0"/>
              <w:rPr>
                <w:sz w:val="10"/>
                <w:szCs w:val="10"/>
              </w:rPr>
            </w:pP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rPr>
              <w:t>0.00</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rPr>
              <w:t>0.00</w:t>
            </w:r>
          </w:p>
        </w:tc>
        <w:tc>
          <w:tcPr>
            <w:tcBorders/>
            <w:shd w:val="clear" w:color="auto" w:fill="FFFFFF"/>
            <w:vAlign w:val="top"/>
          </w:tcPr>
          <w:p>
            <w:pPr>
              <w:widowControl w:val="0"/>
              <w:rPr>
                <w:sz w:val="10"/>
                <w:szCs w:val="10"/>
              </w:rPr>
            </w:pP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80"/>
              <w:jc w:val="both"/>
              <w:rPr>
                <w:sz w:val="13"/>
                <w:szCs w:val="13"/>
              </w:rPr>
            </w:pPr>
            <w:r>
              <w:rPr>
                <w:rFonts w:ascii="Arial" w:eastAsia="Arial" w:hAnsi="Arial" w:cs="Arial"/>
                <w:color w:val="000000"/>
                <w:spacing w:val="0"/>
                <w:w w:val="100"/>
                <w:position w:val="0"/>
                <w:sz w:val="13"/>
                <w:szCs w:val="13"/>
              </w:rPr>
              <w:t>0.00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69"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33"/>
              <w:keepNext w:val="0"/>
              <w:keepLines w:val="0"/>
              <w:widowControl w:val="0"/>
              <w:shd w:val="clear" w:color="auto" w:fill="auto"/>
              <w:tabs>
                <w:tab w:pos="1578" w:val="left"/>
              </w:tabs>
              <w:bidi w:val="0"/>
              <w:spacing w:before="0" w:after="0" w:line="240" w:lineRule="auto"/>
              <w:ind w:left="0" w:right="0" w:firstLine="340"/>
              <w:jc w:val="left"/>
              <w:rPr>
                <w:sz w:val="15"/>
                <w:szCs w:val="15"/>
              </w:rPr>
            </w:pPr>
            <w:r>
              <w:rPr>
                <w:color w:val="000000"/>
                <w:spacing w:val="0"/>
                <w:w w:val="100"/>
                <w:position w:val="0"/>
                <w:sz w:val="15"/>
                <w:szCs w:val="15"/>
              </w:rPr>
              <w:t>合 计</w:t>
              <w:tab/>
              <w:t>_</w:t>
            </w:r>
          </w:p>
        </w:tc>
        <w:tc>
          <w:tcPr>
            <w:tcBorders>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rPr>
              <w:t>257,796,645.00</w:t>
            </w:r>
          </w:p>
        </w:tc>
        <w:tc>
          <w:tcPr>
            <w:tcBorders>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rPr>
              <w:t>14,780,505.77</w:t>
            </w:r>
          </w:p>
        </w:tc>
        <w:tc>
          <w:tcPr>
            <w:tcBorders>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60"/>
              <w:jc w:val="left"/>
              <w:rPr>
                <w:sz w:val="13"/>
                <w:szCs w:val="13"/>
              </w:rPr>
            </w:pPr>
            <w:r>
              <w:rPr>
                <w:rFonts w:ascii="Arial" w:eastAsia="Arial" w:hAnsi="Arial" w:cs="Arial"/>
                <w:color w:val="000000"/>
                <w:spacing w:val="0"/>
                <w:w w:val="100"/>
                <w:position w:val="0"/>
                <w:sz w:val="13"/>
                <w:szCs w:val="13"/>
              </w:rPr>
              <w:t>0.00</w:t>
            </w:r>
          </w:p>
        </w:tc>
        <w:tc>
          <w:tcPr>
            <w:tcBorders>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rPr>
              <w:t>5,498,279.48</w:t>
            </w:r>
          </w:p>
        </w:tc>
        <w:tc>
          <w:tcPr>
            <w:tcBorders>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color w:val="000000"/>
                <w:spacing w:val="0"/>
                <w:w w:val="100"/>
                <w:position w:val="0"/>
                <w:sz w:val="13"/>
                <w:szCs w:val="13"/>
              </w:rPr>
              <w:t>5,498,279.48</w:t>
            </w:r>
          </w:p>
        </w:tc>
        <w:tc>
          <w:tcPr>
            <w:tcBorders>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rPr>
              <w:t>267,078,871.29</w:t>
            </w:r>
          </w:p>
        </w:tc>
        <w:tc>
          <w:tcPr>
            <w:tcBorders>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rPr>
              <w:t>221,908,727.77</w:t>
            </w:r>
          </w:p>
        </w:tc>
        <w:tc>
          <w:tcPr>
            <w:tcBorders>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color w:val="000000"/>
                <w:spacing w:val="0"/>
                <w:w w:val="100"/>
                <w:position w:val="0"/>
                <w:sz w:val="13"/>
                <w:szCs w:val="13"/>
              </w:rPr>
              <w:t>12,582,966.03</w:t>
            </w:r>
          </w:p>
        </w:tc>
        <w:tc>
          <w:tcPr>
            <w:tcBorders>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rPr>
              <w:t>0.00</w:t>
            </w:r>
          </w:p>
        </w:tc>
        <w:tc>
          <w:tcPr>
            <w:tcBorders>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color w:val="000000"/>
                <w:spacing w:val="0"/>
                <w:w w:val="100"/>
                <w:position w:val="0"/>
                <w:sz w:val="13"/>
                <w:szCs w:val="13"/>
              </w:rPr>
              <w:t>5,498,279.48</w:t>
            </w:r>
          </w:p>
        </w:tc>
        <w:tc>
          <w:tcPr>
            <w:tcBorders>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140"/>
              <w:jc w:val="both"/>
              <w:rPr>
                <w:sz w:val="13"/>
                <w:szCs w:val="13"/>
              </w:rPr>
            </w:pPr>
            <w:r>
              <w:rPr>
                <w:rFonts w:ascii="Arial" w:eastAsia="Arial" w:hAnsi="Arial" w:cs="Arial"/>
                <w:color w:val="000000"/>
                <w:spacing w:val="0"/>
                <w:w w:val="100"/>
                <w:position w:val="0"/>
                <w:sz w:val="13"/>
                <w:szCs w:val="13"/>
              </w:rPr>
              <w:t>5,498,279.48</w:t>
            </w:r>
          </w:p>
        </w:tc>
        <w:tc>
          <w:tcPr>
            <w:tcBorders>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rPr>
              <w:t>228,993,414.32</w:t>
            </w:r>
          </w:p>
        </w:tc>
      </w:tr>
    </w:tbl>
    <w:p>
      <w:pPr>
        <w:pStyle w:val="Style37"/>
        <w:keepNext w:val="0"/>
        <w:keepLines w:val="0"/>
        <w:widowControl w:val="0"/>
        <w:shd w:val="clear" w:color="auto" w:fill="auto"/>
        <w:tabs>
          <w:tab w:pos="3442" w:val="left"/>
          <w:tab w:pos="8957" w:val="left"/>
        </w:tabs>
        <w:bidi w:val="0"/>
        <w:spacing w:before="0" w:after="0" w:line="240" w:lineRule="auto"/>
        <w:ind w:left="19" w:right="0" w:firstLine="0"/>
        <w:jc w:val="left"/>
        <w:rPr>
          <w:sz w:val="15"/>
          <w:szCs w:val="15"/>
        </w:rPr>
      </w:pPr>
      <w:r>
        <w:rPr>
          <w:color w:val="000000"/>
          <w:spacing w:val="0"/>
          <w:w w:val="100"/>
          <w:position w:val="0"/>
          <w:sz w:val="15"/>
          <w:szCs w:val="15"/>
        </w:rPr>
        <w:t>公司法定代表人：</w:t>
        <w:tab/>
        <w:t>主管会计工作负责人：</w:t>
        <w:tab/>
        <w:t>会计机构负责人:</w:t>
      </w:r>
    </w:p>
    <w:p>
      <w:pPr>
        <w:pStyle w:val="Style33"/>
        <w:keepNext w:val="0"/>
        <w:keepLines w:val="0"/>
        <w:widowControl w:val="0"/>
        <w:shd w:val="clear" w:color="auto" w:fill="auto"/>
        <w:bidi w:val="0"/>
        <w:spacing w:before="0" w:after="680" w:line="240" w:lineRule="auto"/>
        <w:ind w:left="0" w:right="0" w:firstLine="0"/>
        <w:jc w:val="center"/>
        <w:rPr>
          <w:sz w:val="15"/>
          <w:szCs w:val="15"/>
        </w:rPr>
      </w:pPr>
      <w:r>
        <w:rPr>
          <w:color w:val="000000"/>
          <w:spacing w:val="0"/>
          <w:w w:val="100"/>
          <w:position w:val="0"/>
          <w:sz w:val="15"/>
          <w:szCs w:val="15"/>
        </w:rPr>
        <w:t>（所附附注系财务报表组成部分）</w:t>
      </w:r>
    </w:p>
    <w:p>
      <w:pPr>
        <w:pStyle w:val="Style134"/>
        <w:keepNext w:val="0"/>
        <w:keepLines w:val="0"/>
        <w:widowControl w:val="0"/>
        <w:shd w:val="clear" w:color="auto" w:fill="auto"/>
        <w:bidi w:val="0"/>
        <w:spacing w:before="0" w:after="0" w:line="240" w:lineRule="auto"/>
        <w:ind w:left="0" w:right="0" w:firstLine="0"/>
        <w:jc w:val="center"/>
        <w:sectPr>
          <w:headerReference w:type="default" r:id="rId91"/>
          <w:footerReference w:type="default" r:id="rId92"/>
          <w:headerReference w:type="even" r:id="rId93"/>
          <w:footerReference w:type="even" r:id="rId94"/>
          <w:footnotePr>
            <w:pos w:val="pageBottom"/>
            <w:numFmt w:val="decimal"/>
            <w:numRestart w:val="continuous"/>
          </w:footnotePr>
          <w:pgSz w:w="16840" w:h="11900" w:orient="landscape"/>
          <w:pgMar w:top="1853" w:right="236" w:bottom="994" w:left="1402" w:header="0" w:footer="566" w:gutter="0"/>
          <w:pgNumType w:start="56"/>
          <w:cols w:space="720"/>
          <w:noEndnote/>
          <w:rtlGutter w:val="0"/>
          <w:docGrid w:linePitch="360"/>
        </w:sectPr>
      </w:pPr>
      <w:r>
        <w:rPr>
          <w:color w:val="000000"/>
          <w:spacing w:val="0"/>
          <w:w w:val="100"/>
          <w:position w:val="0"/>
        </w:rPr>
        <w:t>第</w:t>
      </w:r>
      <w:r>
        <w:rPr>
          <w:rFonts w:ascii="SimSun" w:eastAsia="SimSun" w:hAnsi="SimSun" w:cs="SimSun"/>
          <w:color w:val="000000"/>
          <w:spacing w:val="0"/>
          <w:w w:val="100"/>
          <w:position w:val="0"/>
          <w:sz w:val="18"/>
          <w:szCs w:val="18"/>
        </w:rPr>
        <w:t>8</w:t>
      </w:r>
      <w:r>
        <w:rPr>
          <w:color w:val="000000"/>
          <w:spacing w:val="0"/>
          <w:w w:val="100"/>
          <w:position w:val="0"/>
        </w:rPr>
        <w:t>页共</w:t>
      </w:r>
      <w:r>
        <w:rPr>
          <w:rFonts w:ascii="SimSun" w:eastAsia="SimSun" w:hAnsi="SimSun" w:cs="SimSun"/>
          <w:color w:val="000000"/>
          <w:spacing w:val="0"/>
          <w:w w:val="100"/>
          <w:position w:val="0"/>
          <w:sz w:val="18"/>
          <w:szCs w:val="18"/>
        </w:rPr>
        <w:t>45</w:t>
      </w:r>
      <w:r>
        <w:rPr>
          <w:color w:val="000000"/>
          <w:spacing w:val="0"/>
          <w:w w:val="100"/>
          <w:position w:val="0"/>
        </w:rPr>
        <w:t>页</w:t>
      </w:r>
    </w:p>
    <w:p>
      <w:pPr>
        <w:widowControl w:val="0"/>
        <w:spacing w:line="139" w:lineRule="exact"/>
        <w:rPr>
          <w:sz w:val="11"/>
          <w:szCs w:val="11"/>
        </w:rPr>
      </w:pPr>
    </w:p>
    <w:p>
      <w:pPr>
        <w:widowControl w:val="0"/>
        <w:spacing w:line="1" w:lineRule="exact"/>
        <w:sectPr>
          <w:headerReference w:type="default" r:id="rId95"/>
          <w:footerReference w:type="default" r:id="rId96"/>
          <w:headerReference w:type="even" r:id="rId97"/>
          <w:footerReference w:type="even" r:id="rId98"/>
          <w:footnotePr>
            <w:pos w:val="pageBottom"/>
            <w:numFmt w:val="decimal"/>
            <w:numRestart w:val="continuous"/>
          </w:footnotePr>
          <w:pgSz w:w="11900" w:h="16840"/>
          <w:pgMar w:top="1147" w:right="845" w:bottom="1196" w:left="855" w:header="0" w:footer="3" w:gutter="0"/>
          <w:pgNumType w:start="9"/>
          <w:cols w:space="720"/>
          <w:noEndnote/>
          <w:rtlGutter w:val="0"/>
          <w:docGrid w:linePitch="360"/>
        </w:sectPr>
      </w:pPr>
    </w:p>
    <w:p>
      <w:pPr>
        <w:pStyle w:val="Style20"/>
        <w:keepNext w:val="0"/>
        <w:keepLines w:val="0"/>
        <w:framePr w:w="2198" w:h="283" w:wrap="none" w:vAnchor="text" w:hAnchor="page" w:x="4854" w:y="21"/>
        <w:widowControl w:val="0"/>
        <w:shd w:val="clear" w:color="auto" w:fill="auto"/>
        <w:bidi w:val="0"/>
        <w:spacing w:before="0" w:after="0" w:line="240" w:lineRule="auto"/>
        <w:ind w:left="0" w:right="0" w:firstLine="0"/>
        <w:jc w:val="center"/>
      </w:pPr>
      <w:r>
        <w:rPr>
          <w:color w:val="000000"/>
          <w:spacing w:val="0"/>
          <w:w w:val="100"/>
          <w:position w:val="0"/>
          <w:sz w:val="24"/>
          <w:szCs w:val="24"/>
        </w:rPr>
        <w:t>股东权益增减变动表</w:t>
      </w:r>
    </w:p>
    <w:p>
      <w:pPr>
        <w:pStyle w:val="Style134"/>
        <w:keepNext w:val="0"/>
        <w:keepLines w:val="0"/>
        <w:framePr w:w="3475" w:h="13099" w:wrap="none" w:vAnchor="text" w:hAnchor="page" w:x="856" w:y="284"/>
        <w:widowControl w:val="0"/>
        <w:shd w:val="clear" w:color="auto" w:fill="auto"/>
        <w:bidi w:val="0"/>
        <w:spacing w:before="0" w:after="80" w:line="216" w:lineRule="exact"/>
        <w:ind w:left="0" w:right="0" w:firstLine="0"/>
        <w:jc w:val="left"/>
      </w:pPr>
      <w:r>
        <w:rPr>
          <w:color w:val="000000"/>
          <w:spacing w:val="0"/>
          <w:w w:val="100"/>
          <w:position w:val="0"/>
        </w:rPr>
        <w:t>编制单位：深圳长城开发科技股份有限公司</w:t>
      </w:r>
    </w:p>
    <w:p>
      <w:pPr>
        <w:pStyle w:val="Style134"/>
        <w:keepNext w:val="0"/>
        <w:keepLines w:val="0"/>
        <w:framePr w:w="3475" w:h="13099" w:wrap="none" w:vAnchor="text" w:hAnchor="page" w:x="856" w:y="284"/>
        <w:widowControl w:val="0"/>
        <w:shd w:val="clear" w:color="auto" w:fill="auto"/>
        <w:bidi w:val="0"/>
        <w:spacing w:before="0" w:after="80" w:line="216" w:lineRule="exact"/>
        <w:ind w:left="0" w:right="0" w:firstLine="0"/>
        <w:jc w:val="center"/>
      </w:pPr>
      <w:r>
        <w:rPr>
          <w:b/>
          <w:bCs/>
          <w:color w:val="000000"/>
          <w:spacing w:val="0"/>
          <w:w w:val="100"/>
          <w:position w:val="0"/>
        </w:rPr>
        <w:t>项 目</w:t>
      </w:r>
    </w:p>
    <w:p>
      <w:pPr>
        <w:pStyle w:val="Style134"/>
        <w:keepNext w:val="0"/>
        <w:keepLines w:val="0"/>
        <w:framePr w:w="3475" w:h="13099" w:wrap="none" w:vAnchor="text" w:hAnchor="page" w:x="856" w:y="284"/>
        <w:widowControl w:val="0"/>
        <w:shd w:val="clear" w:color="auto" w:fill="auto"/>
        <w:bidi w:val="0"/>
        <w:spacing w:before="0" w:after="0" w:line="208" w:lineRule="exact"/>
        <w:ind w:left="0" w:right="0" w:firstLine="0"/>
        <w:jc w:val="left"/>
      </w:pPr>
      <w:r>
        <w:rPr>
          <w:b/>
          <w:bCs/>
          <w:color w:val="000000"/>
          <w:spacing w:val="0"/>
          <w:w w:val="100"/>
          <w:position w:val="0"/>
        </w:rPr>
        <w:t>―、股本</w:t>
      </w:r>
    </w:p>
    <w:p>
      <w:pPr>
        <w:pStyle w:val="Style134"/>
        <w:keepNext w:val="0"/>
        <w:keepLines w:val="0"/>
        <w:framePr w:w="3475" w:h="13099" w:wrap="none" w:vAnchor="text" w:hAnchor="page" w:x="856" w:y="284"/>
        <w:widowControl w:val="0"/>
        <w:shd w:val="clear" w:color="auto" w:fill="auto"/>
        <w:bidi w:val="0"/>
        <w:spacing w:before="0" w:after="0" w:line="208" w:lineRule="exact"/>
        <w:ind w:left="0" w:right="0" w:firstLine="360"/>
        <w:jc w:val="left"/>
      </w:pPr>
      <w:r>
        <w:rPr>
          <w:color w:val="000000"/>
          <w:spacing w:val="0"/>
          <w:w w:val="100"/>
          <w:position w:val="0"/>
        </w:rPr>
        <w:t>年初余额</w:t>
      </w:r>
    </w:p>
    <w:p>
      <w:pPr>
        <w:pStyle w:val="Style134"/>
        <w:keepNext w:val="0"/>
        <w:keepLines w:val="0"/>
        <w:framePr w:w="3475" w:h="13099" w:wrap="none" w:vAnchor="text" w:hAnchor="page" w:x="856" w:y="284"/>
        <w:widowControl w:val="0"/>
        <w:shd w:val="clear" w:color="auto" w:fill="auto"/>
        <w:bidi w:val="0"/>
        <w:spacing w:before="0" w:after="0" w:line="208" w:lineRule="exact"/>
        <w:ind w:left="0" w:right="0" w:firstLine="360"/>
        <w:jc w:val="left"/>
      </w:pPr>
      <w:r>
        <w:rPr>
          <w:color w:val="000000"/>
          <w:spacing w:val="0"/>
          <w:w w:val="100"/>
          <w:position w:val="0"/>
        </w:rPr>
        <w:t>本年增加数</w:t>
      </w:r>
    </w:p>
    <w:p>
      <w:pPr>
        <w:pStyle w:val="Style134"/>
        <w:keepNext w:val="0"/>
        <w:keepLines w:val="0"/>
        <w:framePr w:w="3475" w:h="13099" w:wrap="none" w:vAnchor="text" w:hAnchor="page" w:x="856" w:y="284"/>
        <w:widowControl w:val="0"/>
        <w:shd w:val="clear" w:color="auto" w:fill="auto"/>
        <w:bidi w:val="0"/>
        <w:spacing w:before="0" w:after="0" w:line="208" w:lineRule="exact"/>
        <w:ind w:left="920" w:right="0" w:hanging="560"/>
        <w:jc w:val="both"/>
      </w:pPr>
      <w:r>
        <w:rPr>
          <w:color w:val="000000"/>
          <w:spacing w:val="0"/>
          <w:w w:val="100"/>
          <w:position w:val="0"/>
        </w:rPr>
        <w:t>其中：资本公积转入 盈余公积转入 利润分配转入 新增股本</w:t>
      </w:r>
    </w:p>
    <w:p>
      <w:pPr>
        <w:pStyle w:val="Style134"/>
        <w:keepNext w:val="0"/>
        <w:keepLines w:val="0"/>
        <w:framePr w:w="3475" w:h="13099" w:wrap="none" w:vAnchor="text" w:hAnchor="page" w:x="856" w:y="284"/>
        <w:widowControl w:val="0"/>
        <w:shd w:val="clear" w:color="auto" w:fill="auto"/>
        <w:bidi w:val="0"/>
        <w:spacing w:before="0" w:after="0" w:line="216" w:lineRule="exact"/>
        <w:ind w:left="0" w:right="0" w:firstLine="360"/>
        <w:jc w:val="left"/>
      </w:pPr>
      <w:r>
        <w:rPr>
          <w:color w:val="000000"/>
          <w:spacing w:val="0"/>
          <w:w w:val="100"/>
          <w:position w:val="0"/>
        </w:rPr>
        <w:t>本年减少数</w:t>
      </w:r>
    </w:p>
    <w:p>
      <w:pPr>
        <w:pStyle w:val="Style134"/>
        <w:keepNext w:val="0"/>
        <w:keepLines w:val="0"/>
        <w:framePr w:w="3475" w:h="13099" w:wrap="none" w:vAnchor="text" w:hAnchor="page" w:x="856" w:y="284"/>
        <w:widowControl w:val="0"/>
        <w:shd w:val="clear" w:color="auto" w:fill="auto"/>
        <w:bidi w:val="0"/>
        <w:spacing w:before="0" w:after="0" w:line="216" w:lineRule="exact"/>
        <w:ind w:left="0" w:right="0" w:firstLine="360"/>
        <w:jc w:val="left"/>
      </w:pPr>
      <w:r>
        <w:rPr>
          <w:color w:val="000000"/>
          <w:spacing w:val="0"/>
          <w:w w:val="100"/>
          <w:position w:val="0"/>
        </w:rPr>
        <w:t>年末余额</w:t>
      </w:r>
    </w:p>
    <w:p>
      <w:pPr>
        <w:pStyle w:val="Style134"/>
        <w:keepNext w:val="0"/>
        <w:keepLines w:val="0"/>
        <w:framePr w:w="3475" w:h="13099" w:wrap="none" w:vAnchor="text" w:hAnchor="page" w:x="856" w:y="284"/>
        <w:widowControl w:val="0"/>
        <w:shd w:val="clear" w:color="auto" w:fill="auto"/>
        <w:tabs>
          <w:tab w:pos="365" w:val="left"/>
        </w:tabs>
        <w:bidi w:val="0"/>
        <w:spacing w:before="0" w:after="0" w:line="216" w:lineRule="exact"/>
        <w:ind w:left="0" w:right="0" w:firstLine="0"/>
        <w:jc w:val="left"/>
      </w:pPr>
      <w:bookmarkStart w:id="474" w:name="bookmark474"/>
      <w:r>
        <w:rPr>
          <w:b/>
          <w:bCs/>
          <w:color w:val="000000"/>
          <w:spacing w:val="0"/>
          <w:w w:val="100"/>
          <w:position w:val="0"/>
        </w:rPr>
        <w:t>二</w:t>
      </w:r>
      <w:bookmarkEnd w:id="474"/>
      <w:r>
        <w:rPr>
          <w:b/>
          <w:bCs/>
          <w:color w:val="000000"/>
          <w:spacing w:val="0"/>
          <w:w w:val="100"/>
          <w:position w:val="0"/>
        </w:rPr>
        <w:t>、</w:t>
        <w:tab/>
        <w:t>资本公积</w:t>
      </w:r>
    </w:p>
    <w:p>
      <w:pPr>
        <w:pStyle w:val="Style134"/>
        <w:keepNext w:val="0"/>
        <w:keepLines w:val="0"/>
        <w:framePr w:w="3475" w:h="13099" w:wrap="none" w:vAnchor="text" w:hAnchor="page" w:x="856" w:y="284"/>
        <w:widowControl w:val="0"/>
        <w:shd w:val="clear" w:color="auto" w:fill="auto"/>
        <w:bidi w:val="0"/>
        <w:spacing w:before="0" w:after="0" w:line="216" w:lineRule="exact"/>
        <w:ind w:left="0" w:right="0" w:firstLine="360"/>
        <w:jc w:val="left"/>
      </w:pPr>
      <w:r>
        <w:rPr>
          <w:color w:val="000000"/>
          <w:spacing w:val="0"/>
          <w:w w:val="100"/>
          <w:position w:val="0"/>
        </w:rPr>
        <w:t>年初余额</w:t>
      </w:r>
    </w:p>
    <w:p>
      <w:pPr>
        <w:pStyle w:val="Style134"/>
        <w:keepNext w:val="0"/>
        <w:keepLines w:val="0"/>
        <w:framePr w:w="3475" w:h="13099" w:wrap="none" w:vAnchor="text" w:hAnchor="page" w:x="856" w:y="284"/>
        <w:widowControl w:val="0"/>
        <w:shd w:val="clear" w:color="auto" w:fill="auto"/>
        <w:bidi w:val="0"/>
        <w:spacing w:before="0" w:after="0" w:line="216" w:lineRule="exact"/>
        <w:ind w:left="0" w:right="0" w:firstLine="360"/>
        <w:jc w:val="left"/>
      </w:pPr>
      <w:r>
        <w:rPr>
          <w:color w:val="000000"/>
          <w:spacing w:val="0"/>
          <w:w w:val="100"/>
          <w:position w:val="0"/>
        </w:rPr>
        <w:t>本年增加数</w:t>
      </w:r>
    </w:p>
    <w:p>
      <w:pPr>
        <w:pStyle w:val="Style134"/>
        <w:keepNext w:val="0"/>
        <w:keepLines w:val="0"/>
        <w:framePr w:w="3475" w:h="13099" w:wrap="none" w:vAnchor="text" w:hAnchor="page" w:x="856" w:y="284"/>
        <w:widowControl w:val="0"/>
        <w:shd w:val="clear" w:color="auto" w:fill="auto"/>
        <w:bidi w:val="0"/>
        <w:spacing w:before="0" w:after="0" w:line="216" w:lineRule="exact"/>
        <w:ind w:left="0" w:right="0" w:firstLine="360"/>
        <w:jc w:val="left"/>
      </w:pPr>
      <w:r>
        <w:rPr>
          <w:color w:val="000000"/>
          <w:spacing w:val="0"/>
          <w:w w:val="100"/>
          <w:position w:val="0"/>
        </w:rPr>
        <w:t>其中：股本溢价</w:t>
      </w:r>
    </w:p>
    <w:p>
      <w:pPr>
        <w:pStyle w:val="Style134"/>
        <w:keepNext w:val="0"/>
        <w:keepLines w:val="0"/>
        <w:framePr w:w="3475" w:h="13099" w:wrap="none" w:vAnchor="text" w:hAnchor="page" w:x="856" w:y="284"/>
        <w:widowControl w:val="0"/>
        <w:shd w:val="clear" w:color="auto" w:fill="auto"/>
        <w:bidi w:val="0"/>
        <w:spacing w:before="0" w:after="0" w:line="216" w:lineRule="exact"/>
        <w:ind w:left="920" w:right="0" w:firstLine="0"/>
        <w:jc w:val="left"/>
      </w:pPr>
      <w:r>
        <w:rPr>
          <w:color w:val="000000"/>
          <w:spacing w:val="0"/>
          <w:w w:val="100"/>
          <w:position w:val="0"/>
        </w:rPr>
        <w:t>接受捐赠非现金资产准备 接受现金捐赠 股权投资准备 拨款转入</w:t>
      </w:r>
    </w:p>
    <w:p>
      <w:pPr>
        <w:pStyle w:val="Style134"/>
        <w:keepNext w:val="0"/>
        <w:keepLines w:val="0"/>
        <w:framePr w:w="3475" w:h="13099" w:wrap="none" w:vAnchor="text" w:hAnchor="page" w:x="856" w:y="284"/>
        <w:widowControl w:val="0"/>
        <w:shd w:val="clear" w:color="auto" w:fill="auto"/>
        <w:bidi w:val="0"/>
        <w:spacing w:before="0" w:after="0" w:line="216" w:lineRule="exact"/>
        <w:ind w:left="360" w:right="0" w:firstLine="560"/>
        <w:jc w:val="left"/>
      </w:pPr>
      <w:r>
        <w:rPr>
          <w:color w:val="000000"/>
          <w:spacing w:val="0"/>
          <w:w w:val="100"/>
          <w:position w:val="0"/>
        </w:rPr>
        <w:t>外币资本折算差额 其他资本公积 本年减少数 其中：转增股本 年末余额</w:t>
      </w:r>
    </w:p>
    <w:p>
      <w:pPr>
        <w:pStyle w:val="Style134"/>
        <w:keepNext w:val="0"/>
        <w:keepLines w:val="0"/>
        <w:framePr w:w="3475" w:h="13099" w:wrap="none" w:vAnchor="text" w:hAnchor="page" w:x="856" w:y="284"/>
        <w:widowControl w:val="0"/>
        <w:shd w:val="clear" w:color="auto" w:fill="auto"/>
        <w:tabs>
          <w:tab w:pos="360" w:val="left"/>
        </w:tabs>
        <w:bidi w:val="0"/>
        <w:spacing w:before="0" w:after="0" w:line="216" w:lineRule="exact"/>
        <w:ind w:left="0" w:right="0" w:firstLine="0"/>
        <w:jc w:val="left"/>
      </w:pPr>
      <w:bookmarkStart w:id="475" w:name="bookmark475"/>
      <w:r>
        <w:rPr>
          <w:b/>
          <w:bCs/>
          <w:color w:val="000000"/>
          <w:spacing w:val="0"/>
          <w:w w:val="100"/>
          <w:position w:val="0"/>
        </w:rPr>
        <w:t>三</w:t>
      </w:r>
      <w:bookmarkEnd w:id="475"/>
      <w:r>
        <w:rPr>
          <w:b/>
          <w:bCs/>
          <w:color w:val="000000"/>
          <w:spacing w:val="0"/>
          <w:w w:val="100"/>
          <w:position w:val="0"/>
        </w:rPr>
        <w:t>、</w:t>
        <w:tab/>
        <w:t>法定和任意盈余公积</w:t>
      </w:r>
    </w:p>
    <w:p>
      <w:pPr>
        <w:pStyle w:val="Style134"/>
        <w:keepNext w:val="0"/>
        <w:keepLines w:val="0"/>
        <w:framePr w:w="3475" w:h="13099" w:wrap="none" w:vAnchor="text" w:hAnchor="page" w:x="856" w:y="284"/>
        <w:widowControl w:val="0"/>
        <w:shd w:val="clear" w:color="auto" w:fill="auto"/>
        <w:bidi w:val="0"/>
        <w:spacing w:before="0" w:after="0" w:line="216" w:lineRule="exact"/>
        <w:ind w:left="0" w:right="0" w:firstLine="360"/>
        <w:jc w:val="left"/>
      </w:pPr>
      <w:r>
        <w:rPr>
          <w:color w:val="000000"/>
          <w:spacing w:val="0"/>
          <w:w w:val="100"/>
          <w:position w:val="0"/>
        </w:rPr>
        <w:t>年初余额</w:t>
      </w:r>
    </w:p>
    <w:p>
      <w:pPr>
        <w:pStyle w:val="Style134"/>
        <w:keepNext w:val="0"/>
        <w:keepLines w:val="0"/>
        <w:framePr w:w="3475" w:h="13099" w:wrap="none" w:vAnchor="text" w:hAnchor="page" w:x="856" w:y="284"/>
        <w:widowControl w:val="0"/>
        <w:shd w:val="clear" w:color="auto" w:fill="auto"/>
        <w:bidi w:val="0"/>
        <w:spacing w:before="0" w:after="0" w:line="216" w:lineRule="exact"/>
        <w:ind w:left="0" w:right="0" w:firstLine="360"/>
        <w:jc w:val="left"/>
      </w:pPr>
      <w:r>
        <w:rPr>
          <w:color w:val="000000"/>
          <w:spacing w:val="0"/>
          <w:w w:val="100"/>
          <w:position w:val="0"/>
        </w:rPr>
        <w:t>本年增加数</w:t>
      </w:r>
    </w:p>
    <w:p>
      <w:pPr>
        <w:pStyle w:val="Style134"/>
        <w:keepNext w:val="0"/>
        <w:keepLines w:val="0"/>
        <w:framePr w:w="3475" w:h="13099" w:wrap="none" w:vAnchor="text" w:hAnchor="page" w:x="856" w:y="284"/>
        <w:widowControl w:val="0"/>
        <w:shd w:val="clear" w:color="auto" w:fill="auto"/>
        <w:bidi w:val="0"/>
        <w:spacing w:before="0" w:after="0" w:line="216" w:lineRule="exact"/>
        <w:ind w:left="360" w:right="0" w:firstLine="0"/>
        <w:jc w:val="left"/>
      </w:pPr>
      <w:r>
        <w:rPr>
          <w:color w:val="000000"/>
          <w:spacing w:val="0"/>
          <w:w w:val="100"/>
          <w:position w:val="0"/>
        </w:rPr>
        <w:t>其中：从净利润中提取数 其中：法定盈余公积 任意盈余公积 储备基金 企业发展基金 法定公益金转入数 持股比例变化增加数</w:t>
      </w:r>
    </w:p>
    <w:p>
      <w:pPr>
        <w:pStyle w:val="Style134"/>
        <w:keepNext w:val="0"/>
        <w:keepLines w:val="0"/>
        <w:framePr w:w="3475" w:h="13099" w:wrap="none" w:vAnchor="text" w:hAnchor="page" w:x="856" w:y="284"/>
        <w:widowControl w:val="0"/>
        <w:shd w:val="clear" w:color="auto" w:fill="auto"/>
        <w:bidi w:val="0"/>
        <w:spacing w:before="0" w:after="0" w:line="216" w:lineRule="exact"/>
        <w:ind w:left="0" w:right="0" w:firstLine="360"/>
        <w:jc w:val="left"/>
      </w:pPr>
      <w:r>
        <w:rPr>
          <w:color w:val="000000"/>
          <w:spacing w:val="0"/>
          <w:w w:val="100"/>
          <w:position w:val="0"/>
        </w:rPr>
        <w:t>本年减少数</w:t>
      </w:r>
    </w:p>
    <w:p>
      <w:pPr>
        <w:pStyle w:val="Style134"/>
        <w:keepNext w:val="0"/>
        <w:keepLines w:val="0"/>
        <w:framePr w:w="3475" w:h="13099" w:wrap="none" w:vAnchor="text" w:hAnchor="page" w:x="856" w:y="284"/>
        <w:widowControl w:val="0"/>
        <w:shd w:val="clear" w:color="auto" w:fill="auto"/>
        <w:bidi w:val="0"/>
        <w:spacing w:before="0" w:after="0" w:line="216" w:lineRule="exact"/>
        <w:ind w:left="0" w:right="0" w:firstLine="360"/>
        <w:jc w:val="left"/>
      </w:pPr>
      <w:r>
        <w:rPr>
          <w:color w:val="000000"/>
          <w:spacing w:val="0"/>
          <w:w w:val="100"/>
          <w:position w:val="0"/>
        </w:rPr>
        <w:t>其中：弥补亏损</w:t>
      </w:r>
    </w:p>
    <w:p>
      <w:pPr>
        <w:pStyle w:val="Style134"/>
        <w:keepNext w:val="0"/>
        <w:keepLines w:val="0"/>
        <w:framePr w:w="3475" w:h="13099" w:wrap="none" w:vAnchor="text" w:hAnchor="page" w:x="856" w:y="284"/>
        <w:widowControl w:val="0"/>
        <w:shd w:val="clear" w:color="auto" w:fill="auto"/>
        <w:bidi w:val="0"/>
        <w:spacing w:before="0" w:after="0" w:line="240" w:lineRule="exact"/>
        <w:ind w:left="920" w:right="0" w:firstLine="0"/>
        <w:jc w:val="left"/>
      </w:pPr>
      <w:r>
        <w:rPr>
          <w:color w:val="000000"/>
          <w:spacing w:val="0"/>
          <w:w w:val="100"/>
          <w:position w:val="0"/>
        </w:rPr>
        <w:t>转增股本 分派现金股利或利润 分派股票股利 持股比例变化减少数</w:t>
      </w:r>
    </w:p>
    <w:p>
      <w:pPr>
        <w:pStyle w:val="Style134"/>
        <w:keepNext w:val="0"/>
        <w:keepLines w:val="0"/>
        <w:framePr w:w="3475" w:h="13099" w:wrap="none" w:vAnchor="text" w:hAnchor="page" w:x="856" w:y="284"/>
        <w:widowControl w:val="0"/>
        <w:shd w:val="clear" w:color="auto" w:fill="auto"/>
        <w:bidi w:val="0"/>
        <w:spacing w:before="0" w:after="0" w:line="214" w:lineRule="exact"/>
        <w:ind w:left="0" w:right="0" w:firstLine="360"/>
        <w:jc w:val="left"/>
      </w:pPr>
      <w:r>
        <w:rPr>
          <w:color w:val="000000"/>
          <w:spacing w:val="0"/>
          <w:w w:val="100"/>
          <w:position w:val="0"/>
        </w:rPr>
        <w:t>年末余额</w:t>
      </w:r>
    </w:p>
    <w:p>
      <w:pPr>
        <w:pStyle w:val="Style134"/>
        <w:keepNext w:val="0"/>
        <w:keepLines w:val="0"/>
        <w:framePr w:w="3475" w:h="13099" w:wrap="none" w:vAnchor="text" w:hAnchor="page" w:x="856" w:y="284"/>
        <w:widowControl w:val="0"/>
        <w:shd w:val="clear" w:color="auto" w:fill="auto"/>
        <w:bidi w:val="0"/>
        <w:spacing w:before="0" w:after="0" w:line="214" w:lineRule="exact"/>
        <w:ind w:left="920" w:right="0" w:hanging="560"/>
        <w:jc w:val="both"/>
      </w:pPr>
      <w:r>
        <w:rPr>
          <w:color w:val="000000"/>
          <w:spacing w:val="0"/>
          <w:w w:val="100"/>
          <w:position w:val="0"/>
        </w:rPr>
        <w:t>其中：法定盈余公积 任意盈余公积 储备基金 企业发展基金</w:t>
      </w:r>
    </w:p>
    <w:p>
      <w:pPr>
        <w:pStyle w:val="Style134"/>
        <w:keepNext w:val="0"/>
        <w:keepLines w:val="0"/>
        <w:framePr w:w="3475" w:h="13099" w:wrap="none" w:vAnchor="text" w:hAnchor="page" w:x="856" w:y="284"/>
        <w:widowControl w:val="0"/>
        <w:shd w:val="clear" w:color="auto" w:fill="auto"/>
        <w:tabs>
          <w:tab w:pos="355" w:val="left"/>
        </w:tabs>
        <w:bidi w:val="0"/>
        <w:spacing w:before="0" w:after="0" w:line="214" w:lineRule="exact"/>
        <w:ind w:left="0" w:right="0" w:firstLine="0"/>
        <w:jc w:val="left"/>
      </w:pPr>
      <w:bookmarkStart w:id="476" w:name="bookmark476"/>
      <w:r>
        <w:rPr>
          <w:b/>
          <w:bCs/>
          <w:color w:val="000000"/>
          <w:spacing w:val="0"/>
          <w:w w:val="100"/>
          <w:position w:val="0"/>
        </w:rPr>
        <w:t>四</w:t>
      </w:r>
      <w:bookmarkEnd w:id="476"/>
      <w:r>
        <w:rPr>
          <w:b/>
          <w:bCs/>
          <w:color w:val="000000"/>
          <w:spacing w:val="0"/>
          <w:w w:val="100"/>
          <w:position w:val="0"/>
        </w:rPr>
        <w:t>、</w:t>
        <w:tab/>
        <w:t>法定公益金</w:t>
      </w:r>
    </w:p>
    <w:p>
      <w:pPr>
        <w:pStyle w:val="Style134"/>
        <w:keepNext w:val="0"/>
        <w:keepLines w:val="0"/>
        <w:framePr w:w="3475" w:h="13099" w:wrap="none" w:vAnchor="text" w:hAnchor="page" w:x="856" w:y="284"/>
        <w:widowControl w:val="0"/>
        <w:shd w:val="clear" w:color="auto" w:fill="auto"/>
        <w:bidi w:val="0"/>
        <w:spacing w:before="0" w:after="0" w:line="214" w:lineRule="exact"/>
        <w:ind w:left="0" w:right="0" w:firstLine="360"/>
        <w:jc w:val="left"/>
      </w:pPr>
      <w:r>
        <w:rPr>
          <w:color w:val="000000"/>
          <w:spacing w:val="0"/>
          <w:w w:val="100"/>
          <w:position w:val="0"/>
        </w:rPr>
        <w:t>年初余额</w:t>
      </w:r>
    </w:p>
    <w:p>
      <w:pPr>
        <w:pStyle w:val="Style134"/>
        <w:keepNext w:val="0"/>
        <w:keepLines w:val="0"/>
        <w:framePr w:w="3475" w:h="13099" w:wrap="none" w:vAnchor="text" w:hAnchor="page" w:x="856" w:y="284"/>
        <w:widowControl w:val="0"/>
        <w:shd w:val="clear" w:color="auto" w:fill="auto"/>
        <w:bidi w:val="0"/>
        <w:spacing w:before="0" w:after="0" w:line="214" w:lineRule="exact"/>
        <w:ind w:left="0" w:right="0" w:firstLine="360"/>
        <w:jc w:val="left"/>
      </w:pPr>
      <w:r>
        <w:rPr>
          <w:color w:val="000000"/>
          <w:spacing w:val="0"/>
          <w:w w:val="100"/>
          <w:position w:val="0"/>
        </w:rPr>
        <w:t>本年增加数</w:t>
      </w:r>
    </w:p>
    <w:p>
      <w:pPr>
        <w:pStyle w:val="Style134"/>
        <w:keepNext w:val="0"/>
        <w:keepLines w:val="0"/>
        <w:framePr w:w="3475" w:h="13099" w:wrap="none" w:vAnchor="text" w:hAnchor="page" w:x="856" w:y="284"/>
        <w:widowControl w:val="0"/>
        <w:shd w:val="clear" w:color="auto" w:fill="auto"/>
        <w:bidi w:val="0"/>
        <w:spacing w:before="0" w:after="0" w:line="214" w:lineRule="exact"/>
        <w:ind w:left="0" w:right="0" w:firstLine="360"/>
        <w:jc w:val="left"/>
      </w:pPr>
      <w:r>
        <w:rPr>
          <w:color w:val="000000"/>
          <w:spacing w:val="0"/>
          <w:w w:val="100"/>
          <w:position w:val="0"/>
        </w:rPr>
        <w:t>其中：从净利润中提取数</w:t>
      </w:r>
    </w:p>
    <w:p>
      <w:pPr>
        <w:pStyle w:val="Style134"/>
        <w:keepNext w:val="0"/>
        <w:keepLines w:val="0"/>
        <w:framePr w:w="3475" w:h="13099" w:wrap="none" w:vAnchor="text" w:hAnchor="page" w:x="856" w:y="284"/>
        <w:widowControl w:val="0"/>
        <w:shd w:val="clear" w:color="auto" w:fill="auto"/>
        <w:bidi w:val="0"/>
        <w:spacing w:before="0" w:after="0" w:line="214" w:lineRule="exact"/>
        <w:ind w:left="0" w:right="0" w:firstLine="360"/>
        <w:jc w:val="left"/>
      </w:pPr>
      <w:r>
        <w:rPr>
          <w:color w:val="000000"/>
          <w:spacing w:val="0"/>
          <w:w w:val="100"/>
          <w:position w:val="0"/>
        </w:rPr>
        <w:t>本年减少数</w:t>
      </w:r>
    </w:p>
    <w:p>
      <w:pPr>
        <w:pStyle w:val="Style134"/>
        <w:keepNext w:val="0"/>
        <w:keepLines w:val="0"/>
        <w:framePr w:w="3475" w:h="13099" w:wrap="none" w:vAnchor="text" w:hAnchor="page" w:x="856" w:y="284"/>
        <w:widowControl w:val="0"/>
        <w:shd w:val="clear" w:color="auto" w:fill="auto"/>
        <w:bidi w:val="0"/>
        <w:spacing w:before="0" w:after="0" w:line="240" w:lineRule="auto"/>
        <w:ind w:left="0" w:right="0" w:firstLine="360"/>
        <w:jc w:val="left"/>
      </w:pPr>
      <w:r>
        <w:rPr>
          <w:color w:val="000000"/>
          <w:spacing w:val="0"/>
          <w:w w:val="100"/>
          <w:position w:val="0"/>
        </w:rPr>
        <w:t>其中：集体福利支出</w:t>
      </w:r>
    </w:p>
    <w:p>
      <w:pPr>
        <w:pStyle w:val="Style134"/>
        <w:keepNext w:val="0"/>
        <w:keepLines w:val="0"/>
        <w:framePr w:w="3475" w:h="13099" w:wrap="none" w:vAnchor="text" w:hAnchor="page" w:x="856" w:y="284"/>
        <w:widowControl w:val="0"/>
        <w:shd w:val="clear" w:color="auto" w:fill="auto"/>
        <w:bidi w:val="0"/>
        <w:spacing w:before="0" w:after="0" w:line="214" w:lineRule="exact"/>
        <w:ind w:left="360" w:right="0" w:firstLine="560"/>
        <w:jc w:val="left"/>
      </w:pPr>
      <w:r>
        <w:rPr>
          <w:color w:val="000000"/>
          <w:spacing w:val="0"/>
          <w:w w:val="100"/>
          <w:position w:val="0"/>
        </w:rPr>
        <w:t>持股比例变化减少数 转入法定盈余公积金 年末余额</w:t>
      </w:r>
    </w:p>
    <w:p>
      <w:pPr>
        <w:pStyle w:val="Style134"/>
        <w:keepNext w:val="0"/>
        <w:keepLines w:val="0"/>
        <w:framePr w:w="3475" w:h="13099" w:wrap="none" w:vAnchor="text" w:hAnchor="page" w:x="856" w:y="284"/>
        <w:widowControl w:val="0"/>
        <w:shd w:val="clear" w:color="auto" w:fill="auto"/>
        <w:tabs>
          <w:tab w:pos="360" w:val="left"/>
        </w:tabs>
        <w:bidi w:val="0"/>
        <w:spacing w:before="0" w:after="0" w:line="214" w:lineRule="exact"/>
        <w:ind w:left="0" w:right="0" w:firstLine="0"/>
        <w:jc w:val="left"/>
      </w:pPr>
      <w:bookmarkStart w:id="477" w:name="bookmark477"/>
      <w:r>
        <w:rPr>
          <w:b/>
          <w:bCs/>
          <w:color w:val="000000"/>
          <w:spacing w:val="0"/>
          <w:w w:val="100"/>
          <w:position w:val="0"/>
        </w:rPr>
        <w:t>五</w:t>
      </w:r>
      <w:bookmarkEnd w:id="477"/>
      <w:r>
        <w:rPr>
          <w:b/>
          <w:bCs/>
          <w:color w:val="000000"/>
          <w:spacing w:val="0"/>
          <w:w w:val="100"/>
          <w:position w:val="0"/>
        </w:rPr>
        <w:t>、</w:t>
        <w:tab/>
        <w:t>未分配利润</w:t>
      </w:r>
    </w:p>
    <w:p>
      <w:pPr>
        <w:pStyle w:val="Style134"/>
        <w:keepNext w:val="0"/>
        <w:keepLines w:val="0"/>
        <w:framePr w:w="3475" w:h="13099" w:wrap="none" w:vAnchor="text" w:hAnchor="page" w:x="856" w:y="284"/>
        <w:widowControl w:val="0"/>
        <w:shd w:val="clear" w:color="auto" w:fill="auto"/>
        <w:bidi w:val="0"/>
        <w:spacing w:before="0" w:after="0" w:line="214" w:lineRule="exact"/>
        <w:ind w:left="0" w:right="0" w:firstLine="360"/>
        <w:jc w:val="left"/>
      </w:pPr>
      <w:r>
        <w:rPr>
          <w:color w:val="000000"/>
          <w:spacing w:val="0"/>
          <w:w w:val="100"/>
          <w:position w:val="0"/>
        </w:rPr>
        <w:t>年初未分配利润</w:t>
      </w:r>
    </w:p>
    <w:p>
      <w:pPr>
        <w:pStyle w:val="Style134"/>
        <w:keepNext w:val="0"/>
        <w:keepLines w:val="0"/>
        <w:framePr w:w="3475" w:h="13099" w:wrap="none" w:vAnchor="text" w:hAnchor="page" w:x="856" w:y="284"/>
        <w:widowControl w:val="0"/>
        <w:shd w:val="clear" w:color="auto" w:fill="auto"/>
        <w:bidi w:val="0"/>
        <w:spacing w:before="0" w:after="0" w:line="214" w:lineRule="exact"/>
        <w:ind w:left="0" w:right="0" w:firstLine="360"/>
        <w:jc w:val="left"/>
      </w:pPr>
      <w:r>
        <w:rPr>
          <w:color w:val="000000"/>
          <w:spacing w:val="0"/>
          <w:w w:val="100"/>
          <w:position w:val="0"/>
        </w:rPr>
        <w:t>持股比例变化盈余公积转入</w:t>
      </w:r>
    </w:p>
    <w:p>
      <w:pPr>
        <w:pStyle w:val="Style134"/>
        <w:keepNext w:val="0"/>
        <w:keepLines w:val="0"/>
        <w:framePr w:w="3475" w:h="13099" w:wrap="none" w:vAnchor="text" w:hAnchor="page" w:x="856" w:y="284"/>
        <w:widowControl w:val="0"/>
        <w:shd w:val="clear" w:color="auto" w:fill="auto"/>
        <w:bidi w:val="0"/>
        <w:spacing w:before="0" w:after="0" w:line="214" w:lineRule="exact"/>
        <w:ind w:left="0" w:right="0" w:firstLine="360"/>
        <w:jc w:val="left"/>
      </w:pPr>
      <w:r>
        <w:rPr>
          <w:color w:val="000000"/>
          <w:spacing w:val="0"/>
          <w:w w:val="100"/>
          <w:position w:val="0"/>
        </w:rPr>
        <w:t>本年净利润</w:t>
      </w:r>
    </w:p>
    <w:p>
      <w:pPr>
        <w:pStyle w:val="Style134"/>
        <w:keepNext w:val="0"/>
        <w:keepLines w:val="0"/>
        <w:framePr w:w="3475" w:h="13099" w:wrap="none" w:vAnchor="text" w:hAnchor="page" w:x="856" w:y="284"/>
        <w:widowControl w:val="0"/>
        <w:shd w:val="clear" w:color="auto" w:fill="auto"/>
        <w:bidi w:val="0"/>
        <w:spacing w:before="0" w:after="0" w:line="214" w:lineRule="exact"/>
        <w:ind w:left="0" w:right="0" w:firstLine="360"/>
        <w:jc w:val="left"/>
      </w:pPr>
      <w:r>
        <w:rPr>
          <w:color w:val="000000"/>
          <w:spacing w:val="0"/>
          <w:w w:val="100"/>
          <w:position w:val="0"/>
        </w:rPr>
        <w:t>本年利润分配</w:t>
      </w:r>
    </w:p>
    <w:p>
      <w:pPr>
        <w:pStyle w:val="Style134"/>
        <w:keepNext w:val="0"/>
        <w:keepLines w:val="0"/>
        <w:framePr w:w="3475" w:h="13099" w:wrap="none" w:vAnchor="text" w:hAnchor="page" w:x="856" w:y="284"/>
        <w:widowControl w:val="0"/>
        <w:shd w:val="clear" w:color="auto" w:fill="auto"/>
        <w:bidi w:val="0"/>
        <w:spacing w:before="0" w:after="0" w:line="214" w:lineRule="exact"/>
        <w:ind w:left="0" w:right="0" w:firstLine="360"/>
        <w:jc w:val="left"/>
      </w:pPr>
      <w:r>
        <w:rPr>
          <w:color w:val="000000"/>
          <w:spacing w:val="0"/>
          <w:w w:val="100"/>
          <w:position w:val="0"/>
        </w:rPr>
        <w:t>年末未分配利润</w:t>
      </w:r>
    </w:p>
    <w:p>
      <w:pPr>
        <w:pStyle w:val="Style134"/>
        <w:keepNext w:val="0"/>
        <w:keepLines w:val="0"/>
        <w:framePr w:w="6014" w:h="619" w:wrap="none" w:vAnchor="text" w:hAnchor="page" w:x="5022" w:y="284"/>
        <w:widowControl w:val="0"/>
        <w:shd w:val="clear" w:color="auto" w:fill="auto"/>
        <w:bidi w:val="0"/>
        <w:spacing w:before="0" w:after="0" w:line="240" w:lineRule="auto"/>
        <w:ind w:left="0" w:right="0" w:firstLine="0"/>
        <w:jc w:val="right"/>
      </w:pPr>
      <w:r>
        <w:rPr>
          <w:color w:val="000000"/>
          <w:spacing w:val="0"/>
          <w:w w:val="100"/>
          <w:position w:val="0"/>
        </w:rPr>
        <w:t>单位：人民币元</w:t>
      </w:r>
    </w:p>
    <w:p>
      <w:pPr>
        <w:pStyle w:val="Style157"/>
        <w:keepNext w:val="0"/>
        <w:keepLines w:val="0"/>
        <w:framePr w:w="6014" w:h="619" w:wrap="none" w:vAnchor="text" w:hAnchor="page" w:x="5022" w:y="284"/>
        <w:widowControl w:val="0"/>
        <w:shd w:val="clear" w:color="auto" w:fill="auto"/>
        <w:tabs>
          <w:tab w:pos="4004" w:val="left"/>
        </w:tabs>
        <w:bidi w:val="0"/>
        <w:spacing w:before="0" w:after="0" w:line="240" w:lineRule="auto"/>
        <w:ind w:left="0" w:right="0" w:firstLine="620"/>
        <w:jc w:val="left"/>
        <w:rPr>
          <w:sz w:val="18"/>
          <w:szCs w:val="18"/>
        </w:rPr>
      </w:pPr>
      <w:r>
        <w:rPr>
          <w:b/>
          <w:bCs/>
          <w:color w:val="000000"/>
          <w:spacing w:val="0"/>
          <w:w w:val="100"/>
          <w:position w:val="0"/>
          <w:sz w:val="17"/>
          <w:szCs w:val="17"/>
        </w:rPr>
        <w:t>2006</w:t>
      </w:r>
      <w:r>
        <w:rPr>
          <w:rFonts w:ascii="SimHei" w:eastAsia="SimHei" w:hAnsi="SimHei" w:cs="SimHei"/>
          <w:b/>
          <w:bCs/>
          <w:color w:val="000000"/>
          <w:spacing w:val="0"/>
          <w:w w:val="100"/>
          <w:position w:val="0"/>
          <w:sz w:val="18"/>
          <w:szCs w:val="18"/>
        </w:rPr>
        <w:t>年度</w:t>
        <w:tab/>
      </w:r>
      <w:r>
        <w:rPr>
          <w:b/>
          <w:bCs/>
          <w:color w:val="000000"/>
          <w:spacing w:val="0"/>
          <w:w w:val="100"/>
          <w:position w:val="0"/>
          <w:sz w:val="17"/>
          <w:szCs w:val="17"/>
        </w:rPr>
        <w:t>2005</w:t>
      </w:r>
      <w:r>
        <w:rPr>
          <w:rFonts w:ascii="SimHei" w:eastAsia="SimHei" w:hAnsi="SimHei" w:cs="SimHei"/>
          <w:b/>
          <w:bCs/>
          <w:color w:val="000000"/>
          <w:spacing w:val="0"/>
          <w:w w:val="100"/>
          <w:position w:val="0"/>
          <w:sz w:val="18"/>
          <w:szCs w:val="18"/>
        </w:rPr>
        <w:t>年度</w:t>
      </w:r>
    </w:p>
    <w:p>
      <w:pPr>
        <w:pStyle w:val="Style134"/>
        <w:keepNext w:val="0"/>
        <w:keepLines w:val="0"/>
        <w:framePr w:w="6014" w:h="619" w:wrap="none" w:vAnchor="text" w:hAnchor="page" w:x="5022" w:y="284"/>
        <w:widowControl w:val="0"/>
        <w:shd w:val="clear" w:color="auto" w:fill="auto"/>
        <w:tabs>
          <w:tab w:pos="1642" w:val="left"/>
          <w:tab w:pos="3346" w:val="left"/>
          <w:tab w:pos="4906" w:val="left"/>
        </w:tabs>
        <w:bidi w:val="0"/>
        <w:spacing w:before="0" w:after="0" w:line="240" w:lineRule="auto"/>
        <w:ind w:left="0" w:right="0" w:firstLine="0"/>
        <w:jc w:val="left"/>
      </w:pPr>
      <w:r>
        <w:rPr>
          <w:b/>
          <w:bCs/>
          <w:color w:val="000000"/>
          <w:spacing w:val="0"/>
          <w:w w:val="100"/>
          <w:position w:val="0"/>
        </w:rPr>
        <w:t>合并</w:t>
        <w:tab/>
        <w:t>母公司</w:t>
        <w:tab/>
        <w:t>合并</w:t>
        <w:tab/>
        <w:t>母公司</w:t>
      </w:r>
    </w:p>
    <w:p>
      <w:pPr>
        <w:pStyle w:val="Style157"/>
        <w:keepNext w:val="0"/>
        <w:keepLines w:val="0"/>
        <w:framePr w:w="1310" w:h="3226" w:wrap="none" w:vAnchor="text" w:hAnchor="page" w:x="4825" w:y="1110"/>
        <w:widowControl w:val="0"/>
        <w:shd w:val="clear" w:color="auto" w:fill="auto"/>
        <w:bidi w:val="0"/>
        <w:spacing w:before="0" w:after="0" w:line="240" w:lineRule="auto"/>
        <w:ind w:left="0" w:right="0" w:firstLine="0"/>
        <w:jc w:val="left"/>
      </w:pPr>
      <w:r>
        <w:rPr>
          <w:color w:val="000000"/>
          <w:spacing w:val="0"/>
          <w:w w:val="100"/>
          <w:position w:val="0"/>
        </w:rPr>
        <w:t>732,932,101.00</w:t>
      </w:r>
    </w:p>
    <w:p>
      <w:pPr>
        <w:pStyle w:val="Style157"/>
        <w:keepNext w:val="0"/>
        <w:keepLines w:val="0"/>
        <w:framePr w:w="1310" w:h="3226" w:wrap="none" w:vAnchor="text" w:hAnchor="page" w:x="4825" w:y="1110"/>
        <w:widowControl w:val="0"/>
        <w:shd w:val="clear" w:color="auto" w:fill="auto"/>
        <w:bidi w:val="0"/>
        <w:spacing w:before="0" w:after="440" w:line="240" w:lineRule="auto"/>
        <w:ind w:left="0" w:right="0" w:firstLine="0"/>
        <w:jc w:val="left"/>
      </w:pPr>
      <w:r>
        <w:rPr>
          <w:color w:val="000000"/>
          <w:spacing w:val="0"/>
          <w:w w:val="100"/>
          <w:position w:val="0"/>
        </w:rPr>
        <w:t>146,586,420.00</w:t>
      </w:r>
    </w:p>
    <w:p>
      <w:pPr>
        <w:pStyle w:val="Style157"/>
        <w:keepNext w:val="0"/>
        <w:keepLines w:val="0"/>
        <w:framePr w:w="1310" w:h="3226" w:wrap="none" w:vAnchor="text" w:hAnchor="page" w:x="4825" w:y="1110"/>
        <w:widowControl w:val="0"/>
        <w:shd w:val="clear" w:color="auto" w:fill="auto"/>
        <w:bidi w:val="0"/>
        <w:spacing w:before="0" w:after="440" w:line="240" w:lineRule="auto"/>
        <w:ind w:left="0" w:right="0" w:firstLine="0"/>
        <w:jc w:val="left"/>
      </w:pPr>
      <w:r>
        <w:rPr>
          <w:color w:val="000000"/>
          <w:spacing w:val="0"/>
          <w:w w:val="100"/>
          <w:position w:val="0"/>
        </w:rPr>
        <w:t>146,586,420.00</w:t>
      </w:r>
    </w:p>
    <w:p>
      <w:pPr>
        <w:pStyle w:val="Style157"/>
        <w:keepNext w:val="0"/>
        <w:keepLines w:val="0"/>
        <w:framePr w:w="1310" w:h="3226" w:wrap="none" w:vAnchor="text" w:hAnchor="page" w:x="4825" w:y="1110"/>
        <w:widowControl w:val="0"/>
        <w:shd w:val="clear" w:color="auto" w:fill="auto"/>
        <w:bidi w:val="0"/>
        <w:spacing w:before="0" w:after="240" w:line="240" w:lineRule="auto"/>
        <w:ind w:left="0" w:right="0" w:firstLine="0"/>
        <w:jc w:val="left"/>
      </w:pPr>
      <w:r>
        <w:rPr>
          <w:color w:val="000000"/>
          <w:spacing w:val="0"/>
          <w:w w:val="100"/>
          <w:position w:val="0"/>
        </w:rPr>
        <w:t>879,518,521.00</w:t>
      </w:r>
    </w:p>
    <w:p>
      <w:pPr>
        <w:pStyle w:val="Style157"/>
        <w:keepNext w:val="0"/>
        <w:keepLines w:val="0"/>
        <w:framePr w:w="1310" w:h="3226" w:wrap="none" w:vAnchor="text" w:hAnchor="page" w:x="4825" w:y="1110"/>
        <w:widowControl w:val="0"/>
        <w:shd w:val="clear" w:color="auto" w:fill="auto"/>
        <w:bidi w:val="0"/>
        <w:spacing w:before="0" w:after="0" w:line="240" w:lineRule="auto"/>
        <w:ind w:left="0" w:right="0" w:firstLine="0"/>
        <w:jc w:val="left"/>
      </w:pPr>
      <w:r>
        <w:rPr>
          <w:color w:val="000000"/>
          <w:spacing w:val="0"/>
          <w:w w:val="100"/>
          <w:position w:val="0"/>
        </w:rPr>
        <w:t>529,651,398.58</w:t>
      </w:r>
    </w:p>
    <w:p>
      <w:pPr>
        <w:pStyle w:val="Style157"/>
        <w:keepNext w:val="0"/>
        <w:keepLines w:val="0"/>
        <w:framePr w:w="1310" w:h="3226" w:wrap="none" w:vAnchor="text" w:hAnchor="page" w:x="4825" w:y="1110"/>
        <w:widowControl w:val="0"/>
        <w:shd w:val="clear" w:color="auto" w:fill="auto"/>
        <w:bidi w:val="0"/>
        <w:spacing w:before="0" w:after="660" w:line="240" w:lineRule="auto"/>
        <w:ind w:left="0" w:right="0" w:firstLine="380"/>
        <w:jc w:val="left"/>
      </w:pPr>
      <w:r>
        <w:rPr>
          <w:color w:val="000000"/>
          <w:spacing w:val="0"/>
          <w:w w:val="100"/>
          <w:position w:val="0"/>
        </w:rPr>
        <w:t>414,034.37</w:t>
      </w:r>
    </w:p>
    <w:p>
      <w:pPr>
        <w:pStyle w:val="Style157"/>
        <w:keepNext w:val="0"/>
        <w:keepLines w:val="0"/>
        <w:framePr w:w="1310" w:h="3226" w:wrap="none" w:vAnchor="text" w:hAnchor="page" w:x="4825" w:y="1110"/>
        <w:widowControl w:val="0"/>
        <w:shd w:val="clear" w:color="auto" w:fill="auto"/>
        <w:bidi w:val="0"/>
        <w:spacing w:before="0" w:after="340" w:line="240" w:lineRule="auto"/>
        <w:ind w:left="0" w:right="0" w:firstLine="380"/>
        <w:jc w:val="left"/>
      </w:pPr>
      <w:r>
        <w:rPr>
          <w:color w:val="000000"/>
          <w:spacing w:val="0"/>
          <w:w w:val="100"/>
          <w:position w:val="0"/>
        </w:rPr>
        <w:t>414,034.37</w:t>
      </w:r>
    </w:p>
    <w:p>
      <w:pPr>
        <w:pStyle w:val="Style157"/>
        <w:keepNext w:val="0"/>
        <w:keepLines w:val="0"/>
        <w:framePr w:w="1310" w:h="3226" w:wrap="none" w:vAnchor="text" w:hAnchor="page" w:x="6448" w:y="1110"/>
        <w:widowControl w:val="0"/>
        <w:shd w:val="clear" w:color="auto" w:fill="auto"/>
        <w:bidi w:val="0"/>
        <w:spacing w:before="0" w:after="0" w:line="240" w:lineRule="auto"/>
        <w:ind w:left="0" w:right="0" w:firstLine="0"/>
        <w:jc w:val="left"/>
      </w:pPr>
      <w:r>
        <w:rPr>
          <w:color w:val="000000"/>
          <w:spacing w:val="0"/>
          <w:w w:val="100"/>
          <w:position w:val="0"/>
        </w:rPr>
        <w:t>732,932,101.00</w:t>
      </w:r>
    </w:p>
    <w:p>
      <w:pPr>
        <w:pStyle w:val="Style157"/>
        <w:keepNext w:val="0"/>
        <w:keepLines w:val="0"/>
        <w:framePr w:w="1310" w:h="3226" w:wrap="none" w:vAnchor="text" w:hAnchor="page" w:x="6448" w:y="1110"/>
        <w:widowControl w:val="0"/>
        <w:shd w:val="clear" w:color="auto" w:fill="auto"/>
        <w:bidi w:val="0"/>
        <w:spacing w:before="0" w:after="440" w:line="240" w:lineRule="auto"/>
        <w:ind w:left="0" w:right="0" w:firstLine="0"/>
        <w:jc w:val="left"/>
      </w:pPr>
      <w:r>
        <w:rPr>
          <w:color w:val="000000"/>
          <w:spacing w:val="0"/>
          <w:w w:val="100"/>
          <w:position w:val="0"/>
        </w:rPr>
        <w:t>146,586,420.00</w:t>
      </w:r>
    </w:p>
    <w:p>
      <w:pPr>
        <w:pStyle w:val="Style157"/>
        <w:keepNext w:val="0"/>
        <w:keepLines w:val="0"/>
        <w:framePr w:w="1310" w:h="3226" w:wrap="none" w:vAnchor="text" w:hAnchor="page" w:x="6448" w:y="1110"/>
        <w:widowControl w:val="0"/>
        <w:shd w:val="clear" w:color="auto" w:fill="auto"/>
        <w:bidi w:val="0"/>
        <w:spacing w:before="0" w:after="440" w:line="240" w:lineRule="auto"/>
        <w:ind w:left="0" w:right="0" w:firstLine="0"/>
        <w:jc w:val="left"/>
      </w:pPr>
      <w:r>
        <w:rPr>
          <w:color w:val="000000"/>
          <w:spacing w:val="0"/>
          <w:w w:val="100"/>
          <w:position w:val="0"/>
        </w:rPr>
        <w:t>146,586,420.00</w:t>
      </w:r>
    </w:p>
    <w:p>
      <w:pPr>
        <w:pStyle w:val="Style157"/>
        <w:keepNext w:val="0"/>
        <w:keepLines w:val="0"/>
        <w:framePr w:w="1310" w:h="3226" w:wrap="none" w:vAnchor="text" w:hAnchor="page" w:x="6448" w:y="1110"/>
        <w:widowControl w:val="0"/>
        <w:shd w:val="clear" w:color="auto" w:fill="auto"/>
        <w:bidi w:val="0"/>
        <w:spacing w:before="0" w:after="240" w:line="240" w:lineRule="auto"/>
        <w:ind w:left="0" w:right="0" w:firstLine="0"/>
        <w:jc w:val="left"/>
      </w:pPr>
      <w:r>
        <w:rPr>
          <w:color w:val="000000"/>
          <w:spacing w:val="0"/>
          <w:w w:val="100"/>
          <w:position w:val="0"/>
        </w:rPr>
        <w:t>879,518,521.00</w:t>
      </w:r>
    </w:p>
    <w:p>
      <w:pPr>
        <w:pStyle w:val="Style157"/>
        <w:keepNext w:val="0"/>
        <w:keepLines w:val="0"/>
        <w:framePr w:w="1310" w:h="3226" w:wrap="none" w:vAnchor="text" w:hAnchor="page" w:x="6448" w:y="1110"/>
        <w:widowControl w:val="0"/>
        <w:shd w:val="clear" w:color="auto" w:fill="auto"/>
        <w:bidi w:val="0"/>
        <w:spacing w:before="0" w:after="0" w:line="240" w:lineRule="auto"/>
        <w:ind w:left="0" w:right="0" w:firstLine="0"/>
        <w:jc w:val="left"/>
      </w:pPr>
      <w:r>
        <w:rPr>
          <w:color w:val="000000"/>
          <w:spacing w:val="0"/>
          <w:w w:val="100"/>
          <w:position w:val="0"/>
        </w:rPr>
        <w:t>529,651,398.58</w:t>
      </w:r>
    </w:p>
    <w:p>
      <w:pPr>
        <w:pStyle w:val="Style157"/>
        <w:keepNext w:val="0"/>
        <w:keepLines w:val="0"/>
        <w:framePr w:w="1310" w:h="3226" w:wrap="none" w:vAnchor="text" w:hAnchor="page" w:x="6448" w:y="1110"/>
        <w:widowControl w:val="0"/>
        <w:shd w:val="clear" w:color="auto" w:fill="auto"/>
        <w:bidi w:val="0"/>
        <w:spacing w:before="0" w:after="660" w:line="240" w:lineRule="auto"/>
        <w:ind w:left="0" w:right="0" w:firstLine="380"/>
        <w:jc w:val="left"/>
      </w:pPr>
      <w:r>
        <w:rPr>
          <w:color w:val="000000"/>
          <w:spacing w:val="0"/>
          <w:w w:val="100"/>
          <w:position w:val="0"/>
        </w:rPr>
        <w:t>414,034.37</w:t>
      </w:r>
    </w:p>
    <w:p>
      <w:pPr>
        <w:pStyle w:val="Style157"/>
        <w:keepNext w:val="0"/>
        <w:keepLines w:val="0"/>
        <w:framePr w:w="1310" w:h="3226" w:wrap="none" w:vAnchor="text" w:hAnchor="page" w:x="6448" w:y="1110"/>
        <w:widowControl w:val="0"/>
        <w:shd w:val="clear" w:color="auto" w:fill="auto"/>
        <w:bidi w:val="0"/>
        <w:spacing w:before="0" w:after="340" w:line="240" w:lineRule="auto"/>
        <w:ind w:left="0" w:right="0" w:firstLine="380"/>
        <w:jc w:val="left"/>
      </w:pPr>
      <w:r>
        <w:rPr>
          <w:color w:val="000000"/>
          <w:spacing w:val="0"/>
          <w:w w:val="100"/>
          <w:position w:val="0"/>
        </w:rPr>
        <w:t>414,034.37</w:t>
      </w:r>
    </w:p>
    <w:p>
      <w:pPr>
        <w:pStyle w:val="Style157"/>
        <w:keepNext w:val="0"/>
        <w:keepLines w:val="0"/>
        <w:framePr w:w="1306" w:h="216" w:wrap="none" w:vAnchor="text" w:hAnchor="page" w:x="8061" w:y="1110"/>
        <w:widowControl w:val="0"/>
        <w:shd w:val="clear" w:color="auto" w:fill="auto"/>
        <w:bidi w:val="0"/>
        <w:spacing w:before="0" w:after="0" w:line="240" w:lineRule="auto"/>
        <w:ind w:left="0" w:right="0" w:firstLine="0"/>
        <w:jc w:val="left"/>
      </w:pPr>
      <w:r>
        <w:rPr>
          <w:color w:val="000000"/>
          <w:spacing w:val="0"/>
          <w:w w:val="100"/>
          <w:position w:val="0"/>
        </w:rPr>
        <w:t>732,932,101.00</w:t>
      </w:r>
    </w:p>
    <w:p>
      <w:pPr>
        <w:pStyle w:val="Style157"/>
        <w:keepNext w:val="0"/>
        <w:keepLines w:val="0"/>
        <w:framePr w:w="1306" w:h="648" w:wrap="none" w:vAnchor="text" w:hAnchor="page" w:x="8061" w:y="2612"/>
        <w:widowControl w:val="0"/>
        <w:shd w:val="clear" w:color="auto" w:fill="auto"/>
        <w:bidi w:val="0"/>
        <w:spacing w:before="0" w:after="240" w:line="240" w:lineRule="auto"/>
        <w:ind w:left="0" w:right="0" w:firstLine="0"/>
        <w:jc w:val="left"/>
      </w:pPr>
      <w:r>
        <w:rPr>
          <w:color w:val="000000"/>
          <w:spacing w:val="0"/>
          <w:w w:val="100"/>
          <w:position w:val="0"/>
        </w:rPr>
        <w:t>732,932,101.00</w:t>
      </w:r>
    </w:p>
    <w:p>
      <w:pPr>
        <w:pStyle w:val="Style157"/>
        <w:keepNext w:val="0"/>
        <w:keepLines w:val="0"/>
        <w:framePr w:w="1306" w:h="648" w:wrap="none" w:vAnchor="text" w:hAnchor="page" w:x="8061" w:y="2612"/>
        <w:widowControl w:val="0"/>
        <w:shd w:val="clear" w:color="auto" w:fill="auto"/>
        <w:bidi w:val="0"/>
        <w:spacing w:before="0" w:after="0" w:line="240" w:lineRule="auto"/>
        <w:ind w:left="0" w:right="0" w:firstLine="0"/>
        <w:jc w:val="left"/>
      </w:pPr>
      <w:r>
        <w:rPr>
          <w:color w:val="000000"/>
          <w:spacing w:val="0"/>
          <w:w w:val="100"/>
          <w:position w:val="0"/>
        </w:rPr>
        <w:t>529,651,398.58</w:t>
      </w:r>
    </w:p>
    <w:p>
      <w:pPr>
        <w:pStyle w:val="Style157"/>
        <w:keepNext w:val="0"/>
        <w:keepLines w:val="0"/>
        <w:framePr w:w="1306" w:h="216" w:wrap="none" w:vAnchor="text" w:hAnchor="page" w:x="9750" w:y="1110"/>
        <w:widowControl w:val="0"/>
        <w:shd w:val="clear" w:color="auto" w:fill="auto"/>
        <w:bidi w:val="0"/>
        <w:spacing w:before="0" w:after="0" w:line="240" w:lineRule="auto"/>
        <w:ind w:left="0" w:right="0" w:firstLine="0"/>
        <w:jc w:val="right"/>
      </w:pPr>
      <w:r>
        <w:rPr>
          <w:color w:val="000000"/>
          <w:spacing w:val="0"/>
          <w:w w:val="100"/>
          <w:position w:val="0"/>
        </w:rPr>
        <w:t>732,932,101.00</w:t>
      </w:r>
    </w:p>
    <w:p>
      <w:pPr>
        <w:pStyle w:val="Style157"/>
        <w:keepNext w:val="0"/>
        <w:keepLines w:val="0"/>
        <w:framePr w:w="1306" w:h="648" w:wrap="none" w:vAnchor="text" w:hAnchor="page" w:x="9750" w:y="2612"/>
        <w:widowControl w:val="0"/>
        <w:shd w:val="clear" w:color="auto" w:fill="auto"/>
        <w:bidi w:val="0"/>
        <w:spacing w:before="0" w:after="240" w:line="240" w:lineRule="auto"/>
        <w:ind w:left="0" w:right="0" w:firstLine="0"/>
        <w:jc w:val="left"/>
      </w:pPr>
      <w:r>
        <w:rPr>
          <w:color w:val="000000"/>
          <w:spacing w:val="0"/>
          <w:w w:val="100"/>
          <w:position w:val="0"/>
        </w:rPr>
        <w:t>732,932,101.00</w:t>
      </w:r>
    </w:p>
    <w:p>
      <w:pPr>
        <w:pStyle w:val="Style157"/>
        <w:keepNext w:val="0"/>
        <w:keepLines w:val="0"/>
        <w:framePr w:w="1306" w:h="648" w:wrap="none" w:vAnchor="text" w:hAnchor="page" w:x="9750" w:y="2612"/>
        <w:widowControl w:val="0"/>
        <w:shd w:val="clear" w:color="auto" w:fill="auto"/>
        <w:bidi w:val="0"/>
        <w:spacing w:before="0" w:after="0" w:line="240" w:lineRule="auto"/>
        <w:ind w:left="0" w:right="0" w:firstLine="0"/>
        <w:jc w:val="left"/>
      </w:pPr>
      <w:r>
        <w:rPr>
          <w:color w:val="000000"/>
          <w:spacing w:val="0"/>
          <w:w w:val="100"/>
          <w:position w:val="0"/>
        </w:rPr>
        <w:t>529,651,398.58</w:t>
      </w:r>
    </w:p>
    <w:p>
      <w:pPr>
        <w:pStyle w:val="Style134"/>
        <w:keepNext w:val="0"/>
        <w:keepLines w:val="0"/>
        <w:framePr w:w="1483" w:h="235" w:wrap="none" w:vAnchor="text" w:hAnchor="page" w:x="870" w:y="13556"/>
        <w:widowControl w:val="0"/>
        <w:shd w:val="clear" w:color="auto" w:fill="auto"/>
        <w:bidi w:val="0"/>
        <w:spacing w:before="0" w:after="0" w:line="240" w:lineRule="auto"/>
        <w:ind w:left="0" w:right="0" w:firstLine="0"/>
        <w:jc w:val="left"/>
      </w:pPr>
      <w:r>
        <w:rPr>
          <w:color w:val="000000"/>
          <w:spacing w:val="0"/>
          <w:w w:val="100"/>
          <w:position w:val="0"/>
        </w:rPr>
        <w:t>公司法定代表人:</w:t>
      </w:r>
    </w:p>
    <w:p>
      <w:pPr>
        <w:pStyle w:val="Style157"/>
        <w:keepNext w:val="0"/>
        <w:keepLines w:val="0"/>
        <w:framePr w:w="1306" w:h="1291" w:wrap="none" w:vAnchor="text" w:hAnchor="page" w:x="4830" w:y="5411"/>
        <w:widowControl w:val="0"/>
        <w:shd w:val="clear" w:color="auto" w:fill="auto"/>
        <w:bidi w:val="0"/>
        <w:spacing w:before="0" w:after="220" w:line="240" w:lineRule="auto"/>
        <w:ind w:left="0" w:right="0" w:firstLine="0"/>
        <w:jc w:val="left"/>
      </w:pPr>
      <w:r>
        <w:rPr>
          <w:color w:val="000000"/>
          <w:spacing w:val="0"/>
          <w:w w:val="100"/>
          <w:position w:val="0"/>
        </w:rPr>
        <w:t>530,065,432.95</w:t>
      </w:r>
    </w:p>
    <w:p>
      <w:pPr>
        <w:pStyle w:val="Style157"/>
        <w:keepNext w:val="0"/>
        <w:keepLines w:val="0"/>
        <w:framePr w:w="1306" w:h="1291" w:wrap="none" w:vAnchor="text" w:hAnchor="page" w:x="4830" w:y="5411"/>
        <w:widowControl w:val="0"/>
        <w:shd w:val="clear" w:color="auto" w:fill="auto"/>
        <w:bidi w:val="0"/>
        <w:spacing w:before="0" w:after="0" w:line="240" w:lineRule="auto"/>
        <w:ind w:left="0" w:right="0" w:firstLine="0"/>
        <w:jc w:val="left"/>
      </w:pPr>
      <w:r>
        <w:rPr>
          <w:color w:val="000000"/>
          <w:spacing w:val="0"/>
          <w:w w:val="100"/>
          <w:position w:val="0"/>
        </w:rPr>
        <w:t>677,250,078.61</w:t>
      </w:r>
    </w:p>
    <w:p>
      <w:pPr>
        <w:pStyle w:val="Style157"/>
        <w:keepNext w:val="0"/>
        <w:keepLines w:val="0"/>
        <w:framePr w:w="1306" w:h="1291" w:wrap="none" w:vAnchor="text" w:hAnchor="page" w:x="4830" w:y="5411"/>
        <w:widowControl w:val="0"/>
        <w:shd w:val="clear" w:color="auto" w:fill="auto"/>
        <w:bidi w:val="0"/>
        <w:spacing w:before="0" w:after="0" w:line="240" w:lineRule="auto"/>
        <w:ind w:left="0" w:right="0" w:firstLine="0"/>
        <w:jc w:val="left"/>
      </w:pPr>
      <w:r>
        <w:rPr>
          <w:color w:val="000000"/>
          <w:spacing w:val="0"/>
          <w:w w:val="100"/>
          <w:position w:val="0"/>
        </w:rPr>
        <w:t>228,158,719.76</w:t>
      </w:r>
    </w:p>
    <w:p>
      <w:pPr>
        <w:pStyle w:val="Style157"/>
        <w:keepNext w:val="0"/>
        <w:keepLines w:val="0"/>
        <w:framePr w:w="1306" w:h="1291" w:wrap="none" w:vAnchor="text" w:hAnchor="page" w:x="4830" w:y="5411"/>
        <w:widowControl w:val="0"/>
        <w:shd w:val="clear" w:color="auto" w:fill="auto"/>
        <w:bidi w:val="0"/>
        <w:spacing w:before="0" w:after="0" w:line="240" w:lineRule="auto"/>
        <w:ind w:left="0" w:right="0" w:firstLine="0"/>
        <w:jc w:val="left"/>
      </w:pPr>
      <w:r>
        <w:rPr>
          <w:color w:val="000000"/>
          <w:spacing w:val="0"/>
          <w:w w:val="100"/>
          <w:position w:val="0"/>
        </w:rPr>
        <w:t>34,118,520.84</w:t>
      </w:r>
    </w:p>
    <w:p>
      <w:pPr>
        <w:pStyle w:val="Style157"/>
        <w:keepNext w:val="0"/>
        <w:keepLines w:val="0"/>
        <w:framePr w:w="1306" w:h="1291" w:wrap="none" w:vAnchor="text" w:hAnchor="page" w:x="4830" w:y="5411"/>
        <w:widowControl w:val="0"/>
        <w:shd w:val="clear" w:color="auto" w:fill="auto"/>
        <w:bidi w:val="0"/>
        <w:spacing w:before="0" w:after="0" w:line="240" w:lineRule="auto"/>
        <w:ind w:left="0" w:right="0" w:firstLine="0"/>
        <w:jc w:val="left"/>
      </w:pPr>
      <w:r>
        <w:rPr>
          <w:color w:val="000000"/>
          <w:spacing w:val="0"/>
          <w:w w:val="100"/>
          <w:position w:val="0"/>
        </w:rPr>
        <w:t>34,118,520.84</w:t>
      </w:r>
    </w:p>
    <w:p>
      <w:pPr>
        <w:pStyle w:val="Style157"/>
        <w:keepNext w:val="0"/>
        <w:keepLines w:val="0"/>
        <w:framePr w:w="1306" w:h="1291" w:wrap="none" w:vAnchor="text" w:hAnchor="page" w:x="6453" w:y="5411"/>
        <w:widowControl w:val="0"/>
        <w:shd w:val="clear" w:color="auto" w:fill="auto"/>
        <w:bidi w:val="0"/>
        <w:spacing w:before="0" w:after="220" w:line="240" w:lineRule="auto"/>
        <w:ind w:left="0" w:right="0" w:firstLine="0"/>
        <w:jc w:val="left"/>
      </w:pPr>
      <w:r>
        <w:rPr>
          <w:color w:val="000000"/>
          <w:spacing w:val="0"/>
          <w:w w:val="100"/>
          <w:position w:val="0"/>
        </w:rPr>
        <w:t>530,065,432.95</w:t>
      </w:r>
    </w:p>
    <w:p>
      <w:pPr>
        <w:pStyle w:val="Style157"/>
        <w:keepNext w:val="0"/>
        <w:keepLines w:val="0"/>
        <w:framePr w:w="1306" w:h="1291" w:wrap="none" w:vAnchor="text" w:hAnchor="page" w:x="6453" w:y="5411"/>
        <w:widowControl w:val="0"/>
        <w:shd w:val="clear" w:color="auto" w:fill="auto"/>
        <w:bidi w:val="0"/>
        <w:spacing w:before="0" w:after="0" w:line="240" w:lineRule="auto"/>
        <w:ind w:left="0" w:right="0" w:firstLine="0"/>
        <w:jc w:val="left"/>
      </w:pPr>
      <w:r>
        <w:rPr>
          <w:color w:val="000000"/>
          <w:spacing w:val="0"/>
          <w:w w:val="100"/>
          <w:position w:val="0"/>
        </w:rPr>
        <w:t>677,250,078.61</w:t>
      </w:r>
    </w:p>
    <w:p>
      <w:pPr>
        <w:pStyle w:val="Style157"/>
        <w:keepNext w:val="0"/>
        <w:keepLines w:val="0"/>
        <w:framePr w:w="1306" w:h="1291" w:wrap="none" w:vAnchor="text" w:hAnchor="page" w:x="6453" w:y="5411"/>
        <w:widowControl w:val="0"/>
        <w:shd w:val="clear" w:color="auto" w:fill="auto"/>
        <w:bidi w:val="0"/>
        <w:spacing w:before="0" w:after="0" w:line="240" w:lineRule="auto"/>
        <w:ind w:left="0" w:right="0" w:firstLine="0"/>
        <w:jc w:val="left"/>
      </w:pPr>
      <w:r>
        <w:rPr>
          <w:color w:val="000000"/>
          <w:spacing w:val="0"/>
          <w:w w:val="100"/>
          <w:position w:val="0"/>
        </w:rPr>
        <w:t>228,158,719.76</w:t>
      </w:r>
    </w:p>
    <w:p>
      <w:pPr>
        <w:pStyle w:val="Style157"/>
        <w:keepNext w:val="0"/>
        <w:keepLines w:val="0"/>
        <w:framePr w:w="1306" w:h="1291" w:wrap="none" w:vAnchor="text" w:hAnchor="page" w:x="6453" w:y="5411"/>
        <w:widowControl w:val="0"/>
        <w:shd w:val="clear" w:color="auto" w:fill="auto"/>
        <w:bidi w:val="0"/>
        <w:spacing w:before="0" w:after="0" w:line="240" w:lineRule="auto"/>
        <w:ind w:left="0" w:right="0" w:firstLine="0"/>
        <w:jc w:val="left"/>
      </w:pPr>
      <w:r>
        <w:rPr>
          <w:color w:val="000000"/>
          <w:spacing w:val="0"/>
          <w:w w:val="100"/>
          <w:position w:val="0"/>
        </w:rPr>
        <w:t>34,118,520.84</w:t>
      </w:r>
    </w:p>
    <w:p>
      <w:pPr>
        <w:pStyle w:val="Style157"/>
        <w:keepNext w:val="0"/>
        <w:keepLines w:val="0"/>
        <w:framePr w:w="1306" w:h="1291" w:wrap="none" w:vAnchor="text" w:hAnchor="page" w:x="6453" w:y="5411"/>
        <w:widowControl w:val="0"/>
        <w:shd w:val="clear" w:color="auto" w:fill="auto"/>
        <w:bidi w:val="0"/>
        <w:spacing w:before="0" w:after="0" w:line="240" w:lineRule="auto"/>
        <w:ind w:left="0" w:right="0" w:firstLine="0"/>
        <w:jc w:val="left"/>
      </w:pPr>
      <w:r>
        <w:rPr>
          <w:color w:val="000000"/>
          <w:spacing w:val="0"/>
          <w:w w:val="100"/>
          <w:position w:val="0"/>
        </w:rPr>
        <w:t>34,118,520.84</w:t>
      </w:r>
    </w:p>
    <w:p>
      <w:pPr>
        <w:pStyle w:val="Style157"/>
        <w:keepNext w:val="0"/>
        <w:keepLines w:val="0"/>
        <w:framePr w:w="1301" w:h="1291" w:wrap="none" w:vAnchor="text" w:hAnchor="page" w:x="8061" w:y="5411"/>
        <w:widowControl w:val="0"/>
        <w:shd w:val="clear" w:color="auto" w:fill="auto"/>
        <w:bidi w:val="0"/>
        <w:spacing w:before="0" w:after="220" w:line="240" w:lineRule="auto"/>
        <w:ind w:left="0" w:right="0" w:firstLine="0"/>
        <w:jc w:val="left"/>
      </w:pPr>
      <w:r>
        <w:rPr>
          <w:color w:val="000000"/>
          <w:spacing w:val="0"/>
          <w:w w:val="100"/>
          <w:position w:val="0"/>
        </w:rPr>
        <w:t>529,651,398.58</w:t>
      </w:r>
    </w:p>
    <w:p>
      <w:pPr>
        <w:pStyle w:val="Style157"/>
        <w:keepNext w:val="0"/>
        <w:keepLines w:val="0"/>
        <w:framePr w:w="1301" w:h="1291" w:wrap="none" w:vAnchor="text" w:hAnchor="page" w:x="8061" w:y="5411"/>
        <w:widowControl w:val="0"/>
        <w:shd w:val="clear" w:color="auto" w:fill="auto"/>
        <w:bidi w:val="0"/>
        <w:spacing w:before="0" w:after="0" w:line="240" w:lineRule="auto"/>
        <w:ind w:left="0" w:right="0" w:firstLine="0"/>
        <w:jc w:val="left"/>
      </w:pPr>
      <w:r>
        <w:rPr>
          <w:color w:val="000000"/>
          <w:spacing w:val="0"/>
          <w:w w:val="100"/>
          <w:position w:val="0"/>
        </w:rPr>
        <w:t>645,715,463.93</w:t>
      </w:r>
    </w:p>
    <w:p>
      <w:pPr>
        <w:pStyle w:val="Style157"/>
        <w:keepNext w:val="0"/>
        <w:keepLines w:val="0"/>
        <w:framePr w:w="1301" w:h="1291" w:wrap="none" w:vAnchor="text" w:hAnchor="page" w:x="8061" w:y="5411"/>
        <w:widowControl w:val="0"/>
        <w:shd w:val="clear" w:color="auto" w:fill="auto"/>
        <w:bidi w:val="0"/>
        <w:spacing w:before="0" w:after="0" w:line="240" w:lineRule="auto"/>
        <w:ind w:left="0" w:right="0" w:firstLine="0"/>
        <w:jc w:val="left"/>
      </w:pPr>
      <w:r>
        <w:rPr>
          <w:color w:val="000000"/>
          <w:spacing w:val="0"/>
          <w:w w:val="100"/>
          <w:position w:val="0"/>
        </w:rPr>
        <w:t>31,534,614.68</w:t>
      </w:r>
    </w:p>
    <w:p>
      <w:pPr>
        <w:pStyle w:val="Style157"/>
        <w:keepNext w:val="0"/>
        <w:keepLines w:val="0"/>
        <w:framePr w:w="1301" w:h="1291" w:wrap="none" w:vAnchor="text" w:hAnchor="page" w:x="8061" w:y="5411"/>
        <w:widowControl w:val="0"/>
        <w:shd w:val="clear" w:color="auto" w:fill="auto"/>
        <w:bidi w:val="0"/>
        <w:spacing w:before="0" w:after="0" w:line="240" w:lineRule="auto"/>
        <w:ind w:left="0" w:right="0" w:firstLine="0"/>
        <w:jc w:val="left"/>
      </w:pPr>
      <w:r>
        <w:rPr>
          <w:color w:val="000000"/>
          <w:spacing w:val="0"/>
          <w:w w:val="100"/>
          <w:position w:val="0"/>
        </w:rPr>
        <w:t>31,534,614.68</w:t>
      </w:r>
    </w:p>
    <w:p>
      <w:pPr>
        <w:pStyle w:val="Style157"/>
        <w:keepNext w:val="0"/>
        <w:keepLines w:val="0"/>
        <w:framePr w:w="1301" w:h="1291" w:wrap="none" w:vAnchor="text" w:hAnchor="page" w:x="8061" w:y="5411"/>
        <w:widowControl w:val="0"/>
        <w:shd w:val="clear" w:color="auto" w:fill="auto"/>
        <w:bidi w:val="0"/>
        <w:spacing w:before="0" w:after="0" w:line="240" w:lineRule="auto"/>
        <w:ind w:left="0" w:right="0" w:firstLine="0"/>
        <w:jc w:val="left"/>
      </w:pPr>
      <w:r>
        <w:rPr>
          <w:color w:val="000000"/>
          <w:spacing w:val="0"/>
          <w:w w:val="100"/>
          <w:position w:val="0"/>
        </w:rPr>
        <w:t>31,534,614.68</w:t>
      </w:r>
    </w:p>
    <w:p>
      <w:pPr>
        <w:pStyle w:val="Style157"/>
        <w:keepNext w:val="0"/>
        <w:keepLines w:val="0"/>
        <w:framePr w:w="1301" w:h="1291" w:wrap="none" w:vAnchor="text" w:hAnchor="page" w:x="9750" w:y="5411"/>
        <w:widowControl w:val="0"/>
        <w:shd w:val="clear" w:color="auto" w:fill="auto"/>
        <w:bidi w:val="0"/>
        <w:spacing w:before="0" w:after="220" w:line="240" w:lineRule="auto"/>
        <w:ind w:left="0" w:right="0" w:firstLine="0"/>
        <w:jc w:val="right"/>
      </w:pPr>
      <w:r>
        <w:rPr>
          <w:color w:val="000000"/>
          <w:spacing w:val="0"/>
          <w:w w:val="100"/>
          <w:position w:val="0"/>
        </w:rPr>
        <w:t>529,651,398.58</w:t>
      </w:r>
    </w:p>
    <w:p>
      <w:pPr>
        <w:pStyle w:val="Style157"/>
        <w:keepNext w:val="0"/>
        <w:keepLines w:val="0"/>
        <w:framePr w:w="1301" w:h="1291" w:wrap="none" w:vAnchor="text" w:hAnchor="page" w:x="9750" w:y="5411"/>
        <w:widowControl w:val="0"/>
        <w:shd w:val="clear" w:color="auto" w:fill="auto"/>
        <w:bidi w:val="0"/>
        <w:spacing w:before="0" w:after="0" w:line="240" w:lineRule="auto"/>
        <w:ind w:left="0" w:right="0" w:firstLine="0"/>
        <w:jc w:val="right"/>
      </w:pPr>
      <w:r>
        <w:rPr>
          <w:color w:val="000000"/>
          <w:spacing w:val="0"/>
          <w:w w:val="100"/>
          <w:position w:val="0"/>
        </w:rPr>
        <w:t>645,715,463.93</w:t>
      </w:r>
    </w:p>
    <w:p>
      <w:pPr>
        <w:pStyle w:val="Style157"/>
        <w:keepNext w:val="0"/>
        <w:keepLines w:val="0"/>
        <w:framePr w:w="1301" w:h="1291" w:wrap="none" w:vAnchor="text" w:hAnchor="page" w:x="9750" w:y="5411"/>
        <w:widowControl w:val="0"/>
        <w:shd w:val="clear" w:color="auto" w:fill="auto"/>
        <w:bidi w:val="0"/>
        <w:spacing w:before="0" w:after="0" w:line="240" w:lineRule="auto"/>
        <w:ind w:left="0" w:right="0" w:firstLine="0"/>
        <w:jc w:val="right"/>
      </w:pPr>
      <w:r>
        <w:rPr>
          <w:color w:val="000000"/>
          <w:spacing w:val="0"/>
          <w:w w:val="100"/>
          <w:position w:val="0"/>
        </w:rPr>
        <w:t>31,534,614.68</w:t>
      </w:r>
    </w:p>
    <w:p>
      <w:pPr>
        <w:pStyle w:val="Style157"/>
        <w:keepNext w:val="0"/>
        <w:keepLines w:val="0"/>
        <w:framePr w:w="1301" w:h="1291" w:wrap="none" w:vAnchor="text" w:hAnchor="page" w:x="9750" w:y="5411"/>
        <w:widowControl w:val="0"/>
        <w:shd w:val="clear" w:color="auto" w:fill="auto"/>
        <w:bidi w:val="0"/>
        <w:spacing w:before="0" w:after="0" w:line="240" w:lineRule="auto"/>
        <w:ind w:left="0" w:right="0" w:firstLine="0"/>
        <w:jc w:val="right"/>
      </w:pPr>
      <w:r>
        <w:rPr>
          <w:color w:val="000000"/>
          <w:spacing w:val="0"/>
          <w:w w:val="100"/>
          <w:position w:val="0"/>
        </w:rPr>
        <w:t>31,534,614.68</w:t>
      </w:r>
    </w:p>
    <w:p>
      <w:pPr>
        <w:pStyle w:val="Style157"/>
        <w:keepNext w:val="0"/>
        <w:keepLines w:val="0"/>
        <w:framePr w:w="1301" w:h="1291" w:wrap="none" w:vAnchor="text" w:hAnchor="page" w:x="9750" w:y="5411"/>
        <w:widowControl w:val="0"/>
        <w:shd w:val="clear" w:color="auto" w:fill="auto"/>
        <w:bidi w:val="0"/>
        <w:spacing w:before="0" w:after="0" w:line="240" w:lineRule="auto"/>
        <w:ind w:left="0" w:right="0" w:firstLine="0"/>
        <w:jc w:val="right"/>
      </w:pPr>
      <w:r>
        <w:rPr>
          <w:color w:val="000000"/>
          <w:spacing w:val="0"/>
          <w:w w:val="100"/>
          <w:position w:val="0"/>
        </w:rPr>
        <w:t>31,534,614.68</w:t>
      </w:r>
    </w:p>
    <w:p>
      <w:pPr>
        <w:pStyle w:val="Style157"/>
        <w:keepNext w:val="0"/>
        <w:keepLines w:val="0"/>
        <w:framePr w:w="1301" w:h="216" w:wrap="none" w:vAnchor="text" w:hAnchor="page" w:x="4830" w:y="7345"/>
        <w:widowControl w:val="0"/>
        <w:shd w:val="clear" w:color="auto" w:fill="auto"/>
        <w:bidi w:val="0"/>
        <w:spacing w:before="0" w:after="0" w:line="240" w:lineRule="auto"/>
        <w:ind w:left="0" w:right="0" w:firstLine="0"/>
        <w:jc w:val="left"/>
      </w:pPr>
      <w:r>
        <w:rPr>
          <w:color w:val="000000"/>
          <w:spacing w:val="0"/>
          <w:w w:val="100"/>
          <w:position w:val="0"/>
        </w:rPr>
        <w:t>194,040,198.92</w:t>
      </w:r>
    </w:p>
    <w:p>
      <w:pPr>
        <w:pStyle w:val="Style157"/>
        <w:keepNext w:val="0"/>
        <w:keepLines w:val="0"/>
        <w:framePr w:w="1301" w:h="216" w:wrap="none" w:vAnchor="text" w:hAnchor="page" w:x="6453" w:y="7345"/>
        <w:widowControl w:val="0"/>
        <w:shd w:val="clear" w:color="auto" w:fill="auto"/>
        <w:bidi w:val="0"/>
        <w:spacing w:before="0" w:after="0" w:line="240" w:lineRule="auto"/>
        <w:ind w:left="0" w:right="0" w:firstLine="0"/>
        <w:jc w:val="left"/>
      </w:pPr>
      <w:r>
        <w:rPr>
          <w:color w:val="000000"/>
          <w:spacing w:val="0"/>
          <w:w w:val="100"/>
          <w:position w:val="0"/>
        </w:rPr>
        <w:t>194,040,198.92</w:t>
      </w:r>
    </w:p>
    <w:p>
      <w:pPr>
        <w:pStyle w:val="Style157"/>
        <w:keepNext w:val="0"/>
        <w:keepLines w:val="0"/>
        <w:framePr w:w="1306" w:h="648" w:wrap="none" w:vAnchor="text" w:hAnchor="page" w:x="4825" w:y="9063"/>
        <w:widowControl w:val="0"/>
        <w:shd w:val="clear" w:color="auto" w:fill="auto"/>
        <w:bidi w:val="0"/>
        <w:spacing w:before="0" w:after="0" w:line="240" w:lineRule="auto"/>
        <w:ind w:left="0" w:right="0" w:firstLine="0"/>
        <w:jc w:val="left"/>
      </w:pPr>
      <w:r>
        <w:rPr>
          <w:color w:val="000000"/>
          <w:spacing w:val="0"/>
          <w:w w:val="100"/>
          <w:position w:val="0"/>
        </w:rPr>
        <w:t>905,408,798.37</w:t>
      </w:r>
    </w:p>
    <w:p>
      <w:pPr>
        <w:pStyle w:val="Style157"/>
        <w:keepNext w:val="0"/>
        <w:keepLines w:val="0"/>
        <w:framePr w:w="1306" w:h="648" w:wrap="none" w:vAnchor="text" w:hAnchor="page" w:x="4825" w:y="9063"/>
        <w:widowControl w:val="0"/>
        <w:shd w:val="clear" w:color="auto" w:fill="auto"/>
        <w:bidi w:val="0"/>
        <w:spacing w:before="0" w:after="0" w:line="240" w:lineRule="auto"/>
        <w:ind w:left="0" w:right="0" w:firstLine="0"/>
        <w:jc w:val="left"/>
      </w:pPr>
      <w:r>
        <w:rPr>
          <w:color w:val="000000"/>
          <w:spacing w:val="0"/>
          <w:w w:val="100"/>
          <w:position w:val="0"/>
        </w:rPr>
        <w:t>489,370,705.99</w:t>
      </w:r>
    </w:p>
    <w:p>
      <w:pPr>
        <w:pStyle w:val="Style157"/>
        <w:keepNext w:val="0"/>
        <w:keepLines w:val="0"/>
        <w:framePr w:w="1306" w:h="648" w:wrap="none" w:vAnchor="text" w:hAnchor="page" w:x="4825" w:y="9063"/>
        <w:widowControl w:val="0"/>
        <w:shd w:val="clear" w:color="auto" w:fill="auto"/>
        <w:bidi w:val="0"/>
        <w:spacing w:before="0" w:after="0" w:line="240" w:lineRule="auto"/>
        <w:ind w:left="0" w:right="0" w:firstLine="0"/>
        <w:jc w:val="left"/>
      </w:pPr>
      <w:r>
        <w:rPr>
          <w:color w:val="000000"/>
          <w:spacing w:val="0"/>
          <w:w w:val="100"/>
          <w:position w:val="0"/>
        </w:rPr>
        <w:t>416,038,092.38</w:t>
      </w:r>
    </w:p>
    <w:p>
      <w:pPr>
        <w:pStyle w:val="Style157"/>
        <w:keepNext w:val="0"/>
        <w:keepLines w:val="0"/>
        <w:framePr w:w="1306" w:h="648" w:wrap="none" w:vAnchor="text" w:hAnchor="page" w:x="6448" w:y="9063"/>
        <w:widowControl w:val="0"/>
        <w:shd w:val="clear" w:color="auto" w:fill="auto"/>
        <w:bidi w:val="0"/>
        <w:spacing w:before="0" w:after="0" w:line="240" w:lineRule="auto"/>
        <w:ind w:left="0" w:right="0" w:firstLine="0"/>
        <w:jc w:val="left"/>
      </w:pPr>
      <w:r>
        <w:rPr>
          <w:color w:val="000000"/>
          <w:spacing w:val="0"/>
          <w:w w:val="100"/>
          <w:position w:val="0"/>
        </w:rPr>
        <w:t>905,408,798.37</w:t>
      </w:r>
    </w:p>
    <w:p>
      <w:pPr>
        <w:pStyle w:val="Style157"/>
        <w:keepNext w:val="0"/>
        <w:keepLines w:val="0"/>
        <w:framePr w:w="1306" w:h="648" w:wrap="none" w:vAnchor="text" w:hAnchor="page" w:x="6448" w:y="9063"/>
        <w:widowControl w:val="0"/>
        <w:shd w:val="clear" w:color="auto" w:fill="auto"/>
        <w:bidi w:val="0"/>
        <w:spacing w:before="0" w:after="0" w:line="240" w:lineRule="auto"/>
        <w:ind w:left="0" w:right="0" w:firstLine="0"/>
        <w:jc w:val="left"/>
      </w:pPr>
      <w:r>
        <w:rPr>
          <w:color w:val="000000"/>
          <w:spacing w:val="0"/>
          <w:w w:val="100"/>
          <w:position w:val="0"/>
        </w:rPr>
        <w:t>489,370,705.99</w:t>
      </w:r>
    </w:p>
    <w:p>
      <w:pPr>
        <w:pStyle w:val="Style157"/>
        <w:keepNext w:val="0"/>
        <w:keepLines w:val="0"/>
        <w:framePr w:w="1306" w:h="648" w:wrap="none" w:vAnchor="text" w:hAnchor="page" w:x="6448" w:y="9063"/>
        <w:widowControl w:val="0"/>
        <w:shd w:val="clear" w:color="auto" w:fill="auto"/>
        <w:bidi w:val="0"/>
        <w:spacing w:before="0" w:after="0" w:line="240" w:lineRule="auto"/>
        <w:ind w:left="0" w:right="0" w:firstLine="0"/>
        <w:jc w:val="left"/>
      </w:pPr>
      <w:r>
        <w:rPr>
          <w:color w:val="000000"/>
          <w:spacing w:val="0"/>
          <w:w w:val="100"/>
          <w:position w:val="0"/>
        </w:rPr>
        <w:t>416,038,092.38</w:t>
      </w:r>
    </w:p>
    <w:p>
      <w:pPr>
        <w:pStyle w:val="Style157"/>
        <w:keepNext w:val="0"/>
        <w:keepLines w:val="0"/>
        <w:framePr w:w="1301" w:h="648" w:wrap="none" w:vAnchor="text" w:hAnchor="page" w:x="8061" w:y="9063"/>
        <w:widowControl w:val="0"/>
        <w:shd w:val="clear" w:color="auto" w:fill="auto"/>
        <w:bidi w:val="0"/>
        <w:spacing w:before="0" w:after="0" w:line="240" w:lineRule="auto"/>
        <w:ind w:left="0" w:right="0" w:firstLine="0"/>
        <w:jc w:val="left"/>
      </w:pPr>
      <w:r>
        <w:rPr>
          <w:color w:val="000000"/>
          <w:spacing w:val="0"/>
          <w:w w:val="100"/>
          <w:position w:val="0"/>
        </w:rPr>
        <w:t>677,250,078.61</w:t>
      </w:r>
    </w:p>
    <w:p>
      <w:pPr>
        <w:pStyle w:val="Style157"/>
        <w:keepNext w:val="0"/>
        <w:keepLines w:val="0"/>
        <w:framePr w:w="1301" w:h="648" w:wrap="none" w:vAnchor="text" w:hAnchor="page" w:x="8061" w:y="9063"/>
        <w:widowControl w:val="0"/>
        <w:shd w:val="clear" w:color="auto" w:fill="auto"/>
        <w:bidi w:val="0"/>
        <w:spacing w:before="0" w:after="0" w:line="240" w:lineRule="auto"/>
        <w:ind w:left="0" w:right="0" w:firstLine="0"/>
        <w:jc w:val="left"/>
      </w:pPr>
      <w:r>
        <w:rPr>
          <w:color w:val="000000"/>
          <w:spacing w:val="0"/>
          <w:w w:val="100"/>
          <w:position w:val="0"/>
        </w:rPr>
        <w:t>261,211,986.23</w:t>
      </w:r>
    </w:p>
    <w:p>
      <w:pPr>
        <w:pStyle w:val="Style157"/>
        <w:keepNext w:val="0"/>
        <w:keepLines w:val="0"/>
        <w:framePr w:w="1301" w:h="648" w:wrap="none" w:vAnchor="text" w:hAnchor="page" w:x="8061" w:y="9063"/>
        <w:widowControl w:val="0"/>
        <w:shd w:val="clear" w:color="auto" w:fill="auto"/>
        <w:bidi w:val="0"/>
        <w:spacing w:before="0" w:after="0" w:line="240" w:lineRule="auto"/>
        <w:ind w:left="0" w:right="0" w:firstLine="0"/>
        <w:jc w:val="left"/>
      </w:pPr>
      <w:r>
        <w:rPr>
          <w:color w:val="000000"/>
          <w:spacing w:val="0"/>
          <w:w w:val="100"/>
          <w:position w:val="0"/>
        </w:rPr>
        <w:t>416,038,092.38</w:t>
      </w:r>
    </w:p>
    <w:p>
      <w:pPr>
        <w:pStyle w:val="Style157"/>
        <w:keepNext w:val="0"/>
        <w:keepLines w:val="0"/>
        <w:framePr w:w="1301" w:h="648" w:wrap="none" w:vAnchor="text" w:hAnchor="page" w:x="9750" w:y="9063"/>
        <w:widowControl w:val="0"/>
        <w:shd w:val="clear" w:color="auto" w:fill="auto"/>
        <w:bidi w:val="0"/>
        <w:spacing w:before="0" w:after="0" w:line="240" w:lineRule="auto"/>
        <w:ind w:left="0" w:right="0" w:firstLine="0"/>
        <w:jc w:val="left"/>
      </w:pPr>
      <w:r>
        <w:rPr>
          <w:color w:val="000000"/>
          <w:spacing w:val="0"/>
          <w:w w:val="100"/>
          <w:position w:val="0"/>
        </w:rPr>
        <w:t>677,250,078.61</w:t>
      </w:r>
    </w:p>
    <w:p>
      <w:pPr>
        <w:pStyle w:val="Style157"/>
        <w:keepNext w:val="0"/>
        <w:keepLines w:val="0"/>
        <w:framePr w:w="1301" w:h="648" w:wrap="none" w:vAnchor="text" w:hAnchor="page" w:x="9750" w:y="9063"/>
        <w:widowControl w:val="0"/>
        <w:shd w:val="clear" w:color="auto" w:fill="auto"/>
        <w:bidi w:val="0"/>
        <w:spacing w:before="0" w:after="0" w:line="240" w:lineRule="auto"/>
        <w:ind w:left="0" w:right="0" w:firstLine="0"/>
        <w:jc w:val="left"/>
      </w:pPr>
      <w:r>
        <w:rPr>
          <w:color w:val="000000"/>
          <w:spacing w:val="0"/>
          <w:w w:val="100"/>
          <w:position w:val="0"/>
        </w:rPr>
        <w:t>261,211,986.23</w:t>
      </w:r>
    </w:p>
    <w:p>
      <w:pPr>
        <w:pStyle w:val="Style157"/>
        <w:keepNext w:val="0"/>
        <w:keepLines w:val="0"/>
        <w:framePr w:w="1301" w:h="648" w:wrap="none" w:vAnchor="text" w:hAnchor="page" w:x="9750" w:y="9063"/>
        <w:widowControl w:val="0"/>
        <w:shd w:val="clear" w:color="auto" w:fill="auto"/>
        <w:bidi w:val="0"/>
        <w:spacing w:before="0" w:after="0" w:line="240" w:lineRule="auto"/>
        <w:ind w:left="0" w:right="0" w:firstLine="0"/>
        <w:jc w:val="left"/>
      </w:pPr>
      <w:r>
        <w:rPr>
          <w:color w:val="000000"/>
          <w:spacing w:val="0"/>
          <w:w w:val="100"/>
          <w:position w:val="0"/>
        </w:rPr>
        <w:t>416,038,092.38</w:t>
      </w:r>
    </w:p>
    <w:p>
      <w:pPr>
        <w:pStyle w:val="Style157"/>
        <w:keepNext w:val="0"/>
        <w:keepLines w:val="0"/>
        <w:framePr w:w="1301" w:h="3010" w:wrap="none" w:vAnchor="text" w:hAnchor="page" w:x="4830" w:y="10355"/>
        <w:widowControl w:val="0"/>
        <w:shd w:val="clear" w:color="auto" w:fill="auto"/>
        <w:bidi w:val="0"/>
        <w:spacing w:before="0" w:after="440" w:line="240" w:lineRule="auto"/>
        <w:ind w:left="0" w:right="0" w:firstLine="0"/>
        <w:jc w:val="left"/>
      </w:pPr>
      <w:r>
        <w:rPr>
          <w:color w:val="000000"/>
          <w:spacing w:val="0"/>
          <w:w w:val="100"/>
          <w:position w:val="0"/>
        </w:rPr>
        <w:t>194,040,198.92</w:t>
      </w:r>
    </w:p>
    <w:p>
      <w:pPr>
        <w:pStyle w:val="Style157"/>
        <w:keepNext w:val="0"/>
        <w:keepLines w:val="0"/>
        <w:framePr w:w="1301" w:h="3010" w:wrap="none" w:vAnchor="text" w:hAnchor="page" w:x="4830" w:y="10355"/>
        <w:widowControl w:val="0"/>
        <w:shd w:val="clear" w:color="auto" w:fill="auto"/>
        <w:bidi w:val="0"/>
        <w:spacing w:before="0" w:after="440" w:line="240" w:lineRule="auto"/>
        <w:ind w:left="0" w:right="0" w:firstLine="0"/>
        <w:jc w:val="left"/>
      </w:pPr>
      <w:r>
        <w:rPr>
          <w:color w:val="000000"/>
          <w:spacing w:val="0"/>
          <w:w w:val="100"/>
          <w:position w:val="0"/>
        </w:rPr>
        <w:t>194,040,198.92</w:t>
      </w:r>
    </w:p>
    <w:p>
      <w:pPr>
        <w:pStyle w:val="Style157"/>
        <w:keepNext w:val="0"/>
        <w:keepLines w:val="0"/>
        <w:framePr w:w="1301" w:h="3010" w:wrap="none" w:vAnchor="text" w:hAnchor="page" w:x="4830" w:y="10355"/>
        <w:widowControl w:val="0"/>
        <w:shd w:val="clear" w:color="auto" w:fill="auto"/>
        <w:bidi w:val="0"/>
        <w:spacing w:before="0" w:after="440" w:line="240" w:lineRule="auto"/>
        <w:ind w:left="0" w:right="0" w:firstLine="0"/>
        <w:jc w:val="left"/>
      </w:pPr>
      <w:r>
        <w:rPr>
          <w:color w:val="000000"/>
          <w:spacing w:val="0"/>
          <w:w w:val="100"/>
          <w:position w:val="0"/>
        </w:rPr>
        <w:t>194,040,198.92</w:t>
      </w:r>
    </w:p>
    <w:p>
      <w:pPr>
        <w:pStyle w:val="Style157"/>
        <w:keepNext w:val="0"/>
        <w:keepLines w:val="0"/>
        <w:framePr w:w="1301" w:h="3010" w:wrap="none" w:vAnchor="text" w:hAnchor="page" w:x="4830" w:y="10355"/>
        <w:widowControl w:val="0"/>
        <w:shd w:val="clear" w:color="auto" w:fill="auto"/>
        <w:bidi w:val="0"/>
        <w:spacing w:before="0" w:after="240" w:line="240" w:lineRule="auto"/>
        <w:ind w:left="0" w:right="0" w:firstLine="0"/>
        <w:jc w:val="left"/>
      </w:pPr>
      <w:r>
        <w:rPr>
          <w:color w:val="000000"/>
          <w:spacing w:val="0"/>
          <w:w w:val="100"/>
          <w:position w:val="0"/>
        </w:rPr>
        <w:t>623,544,104.21</w:t>
      </w:r>
    </w:p>
    <w:p>
      <w:pPr>
        <w:pStyle w:val="Style157"/>
        <w:keepNext w:val="0"/>
        <w:keepLines w:val="0"/>
        <w:framePr w:w="1301" w:h="3010" w:wrap="none" w:vAnchor="text" w:hAnchor="page" w:x="4830" w:y="10355"/>
        <w:widowControl w:val="0"/>
        <w:shd w:val="clear" w:color="auto" w:fill="auto"/>
        <w:bidi w:val="0"/>
        <w:spacing w:before="0" w:after="0" w:line="240" w:lineRule="auto"/>
        <w:ind w:left="0" w:right="0" w:firstLine="0"/>
        <w:jc w:val="left"/>
      </w:pPr>
      <w:r>
        <w:rPr>
          <w:color w:val="000000"/>
          <w:spacing w:val="0"/>
          <w:w w:val="100"/>
          <w:position w:val="0"/>
        </w:rPr>
        <w:t>341,185,208.41</w:t>
      </w:r>
    </w:p>
    <w:p>
      <w:pPr>
        <w:pStyle w:val="Style157"/>
        <w:keepNext w:val="0"/>
        <w:keepLines w:val="0"/>
        <w:framePr w:w="1301" w:h="3010" w:wrap="none" w:vAnchor="text" w:hAnchor="page" w:x="4830" w:y="10355"/>
        <w:widowControl w:val="0"/>
        <w:shd w:val="clear" w:color="auto" w:fill="auto"/>
        <w:bidi w:val="0"/>
        <w:spacing w:before="0" w:after="0" w:line="240" w:lineRule="auto"/>
        <w:ind w:left="0" w:right="0" w:firstLine="0"/>
        <w:jc w:val="left"/>
      </w:pPr>
      <w:r>
        <w:rPr>
          <w:color w:val="000000"/>
          <w:spacing w:val="0"/>
          <w:w w:val="100"/>
          <w:position w:val="0"/>
        </w:rPr>
        <w:t>180,704,940.84</w:t>
      </w:r>
    </w:p>
    <w:p>
      <w:pPr>
        <w:pStyle w:val="Style157"/>
        <w:keepNext w:val="0"/>
        <w:keepLines w:val="0"/>
        <w:framePr w:w="1301" w:h="3010" w:wrap="none" w:vAnchor="text" w:hAnchor="page" w:x="4830" w:y="10355"/>
        <w:widowControl w:val="0"/>
        <w:shd w:val="clear" w:color="auto" w:fill="auto"/>
        <w:bidi w:val="0"/>
        <w:spacing w:before="0" w:after="340" w:line="240" w:lineRule="auto"/>
        <w:ind w:left="0" w:right="0" w:firstLine="0"/>
        <w:jc w:val="left"/>
      </w:pPr>
      <w:r>
        <w:rPr>
          <w:color w:val="000000"/>
          <w:spacing w:val="0"/>
          <w:w w:val="100"/>
          <w:position w:val="0"/>
        </w:rPr>
        <w:t>784,024,371.78</w:t>
      </w:r>
    </w:p>
    <w:p>
      <w:pPr>
        <w:pStyle w:val="Style157"/>
        <w:keepNext w:val="0"/>
        <w:keepLines w:val="0"/>
        <w:framePr w:w="1301" w:h="3010" w:wrap="none" w:vAnchor="text" w:hAnchor="page" w:x="6453" w:y="10355"/>
        <w:widowControl w:val="0"/>
        <w:shd w:val="clear" w:color="auto" w:fill="auto"/>
        <w:bidi w:val="0"/>
        <w:spacing w:before="0" w:after="440" w:line="240" w:lineRule="auto"/>
        <w:ind w:left="0" w:right="0" w:firstLine="0"/>
        <w:jc w:val="both"/>
      </w:pPr>
      <w:r>
        <w:rPr>
          <w:color w:val="000000"/>
          <w:spacing w:val="0"/>
          <w:w w:val="100"/>
          <w:position w:val="0"/>
        </w:rPr>
        <w:t>194,040,199.92</w:t>
      </w:r>
    </w:p>
    <w:p>
      <w:pPr>
        <w:pStyle w:val="Style157"/>
        <w:keepNext w:val="0"/>
        <w:keepLines w:val="0"/>
        <w:framePr w:w="1301" w:h="3010" w:wrap="none" w:vAnchor="text" w:hAnchor="page" w:x="6453" w:y="10355"/>
        <w:widowControl w:val="0"/>
        <w:shd w:val="clear" w:color="auto" w:fill="auto"/>
        <w:bidi w:val="0"/>
        <w:spacing w:before="0" w:after="440" w:line="240" w:lineRule="auto"/>
        <w:ind w:left="0" w:right="0" w:firstLine="0"/>
        <w:jc w:val="both"/>
      </w:pPr>
      <w:r>
        <w:rPr>
          <w:color w:val="000000"/>
          <w:spacing w:val="0"/>
          <w:w w:val="100"/>
          <w:position w:val="0"/>
        </w:rPr>
        <w:t>194,040,199.92</w:t>
      </w:r>
    </w:p>
    <w:p>
      <w:pPr>
        <w:pStyle w:val="Style157"/>
        <w:keepNext w:val="0"/>
        <w:keepLines w:val="0"/>
        <w:framePr w:w="1301" w:h="3010" w:wrap="none" w:vAnchor="text" w:hAnchor="page" w:x="6453" w:y="10355"/>
        <w:widowControl w:val="0"/>
        <w:shd w:val="clear" w:color="auto" w:fill="auto"/>
        <w:bidi w:val="0"/>
        <w:spacing w:before="0" w:after="440" w:line="240" w:lineRule="auto"/>
        <w:ind w:left="0" w:right="0" w:firstLine="0"/>
        <w:jc w:val="both"/>
      </w:pPr>
      <w:r>
        <w:rPr>
          <w:color w:val="000000"/>
          <w:spacing w:val="0"/>
          <w:w w:val="100"/>
          <w:position w:val="0"/>
        </w:rPr>
        <w:t>194,040,199.92</w:t>
      </w:r>
    </w:p>
    <w:p>
      <w:pPr>
        <w:pStyle w:val="Style157"/>
        <w:keepNext w:val="0"/>
        <w:keepLines w:val="0"/>
        <w:framePr w:w="1301" w:h="3010" w:wrap="none" w:vAnchor="text" w:hAnchor="page" w:x="6453" w:y="10355"/>
        <w:widowControl w:val="0"/>
        <w:shd w:val="clear" w:color="auto" w:fill="auto"/>
        <w:bidi w:val="0"/>
        <w:spacing w:before="0" w:after="240" w:line="240" w:lineRule="auto"/>
        <w:ind w:left="0" w:right="0" w:firstLine="0"/>
        <w:jc w:val="both"/>
      </w:pPr>
      <w:r>
        <w:rPr>
          <w:color w:val="000000"/>
          <w:spacing w:val="0"/>
          <w:w w:val="100"/>
          <w:position w:val="0"/>
        </w:rPr>
        <w:t>614,963,572.72</w:t>
      </w:r>
    </w:p>
    <w:p>
      <w:pPr>
        <w:pStyle w:val="Style157"/>
        <w:keepNext w:val="0"/>
        <w:keepLines w:val="0"/>
        <w:framePr w:w="1301" w:h="3010" w:wrap="none" w:vAnchor="text" w:hAnchor="page" w:x="6453" w:y="10355"/>
        <w:widowControl w:val="0"/>
        <w:shd w:val="clear" w:color="auto" w:fill="auto"/>
        <w:bidi w:val="0"/>
        <w:spacing w:before="0" w:after="0" w:line="240" w:lineRule="auto"/>
        <w:ind w:left="0" w:right="0" w:firstLine="0"/>
        <w:jc w:val="both"/>
      </w:pPr>
      <w:r>
        <w:rPr>
          <w:color w:val="000000"/>
          <w:spacing w:val="0"/>
          <w:w w:val="100"/>
          <w:position w:val="0"/>
        </w:rPr>
        <w:t>347,654,868.93</w:t>
      </w:r>
    </w:p>
    <w:p>
      <w:pPr>
        <w:pStyle w:val="Style157"/>
        <w:keepNext w:val="0"/>
        <w:keepLines w:val="0"/>
        <w:framePr w:w="1301" w:h="3010" w:wrap="none" w:vAnchor="text" w:hAnchor="page" w:x="6453" w:y="10355"/>
        <w:widowControl w:val="0"/>
        <w:shd w:val="clear" w:color="auto" w:fill="auto"/>
        <w:bidi w:val="0"/>
        <w:spacing w:before="0" w:after="0" w:line="240" w:lineRule="auto"/>
        <w:ind w:left="0" w:right="0" w:firstLine="0"/>
        <w:jc w:val="both"/>
      </w:pPr>
      <w:r>
        <w:rPr>
          <w:color w:val="000000"/>
          <w:spacing w:val="0"/>
          <w:w w:val="100"/>
          <w:position w:val="0"/>
        </w:rPr>
        <w:t>180,704,940.84</w:t>
      </w:r>
    </w:p>
    <w:p>
      <w:pPr>
        <w:pStyle w:val="Style157"/>
        <w:keepNext w:val="0"/>
        <w:keepLines w:val="0"/>
        <w:framePr w:w="1301" w:h="3010" w:wrap="none" w:vAnchor="text" w:hAnchor="page" w:x="6453" w:y="10355"/>
        <w:widowControl w:val="0"/>
        <w:shd w:val="clear" w:color="auto" w:fill="auto"/>
        <w:bidi w:val="0"/>
        <w:spacing w:before="0" w:after="340" w:line="240" w:lineRule="auto"/>
        <w:ind w:left="0" w:right="0" w:firstLine="0"/>
        <w:jc w:val="both"/>
      </w:pPr>
      <w:r>
        <w:rPr>
          <w:color w:val="000000"/>
          <w:spacing w:val="0"/>
          <w:w w:val="100"/>
          <w:position w:val="0"/>
        </w:rPr>
        <w:t>781,913,500.81</w:t>
      </w:r>
    </w:p>
    <w:p>
      <w:pPr>
        <w:pStyle w:val="Style157"/>
        <w:keepNext w:val="0"/>
        <w:keepLines w:val="0"/>
        <w:framePr w:w="1301" w:h="643" w:wrap="none" w:vAnchor="text" w:hAnchor="page" w:x="8061" w:y="10355"/>
        <w:widowControl w:val="0"/>
        <w:shd w:val="clear" w:color="auto" w:fill="auto"/>
        <w:bidi w:val="0"/>
        <w:spacing w:before="0" w:after="0" w:line="240" w:lineRule="auto"/>
        <w:ind w:left="0" w:right="0" w:firstLine="0"/>
        <w:jc w:val="right"/>
      </w:pPr>
      <w:r>
        <w:rPr>
          <w:color w:val="000000"/>
          <w:spacing w:val="0"/>
          <w:w w:val="100"/>
          <w:position w:val="0"/>
        </w:rPr>
        <w:t>178,272,891.58</w:t>
      </w:r>
    </w:p>
    <w:p>
      <w:pPr>
        <w:pStyle w:val="Style157"/>
        <w:keepNext w:val="0"/>
        <w:keepLines w:val="0"/>
        <w:framePr w:w="1301" w:h="643" w:wrap="none" w:vAnchor="text" w:hAnchor="page" w:x="8061" w:y="10355"/>
        <w:widowControl w:val="0"/>
        <w:shd w:val="clear" w:color="auto" w:fill="auto"/>
        <w:bidi w:val="0"/>
        <w:spacing w:before="0" w:after="0" w:line="240" w:lineRule="auto"/>
        <w:ind w:left="0" w:right="0" w:firstLine="0"/>
        <w:jc w:val="left"/>
      </w:pPr>
      <w:r>
        <w:rPr>
          <w:color w:val="000000"/>
          <w:spacing w:val="0"/>
          <w:w w:val="100"/>
          <w:position w:val="0"/>
        </w:rPr>
        <w:t>15,767,307.34</w:t>
      </w:r>
    </w:p>
    <w:p>
      <w:pPr>
        <w:pStyle w:val="Style157"/>
        <w:keepNext w:val="0"/>
        <w:keepLines w:val="0"/>
        <w:framePr w:w="1301" w:h="643" w:wrap="none" w:vAnchor="text" w:hAnchor="page" w:x="8061" w:y="10355"/>
        <w:widowControl w:val="0"/>
        <w:shd w:val="clear" w:color="auto" w:fill="auto"/>
        <w:bidi w:val="0"/>
        <w:spacing w:before="0" w:after="0" w:line="240" w:lineRule="auto"/>
        <w:ind w:left="0" w:right="0" w:firstLine="0"/>
        <w:jc w:val="left"/>
      </w:pPr>
      <w:r>
        <w:rPr>
          <w:color w:val="000000"/>
          <w:spacing w:val="0"/>
          <w:w w:val="100"/>
          <w:position w:val="0"/>
        </w:rPr>
        <w:t>15,767,307.34</w:t>
      </w:r>
    </w:p>
    <w:p>
      <w:pPr>
        <w:pStyle w:val="Style157"/>
        <w:keepNext w:val="0"/>
        <w:keepLines w:val="0"/>
        <w:framePr w:w="1301" w:h="643" w:wrap="none" w:vAnchor="text" w:hAnchor="page" w:x="9750" w:y="10355"/>
        <w:widowControl w:val="0"/>
        <w:shd w:val="clear" w:color="auto" w:fill="auto"/>
        <w:bidi w:val="0"/>
        <w:spacing w:before="0" w:after="0" w:line="240" w:lineRule="auto"/>
        <w:ind w:left="0" w:right="0" w:firstLine="0"/>
        <w:jc w:val="right"/>
      </w:pPr>
      <w:r>
        <w:rPr>
          <w:color w:val="000000"/>
          <w:spacing w:val="0"/>
          <w:w w:val="100"/>
          <w:position w:val="0"/>
        </w:rPr>
        <w:t>178,272,891.58</w:t>
      </w:r>
    </w:p>
    <w:p>
      <w:pPr>
        <w:pStyle w:val="Style157"/>
        <w:keepNext w:val="0"/>
        <w:keepLines w:val="0"/>
        <w:framePr w:w="1301" w:h="643" w:wrap="none" w:vAnchor="text" w:hAnchor="page" w:x="9750" w:y="10355"/>
        <w:widowControl w:val="0"/>
        <w:shd w:val="clear" w:color="auto" w:fill="auto"/>
        <w:bidi w:val="0"/>
        <w:spacing w:before="0" w:after="0" w:line="240" w:lineRule="auto"/>
        <w:ind w:left="0" w:right="0" w:firstLine="0"/>
        <w:jc w:val="right"/>
      </w:pPr>
      <w:r>
        <w:rPr>
          <w:color w:val="000000"/>
          <w:spacing w:val="0"/>
          <w:w w:val="100"/>
          <w:position w:val="0"/>
        </w:rPr>
        <w:t>15,767,308.34</w:t>
      </w:r>
    </w:p>
    <w:p>
      <w:pPr>
        <w:pStyle w:val="Style157"/>
        <w:keepNext w:val="0"/>
        <w:keepLines w:val="0"/>
        <w:framePr w:w="1301" w:h="643" w:wrap="none" w:vAnchor="text" w:hAnchor="page" w:x="9750" w:y="10355"/>
        <w:widowControl w:val="0"/>
        <w:shd w:val="clear" w:color="auto" w:fill="auto"/>
        <w:bidi w:val="0"/>
        <w:spacing w:before="0" w:after="0" w:line="240" w:lineRule="auto"/>
        <w:ind w:left="0" w:right="0" w:firstLine="0"/>
        <w:jc w:val="right"/>
      </w:pPr>
      <w:r>
        <w:rPr>
          <w:color w:val="000000"/>
          <w:spacing w:val="0"/>
          <w:w w:val="100"/>
          <w:position w:val="0"/>
        </w:rPr>
        <w:t>15,767,308.34</w:t>
      </w:r>
    </w:p>
    <w:p>
      <w:pPr>
        <w:pStyle w:val="Style134"/>
        <w:keepNext w:val="0"/>
        <w:keepLines w:val="0"/>
        <w:framePr w:w="3120" w:h="446" w:wrap="none" w:vAnchor="text" w:hAnchor="page" w:x="4201" w:y="13556"/>
        <w:widowControl w:val="0"/>
        <w:shd w:val="clear" w:color="auto" w:fill="auto"/>
        <w:bidi w:val="0"/>
        <w:spacing w:before="0" w:after="0" w:line="240" w:lineRule="auto"/>
        <w:ind w:left="0" w:right="0" w:firstLine="0"/>
        <w:jc w:val="left"/>
      </w:pPr>
      <w:r>
        <w:rPr>
          <w:color w:val="000000"/>
          <w:spacing w:val="0"/>
          <w:w w:val="100"/>
          <w:position w:val="0"/>
        </w:rPr>
        <w:t>主管会计工作负责人：</w:t>
      </w:r>
    </w:p>
    <w:p>
      <w:pPr>
        <w:pStyle w:val="Style134"/>
        <w:keepNext w:val="0"/>
        <w:keepLines w:val="0"/>
        <w:framePr w:w="3120" w:h="446" w:wrap="none" w:vAnchor="text" w:hAnchor="page" w:x="4201" w:y="13556"/>
        <w:widowControl w:val="0"/>
        <w:shd w:val="clear" w:color="auto" w:fill="auto"/>
        <w:bidi w:val="0"/>
        <w:spacing w:before="0" w:after="0" w:line="240" w:lineRule="auto"/>
        <w:ind w:left="0" w:right="0" w:firstLine="400"/>
        <w:jc w:val="left"/>
      </w:pPr>
      <w:r>
        <w:rPr>
          <w:color w:val="000000"/>
          <w:spacing w:val="0"/>
          <w:w w:val="100"/>
          <w:position w:val="0"/>
        </w:rPr>
        <w:t>（所附附注系财务报表组成部分）</w:t>
      </w:r>
    </w:p>
    <w:p>
      <w:pPr>
        <w:pStyle w:val="Style157"/>
        <w:keepNext w:val="0"/>
        <w:keepLines w:val="0"/>
        <w:framePr w:w="1301" w:h="1507" w:wrap="none" w:vAnchor="text" w:hAnchor="page" w:x="8061" w:y="11857"/>
        <w:widowControl w:val="0"/>
        <w:shd w:val="clear" w:color="auto" w:fill="auto"/>
        <w:bidi w:val="0"/>
        <w:spacing w:before="0" w:after="240" w:line="240" w:lineRule="auto"/>
        <w:ind w:left="0" w:right="0" w:firstLine="0"/>
        <w:jc w:val="left"/>
      </w:pPr>
      <w:r>
        <w:rPr>
          <w:color w:val="000000"/>
          <w:spacing w:val="0"/>
          <w:w w:val="100"/>
          <w:position w:val="0"/>
        </w:rPr>
        <w:t>194,040,198.92</w:t>
      </w:r>
    </w:p>
    <w:p>
      <w:pPr>
        <w:pStyle w:val="Style157"/>
        <w:keepNext w:val="0"/>
        <w:keepLines w:val="0"/>
        <w:framePr w:w="1301" w:h="1507" w:wrap="none" w:vAnchor="text" w:hAnchor="page" w:x="8061" w:y="11857"/>
        <w:widowControl w:val="0"/>
        <w:shd w:val="clear" w:color="auto" w:fill="auto"/>
        <w:bidi w:val="0"/>
        <w:spacing w:before="0" w:after="240" w:line="240" w:lineRule="auto"/>
        <w:ind w:left="0" w:right="0" w:firstLine="0"/>
        <w:jc w:val="left"/>
      </w:pPr>
      <w:r>
        <w:rPr>
          <w:color w:val="000000"/>
          <w:spacing w:val="0"/>
          <w:w w:val="100"/>
          <w:position w:val="0"/>
        </w:rPr>
        <w:t>465,439,694.61</w:t>
      </w:r>
    </w:p>
    <w:p>
      <w:pPr>
        <w:pStyle w:val="Style157"/>
        <w:keepNext w:val="0"/>
        <w:keepLines w:val="0"/>
        <w:framePr w:w="1301" w:h="1507" w:wrap="none" w:vAnchor="text" w:hAnchor="page" w:x="8061" w:y="11857"/>
        <w:widowControl w:val="0"/>
        <w:shd w:val="clear" w:color="auto" w:fill="auto"/>
        <w:bidi w:val="0"/>
        <w:spacing w:before="0" w:after="0" w:line="240" w:lineRule="auto"/>
        <w:ind w:left="0" w:right="0" w:firstLine="0"/>
        <w:jc w:val="left"/>
      </w:pPr>
      <w:r>
        <w:rPr>
          <w:color w:val="000000"/>
          <w:spacing w:val="0"/>
          <w:w w:val="100"/>
          <w:position w:val="0"/>
        </w:rPr>
        <w:t>315,346,146.77</w:t>
      </w:r>
    </w:p>
    <w:p>
      <w:pPr>
        <w:pStyle w:val="Style157"/>
        <w:keepNext w:val="0"/>
        <w:keepLines w:val="0"/>
        <w:framePr w:w="1301" w:h="1507" w:wrap="none" w:vAnchor="text" w:hAnchor="page" w:x="8061" w:y="11857"/>
        <w:widowControl w:val="0"/>
        <w:shd w:val="clear" w:color="auto" w:fill="auto"/>
        <w:bidi w:val="0"/>
        <w:spacing w:before="0" w:after="0" w:line="240" w:lineRule="auto"/>
        <w:ind w:left="0" w:right="0" w:firstLine="0"/>
        <w:jc w:val="left"/>
      </w:pPr>
      <w:r>
        <w:rPr>
          <w:color w:val="000000"/>
          <w:spacing w:val="0"/>
          <w:w w:val="100"/>
          <w:position w:val="0"/>
        </w:rPr>
        <w:t>157,241,737.17</w:t>
      </w:r>
    </w:p>
    <w:p>
      <w:pPr>
        <w:pStyle w:val="Style157"/>
        <w:keepNext w:val="0"/>
        <w:keepLines w:val="0"/>
        <w:framePr w:w="1301" w:h="1507" w:wrap="none" w:vAnchor="text" w:hAnchor="page" w:x="8061" w:y="11857"/>
        <w:widowControl w:val="0"/>
        <w:shd w:val="clear" w:color="auto" w:fill="auto"/>
        <w:bidi w:val="0"/>
        <w:spacing w:before="0" w:after="120" w:line="240" w:lineRule="auto"/>
        <w:ind w:left="0" w:right="0" w:firstLine="0"/>
        <w:jc w:val="left"/>
      </w:pPr>
      <w:r>
        <w:rPr>
          <w:color w:val="000000"/>
          <w:spacing w:val="0"/>
          <w:w w:val="100"/>
          <w:position w:val="0"/>
        </w:rPr>
        <w:t>623,544,104.21</w:t>
      </w:r>
    </w:p>
    <w:p>
      <w:pPr>
        <w:pStyle w:val="Style157"/>
        <w:keepNext w:val="0"/>
        <w:keepLines w:val="0"/>
        <w:framePr w:w="1306" w:h="1507" w:wrap="none" w:vAnchor="text" w:hAnchor="page" w:x="9750" w:y="11857"/>
        <w:widowControl w:val="0"/>
        <w:shd w:val="clear" w:color="auto" w:fill="auto"/>
        <w:bidi w:val="0"/>
        <w:spacing w:before="0" w:after="240" w:line="240" w:lineRule="auto"/>
        <w:ind w:left="0" w:right="0" w:firstLine="0"/>
        <w:jc w:val="left"/>
      </w:pPr>
      <w:r>
        <w:rPr>
          <w:color w:val="000000"/>
          <w:spacing w:val="0"/>
          <w:w w:val="100"/>
          <w:position w:val="0"/>
        </w:rPr>
        <w:t>194,040,199.92</w:t>
      </w:r>
    </w:p>
    <w:p>
      <w:pPr>
        <w:pStyle w:val="Style157"/>
        <w:keepNext w:val="0"/>
        <w:keepLines w:val="0"/>
        <w:framePr w:w="1306" w:h="1507" w:wrap="none" w:vAnchor="text" w:hAnchor="page" w:x="9750" w:y="11857"/>
        <w:widowControl w:val="0"/>
        <w:shd w:val="clear" w:color="auto" w:fill="auto"/>
        <w:bidi w:val="0"/>
        <w:spacing w:before="0" w:after="240" w:line="240" w:lineRule="auto"/>
        <w:ind w:left="0" w:right="0" w:firstLine="0"/>
        <w:jc w:val="left"/>
      </w:pPr>
      <w:r>
        <w:rPr>
          <w:color w:val="000000"/>
          <w:spacing w:val="0"/>
          <w:w w:val="100"/>
          <w:position w:val="0"/>
        </w:rPr>
        <w:t>469,108,015.20</w:t>
      </w:r>
    </w:p>
    <w:p>
      <w:pPr>
        <w:pStyle w:val="Style157"/>
        <w:keepNext w:val="0"/>
        <w:keepLines w:val="0"/>
        <w:framePr w:w="1306" w:h="1507" w:wrap="none" w:vAnchor="text" w:hAnchor="page" w:x="9750" w:y="11857"/>
        <w:widowControl w:val="0"/>
        <w:shd w:val="clear" w:color="auto" w:fill="auto"/>
        <w:bidi w:val="0"/>
        <w:spacing w:before="0" w:after="0" w:line="240" w:lineRule="auto"/>
        <w:ind w:left="0" w:right="0" w:firstLine="0"/>
        <w:jc w:val="left"/>
      </w:pPr>
      <w:r>
        <w:rPr>
          <w:color w:val="000000"/>
          <w:spacing w:val="0"/>
          <w:w w:val="100"/>
          <w:position w:val="0"/>
        </w:rPr>
        <w:t>303,097,294.69</w:t>
      </w:r>
    </w:p>
    <w:p>
      <w:pPr>
        <w:pStyle w:val="Style157"/>
        <w:keepNext w:val="0"/>
        <w:keepLines w:val="0"/>
        <w:framePr w:w="1306" w:h="1507" w:wrap="none" w:vAnchor="text" w:hAnchor="page" w:x="9750" w:y="11857"/>
        <w:widowControl w:val="0"/>
        <w:shd w:val="clear" w:color="auto" w:fill="auto"/>
        <w:bidi w:val="0"/>
        <w:spacing w:before="0" w:after="0" w:line="240" w:lineRule="auto"/>
        <w:ind w:left="0" w:right="0" w:firstLine="0"/>
        <w:jc w:val="left"/>
      </w:pPr>
      <w:r>
        <w:rPr>
          <w:color w:val="000000"/>
          <w:spacing w:val="0"/>
          <w:w w:val="100"/>
          <w:position w:val="0"/>
        </w:rPr>
        <w:t>157,241,737.17</w:t>
      </w:r>
    </w:p>
    <w:p>
      <w:pPr>
        <w:pStyle w:val="Style157"/>
        <w:keepNext w:val="0"/>
        <w:keepLines w:val="0"/>
        <w:framePr w:w="1306" w:h="1507" w:wrap="none" w:vAnchor="text" w:hAnchor="page" w:x="9750" w:y="11857"/>
        <w:widowControl w:val="0"/>
        <w:shd w:val="clear" w:color="auto" w:fill="auto"/>
        <w:bidi w:val="0"/>
        <w:spacing w:before="0" w:after="120" w:line="240" w:lineRule="auto"/>
        <w:ind w:left="0" w:right="0" w:firstLine="0"/>
        <w:jc w:val="left"/>
      </w:pPr>
      <w:r>
        <w:rPr>
          <w:color w:val="000000"/>
          <w:spacing w:val="0"/>
          <w:w w:val="100"/>
          <w:position w:val="0"/>
        </w:rPr>
        <w:t>614,963,572.72</w:t>
      </w:r>
    </w:p>
    <w:p>
      <w:pPr>
        <w:pStyle w:val="Style134"/>
        <w:keepNext w:val="0"/>
        <w:keepLines w:val="0"/>
        <w:framePr w:w="1483" w:h="235" w:wrap="none" w:vAnchor="text" w:hAnchor="page" w:x="7619" w:y="13556"/>
        <w:widowControl w:val="0"/>
        <w:shd w:val="clear" w:color="auto" w:fill="auto"/>
        <w:bidi w:val="0"/>
        <w:spacing w:before="0" w:after="0" w:line="240" w:lineRule="auto"/>
        <w:ind w:left="0" w:right="0" w:firstLine="0"/>
        <w:jc w:val="left"/>
      </w:pPr>
      <w:r>
        <w:rPr>
          <w:color w:val="000000"/>
          <w:spacing w:val="0"/>
          <w:w w:val="100"/>
          <w:position w:val="0"/>
        </w:rPr>
        <w:t>会计机构负责人:</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681" w:line="1" w:lineRule="exact"/>
      </w:pPr>
    </w:p>
    <w:p>
      <w:pPr>
        <w:widowControl w:val="0"/>
        <w:spacing w:line="1" w:lineRule="exact"/>
        <w:sectPr>
          <w:footnotePr>
            <w:pos w:val="pageBottom"/>
            <w:numFmt w:val="decimal"/>
            <w:numRestart w:val="continuous"/>
          </w:footnotePr>
          <w:type w:val="continuous"/>
          <w:pgSz w:w="11900" w:h="16840"/>
          <w:pgMar w:top="1147" w:right="845" w:bottom="1196" w:left="855" w:header="0" w:footer="3" w:gutter="0"/>
          <w:cols w:space="720"/>
          <w:noEndnote/>
          <w:rtlGutter w:val="0"/>
          <w:docGrid w:linePitch="360"/>
        </w:sectPr>
      </w:pPr>
    </w:p>
    <w:p>
      <w:pPr>
        <w:pStyle w:val="Style117"/>
        <w:keepNext/>
        <w:keepLines/>
        <w:widowControl w:val="0"/>
        <w:shd w:val="clear" w:color="auto" w:fill="auto"/>
        <w:bidi w:val="0"/>
        <w:spacing w:before="0" w:after="0" w:line="499" w:lineRule="exact"/>
        <w:ind w:left="0" w:right="0" w:firstLine="0"/>
        <w:jc w:val="center"/>
      </w:pPr>
      <w:bookmarkStart w:id="478" w:name="bookmark478"/>
      <w:bookmarkStart w:id="479" w:name="bookmark479"/>
      <w:bookmarkStart w:id="480" w:name="bookmark480"/>
      <w:r>
        <w:rPr>
          <w:color w:val="000000"/>
          <w:spacing w:val="0"/>
          <w:w w:val="100"/>
          <w:position w:val="0"/>
        </w:rPr>
        <w:t>深圳长城开发科技股份有限公司</w:t>
        <w:br/>
        <w:t>合并财务报表附注</w:t>
      </w:r>
      <w:bookmarkEnd w:id="478"/>
      <w:bookmarkEnd w:id="479"/>
      <w:bookmarkEnd w:id="480"/>
    </w:p>
    <w:p>
      <w:pPr>
        <w:pStyle w:val="Style33"/>
        <w:keepNext w:val="0"/>
        <w:keepLines w:val="0"/>
        <w:widowControl w:val="0"/>
        <w:shd w:val="clear" w:color="auto" w:fill="auto"/>
        <w:bidi w:val="0"/>
        <w:spacing w:before="0" w:after="0" w:line="480" w:lineRule="exact"/>
        <w:ind w:left="0" w:right="0" w:firstLine="0"/>
        <w:jc w:val="center"/>
        <w:rPr>
          <w:sz w:val="24"/>
          <w:szCs w:val="24"/>
        </w:rPr>
      </w:pPr>
      <w:r>
        <w:rPr>
          <w:rFonts w:ascii="SimSun" w:eastAsia="SimSun" w:hAnsi="SimSun" w:cs="SimSun"/>
          <w:color w:val="000000"/>
          <w:spacing w:val="0"/>
          <w:w w:val="100"/>
          <w:position w:val="0"/>
          <w:sz w:val="24"/>
          <w:szCs w:val="24"/>
        </w:rPr>
        <w:t>2006</w:t>
      </w:r>
      <w:r>
        <w:rPr>
          <w:color w:val="000000"/>
          <w:spacing w:val="0"/>
          <w:w w:val="100"/>
          <w:position w:val="0"/>
          <w:sz w:val="24"/>
          <w:szCs w:val="24"/>
        </w:rPr>
        <w:t>年度</w:t>
      </w:r>
    </w:p>
    <w:p>
      <w:pPr>
        <w:pStyle w:val="Style18"/>
        <w:keepNext w:val="0"/>
        <w:keepLines w:val="0"/>
        <w:widowControl w:val="0"/>
        <w:pBdr>
          <w:bottom w:val="single" w:sz="4" w:space="0" w:color="auto"/>
        </w:pBdr>
        <w:shd w:val="clear" w:color="auto" w:fill="auto"/>
        <w:bidi w:val="0"/>
        <w:spacing w:before="0" w:after="280" w:line="480" w:lineRule="exact"/>
        <w:ind w:left="0" w:right="0" w:firstLine="0"/>
        <w:jc w:val="center"/>
      </w:pPr>
      <w:r>
        <w:rPr>
          <w:color w:val="000000"/>
          <w:spacing w:val="0"/>
          <w:w w:val="100"/>
          <w:position w:val="0"/>
        </w:rPr>
        <w:t>（除特别说明外，金额以人民币元表述）</w:t>
      </w:r>
    </w:p>
    <w:p>
      <w:pPr>
        <w:pStyle w:val="Style120"/>
        <w:keepNext/>
        <w:keepLines/>
        <w:widowControl w:val="0"/>
        <w:shd w:val="clear" w:color="auto" w:fill="auto"/>
        <w:tabs>
          <w:tab w:pos="944" w:val="left"/>
        </w:tabs>
        <w:bidi w:val="0"/>
        <w:spacing w:before="0" w:after="0" w:line="480" w:lineRule="exact"/>
        <w:ind w:left="0" w:right="0" w:firstLine="480"/>
        <w:jc w:val="both"/>
      </w:pPr>
      <w:bookmarkStart w:id="481" w:name="bookmark481"/>
      <w:bookmarkStart w:id="482" w:name="bookmark482"/>
      <w:bookmarkStart w:id="483" w:name="bookmark483"/>
      <w:bookmarkStart w:id="484" w:name="bookmark484"/>
      <w:r>
        <w:rPr>
          <w:color w:val="000000"/>
          <w:spacing w:val="0"/>
          <w:w w:val="100"/>
          <w:position w:val="0"/>
        </w:rPr>
        <w:t>一</w:t>
      </w:r>
      <w:bookmarkEnd w:id="483"/>
      <w:r>
        <w:rPr>
          <w:color w:val="000000"/>
          <w:spacing w:val="0"/>
          <w:w w:val="100"/>
          <w:position w:val="0"/>
        </w:rPr>
        <w:t>、</w:t>
        <w:tab/>
        <w:t>公司基本情况</w:t>
      </w:r>
      <w:bookmarkEnd w:id="481"/>
      <w:bookmarkEnd w:id="482"/>
      <w:bookmarkEnd w:id="484"/>
    </w:p>
    <w:p>
      <w:pPr>
        <w:pStyle w:val="Style18"/>
        <w:keepNext w:val="0"/>
        <w:keepLines w:val="0"/>
        <w:widowControl w:val="0"/>
        <w:shd w:val="clear" w:color="auto" w:fill="auto"/>
        <w:bidi w:val="0"/>
        <w:spacing w:before="0" w:after="0" w:line="480" w:lineRule="exact"/>
        <w:ind w:left="0" w:right="0" w:firstLine="480"/>
        <w:jc w:val="both"/>
      </w:pPr>
      <w:r>
        <w:rPr>
          <w:color w:val="000000"/>
          <w:spacing w:val="0"/>
          <w:w w:val="100"/>
          <w:position w:val="0"/>
        </w:rPr>
        <w:t xml:space="preserve">深圳长城开发科技股份有限公司（以下简称"本公司"或"公司"）系经深圳市人民政府深府办复 </w:t>
      </w:r>
      <w:r>
        <w:rPr>
          <w:rFonts w:ascii="SimSun" w:eastAsia="SimSun" w:hAnsi="SimSun" w:cs="SimSun"/>
          <w:color w:val="000000"/>
          <w:spacing w:val="0"/>
          <w:w w:val="100"/>
          <w:position w:val="0"/>
        </w:rPr>
        <w:t>（1993）887</w:t>
      </w:r>
      <w:r>
        <w:rPr>
          <w:color w:val="000000"/>
          <w:spacing w:val="0"/>
          <w:w w:val="100"/>
          <w:position w:val="0"/>
        </w:rPr>
        <w:t>号文件批准，由原"开发科技</w:t>
      </w:r>
      <w:r>
        <w:rPr>
          <w:rFonts w:ascii="SimSun" w:eastAsia="SimSun" w:hAnsi="SimSun" w:cs="SimSun"/>
          <w:color w:val="000000"/>
          <w:spacing w:val="0"/>
          <w:w w:val="100"/>
          <w:position w:val="0"/>
        </w:rPr>
        <w:t>（</w:t>
      </w:r>
      <w:r>
        <w:rPr>
          <w:color w:val="000000"/>
          <w:spacing w:val="0"/>
          <w:w w:val="100"/>
          <w:position w:val="0"/>
        </w:rPr>
        <w:t>蛇口</w:t>
      </w:r>
      <w:r>
        <w:rPr>
          <w:rFonts w:ascii="SimSun" w:eastAsia="SimSun" w:hAnsi="SimSun" w:cs="SimSun"/>
          <w:color w:val="000000"/>
          <w:spacing w:val="0"/>
          <w:w w:val="100"/>
          <w:position w:val="0"/>
        </w:rPr>
        <w:t>）</w:t>
      </w:r>
      <w:r>
        <w:rPr>
          <w:color w:val="000000"/>
          <w:spacing w:val="0"/>
          <w:w w:val="100"/>
          <w:position w:val="0"/>
        </w:rPr>
        <w:t>有限公司"改组设立，于一九九三年十月八日注册成为股 份有限公司，并经深圳市证券管理办公室深证办复</w:t>
      </w:r>
      <w:r>
        <w:rPr>
          <w:rFonts w:ascii="SimSun" w:eastAsia="SimSun" w:hAnsi="SimSun" w:cs="SimSun"/>
          <w:color w:val="000000"/>
          <w:spacing w:val="0"/>
          <w:w w:val="100"/>
          <w:position w:val="0"/>
        </w:rPr>
        <w:t>（1993） 142</w:t>
      </w:r>
      <w:r>
        <w:rPr>
          <w:color w:val="000000"/>
          <w:spacing w:val="0"/>
          <w:w w:val="100"/>
          <w:position w:val="0"/>
        </w:rPr>
        <w:t>号文件批准，向社会公开发行普通股股票</w:t>
      </w:r>
      <w:r>
        <w:rPr>
          <w:rFonts w:ascii="SimSun" w:eastAsia="SimSun" w:hAnsi="SimSun" w:cs="SimSun"/>
          <w:color w:val="000000"/>
          <w:spacing w:val="0"/>
          <w:w w:val="100"/>
          <w:position w:val="0"/>
        </w:rPr>
        <w:t xml:space="preserve">（A </w:t>
      </w:r>
      <w:r>
        <w:rPr>
          <w:color w:val="000000"/>
          <w:spacing w:val="0"/>
          <w:w w:val="100"/>
          <w:position w:val="0"/>
        </w:rPr>
        <w:t>股</w:t>
      </w:r>
      <w:r>
        <w:rPr>
          <w:rFonts w:ascii="SimSun" w:eastAsia="SimSun" w:hAnsi="SimSun" w:cs="SimSun"/>
          <w:color w:val="000000"/>
          <w:spacing w:val="0"/>
          <w:w w:val="100"/>
          <w:position w:val="0"/>
        </w:rPr>
        <w:t>）</w:t>
      </w:r>
      <w:r>
        <w:rPr>
          <w:color w:val="000000"/>
          <w:spacing w:val="0"/>
          <w:w w:val="100"/>
          <w:position w:val="0"/>
        </w:rPr>
        <w:t>，在深圳证券交易所上市。公司领取深司字</w:t>
      </w:r>
      <w:r>
        <w:rPr>
          <w:rFonts w:ascii="SimSun" w:eastAsia="SimSun" w:hAnsi="SimSun" w:cs="SimSun"/>
          <w:color w:val="000000"/>
          <w:spacing w:val="0"/>
          <w:w w:val="100"/>
          <w:position w:val="0"/>
        </w:rPr>
        <w:t>N40848</w:t>
      </w:r>
      <w:r>
        <w:rPr>
          <w:color w:val="000000"/>
          <w:spacing w:val="0"/>
          <w:w w:val="100"/>
          <w:position w:val="0"/>
        </w:rPr>
        <w:t>号企业法人营业执照，注册号为</w:t>
      </w:r>
      <w:r>
        <w:rPr>
          <w:rFonts w:ascii="SimSun" w:eastAsia="SimSun" w:hAnsi="SimSun" w:cs="SimSun"/>
          <w:color w:val="000000"/>
          <w:spacing w:val="0"/>
          <w:w w:val="100"/>
          <w:position w:val="0"/>
        </w:rPr>
        <w:t>4403011015245</w:t>
      </w:r>
      <w:r>
        <w:rPr>
          <w:color w:val="000000"/>
          <w:spacing w:val="0"/>
          <w:w w:val="100"/>
          <w:position w:val="0"/>
        </w:rPr>
        <w:t>， 注册资本人民币</w:t>
      </w:r>
      <w:r>
        <w:rPr>
          <w:rFonts w:ascii="SimSun" w:eastAsia="SimSun" w:hAnsi="SimSun" w:cs="SimSun"/>
          <w:color w:val="000000"/>
          <w:spacing w:val="0"/>
          <w:w w:val="100"/>
          <w:position w:val="0"/>
        </w:rPr>
        <w:t xml:space="preserve">87,951. </w:t>
      </w:r>
      <w:r>
        <w:rPr>
          <w:rFonts w:ascii="SimSun" w:eastAsia="SimSun" w:hAnsi="SimSun" w:cs="SimSun"/>
          <w:color w:val="000000"/>
          <w:spacing w:val="0"/>
          <w:w w:val="100"/>
          <w:position w:val="0"/>
        </w:rPr>
        <w:t>8521</w:t>
      </w:r>
      <w:r>
        <w:rPr>
          <w:color w:val="000000"/>
          <w:spacing w:val="0"/>
          <w:w w:val="100"/>
          <w:position w:val="0"/>
        </w:rPr>
        <w:t>万元。公司</w:t>
      </w:r>
      <w:r>
        <w:rPr>
          <w:rFonts w:ascii="SimSun" w:eastAsia="SimSun" w:hAnsi="SimSun" w:cs="SimSun"/>
          <w:color w:val="000000"/>
          <w:spacing w:val="0"/>
          <w:w w:val="100"/>
          <w:position w:val="0"/>
        </w:rPr>
        <w:t>2005</w:t>
      </w:r>
      <w:r>
        <w:rPr>
          <w:color w:val="000000"/>
          <w:spacing w:val="0"/>
          <w:w w:val="100"/>
          <w:position w:val="0"/>
        </w:rPr>
        <w:t>年度（第一次）临时股东大会审议通过了《关于变更公司名 称的议案》，并经广东省深圳市工商行政管理局核准，公司名称由原"深圳开发科技股份有限公司"变更为 "深圳长城开发科技股份有限公司"。</w:t>
      </w:r>
    </w:p>
    <w:p>
      <w:pPr>
        <w:pStyle w:val="Style18"/>
        <w:keepNext w:val="0"/>
        <w:keepLines w:val="0"/>
        <w:widowControl w:val="0"/>
        <w:shd w:val="clear" w:color="auto" w:fill="auto"/>
        <w:bidi w:val="0"/>
        <w:spacing w:before="0" w:after="140" w:line="480" w:lineRule="exact"/>
        <w:ind w:left="0" w:right="0" w:firstLine="480"/>
        <w:jc w:val="both"/>
      </w:pPr>
      <w:r>
        <w:rPr>
          <w:color w:val="000000"/>
          <w:spacing w:val="0"/>
          <w:w w:val="100"/>
          <w:position w:val="0"/>
        </w:rPr>
        <w:t>公司经批准的经营范围包括：开发、生产、经营计算机软件、硬件系统及其外部设备、通讯设备、电 子仪器仪表及其零部件、原器件、接插件和原材料，生产、经营家用商品电脑及电子玩具</w:t>
      </w:r>
      <w:r>
        <w:rPr>
          <w:rFonts w:ascii="SimSun" w:eastAsia="SimSun" w:hAnsi="SimSun" w:cs="SimSun"/>
          <w:color w:val="000000"/>
          <w:spacing w:val="0"/>
          <w:w w:val="100"/>
          <w:position w:val="0"/>
        </w:rPr>
        <w:t>（</w:t>
      </w:r>
      <w:r>
        <w:rPr>
          <w:color w:val="000000"/>
          <w:spacing w:val="0"/>
          <w:w w:val="100"/>
          <w:position w:val="0"/>
        </w:rPr>
        <w:t>以上生产项目均 不含限制项目</w:t>
      </w:r>
      <w:r>
        <w:rPr>
          <w:rFonts w:ascii="SimSun" w:eastAsia="SimSun" w:hAnsi="SimSun" w:cs="SimSun"/>
          <w:color w:val="000000"/>
          <w:spacing w:val="0"/>
          <w:w w:val="100"/>
          <w:position w:val="0"/>
        </w:rPr>
        <w:t>）</w:t>
      </w:r>
      <w:r>
        <w:rPr>
          <w:color w:val="000000"/>
          <w:spacing w:val="0"/>
          <w:w w:val="100"/>
          <w:position w:val="0"/>
        </w:rPr>
        <w:t>；金融计算机软件模型的制作和设计、精密模具</w:t>
      </w:r>
      <w:r>
        <w:rPr>
          <w:rFonts w:ascii="SimSun" w:eastAsia="SimSun" w:hAnsi="SimSun" w:cs="SimSun"/>
          <w:color w:val="000000"/>
          <w:spacing w:val="0"/>
          <w:w w:val="100"/>
          <w:position w:val="0"/>
        </w:rPr>
        <w:t>CAD/CAM</w:t>
      </w:r>
      <w:r>
        <w:rPr>
          <w:color w:val="000000"/>
          <w:spacing w:val="0"/>
          <w:w w:val="100"/>
          <w:position w:val="0"/>
        </w:rPr>
        <w:t>技术、节能型自动化机电产品和智 能自动化控制系统办公自动化设备、激光仪器、光电产品及金卡系统、光通讯系统和信息网络系统的技术 开发和安装工程。商用机器（含税控设备、税控系统）的开发、设计、生产、销售及服务。</w:t>
      </w:r>
    </w:p>
    <w:p>
      <w:pPr>
        <w:pStyle w:val="Style120"/>
        <w:keepNext/>
        <w:keepLines/>
        <w:widowControl w:val="0"/>
        <w:shd w:val="clear" w:color="auto" w:fill="auto"/>
        <w:tabs>
          <w:tab w:pos="944" w:val="left"/>
        </w:tabs>
        <w:bidi w:val="0"/>
        <w:spacing w:before="0" w:after="0" w:line="480" w:lineRule="exact"/>
        <w:ind w:left="0" w:right="0" w:firstLine="480"/>
        <w:jc w:val="both"/>
      </w:pPr>
      <w:bookmarkStart w:id="485" w:name="bookmark485"/>
      <w:bookmarkStart w:id="486" w:name="bookmark486"/>
      <w:bookmarkStart w:id="487" w:name="bookmark487"/>
      <w:bookmarkStart w:id="488" w:name="bookmark488"/>
      <w:r>
        <w:rPr>
          <w:color w:val="000000"/>
          <w:spacing w:val="0"/>
          <w:w w:val="100"/>
          <w:position w:val="0"/>
        </w:rPr>
        <w:t>二</w:t>
      </w:r>
      <w:bookmarkEnd w:id="487"/>
      <w:r>
        <w:rPr>
          <w:color w:val="000000"/>
          <w:spacing w:val="0"/>
          <w:w w:val="100"/>
          <w:position w:val="0"/>
        </w:rPr>
        <w:t>、</w:t>
        <w:tab/>
        <w:t>主要会计政策、会计估计和合并财务报表的编制方法</w:t>
      </w:r>
      <w:bookmarkEnd w:id="485"/>
      <w:bookmarkEnd w:id="486"/>
      <w:bookmarkEnd w:id="488"/>
    </w:p>
    <w:p>
      <w:pPr>
        <w:pStyle w:val="Style120"/>
        <w:keepNext/>
        <w:keepLines/>
        <w:widowControl w:val="0"/>
        <w:shd w:val="clear" w:color="auto" w:fill="auto"/>
        <w:bidi w:val="0"/>
        <w:spacing w:before="0" w:after="0" w:line="480" w:lineRule="exact"/>
        <w:ind w:left="0" w:right="0" w:firstLine="480"/>
        <w:jc w:val="both"/>
      </w:pPr>
      <w:bookmarkStart w:id="485" w:name="bookmark485"/>
      <w:bookmarkStart w:id="486" w:name="bookmark486"/>
      <w:bookmarkStart w:id="489" w:name="bookmark489"/>
      <w:r>
        <w:rPr>
          <w:rFonts w:ascii="SimSun" w:eastAsia="SimSun" w:hAnsi="SimSun" w:cs="SimSun"/>
          <w:color w:val="000000"/>
          <w:spacing w:val="0"/>
          <w:w w:val="100"/>
          <w:position w:val="0"/>
        </w:rPr>
        <w:t xml:space="preserve">1 </w:t>
      </w:r>
      <w:r>
        <w:rPr>
          <w:color w:val="000000"/>
          <w:spacing w:val="0"/>
          <w:w w:val="100"/>
          <w:position w:val="0"/>
        </w:rPr>
        <w:t>.会计制度</w:t>
      </w:r>
      <w:bookmarkEnd w:id="485"/>
      <w:bookmarkEnd w:id="486"/>
      <w:bookmarkEnd w:id="489"/>
    </w:p>
    <w:p>
      <w:pPr>
        <w:pStyle w:val="Style18"/>
        <w:keepNext w:val="0"/>
        <w:keepLines w:val="0"/>
        <w:widowControl w:val="0"/>
        <w:shd w:val="clear" w:color="auto" w:fill="auto"/>
        <w:bidi w:val="0"/>
        <w:spacing w:before="0" w:after="0" w:line="480" w:lineRule="exact"/>
        <w:ind w:left="0" w:right="0" w:firstLine="480"/>
        <w:jc w:val="both"/>
      </w:pPr>
      <w:r>
        <w:rPr>
          <w:color w:val="000000"/>
          <w:spacing w:val="0"/>
          <w:w w:val="100"/>
          <w:position w:val="0"/>
        </w:rPr>
        <w:t>本公司执行企业会计准则和《企业会计制度》及其补充规定。</w:t>
      </w:r>
    </w:p>
    <w:p>
      <w:pPr>
        <w:pStyle w:val="Style120"/>
        <w:keepNext/>
        <w:keepLines/>
        <w:widowControl w:val="0"/>
        <w:numPr>
          <w:ilvl w:val="0"/>
          <w:numId w:val="49"/>
        </w:numPr>
        <w:shd w:val="clear" w:color="auto" w:fill="auto"/>
        <w:tabs>
          <w:tab w:pos="829" w:val="left"/>
        </w:tabs>
        <w:bidi w:val="0"/>
        <w:spacing w:before="0" w:after="0" w:line="480" w:lineRule="exact"/>
        <w:ind w:left="0" w:right="0" w:firstLine="480"/>
        <w:jc w:val="both"/>
      </w:pPr>
      <w:bookmarkStart w:id="490" w:name="bookmark490"/>
      <w:bookmarkStart w:id="491" w:name="bookmark491"/>
      <w:bookmarkStart w:id="492" w:name="bookmark492"/>
      <w:bookmarkStart w:id="493" w:name="bookmark493"/>
      <w:bookmarkEnd w:id="492"/>
      <w:r>
        <w:rPr>
          <w:color w:val="000000"/>
          <w:spacing w:val="0"/>
          <w:w w:val="100"/>
          <w:position w:val="0"/>
        </w:rPr>
        <w:t>会计年度</w:t>
      </w:r>
      <w:bookmarkEnd w:id="490"/>
      <w:bookmarkEnd w:id="491"/>
      <w:bookmarkEnd w:id="493"/>
    </w:p>
    <w:p>
      <w:pPr>
        <w:pStyle w:val="Style18"/>
        <w:keepNext w:val="0"/>
        <w:keepLines w:val="0"/>
        <w:widowControl w:val="0"/>
        <w:shd w:val="clear" w:color="auto" w:fill="auto"/>
        <w:bidi w:val="0"/>
        <w:spacing w:before="0" w:after="0" w:line="480" w:lineRule="exact"/>
        <w:ind w:left="0" w:right="0" w:firstLine="460"/>
        <w:jc w:val="left"/>
      </w:pPr>
      <w:r>
        <w:rPr>
          <w:color w:val="000000"/>
          <w:spacing w:val="0"/>
          <w:w w:val="100"/>
          <w:position w:val="0"/>
        </w:rPr>
        <w:t>本公司采用公历年制，即自每年</w:t>
      </w:r>
      <w:r>
        <w:rPr>
          <w:rFonts w:ascii="SimSun" w:eastAsia="SimSun" w:hAnsi="SimSun" w:cs="SimSun"/>
          <w:color w:val="000000"/>
          <w:spacing w:val="0"/>
          <w:w w:val="100"/>
          <w:position w:val="0"/>
        </w:rPr>
        <w:t>1</w:t>
      </w:r>
      <w:r>
        <w:rPr>
          <w:color w:val="000000"/>
          <w:spacing w:val="0"/>
          <w:w w:val="100"/>
          <w:position w:val="0"/>
        </w:rPr>
        <w:t>月</w:t>
      </w:r>
      <w:r>
        <w:rPr>
          <w:rFonts w:ascii="SimSun" w:eastAsia="SimSun" w:hAnsi="SimSun" w:cs="SimSun"/>
          <w:color w:val="000000"/>
          <w:spacing w:val="0"/>
          <w:w w:val="100"/>
          <w:position w:val="0"/>
        </w:rPr>
        <w:t>1</w:t>
      </w:r>
      <w:r>
        <w:rPr>
          <w:color w:val="000000"/>
          <w:spacing w:val="0"/>
          <w:w w:val="100"/>
          <w:position w:val="0"/>
        </w:rPr>
        <w:t>日至</w:t>
      </w:r>
      <w:r>
        <w:rPr>
          <w:rFonts w:ascii="SimSun" w:eastAsia="SimSun" w:hAnsi="SimSun" w:cs="SimSun"/>
          <w:color w:val="000000"/>
          <w:spacing w:val="0"/>
          <w:w w:val="100"/>
          <w:position w:val="0"/>
        </w:rPr>
        <w:t>12</w:t>
      </w:r>
      <w:r>
        <w:rPr>
          <w:color w:val="000000"/>
          <w:spacing w:val="0"/>
          <w:w w:val="100"/>
          <w:position w:val="0"/>
        </w:rPr>
        <w:t>月</w:t>
      </w:r>
      <w:r>
        <w:rPr>
          <w:rFonts w:ascii="SimSun" w:eastAsia="SimSun" w:hAnsi="SimSun" w:cs="SimSun"/>
          <w:color w:val="000000"/>
          <w:spacing w:val="0"/>
          <w:w w:val="100"/>
          <w:position w:val="0"/>
        </w:rPr>
        <w:t>31</w:t>
      </w:r>
      <w:r>
        <w:rPr>
          <w:color w:val="000000"/>
          <w:spacing w:val="0"/>
          <w:w w:val="100"/>
          <w:position w:val="0"/>
        </w:rPr>
        <w:t>日为一个会计年度。</w:t>
      </w:r>
    </w:p>
    <w:p>
      <w:pPr>
        <w:pStyle w:val="Style120"/>
        <w:keepNext/>
        <w:keepLines/>
        <w:widowControl w:val="0"/>
        <w:numPr>
          <w:ilvl w:val="0"/>
          <w:numId w:val="49"/>
        </w:numPr>
        <w:shd w:val="clear" w:color="auto" w:fill="auto"/>
        <w:tabs>
          <w:tab w:pos="820" w:val="left"/>
        </w:tabs>
        <w:bidi w:val="0"/>
        <w:spacing w:before="0" w:after="0" w:line="480" w:lineRule="exact"/>
        <w:ind w:left="0" w:right="0" w:firstLine="460"/>
        <w:jc w:val="both"/>
      </w:pPr>
      <w:bookmarkStart w:id="494" w:name="bookmark494"/>
      <w:bookmarkStart w:id="495" w:name="bookmark495"/>
      <w:bookmarkStart w:id="496" w:name="bookmark496"/>
      <w:bookmarkStart w:id="497" w:name="bookmark497"/>
      <w:bookmarkEnd w:id="496"/>
      <w:r>
        <w:rPr>
          <w:color w:val="000000"/>
          <w:spacing w:val="0"/>
          <w:w w:val="100"/>
          <w:position w:val="0"/>
        </w:rPr>
        <w:t>记账本位币</w:t>
      </w:r>
      <w:bookmarkEnd w:id="494"/>
      <w:bookmarkEnd w:id="495"/>
      <w:bookmarkEnd w:id="497"/>
    </w:p>
    <w:p>
      <w:pPr>
        <w:pStyle w:val="Style18"/>
        <w:keepNext w:val="0"/>
        <w:keepLines w:val="0"/>
        <w:widowControl w:val="0"/>
        <w:shd w:val="clear" w:color="auto" w:fill="auto"/>
        <w:bidi w:val="0"/>
        <w:spacing w:before="0" w:after="0" w:line="480" w:lineRule="exact"/>
        <w:ind w:left="0" w:right="0" w:firstLine="460"/>
        <w:jc w:val="both"/>
      </w:pPr>
      <w:r>
        <w:rPr>
          <w:color w:val="000000"/>
          <w:spacing w:val="0"/>
          <w:w w:val="100"/>
          <w:position w:val="0"/>
        </w:rPr>
        <w:t>本公司以人民币为记账本位币。</w:t>
      </w:r>
    </w:p>
    <w:p>
      <w:pPr>
        <w:pStyle w:val="Style120"/>
        <w:keepNext/>
        <w:keepLines/>
        <w:widowControl w:val="0"/>
        <w:numPr>
          <w:ilvl w:val="0"/>
          <w:numId w:val="49"/>
        </w:numPr>
        <w:shd w:val="clear" w:color="auto" w:fill="auto"/>
        <w:tabs>
          <w:tab w:pos="820" w:val="left"/>
        </w:tabs>
        <w:bidi w:val="0"/>
        <w:spacing w:before="0" w:after="0" w:line="480" w:lineRule="exact"/>
        <w:ind w:left="0" w:right="0" w:firstLine="460"/>
        <w:jc w:val="both"/>
      </w:pPr>
      <w:bookmarkStart w:id="498" w:name="bookmark498"/>
      <w:bookmarkStart w:id="499" w:name="bookmark499"/>
      <w:bookmarkStart w:id="500" w:name="bookmark500"/>
      <w:bookmarkStart w:id="501" w:name="bookmark501"/>
      <w:bookmarkEnd w:id="500"/>
      <w:r>
        <w:rPr>
          <w:color w:val="000000"/>
          <w:spacing w:val="0"/>
          <w:w w:val="100"/>
          <w:position w:val="0"/>
        </w:rPr>
        <w:t>记账基础和计价原则</w:t>
      </w:r>
      <w:bookmarkEnd w:id="498"/>
      <w:bookmarkEnd w:id="499"/>
      <w:bookmarkEnd w:id="501"/>
    </w:p>
    <w:p>
      <w:pPr>
        <w:pStyle w:val="Style18"/>
        <w:keepNext w:val="0"/>
        <w:keepLines w:val="0"/>
        <w:widowControl w:val="0"/>
        <w:shd w:val="clear" w:color="auto" w:fill="auto"/>
        <w:bidi w:val="0"/>
        <w:spacing w:before="0" w:after="0" w:line="480" w:lineRule="exact"/>
        <w:ind w:left="0" w:right="0" w:firstLine="460"/>
        <w:jc w:val="both"/>
      </w:pPr>
      <w:r>
        <w:rPr>
          <w:color w:val="000000"/>
          <w:spacing w:val="0"/>
          <w:w w:val="100"/>
          <w:position w:val="0"/>
        </w:rPr>
        <w:t>本公司以权责发生制为记账基础，资产计价原则采用历史成本法。</w:t>
      </w:r>
    </w:p>
    <w:p>
      <w:pPr>
        <w:pStyle w:val="Style120"/>
        <w:keepNext/>
        <w:keepLines/>
        <w:widowControl w:val="0"/>
        <w:numPr>
          <w:ilvl w:val="0"/>
          <w:numId w:val="49"/>
        </w:numPr>
        <w:shd w:val="clear" w:color="auto" w:fill="auto"/>
        <w:tabs>
          <w:tab w:pos="820" w:val="left"/>
        </w:tabs>
        <w:bidi w:val="0"/>
        <w:spacing w:before="0" w:after="280" w:line="480" w:lineRule="exact"/>
        <w:ind w:left="0" w:right="0" w:firstLine="460"/>
        <w:jc w:val="both"/>
      </w:pPr>
      <w:bookmarkStart w:id="502" w:name="bookmark502"/>
      <w:bookmarkStart w:id="503" w:name="bookmark503"/>
      <w:bookmarkStart w:id="504" w:name="bookmark504"/>
      <w:bookmarkStart w:id="505" w:name="bookmark505"/>
      <w:bookmarkEnd w:id="504"/>
      <w:r>
        <w:rPr>
          <w:color w:val="000000"/>
          <w:spacing w:val="0"/>
          <w:w w:val="100"/>
          <w:position w:val="0"/>
        </w:rPr>
        <w:t>外币业务核算方法</w:t>
      </w:r>
      <w:bookmarkEnd w:id="502"/>
      <w:bookmarkEnd w:id="503"/>
      <w:bookmarkEnd w:id="505"/>
    </w:p>
    <w:p>
      <w:pPr>
        <w:pStyle w:val="Style18"/>
        <w:keepNext w:val="0"/>
        <w:keepLines w:val="0"/>
        <w:widowControl w:val="0"/>
        <w:shd w:val="clear" w:color="auto" w:fill="auto"/>
        <w:bidi w:val="0"/>
        <w:spacing w:before="0" w:after="140" w:line="240" w:lineRule="auto"/>
        <w:ind w:left="0" w:right="0" w:firstLine="460"/>
        <w:jc w:val="both"/>
      </w:pPr>
      <w:r>
        <w:rPr>
          <w:color w:val="000000"/>
          <w:spacing w:val="0"/>
          <w:w w:val="100"/>
          <w:position w:val="0"/>
        </w:rPr>
        <w:t>本公司会计年度内涉及外币的经济业务，按发生当期期初中国人民银行公布的市场汇价（中间价）折</w:t>
      </w:r>
    </w:p>
    <w:p>
      <w:pPr>
        <w:pStyle w:val="Style134"/>
        <w:keepNext w:val="0"/>
        <w:keepLines w:val="0"/>
        <w:widowControl w:val="0"/>
        <w:shd w:val="clear" w:color="auto" w:fill="auto"/>
        <w:bidi w:val="0"/>
        <w:spacing w:before="0" w:after="0" w:line="240" w:lineRule="auto"/>
        <w:ind w:left="0" w:right="0" w:firstLine="0"/>
        <w:jc w:val="center"/>
        <w:sectPr>
          <w:headerReference w:type="default" r:id="rId99"/>
          <w:footerReference w:type="default" r:id="rId100"/>
          <w:headerReference w:type="even" r:id="rId101"/>
          <w:footerReference w:type="even" r:id="rId102"/>
          <w:footnotePr>
            <w:pos w:val="pageBottom"/>
            <w:numFmt w:val="decimal"/>
            <w:numRestart w:val="continuous"/>
          </w:footnotePr>
          <w:pgSz w:w="11900" w:h="16840"/>
          <w:pgMar w:top="1273" w:right="1138" w:bottom="999" w:left="956" w:header="0" w:footer="3" w:gutter="0"/>
          <w:pgNumType w:start="58"/>
          <w:cols w:space="720"/>
          <w:noEndnote/>
          <w:rtlGutter w:val="0"/>
          <w:docGrid w:linePitch="360"/>
        </w:sectPr>
      </w:pPr>
      <w:r>
        <w:rPr>
          <w:color w:val="000000"/>
          <w:spacing w:val="0"/>
          <w:w w:val="100"/>
          <w:position w:val="0"/>
        </w:rPr>
        <w:t>第</w:t>
      </w:r>
      <w:r>
        <w:rPr>
          <w:rFonts w:ascii="SimSun" w:eastAsia="SimSun" w:hAnsi="SimSun" w:cs="SimSun"/>
          <w:color w:val="000000"/>
          <w:spacing w:val="0"/>
          <w:w w:val="100"/>
          <w:position w:val="0"/>
          <w:sz w:val="18"/>
          <w:szCs w:val="18"/>
        </w:rPr>
        <w:t>10</w:t>
      </w:r>
      <w:r>
        <w:rPr>
          <w:color w:val="000000"/>
          <w:spacing w:val="0"/>
          <w:w w:val="100"/>
          <w:position w:val="0"/>
        </w:rPr>
        <w:t>页共</w:t>
      </w:r>
      <w:r>
        <w:rPr>
          <w:rFonts w:ascii="SimSun" w:eastAsia="SimSun" w:hAnsi="SimSun" w:cs="SimSun"/>
          <w:color w:val="000000"/>
          <w:spacing w:val="0"/>
          <w:w w:val="100"/>
          <w:position w:val="0"/>
          <w:sz w:val="18"/>
          <w:szCs w:val="18"/>
        </w:rPr>
        <w:t>45</w:t>
      </w:r>
      <w:r>
        <w:rPr>
          <w:color w:val="000000"/>
          <w:spacing w:val="0"/>
          <w:w w:val="100"/>
          <w:position w:val="0"/>
        </w:rPr>
        <w:t>页</w:t>
      </w:r>
    </w:p>
    <w:p>
      <w:pPr>
        <w:pStyle w:val="Style18"/>
        <w:keepNext w:val="0"/>
        <w:keepLines w:val="0"/>
        <w:widowControl w:val="0"/>
        <w:shd w:val="clear" w:color="auto" w:fill="auto"/>
        <w:bidi w:val="0"/>
        <w:spacing w:before="0" w:after="0" w:line="490" w:lineRule="exact"/>
        <w:ind w:left="0" w:right="0" w:firstLine="0"/>
        <w:jc w:val="both"/>
      </w:pPr>
      <w:r>
        <w:rPr>
          <w:color w:val="000000"/>
          <w:spacing w:val="0"/>
          <w:w w:val="100"/>
          <w:position w:val="0"/>
        </w:rPr>
        <w:t>合为本位币记账。期末外币账户余额，均按期末市场汇价（中间价）折合本位币进行调整，由此产生的差 额，按用途及性质计入当期财务费用或予以资本化。</w:t>
      </w:r>
    </w:p>
    <w:p>
      <w:pPr>
        <w:pStyle w:val="Style120"/>
        <w:keepNext/>
        <w:keepLines/>
        <w:widowControl w:val="0"/>
        <w:numPr>
          <w:ilvl w:val="0"/>
          <w:numId w:val="49"/>
        </w:numPr>
        <w:shd w:val="clear" w:color="auto" w:fill="auto"/>
        <w:tabs>
          <w:tab w:pos="876" w:val="left"/>
        </w:tabs>
        <w:bidi w:val="0"/>
        <w:spacing w:before="0" w:after="0" w:line="487" w:lineRule="exact"/>
        <w:ind w:left="0" w:right="0"/>
        <w:jc w:val="both"/>
      </w:pPr>
      <w:bookmarkStart w:id="506" w:name="bookmark506"/>
      <w:bookmarkStart w:id="507" w:name="bookmark507"/>
      <w:bookmarkStart w:id="508" w:name="bookmark508"/>
      <w:bookmarkStart w:id="509" w:name="bookmark509"/>
      <w:bookmarkEnd w:id="508"/>
      <w:r>
        <w:rPr>
          <w:color w:val="000000"/>
          <w:spacing w:val="0"/>
          <w:w w:val="100"/>
          <w:position w:val="0"/>
        </w:rPr>
        <w:t>现金等价物的确定标准</w:t>
      </w:r>
      <w:bookmarkEnd w:id="506"/>
      <w:bookmarkEnd w:id="507"/>
      <w:bookmarkEnd w:id="509"/>
    </w:p>
    <w:p>
      <w:pPr>
        <w:pStyle w:val="Style18"/>
        <w:keepNext w:val="0"/>
        <w:keepLines w:val="0"/>
        <w:widowControl w:val="0"/>
        <w:shd w:val="clear" w:color="auto" w:fill="auto"/>
        <w:bidi w:val="0"/>
        <w:spacing w:before="0" w:after="0" w:line="485" w:lineRule="exact"/>
        <w:ind w:left="0" w:right="0" w:firstLine="440"/>
        <w:jc w:val="both"/>
      </w:pPr>
      <w:r>
        <w:rPr>
          <w:color w:val="000000"/>
          <w:spacing w:val="0"/>
          <w:w w:val="100"/>
          <w:position w:val="0"/>
        </w:rPr>
        <w:t>本公司现金等价物是指持有的期限短（一般是指从购买日起</w:t>
      </w:r>
      <w:r>
        <w:rPr>
          <w:rFonts w:ascii="SimSun" w:eastAsia="SimSun" w:hAnsi="SimSun" w:cs="SimSun"/>
          <w:color w:val="000000"/>
          <w:spacing w:val="0"/>
          <w:w w:val="100"/>
          <w:position w:val="0"/>
        </w:rPr>
        <w:t>3</w:t>
      </w:r>
      <w:r>
        <w:rPr>
          <w:color w:val="000000"/>
          <w:spacing w:val="0"/>
          <w:w w:val="100"/>
          <w:position w:val="0"/>
        </w:rPr>
        <w:t>个月内到期）、流动性强、易于转换为已 知金额的现金、价值变动风险很小的投资。</w:t>
      </w:r>
    </w:p>
    <w:p>
      <w:pPr>
        <w:pStyle w:val="Style120"/>
        <w:keepNext/>
        <w:keepLines/>
        <w:widowControl w:val="0"/>
        <w:numPr>
          <w:ilvl w:val="0"/>
          <w:numId w:val="49"/>
        </w:numPr>
        <w:shd w:val="clear" w:color="auto" w:fill="auto"/>
        <w:tabs>
          <w:tab w:pos="876" w:val="left"/>
        </w:tabs>
        <w:bidi w:val="0"/>
        <w:spacing w:before="0" w:after="0" w:line="487" w:lineRule="exact"/>
        <w:ind w:left="0" w:right="0"/>
        <w:jc w:val="both"/>
      </w:pPr>
      <w:bookmarkStart w:id="510" w:name="bookmark510"/>
      <w:bookmarkStart w:id="511" w:name="bookmark511"/>
      <w:bookmarkStart w:id="512" w:name="bookmark512"/>
      <w:bookmarkStart w:id="513" w:name="bookmark513"/>
      <w:bookmarkEnd w:id="512"/>
      <w:r>
        <w:rPr>
          <w:color w:val="000000"/>
          <w:spacing w:val="0"/>
          <w:w w:val="100"/>
          <w:position w:val="0"/>
        </w:rPr>
        <w:t>短期投资核算方法</w:t>
      </w:r>
      <w:bookmarkEnd w:id="510"/>
      <w:bookmarkEnd w:id="511"/>
      <w:bookmarkEnd w:id="513"/>
    </w:p>
    <w:p>
      <w:pPr>
        <w:pStyle w:val="Style18"/>
        <w:keepNext w:val="0"/>
        <w:keepLines w:val="0"/>
        <w:widowControl w:val="0"/>
        <w:shd w:val="clear" w:color="auto" w:fill="auto"/>
        <w:tabs>
          <w:tab w:pos="876" w:val="left"/>
        </w:tabs>
        <w:bidi w:val="0"/>
        <w:spacing w:before="0" w:after="0" w:line="487" w:lineRule="exact"/>
        <w:ind w:left="0" w:right="0" w:firstLine="440"/>
        <w:jc w:val="both"/>
      </w:pPr>
      <w:bookmarkStart w:id="514" w:name="bookmark514"/>
      <w:r>
        <w:rPr>
          <w:color w:val="000000"/>
          <w:spacing w:val="0"/>
          <w:w w:val="100"/>
          <w:position w:val="0"/>
        </w:rPr>
        <w:t>（</w:t>
      </w:r>
      <w:bookmarkEnd w:id="514"/>
      <w:r>
        <w:rPr>
          <w:rFonts w:ascii="SimSun" w:eastAsia="SimSun" w:hAnsi="SimSun" w:cs="SimSun"/>
          <w:color w:val="000000"/>
          <w:spacing w:val="0"/>
          <w:w w:val="100"/>
          <w:position w:val="0"/>
        </w:rPr>
        <w:t>1</w:t>
      </w:r>
      <w:r>
        <w:rPr>
          <w:color w:val="000000"/>
          <w:spacing w:val="0"/>
          <w:w w:val="100"/>
          <w:position w:val="0"/>
        </w:rPr>
        <w:t>）</w:t>
        <w:tab/>
        <w:t>本公司对购入能随时变现，并且持有时间不准备超过一年（含一年）的投资确认为短期投资。</w:t>
      </w:r>
    </w:p>
    <w:p>
      <w:pPr>
        <w:pStyle w:val="Style18"/>
        <w:keepNext w:val="0"/>
        <w:keepLines w:val="0"/>
        <w:widowControl w:val="0"/>
        <w:shd w:val="clear" w:color="auto" w:fill="auto"/>
        <w:tabs>
          <w:tab w:pos="982" w:val="left"/>
        </w:tabs>
        <w:bidi w:val="0"/>
        <w:spacing w:before="0" w:after="0" w:line="490" w:lineRule="exact"/>
        <w:ind w:left="0" w:right="0" w:firstLine="440"/>
        <w:jc w:val="both"/>
      </w:pPr>
      <w:bookmarkStart w:id="515" w:name="bookmark515"/>
      <w:r>
        <w:rPr>
          <w:color w:val="000000"/>
          <w:spacing w:val="0"/>
          <w:w w:val="100"/>
          <w:position w:val="0"/>
        </w:rPr>
        <w:t>（</w:t>
      </w:r>
      <w:bookmarkEnd w:id="515"/>
      <w:r>
        <w:rPr>
          <w:rFonts w:ascii="SimSun" w:eastAsia="SimSun" w:hAnsi="SimSun" w:cs="SimSun"/>
          <w:color w:val="000000"/>
          <w:spacing w:val="0"/>
          <w:w w:val="100"/>
          <w:position w:val="0"/>
        </w:rPr>
        <w:t>2</w:t>
      </w:r>
      <w:r>
        <w:rPr>
          <w:color w:val="000000"/>
          <w:spacing w:val="0"/>
          <w:w w:val="100"/>
          <w:position w:val="0"/>
        </w:rPr>
        <w:t>）</w:t>
        <w:tab/>
        <w:t>短期投资计价及收益确认方法：本公司短期投资按实际支付的全部价款（包括税金、手续费和相 关费用）扣除已宣告发放但尚未领取的现金股利或利息入账。处置短期投资时，按所收到的处置收入与短 期投资账面价值的差额确认为当期投资收益。</w:t>
      </w:r>
    </w:p>
    <w:p>
      <w:pPr>
        <w:pStyle w:val="Style18"/>
        <w:keepNext w:val="0"/>
        <w:keepLines w:val="0"/>
        <w:widowControl w:val="0"/>
        <w:shd w:val="clear" w:color="auto" w:fill="auto"/>
        <w:tabs>
          <w:tab w:pos="987" w:val="left"/>
        </w:tabs>
        <w:bidi w:val="0"/>
        <w:spacing w:before="0" w:after="0" w:line="485" w:lineRule="exact"/>
        <w:ind w:left="0" w:right="0" w:firstLine="440"/>
        <w:jc w:val="both"/>
      </w:pPr>
      <w:bookmarkStart w:id="516" w:name="bookmark516"/>
      <w:r>
        <w:rPr>
          <w:color w:val="000000"/>
          <w:spacing w:val="0"/>
          <w:w w:val="100"/>
          <w:position w:val="0"/>
        </w:rPr>
        <w:t>（</w:t>
      </w:r>
      <w:bookmarkEnd w:id="516"/>
      <w:r>
        <w:rPr>
          <w:rFonts w:ascii="SimSun" w:eastAsia="SimSun" w:hAnsi="SimSun" w:cs="SimSun"/>
          <w:color w:val="000000"/>
          <w:spacing w:val="0"/>
          <w:w w:val="100"/>
          <w:position w:val="0"/>
        </w:rPr>
        <w:t>3</w:t>
      </w:r>
      <w:r>
        <w:rPr>
          <w:color w:val="000000"/>
          <w:spacing w:val="0"/>
          <w:w w:val="100"/>
          <w:position w:val="0"/>
        </w:rPr>
        <w:t>）</w:t>
        <w:tab/>
        <w:t>短期投资跌价准备的确认标准、计提方法：本公司对持有的短期投资期末采用成本与市价孰低计 价，并按单项短期投资的市价低于成本的差额分别计提短期投资跌价准备，并计入当期损益，如已计提短 期投资跌价准备后市价又回升，按回升增加的数额冲减已提取的短期投资跌价准备。</w:t>
      </w:r>
    </w:p>
    <w:p>
      <w:pPr>
        <w:pStyle w:val="Style120"/>
        <w:keepNext/>
        <w:keepLines/>
        <w:widowControl w:val="0"/>
        <w:numPr>
          <w:ilvl w:val="0"/>
          <w:numId w:val="49"/>
        </w:numPr>
        <w:shd w:val="clear" w:color="auto" w:fill="auto"/>
        <w:tabs>
          <w:tab w:pos="876" w:val="left"/>
        </w:tabs>
        <w:bidi w:val="0"/>
        <w:spacing w:before="0" w:after="0" w:line="487" w:lineRule="exact"/>
        <w:ind w:left="0" w:right="0"/>
        <w:jc w:val="both"/>
      </w:pPr>
      <w:bookmarkStart w:id="517" w:name="bookmark517"/>
      <w:bookmarkStart w:id="518" w:name="bookmark518"/>
      <w:bookmarkStart w:id="519" w:name="bookmark519"/>
      <w:bookmarkStart w:id="520" w:name="bookmark520"/>
      <w:bookmarkEnd w:id="519"/>
      <w:r>
        <w:rPr>
          <w:color w:val="000000"/>
          <w:spacing w:val="0"/>
          <w:w w:val="100"/>
          <w:position w:val="0"/>
        </w:rPr>
        <w:t>坏账核算方法</w:t>
      </w:r>
      <w:bookmarkEnd w:id="517"/>
      <w:bookmarkEnd w:id="518"/>
      <w:bookmarkEnd w:id="520"/>
    </w:p>
    <w:p>
      <w:pPr>
        <w:pStyle w:val="Style18"/>
        <w:keepNext w:val="0"/>
        <w:keepLines w:val="0"/>
        <w:widowControl w:val="0"/>
        <w:shd w:val="clear" w:color="auto" w:fill="auto"/>
        <w:tabs>
          <w:tab w:pos="876" w:val="left"/>
        </w:tabs>
        <w:bidi w:val="0"/>
        <w:spacing w:before="0" w:after="0" w:line="487" w:lineRule="exact"/>
        <w:ind w:left="0" w:right="0" w:firstLine="440"/>
        <w:jc w:val="both"/>
      </w:pPr>
      <w:bookmarkStart w:id="521" w:name="bookmark521"/>
      <w:r>
        <w:rPr>
          <w:color w:val="000000"/>
          <w:spacing w:val="0"/>
          <w:w w:val="100"/>
          <w:position w:val="0"/>
        </w:rPr>
        <w:t>（</w:t>
      </w:r>
      <w:bookmarkEnd w:id="521"/>
      <w:r>
        <w:rPr>
          <w:rFonts w:ascii="SimSun" w:eastAsia="SimSun" w:hAnsi="SimSun" w:cs="SimSun"/>
          <w:color w:val="000000"/>
          <w:spacing w:val="0"/>
          <w:w w:val="100"/>
          <w:position w:val="0"/>
        </w:rPr>
        <w:t>1</w:t>
      </w:r>
      <w:r>
        <w:rPr>
          <w:color w:val="000000"/>
          <w:spacing w:val="0"/>
          <w:w w:val="100"/>
          <w:position w:val="0"/>
        </w:rPr>
        <w:t>）</w:t>
        <w:tab/>
        <w:t>根据公司董事会决议，本公司坏账损失采用备抵法核算。</w:t>
      </w:r>
    </w:p>
    <w:p>
      <w:pPr>
        <w:pStyle w:val="Style18"/>
        <w:keepNext w:val="0"/>
        <w:keepLines w:val="0"/>
        <w:widowControl w:val="0"/>
        <w:shd w:val="clear" w:color="auto" w:fill="auto"/>
        <w:tabs>
          <w:tab w:pos="973" w:val="left"/>
        </w:tabs>
        <w:bidi w:val="0"/>
        <w:spacing w:before="0" w:after="0" w:line="480" w:lineRule="exact"/>
        <w:ind w:left="0" w:right="0" w:firstLine="440"/>
        <w:jc w:val="both"/>
      </w:pPr>
      <w:bookmarkStart w:id="522" w:name="bookmark522"/>
      <w:r>
        <w:rPr>
          <w:color w:val="000000"/>
          <w:spacing w:val="0"/>
          <w:w w:val="100"/>
          <w:position w:val="0"/>
        </w:rPr>
        <w:t>（</w:t>
      </w:r>
      <w:bookmarkEnd w:id="522"/>
      <w:r>
        <w:rPr>
          <w:rFonts w:ascii="SimSun" w:eastAsia="SimSun" w:hAnsi="SimSun" w:cs="SimSun"/>
          <w:color w:val="000000"/>
          <w:spacing w:val="0"/>
          <w:w w:val="100"/>
          <w:position w:val="0"/>
        </w:rPr>
        <w:t>2</w:t>
      </w:r>
      <w:r>
        <w:rPr>
          <w:color w:val="000000"/>
          <w:spacing w:val="0"/>
          <w:w w:val="100"/>
          <w:position w:val="0"/>
        </w:rPr>
        <w:t>）</w:t>
        <w:tab/>
        <w:t>坏账准备金按年末应收款项（含应收账款、其他应收款，下同）之可收回性计提。公司根据以 往的经验、债务单位的实际财务状况和现金流量的情况以及其他相关信息，首先对大额应收款项进行个别 分析计提坏账准备，然后再对剩余应收款项按账龄分析法计提一般坏账准备。一般坏账准备的计提比例如 下：</w:t>
      </w:r>
    </w:p>
    <w:p>
      <w:pPr>
        <w:pStyle w:val="Style18"/>
        <w:keepNext w:val="0"/>
        <w:keepLines w:val="0"/>
        <w:widowControl w:val="0"/>
        <w:shd w:val="clear" w:color="auto" w:fill="auto"/>
        <w:bidi w:val="0"/>
        <w:spacing w:before="0" w:after="0" w:line="487" w:lineRule="exact"/>
        <w:ind w:left="0" w:right="0" w:firstLine="440"/>
        <w:jc w:val="both"/>
      </w:pPr>
      <w:r>
        <w:rPr>
          <w:color w:val="000000"/>
          <w:spacing w:val="0"/>
          <w:w w:val="100"/>
          <w:position w:val="0"/>
        </w:rPr>
        <w:t>账龄</w:t>
      </w:r>
      <w:r>
        <w:rPr>
          <w:rFonts w:ascii="SimSun" w:eastAsia="SimSun" w:hAnsi="SimSun" w:cs="SimSun"/>
          <w:color w:val="000000"/>
          <w:spacing w:val="0"/>
          <w:w w:val="100"/>
          <w:position w:val="0"/>
        </w:rPr>
        <w:t>1</w:t>
      </w:r>
      <w:r>
        <w:rPr>
          <w:color w:val="000000"/>
          <w:spacing w:val="0"/>
          <w:w w:val="100"/>
          <w:position w:val="0"/>
        </w:rPr>
        <w:t>年以内（含</w:t>
      </w:r>
      <w:r>
        <w:rPr>
          <w:rFonts w:ascii="SimSun" w:eastAsia="SimSun" w:hAnsi="SimSun" w:cs="SimSun"/>
          <w:color w:val="000000"/>
          <w:spacing w:val="0"/>
          <w:w w:val="100"/>
          <w:position w:val="0"/>
        </w:rPr>
        <w:t>1</w:t>
      </w:r>
      <w:r>
        <w:rPr>
          <w:color w:val="000000"/>
          <w:spacing w:val="0"/>
          <w:w w:val="100"/>
          <w:position w:val="0"/>
        </w:rPr>
        <w:t>年）按应收款项合计金额的</w:t>
      </w:r>
      <w:r>
        <w:rPr>
          <w:rFonts w:ascii="SimSun" w:eastAsia="SimSun" w:hAnsi="SimSun" w:cs="SimSun"/>
          <w:color w:val="000000"/>
          <w:spacing w:val="0"/>
          <w:w w:val="100"/>
          <w:position w:val="0"/>
        </w:rPr>
        <w:t>1%</w:t>
      </w:r>
      <w:r>
        <w:rPr>
          <w:color w:val="000000"/>
          <w:spacing w:val="0"/>
          <w:w w:val="100"/>
          <w:position w:val="0"/>
        </w:rPr>
        <w:t>提取；</w:t>
      </w:r>
    </w:p>
    <w:p>
      <w:pPr>
        <w:pStyle w:val="Style18"/>
        <w:keepNext w:val="0"/>
        <w:keepLines w:val="0"/>
        <w:widowControl w:val="0"/>
        <w:shd w:val="clear" w:color="auto" w:fill="auto"/>
        <w:bidi w:val="0"/>
        <w:spacing w:before="0" w:after="0" w:line="487" w:lineRule="exact"/>
        <w:ind w:left="0" w:right="0" w:firstLine="440"/>
        <w:jc w:val="both"/>
      </w:pPr>
      <w:r>
        <w:rPr>
          <w:color w:val="000000"/>
          <w:spacing w:val="0"/>
          <w:w w:val="100"/>
          <w:position w:val="0"/>
        </w:rPr>
        <w:t>账龄</w:t>
      </w:r>
      <w:r>
        <w:rPr>
          <w:rFonts w:ascii="SimSun" w:eastAsia="SimSun" w:hAnsi="SimSun" w:cs="SimSun"/>
          <w:color w:val="000000"/>
          <w:spacing w:val="0"/>
          <w:w w:val="100"/>
          <w:position w:val="0"/>
        </w:rPr>
        <w:t>1</w:t>
      </w:r>
      <w:r>
        <w:rPr>
          <w:color w:val="000000"/>
          <w:spacing w:val="0"/>
          <w:w w:val="100"/>
          <w:position w:val="0"/>
        </w:rPr>
        <w:t>至</w:t>
      </w:r>
      <w:r>
        <w:rPr>
          <w:rFonts w:ascii="SimSun" w:eastAsia="SimSun" w:hAnsi="SimSun" w:cs="SimSun"/>
          <w:color w:val="000000"/>
          <w:spacing w:val="0"/>
          <w:w w:val="100"/>
          <w:position w:val="0"/>
        </w:rPr>
        <w:t>2</w:t>
      </w:r>
      <w:r>
        <w:rPr>
          <w:color w:val="000000"/>
          <w:spacing w:val="0"/>
          <w:w w:val="100"/>
          <w:position w:val="0"/>
        </w:rPr>
        <w:t>年的，按应收款项合计金额的</w:t>
      </w:r>
      <w:r>
        <w:rPr>
          <w:rFonts w:ascii="SimSun" w:eastAsia="SimSun" w:hAnsi="SimSun" w:cs="SimSun"/>
          <w:color w:val="000000"/>
          <w:spacing w:val="0"/>
          <w:w w:val="100"/>
          <w:position w:val="0"/>
        </w:rPr>
        <w:t>5%</w:t>
      </w:r>
      <w:r>
        <w:rPr>
          <w:color w:val="000000"/>
          <w:spacing w:val="0"/>
          <w:w w:val="100"/>
          <w:position w:val="0"/>
        </w:rPr>
        <w:t>提取；</w:t>
      </w:r>
    </w:p>
    <w:p>
      <w:pPr>
        <w:pStyle w:val="Style18"/>
        <w:keepNext w:val="0"/>
        <w:keepLines w:val="0"/>
        <w:widowControl w:val="0"/>
        <w:shd w:val="clear" w:color="auto" w:fill="auto"/>
        <w:bidi w:val="0"/>
        <w:spacing w:before="0" w:after="0" w:line="487" w:lineRule="exact"/>
        <w:ind w:left="0" w:right="0" w:firstLine="440"/>
        <w:jc w:val="both"/>
      </w:pPr>
      <w:r>
        <w:rPr>
          <w:color w:val="000000"/>
          <w:spacing w:val="0"/>
          <w:w w:val="100"/>
          <w:position w:val="0"/>
        </w:rPr>
        <w:t>账龄</w:t>
      </w:r>
      <w:r>
        <w:rPr>
          <w:rFonts w:ascii="SimSun" w:eastAsia="SimSun" w:hAnsi="SimSun" w:cs="SimSun"/>
          <w:color w:val="000000"/>
          <w:spacing w:val="0"/>
          <w:w w:val="100"/>
          <w:position w:val="0"/>
        </w:rPr>
        <w:t>2</w:t>
      </w:r>
      <w:r>
        <w:rPr>
          <w:color w:val="000000"/>
          <w:spacing w:val="0"/>
          <w:w w:val="100"/>
          <w:position w:val="0"/>
        </w:rPr>
        <w:t>至</w:t>
      </w:r>
      <w:r>
        <w:rPr>
          <w:rFonts w:ascii="SimSun" w:eastAsia="SimSun" w:hAnsi="SimSun" w:cs="SimSun"/>
          <w:color w:val="000000"/>
          <w:spacing w:val="0"/>
          <w:w w:val="100"/>
          <w:position w:val="0"/>
        </w:rPr>
        <w:t>3</w:t>
      </w:r>
      <w:r>
        <w:rPr>
          <w:color w:val="000000"/>
          <w:spacing w:val="0"/>
          <w:w w:val="100"/>
          <w:position w:val="0"/>
        </w:rPr>
        <w:t>年的，按应收款项合计金额的</w:t>
      </w:r>
      <w:r>
        <w:rPr>
          <w:rFonts w:ascii="SimSun" w:eastAsia="SimSun" w:hAnsi="SimSun" w:cs="SimSun"/>
          <w:color w:val="000000"/>
          <w:spacing w:val="0"/>
          <w:w w:val="100"/>
          <w:position w:val="0"/>
        </w:rPr>
        <w:t>15%</w:t>
      </w:r>
      <w:r>
        <w:rPr>
          <w:color w:val="000000"/>
          <w:spacing w:val="0"/>
          <w:w w:val="100"/>
          <w:position w:val="0"/>
        </w:rPr>
        <w:t>提取；</w:t>
      </w:r>
    </w:p>
    <w:p>
      <w:pPr>
        <w:pStyle w:val="Style18"/>
        <w:keepNext w:val="0"/>
        <w:keepLines w:val="0"/>
        <w:widowControl w:val="0"/>
        <w:shd w:val="clear" w:color="auto" w:fill="auto"/>
        <w:bidi w:val="0"/>
        <w:spacing w:before="0" w:after="0" w:line="487" w:lineRule="exact"/>
        <w:ind w:left="0" w:right="0" w:firstLine="440"/>
        <w:jc w:val="both"/>
      </w:pPr>
      <w:r>
        <w:rPr>
          <w:color w:val="000000"/>
          <w:spacing w:val="0"/>
          <w:w w:val="100"/>
          <w:position w:val="0"/>
        </w:rPr>
        <w:t>账龄</w:t>
      </w:r>
      <w:r>
        <w:rPr>
          <w:rFonts w:ascii="SimSun" w:eastAsia="SimSun" w:hAnsi="SimSun" w:cs="SimSun"/>
          <w:color w:val="000000"/>
          <w:spacing w:val="0"/>
          <w:w w:val="100"/>
          <w:position w:val="0"/>
        </w:rPr>
        <w:t>3</w:t>
      </w:r>
      <w:r>
        <w:rPr>
          <w:color w:val="000000"/>
          <w:spacing w:val="0"/>
          <w:w w:val="100"/>
          <w:position w:val="0"/>
        </w:rPr>
        <w:t>年以上的，按应收款项合计金额的</w:t>
      </w:r>
      <w:r>
        <w:rPr>
          <w:rFonts w:ascii="SimSun" w:eastAsia="SimSun" w:hAnsi="SimSun" w:cs="SimSun"/>
          <w:color w:val="000000"/>
          <w:spacing w:val="0"/>
          <w:w w:val="100"/>
          <w:position w:val="0"/>
        </w:rPr>
        <w:t>50%</w:t>
      </w:r>
      <w:r>
        <w:rPr>
          <w:color w:val="000000"/>
          <w:spacing w:val="0"/>
          <w:w w:val="100"/>
          <w:position w:val="0"/>
        </w:rPr>
        <w:t>提取；</w:t>
      </w:r>
    </w:p>
    <w:p>
      <w:pPr>
        <w:pStyle w:val="Style18"/>
        <w:keepNext w:val="0"/>
        <w:keepLines w:val="0"/>
        <w:widowControl w:val="0"/>
        <w:shd w:val="clear" w:color="auto" w:fill="auto"/>
        <w:bidi w:val="0"/>
        <w:spacing w:before="0" w:after="0" w:line="518" w:lineRule="exact"/>
        <w:ind w:left="0" w:right="0" w:firstLine="440"/>
        <w:jc w:val="both"/>
      </w:pPr>
      <w:r>
        <w:rPr>
          <w:color w:val="000000"/>
          <w:spacing w:val="0"/>
          <w:w w:val="100"/>
          <w:position w:val="0"/>
        </w:rPr>
        <w:t>公司同时每年年末在对逾期的应收款项相应的债务单位的实际财务状况和现金流量及相关信息进行综 合分析的基础上，对那些确认为收回的可能性不大的应收款项，加大计提比例，直至按全额提取坏账准备。</w:t>
      </w:r>
    </w:p>
    <w:p>
      <w:pPr>
        <w:pStyle w:val="Style18"/>
        <w:keepNext w:val="0"/>
        <w:keepLines w:val="0"/>
        <w:widowControl w:val="0"/>
        <w:shd w:val="clear" w:color="auto" w:fill="auto"/>
        <w:tabs>
          <w:tab w:pos="973" w:val="left"/>
        </w:tabs>
        <w:bidi w:val="0"/>
        <w:spacing w:before="0" w:after="0" w:line="494" w:lineRule="exact"/>
        <w:ind w:left="0" w:right="0" w:firstLine="440"/>
        <w:jc w:val="both"/>
        <w:sectPr>
          <w:footnotePr>
            <w:pos w:val="pageBottom"/>
            <w:numFmt w:val="decimal"/>
            <w:numRestart w:val="continuous"/>
          </w:footnotePr>
          <w:pgSz w:w="11900" w:h="16840"/>
          <w:pgMar w:top="1234" w:right="1095" w:bottom="1623" w:left="999" w:header="0" w:footer="3" w:gutter="0"/>
          <w:cols w:space="720"/>
          <w:noEndnote/>
          <w:rtlGutter w:val="0"/>
          <w:docGrid w:linePitch="360"/>
        </w:sectPr>
      </w:pPr>
      <w:bookmarkStart w:id="523" w:name="bookmark523"/>
      <w:r>
        <w:rPr>
          <w:color w:val="000000"/>
          <w:spacing w:val="0"/>
          <w:w w:val="100"/>
          <w:position w:val="0"/>
        </w:rPr>
        <w:t>（</w:t>
      </w:r>
      <w:bookmarkEnd w:id="523"/>
      <w:r>
        <w:rPr>
          <w:rFonts w:ascii="SimSun" w:eastAsia="SimSun" w:hAnsi="SimSun" w:cs="SimSun"/>
          <w:color w:val="000000"/>
          <w:spacing w:val="0"/>
          <w:w w:val="100"/>
          <w:position w:val="0"/>
        </w:rPr>
        <w:t>3</w:t>
      </w:r>
      <w:r>
        <w:rPr>
          <w:color w:val="000000"/>
          <w:spacing w:val="0"/>
          <w:w w:val="100"/>
          <w:position w:val="0"/>
        </w:rPr>
        <w:t>）</w:t>
        <w:tab/>
        <w:t>坏账的确认标准：①债务人破产或死亡，以其破产财产或遗产依法清偿后，仍然不能收回的款 项。②债务人逾期未履行偿债义务，并且具有明显特征表明确实不能收回的款项。</w:t>
      </w:r>
    </w:p>
    <w:p>
      <w:pPr>
        <w:pStyle w:val="Style120"/>
        <w:keepNext/>
        <w:keepLines/>
        <w:widowControl w:val="0"/>
        <w:numPr>
          <w:ilvl w:val="0"/>
          <w:numId w:val="49"/>
        </w:numPr>
        <w:shd w:val="clear" w:color="auto" w:fill="auto"/>
        <w:tabs>
          <w:tab w:pos="826" w:val="left"/>
        </w:tabs>
        <w:bidi w:val="0"/>
        <w:spacing w:before="0" w:after="40" w:line="480" w:lineRule="exact"/>
        <w:ind w:left="0" w:right="0" w:firstLine="420"/>
        <w:jc w:val="both"/>
      </w:pPr>
      <w:bookmarkStart w:id="524" w:name="bookmark524"/>
      <w:bookmarkStart w:id="525" w:name="bookmark525"/>
      <w:bookmarkStart w:id="526" w:name="bookmark526"/>
      <w:bookmarkStart w:id="527" w:name="bookmark527"/>
      <w:bookmarkEnd w:id="526"/>
      <w:r>
        <w:rPr>
          <w:color w:val="000000"/>
          <w:spacing w:val="0"/>
          <w:w w:val="100"/>
          <w:position w:val="0"/>
        </w:rPr>
        <w:t>存货核算方法</w:t>
      </w:r>
      <w:bookmarkEnd w:id="524"/>
      <w:bookmarkEnd w:id="525"/>
      <w:bookmarkEnd w:id="527"/>
    </w:p>
    <w:p>
      <w:pPr>
        <w:pStyle w:val="Style18"/>
        <w:keepNext w:val="0"/>
        <w:keepLines w:val="0"/>
        <w:widowControl w:val="0"/>
        <w:shd w:val="clear" w:color="auto" w:fill="auto"/>
        <w:tabs>
          <w:tab w:pos="949" w:val="left"/>
        </w:tabs>
        <w:bidi w:val="0"/>
        <w:spacing w:before="0" w:after="40" w:line="480" w:lineRule="exact"/>
        <w:ind w:left="0" w:right="0" w:firstLine="420"/>
        <w:jc w:val="both"/>
      </w:pPr>
      <w:bookmarkStart w:id="528" w:name="bookmark528"/>
      <w:r>
        <w:rPr>
          <w:color w:val="000000"/>
          <w:spacing w:val="0"/>
          <w:w w:val="100"/>
          <w:position w:val="0"/>
        </w:rPr>
        <w:t>（</w:t>
      </w:r>
      <w:bookmarkEnd w:id="528"/>
      <w:r>
        <w:rPr>
          <w:rFonts w:ascii="SimSun" w:eastAsia="SimSun" w:hAnsi="SimSun" w:cs="SimSun"/>
          <w:color w:val="000000"/>
          <w:spacing w:val="0"/>
          <w:w w:val="100"/>
          <w:position w:val="0"/>
        </w:rPr>
        <w:t>1</w:t>
      </w:r>
      <w:r>
        <w:rPr>
          <w:color w:val="000000"/>
          <w:spacing w:val="0"/>
          <w:w w:val="100"/>
          <w:position w:val="0"/>
        </w:rPr>
        <w:t>）</w:t>
        <w:tab/>
        <w:t>存货分类：本公司存货主要包括：原材料、在产品、产成品、发出商品、包装物、低值易耗品、 自制半成品等。</w:t>
      </w:r>
    </w:p>
    <w:p>
      <w:pPr>
        <w:pStyle w:val="Style18"/>
        <w:keepNext w:val="0"/>
        <w:keepLines w:val="0"/>
        <w:widowControl w:val="0"/>
        <w:shd w:val="clear" w:color="auto" w:fill="auto"/>
        <w:tabs>
          <w:tab w:pos="846" w:val="left"/>
        </w:tabs>
        <w:bidi w:val="0"/>
        <w:spacing w:before="0" w:after="40" w:line="480" w:lineRule="exact"/>
        <w:ind w:left="0" w:right="0" w:firstLine="420"/>
        <w:jc w:val="both"/>
      </w:pPr>
      <w:bookmarkStart w:id="529" w:name="bookmark529"/>
      <w:r>
        <w:rPr>
          <w:color w:val="000000"/>
          <w:spacing w:val="0"/>
          <w:w w:val="100"/>
          <w:position w:val="0"/>
        </w:rPr>
        <w:t>（</w:t>
      </w:r>
      <w:bookmarkEnd w:id="529"/>
      <w:r>
        <w:rPr>
          <w:rFonts w:ascii="SimSun" w:eastAsia="SimSun" w:hAnsi="SimSun" w:cs="SimSun"/>
          <w:color w:val="000000"/>
          <w:spacing w:val="0"/>
          <w:w w:val="100"/>
          <w:position w:val="0"/>
        </w:rPr>
        <w:t>2</w:t>
      </w:r>
      <w:r>
        <w:rPr>
          <w:color w:val="000000"/>
          <w:spacing w:val="0"/>
          <w:w w:val="100"/>
          <w:position w:val="0"/>
        </w:rPr>
        <w:t>）</w:t>
        <w:tab/>
        <w:t>存货盘存制度：本公司存货采用永续盘存法。</w:t>
      </w:r>
    </w:p>
    <w:p>
      <w:pPr>
        <w:pStyle w:val="Style18"/>
        <w:keepNext w:val="0"/>
        <w:keepLines w:val="0"/>
        <w:widowControl w:val="0"/>
        <w:shd w:val="clear" w:color="auto" w:fill="auto"/>
        <w:tabs>
          <w:tab w:pos="978" w:val="left"/>
        </w:tabs>
        <w:bidi w:val="0"/>
        <w:spacing w:before="0" w:after="40" w:line="494" w:lineRule="exact"/>
        <w:ind w:left="0" w:right="0" w:firstLine="420"/>
        <w:jc w:val="both"/>
      </w:pPr>
      <w:bookmarkStart w:id="530" w:name="bookmark530"/>
      <w:r>
        <w:rPr>
          <w:color w:val="000000"/>
          <w:spacing w:val="0"/>
          <w:w w:val="100"/>
          <w:position w:val="0"/>
        </w:rPr>
        <w:t>（</w:t>
      </w:r>
      <w:bookmarkEnd w:id="530"/>
      <w:r>
        <w:rPr>
          <w:rFonts w:ascii="SimSun" w:eastAsia="SimSun" w:hAnsi="SimSun" w:cs="SimSun"/>
          <w:color w:val="000000"/>
          <w:spacing w:val="0"/>
          <w:w w:val="100"/>
          <w:position w:val="0"/>
        </w:rPr>
        <w:t>3</w:t>
      </w:r>
      <w:r>
        <w:rPr>
          <w:color w:val="000000"/>
          <w:spacing w:val="0"/>
          <w:w w:val="100"/>
          <w:position w:val="0"/>
        </w:rPr>
        <w:t>）</w:t>
        <w:tab/>
        <w:t>存货取得和发出的计价方法：存货的购入与入库按实际成本计价，存货发出采用移动平均法核算; 低值易耗品于领用时一次计入成本。</w:t>
      </w:r>
    </w:p>
    <w:p>
      <w:pPr>
        <w:pStyle w:val="Style18"/>
        <w:keepNext w:val="0"/>
        <w:keepLines w:val="0"/>
        <w:widowControl w:val="0"/>
        <w:shd w:val="clear" w:color="auto" w:fill="auto"/>
        <w:tabs>
          <w:tab w:pos="846" w:val="left"/>
        </w:tabs>
        <w:bidi w:val="0"/>
        <w:spacing w:before="0" w:after="40" w:line="494" w:lineRule="exact"/>
        <w:ind w:left="0" w:right="0" w:firstLine="420"/>
        <w:jc w:val="left"/>
      </w:pPr>
      <w:bookmarkStart w:id="531" w:name="bookmark531"/>
      <w:r>
        <w:rPr>
          <w:color w:val="000000"/>
          <w:spacing w:val="0"/>
          <w:w w:val="100"/>
          <w:position w:val="0"/>
        </w:rPr>
        <w:t>（</w:t>
      </w:r>
      <w:bookmarkEnd w:id="531"/>
      <w:r>
        <w:rPr>
          <w:rFonts w:ascii="SimSun" w:eastAsia="SimSun" w:hAnsi="SimSun" w:cs="SimSun"/>
          <w:color w:val="000000"/>
          <w:spacing w:val="0"/>
          <w:w w:val="100"/>
          <w:position w:val="0"/>
        </w:rPr>
        <w:t>4</w:t>
      </w:r>
      <w:r>
        <w:rPr>
          <w:color w:val="000000"/>
          <w:spacing w:val="0"/>
          <w:w w:val="100"/>
          <w:position w:val="0"/>
        </w:rPr>
        <w:t>）</w:t>
        <w:tab/>
        <w:t>存货跌价准备的确认标准及计提方法：</w:t>
      </w:r>
    </w:p>
    <w:p>
      <w:pPr>
        <w:pStyle w:val="Style18"/>
        <w:keepNext w:val="0"/>
        <w:keepLines w:val="0"/>
        <w:widowControl w:val="0"/>
        <w:shd w:val="clear" w:color="auto" w:fill="auto"/>
        <w:bidi w:val="0"/>
        <w:spacing w:before="0" w:after="40" w:line="482" w:lineRule="exact"/>
        <w:ind w:left="0" w:right="0" w:firstLine="480"/>
        <w:jc w:val="both"/>
      </w:pPr>
      <w:r>
        <w:rPr>
          <w:color w:val="000000"/>
          <w:spacing w:val="0"/>
          <w:w w:val="100"/>
          <w:position w:val="0"/>
        </w:rPr>
        <w:t>由于存货遭受毁损、全部或部分陈旧过时和销售价格低于成本等原因造成的存货成本不可收回的部 分，按单个存货项目的成本高于可变现净值的差额提取存货跌价准备；但对为生产而持有的材料等，如果 用其生产的产成品的可变现净值高于成本，则该材料仍按成本计量，如果材料价格的下降表明产成品的可 变现净值低于成本，则材料按可变现净值计量。</w:t>
      </w:r>
    </w:p>
    <w:p>
      <w:pPr>
        <w:pStyle w:val="Style120"/>
        <w:keepNext/>
        <w:keepLines/>
        <w:widowControl w:val="0"/>
        <w:numPr>
          <w:ilvl w:val="0"/>
          <w:numId w:val="49"/>
        </w:numPr>
        <w:shd w:val="clear" w:color="auto" w:fill="auto"/>
        <w:tabs>
          <w:tab w:pos="915" w:val="left"/>
        </w:tabs>
        <w:bidi w:val="0"/>
        <w:spacing w:before="0" w:after="40" w:line="480" w:lineRule="exact"/>
        <w:ind w:left="0" w:right="0" w:firstLine="480"/>
        <w:jc w:val="both"/>
      </w:pPr>
      <w:bookmarkStart w:id="532" w:name="bookmark532"/>
      <w:bookmarkStart w:id="533" w:name="bookmark533"/>
      <w:bookmarkStart w:id="534" w:name="bookmark534"/>
      <w:bookmarkStart w:id="535" w:name="bookmark535"/>
      <w:bookmarkEnd w:id="534"/>
      <w:r>
        <w:rPr>
          <w:color w:val="000000"/>
          <w:spacing w:val="0"/>
          <w:w w:val="100"/>
          <w:position w:val="0"/>
        </w:rPr>
        <w:t>长期投资核算方法</w:t>
      </w:r>
      <w:bookmarkEnd w:id="532"/>
      <w:bookmarkEnd w:id="533"/>
      <w:bookmarkEnd w:id="535"/>
    </w:p>
    <w:p>
      <w:pPr>
        <w:pStyle w:val="Style18"/>
        <w:keepNext w:val="0"/>
        <w:keepLines w:val="0"/>
        <w:widowControl w:val="0"/>
        <w:shd w:val="clear" w:color="auto" w:fill="auto"/>
        <w:tabs>
          <w:tab w:pos="841" w:val="left"/>
        </w:tabs>
        <w:bidi w:val="0"/>
        <w:spacing w:before="0" w:after="40" w:line="480" w:lineRule="exact"/>
        <w:ind w:left="0" w:right="0" w:firstLine="420"/>
        <w:jc w:val="both"/>
      </w:pPr>
      <w:bookmarkStart w:id="536" w:name="bookmark536"/>
      <w:r>
        <w:rPr>
          <w:color w:val="000000"/>
          <w:spacing w:val="0"/>
          <w:w w:val="100"/>
          <w:position w:val="0"/>
        </w:rPr>
        <w:t>（</w:t>
      </w:r>
      <w:bookmarkEnd w:id="536"/>
      <w:r>
        <w:rPr>
          <w:rFonts w:ascii="SimSun" w:eastAsia="SimSun" w:hAnsi="SimSun" w:cs="SimSun"/>
          <w:color w:val="000000"/>
          <w:spacing w:val="0"/>
          <w:w w:val="100"/>
          <w:position w:val="0"/>
        </w:rPr>
        <w:t>1</w:t>
      </w:r>
      <w:r>
        <w:rPr>
          <w:color w:val="000000"/>
          <w:spacing w:val="0"/>
          <w:w w:val="100"/>
          <w:position w:val="0"/>
        </w:rPr>
        <w:t>）</w:t>
        <w:tab/>
        <w:t>长期股权投资</w:t>
      </w:r>
    </w:p>
    <w:p>
      <w:pPr>
        <w:pStyle w:val="Style18"/>
        <w:keepNext w:val="0"/>
        <w:keepLines w:val="0"/>
        <w:widowControl w:val="0"/>
        <w:shd w:val="clear" w:color="auto" w:fill="auto"/>
        <w:bidi w:val="0"/>
        <w:spacing w:before="0" w:after="40" w:line="480" w:lineRule="exact"/>
        <w:ind w:left="0" w:right="0" w:firstLine="420"/>
        <w:jc w:val="left"/>
      </w:pPr>
      <w:r>
        <w:rPr>
          <w:color w:val="000000"/>
          <w:spacing w:val="0"/>
          <w:w w:val="100"/>
          <w:position w:val="0"/>
        </w:rPr>
        <w:t>本公司对外长期投资，按实际支付的价款计价，占被投资单位有表决权资本总额的</w:t>
      </w:r>
      <w:r>
        <w:rPr>
          <w:rFonts w:ascii="SimSun" w:eastAsia="SimSun" w:hAnsi="SimSun" w:cs="SimSun"/>
          <w:color w:val="000000"/>
          <w:spacing w:val="0"/>
          <w:w w:val="100"/>
          <w:position w:val="0"/>
        </w:rPr>
        <w:t>20%</w:t>
      </w:r>
      <w:r>
        <w:rPr>
          <w:color w:val="000000"/>
          <w:spacing w:val="0"/>
          <w:w w:val="100"/>
          <w:position w:val="0"/>
        </w:rPr>
        <w:t>以上</w:t>
      </w:r>
      <w:r>
        <w:rPr>
          <w:rFonts w:ascii="SimSun" w:eastAsia="SimSun" w:hAnsi="SimSun" w:cs="SimSun"/>
          <w:color w:val="000000"/>
          <w:spacing w:val="0"/>
          <w:w w:val="100"/>
          <w:position w:val="0"/>
        </w:rPr>
        <w:t>（</w:t>
      </w:r>
      <w:r>
        <w:rPr>
          <w:color w:val="000000"/>
          <w:spacing w:val="0"/>
          <w:w w:val="100"/>
          <w:position w:val="0"/>
        </w:rPr>
        <w:t>含</w:t>
      </w:r>
      <w:r>
        <w:rPr>
          <w:rFonts w:ascii="SimSun" w:eastAsia="SimSun" w:hAnsi="SimSun" w:cs="SimSun"/>
          <w:color w:val="000000"/>
          <w:spacing w:val="0"/>
          <w:w w:val="100"/>
          <w:position w:val="0"/>
        </w:rPr>
        <w:t>20%）</w:t>
      </w:r>
      <w:r>
        <w:rPr>
          <w:color w:val="000000"/>
          <w:spacing w:val="0"/>
          <w:w w:val="100"/>
          <w:position w:val="0"/>
        </w:rPr>
        <w:t>， 或虽投资不足</w:t>
      </w:r>
      <w:r>
        <w:rPr>
          <w:rFonts w:ascii="SimSun" w:eastAsia="SimSun" w:hAnsi="SimSun" w:cs="SimSun"/>
          <w:color w:val="000000"/>
          <w:spacing w:val="0"/>
          <w:w w:val="100"/>
          <w:position w:val="0"/>
        </w:rPr>
        <w:t>20%</w:t>
      </w:r>
      <w:r>
        <w:rPr>
          <w:color w:val="000000"/>
          <w:spacing w:val="0"/>
          <w:w w:val="100"/>
          <w:position w:val="0"/>
        </w:rPr>
        <w:t>但有重大影响，采用权益法核算；占被投资单位有表决权资本总额的</w:t>
      </w:r>
      <w:r>
        <w:rPr>
          <w:rFonts w:ascii="SimSun" w:eastAsia="SimSun" w:hAnsi="SimSun" w:cs="SimSun"/>
          <w:color w:val="000000"/>
          <w:spacing w:val="0"/>
          <w:w w:val="100"/>
          <w:position w:val="0"/>
        </w:rPr>
        <w:t>20</w:t>
      </w:r>
      <w:r>
        <w:rPr>
          <w:color w:val="000000"/>
          <w:spacing w:val="0"/>
          <w:w w:val="100"/>
          <w:position w:val="0"/>
        </w:rPr>
        <w:t>%以下或虽投资 达到</w:t>
      </w:r>
      <w:r>
        <w:rPr>
          <w:rFonts w:ascii="SimSun" w:eastAsia="SimSun" w:hAnsi="SimSun" w:cs="SimSun"/>
          <w:color w:val="000000"/>
          <w:spacing w:val="0"/>
          <w:w w:val="100"/>
          <w:position w:val="0"/>
        </w:rPr>
        <w:t>20%</w:t>
      </w:r>
      <w:r>
        <w:rPr>
          <w:color w:val="000000"/>
          <w:spacing w:val="0"/>
          <w:w w:val="100"/>
          <w:position w:val="0"/>
        </w:rPr>
        <w:t>以上但不具有重大影响的，采用成本法核算。</w:t>
      </w:r>
    </w:p>
    <w:p>
      <w:pPr>
        <w:pStyle w:val="Style18"/>
        <w:keepNext w:val="0"/>
        <w:keepLines w:val="0"/>
        <w:widowControl w:val="0"/>
        <w:shd w:val="clear" w:color="auto" w:fill="auto"/>
        <w:bidi w:val="0"/>
        <w:spacing w:before="0" w:after="40" w:line="480" w:lineRule="exact"/>
        <w:ind w:left="0" w:right="0" w:firstLine="420"/>
        <w:jc w:val="left"/>
      </w:pPr>
      <w:r>
        <w:rPr>
          <w:color w:val="000000"/>
          <w:spacing w:val="0"/>
          <w:w w:val="100"/>
          <w:position w:val="0"/>
        </w:rPr>
        <w:t>股权投资差额的摊销期限为合同规定了投资期限的，按投资期限摊销；合同未规定期限的，初始投资 成本超过应享有被投资单位所有者权益份额之间的差额，按不超过</w:t>
      </w:r>
      <w:r>
        <w:rPr>
          <w:rFonts w:ascii="SimSun" w:eastAsia="SimSun" w:hAnsi="SimSun" w:cs="SimSun"/>
          <w:color w:val="000000"/>
          <w:spacing w:val="0"/>
          <w:w w:val="100"/>
          <w:position w:val="0"/>
        </w:rPr>
        <w:t>10</w:t>
      </w:r>
      <w:r>
        <w:rPr>
          <w:color w:val="000000"/>
          <w:spacing w:val="0"/>
          <w:w w:val="100"/>
          <w:position w:val="0"/>
        </w:rPr>
        <w:t>年的期限摊销；初始投资成本低于应 享有被投资单位所有者权益份额之间的差额，计入资本公积一股权投资准备。</w:t>
      </w:r>
    </w:p>
    <w:p>
      <w:pPr>
        <w:pStyle w:val="Style18"/>
        <w:keepNext w:val="0"/>
        <w:keepLines w:val="0"/>
        <w:widowControl w:val="0"/>
        <w:shd w:val="clear" w:color="auto" w:fill="auto"/>
        <w:tabs>
          <w:tab w:pos="841" w:val="left"/>
        </w:tabs>
        <w:bidi w:val="0"/>
        <w:spacing w:before="0" w:after="40" w:line="480" w:lineRule="exact"/>
        <w:ind w:left="0" w:right="0" w:firstLine="420"/>
        <w:jc w:val="left"/>
      </w:pPr>
      <w:bookmarkStart w:id="537" w:name="bookmark537"/>
      <w:r>
        <w:rPr>
          <w:color w:val="000000"/>
          <w:spacing w:val="0"/>
          <w:w w:val="100"/>
          <w:position w:val="0"/>
        </w:rPr>
        <w:t>（</w:t>
      </w:r>
      <w:bookmarkEnd w:id="537"/>
      <w:r>
        <w:rPr>
          <w:rFonts w:ascii="SimSun" w:eastAsia="SimSun" w:hAnsi="SimSun" w:cs="SimSun"/>
          <w:color w:val="000000"/>
          <w:spacing w:val="0"/>
          <w:w w:val="100"/>
          <w:position w:val="0"/>
        </w:rPr>
        <w:t>2</w:t>
      </w:r>
      <w:r>
        <w:rPr>
          <w:color w:val="000000"/>
          <w:spacing w:val="0"/>
          <w:w w:val="100"/>
          <w:position w:val="0"/>
        </w:rPr>
        <w:t>）</w:t>
        <w:tab/>
        <w:t>长期债权投资</w:t>
      </w:r>
    </w:p>
    <w:p>
      <w:pPr>
        <w:pStyle w:val="Style18"/>
        <w:keepNext w:val="0"/>
        <w:keepLines w:val="0"/>
        <w:widowControl w:val="0"/>
        <w:shd w:val="clear" w:color="auto" w:fill="auto"/>
        <w:bidi w:val="0"/>
        <w:spacing w:before="0" w:after="40" w:line="480" w:lineRule="exact"/>
        <w:ind w:left="0" w:right="0" w:firstLine="420"/>
        <w:jc w:val="left"/>
      </w:pPr>
      <w:r>
        <w:rPr>
          <w:color w:val="000000"/>
          <w:spacing w:val="0"/>
          <w:w w:val="100"/>
          <w:position w:val="0"/>
        </w:rPr>
        <w:t>长期债权投资按实际支付的价款扣除支付的税金、手续费等附加费用以及应收利息后作为实际成本， 实际成本与债券面值的差额作为溢价或折价在债券存续期内按直线法摊销。</w:t>
      </w:r>
    </w:p>
    <w:p>
      <w:pPr>
        <w:pStyle w:val="Style18"/>
        <w:keepNext w:val="0"/>
        <w:keepLines w:val="0"/>
        <w:widowControl w:val="0"/>
        <w:shd w:val="clear" w:color="auto" w:fill="auto"/>
        <w:tabs>
          <w:tab w:pos="841" w:val="left"/>
        </w:tabs>
        <w:bidi w:val="0"/>
        <w:spacing w:before="0" w:after="40" w:line="480" w:lineRule="exact"/>
        <w:ind w:left="0" w:right="0" w:firstLine="420"/>
        <w:jc w:val="left"/>
      </w:pPr>
      <w:bookmarkStart w:id="538" w:name="bookmark538"/>
      <w:r>
        <w:rPr>
          <w:color w:val="000000"/>
          <w:spacing w:val="0"/>
          <w:w w:val="100"/>
          <w:position w:val="0"/>
        </w:rPr>
        <w:t>（</w:t>
      </w:r>
      <w:bookmarkEnd w:id="538"/>
      <w:r>
        <w:rPr>
          <w:rFonts w:ascii="SimSun" w:eastAsia="SimSun" w:hAnsi="SimSun" w:cs="SimSun"/>
          <w:color w:val="000000"/>
          <w:spacing w:val="0"/>
          <w:w w:val="100"/>
          <w:position w:val="0"/>
        </w:rPr>
        <w:t>3</w:t>
      </w:r>
      <w:r>
        <w:rPr>
          <w:color w:val="000000"/>
          <w:spacing w:val="0"/>
          <w:w w:val="100"/>
          <w:position w:val="0"/>
        </w:rPr>
        <w:t>）</w:t>
        <w:tab/>
        <w:t>长期投资减值准备的确认标准和计提方法</w:t>
      </w:r>
    </w:p>
    <w:p>
      <w:pPr>
        <w:pStyle w:val="Style18"/>
        <w:keepNext w:val="0"/>
        <w:keepLines w:val="0"/>
        <w:widowControl w:val="0"/>
        <w:shd w:val="clear" w:color="auto" w:fill="auto"/>
        <w:bidi w:val="0"/>
        <w:spacing w:before="0" w:after="40" w:line="485" w:lineRule="exact"/>
        <w:ind w:left="0" w:right="0" w:firstLine="420"/>
        <w:jc w:val="both"/>
      </w:pPr>
      <w:r>
        <w:rPr>
          <w:color w:val="000000"/>
          <w:spacing w:val="0"/>
          <w:w w:val="100"/>
          <w:position w:val="0"/>
        </w:rPr>
        <w:t>对有市价的长期投资存在下列情形的，应计提减值准备：①市价持续</w:t>
      </w:r>
      <w:r>
        <w:rPr>
          <w:rFonts w:ascii="Arial" w:eastAsia="Arial" w:hAnsi="Arial" w:cs="Arial"/>
          <w:color w:val="000000"/>
          <w:spacing w:val="0"/>
          <w:w w:val="100"/>
          <w:position w:val="0"/>
          <w:sz w:val="22"/>
          <w:szCs w:val="22"/>
        </w:rPr>
        <w:t>2</w:t>
      </w:r>
      <w:r>
        <w:rPr>
          <w:color w:val="000000"/>
          <w:spacing w:val="0"/>
          <w:w w:val="100"/>
          <w:position w:val="0"/>
        </w:rPr>
        <w:t>年低于账面价值；②该项投资 暂停交易</w:t>
      </w:r>
      <w:r>
        <w:rPr>
          <w:rFonts w:ascii="Arial" w:eastAsia="Arial" w:hAnsi="Arial" w:cs="Arial"/>
          <w:color w:val="000000"/>
          <w:spacing w:val="0"/>
          <w:w w:val="100"/>
          <w:position w:val="0"/>
          <w:sz w:val="22"/>
          <w:szCs w:val="22"/>
        </w:rPr>
        <w:t>1</w:t>
      </w:r>
      <w:r>
        <w:rPr>
          <w:color w:val="000000"/>
          <w:spacing w:val="0"/>
          <w:w w:val="100"/>
          <w:position w:val="0"/>
        </w:rPr>
        <w:t>年或</w:t>
      </w:r>
      <w:r>
        <w:rPr>
          <w:rFonts w:ascii="Arial" w:eastAsia="Arial" w:hAnsi="Arial" w:cs="Arial"/>
          <w:color w:val="000000"/>
          <w:spacing w:val="0"/>
          <w:w w:val="100"/>
          <w:position w:val="0"/>
          <w:sz w:val="22"/>
          <w:szCs w:val="22"/>
        </w:rPr>
        <w:t>1</w:t>
      </w:r>
      <w:r>
        <w:rPr>
          <w:color w:val="000000"/>
          <w:spacing w:val="0"/>
          <w:w w:val="100"/>
          <w:position w:val="0"/>
        </w:rPr>
        <w:t>年以上；③被投资单位当年发生严重亏损；④被投资单位持续</w:t>
      </w:r>
      <w:r>
        <w:rPr>
          <w:rFonts w:ascii="Arial" w:eastAsia="Arial" w:hAnsi="Arial" w:cs="Arial"/>
          <w:color w:val="000000"/>
          <w:spacing w:val="0"/>
          <w:w w:val="100"/>
          <w:position w:val="0"/>
          <w:sz w:val="22"/>
          <w:szCs w:val="22"/>
        </w:rPr>
        <w:t>2</w:t>
      </w:r>
      <w:r>
        <w:rPr>
          <w:color w:val="000000"/>
          <w:spacing w:val="0"/>
          <w:w w:val="100"/>
          <w:position w:val="0"/>
        </w:rPr>
        <w:t>年发生亏损；⑤被投资 单位进行清理整顿、清算或出现其他不能持续经营的迹象。</w:t>
      </w:r>
    </w:p>
    <w:p>
      <w:pPr>
        <w:pStyle w:val="Style18"/>
        <w:keepNext w:val="0"/>
        <w:keepLines w:val="0"/>
        <w:widowControl w:val="0"/>
        <w:shd w:val="clear" w:color="auto" w:fill="auto"/>
        <w:bidi w:val="0"/>
        <w:spacing w:before="0" w:after="40" w:line="461" w:lineRule="exact"/>
        <w:ind w:left="0" w:right="0" w:firstLine="420"/>
        <w:jc w:val="both"/>
        <w:rPr>
          <w:sz w:val="18"/>
          <w:szCs w:val="18"/>
        </w:rPr>
        <w:sectPr>
          <w:footnotePr>
            <w:pos w:val="pageBottom"/>
            <w:numFmt w:val="decimal"/>
            <w:numRestart w:val="continuous"/>
          </w:footnotePr>
          <w:pgSz w:w="11900" w:h="16840"/>
          <w:pgMar w:top="1244" w:right="1095" w:bottom="999" w:left="1004" w:header="0" w:footer="3" w:gutter="0"/>
          <w:cols w:space="720"/>
          <w:noEndnote/>
          <w:rtlGutter w:val="0"/>
          <w:docGrid w:linePitch="360"/>
        </w:sectPr>
      </w:pPr>
      <w:r>
        <w:rPr>
          <w:color w:val="000000"/>
          <w:spacing w:val="0"/>
          <w:w w:val="100"/>
          <w:position w:val="0"/>
          <w:sz w:val="20"/>
          <w:szCs w:val="20"/>
        </w:rPr>
        <w:t xml:space="preserve">对无市价的长期投资存在下列情形的，应计提减值准备：①影响被投资单位经营的政治或法律环境的 变化；②被投资单位所供应的商品或提供的劳务因产品过时或消费者偏好改变而使市场的需求发生变化， </w:t>
      </w:r>
      <w:r>
        <w:rPr>
          <w:color w:val="000000"/>
          <w:spacing w:val="0"/>
          <w:w w:val="100"/>
          <w:position w:val="0"/>
          <w:sz w:val="18"/>
          <w:szCs w:val="18"/>
        </w:rPr>
        <w:t>第</w:t>
      </w:r>
      <w:r>
        <w:rPr>
          <w:rFonts w:ascii="SimSun" w:eastAsia="SimSun" w:hAnsi="SimSun" w:cs="SimSun"/>
          <w:color w:val="000000"/>
          <w:spacing w:val="0"/>
          <w:w w:val="100"/>
          <w:position w:val="0"/>
          <w:sz w:val="18"/>
          <w:szCs w:val="18"/>
        </w:rPr>
        <w:t>12</w:t>
      </w:r>
      <w:r>
        <w:rPr>
          <w:color w:val="000000"/>
          <w:spacing w:val="0"/>
          <w:w w:val="100"/>
          <w:position w:val="0"/>
          <w:sz w:val="18"/>
          <w:szCs w:val="18"/>
        </w:rPr>
        <w:t>页共</w:t>
      </w:r>
      <w:r>
        <w:rPr>
          <w:rFonts w:ascii="SimSun" w:eastAsia="SimSun" w:hAnsi="SimSun" w:cs="SimSun"/>
          <w:color w:val="000000"/>
          <w:spacing w:val="0"/>
          <w:w w:val="100"/>
          <w:position w:val="0"/>
          <w:sz w:val="18"/>
          <w:szCs w:val="18"/>
        </w:rPr>
        <w:t>45</w:t>
      </w:r>
      <w:r>
        <w:rPr>
          <w:color w:val="000000"/>
          <w:spacing w:val="0"/>
          <w:w w:val="100"/>
          <w:position w:val="0"/>
          <w:sz w:val="18"/>
          <w:szCs w:val="18"/>
        </w:rPr>
        <w:t>页</w:t>
      </w:r>
    </w:p>
    <w:p>
      <w:pPr>
        <w:pStyle w:val="Style18"/>
        <w:keepNext w:val="0"/>
        <w:keepLines w:val="0"/>
        <w:widowControl w:val="0"/>
        <w:shd w:val="clear" w:color="auto" w:fill="auto"/>
        <w:bidi w:val="0"/>
        <w:spacing w:before="0" w:after="40" w:line="478" w:lineRule="exact"/>
        <w:ind w:left="0" w:right="0" w:firstLine="0"/>
        <w:jc w:val="both"/>
      </w:pPr>
      <w:r>
        <w:rPr>
          <w:color w:val="000000"/>
          <w:spacing w:val="0"/>
          <w:w w:val="100"/>
          <w:position w:val="0"/>
        </w:rPr>
        <w:t>从而导致被投资单位财务状况发生严重恶化；③被投资单位所在行业的生产技术等发生重大变化，被投资 单位已失去竞争力，从而导致财务状况发生严重恶化；④有证据表明该项投资实质上已经不能再给企业带 来经济利益的其他情形。</w:t>
      </w:r>
    </w:p>
    <w:p>
      <w:pPr>
        <w:pStyle w:val="Style18"/>
        <w:keepNext w:val="0"/>
        <w:keepLines w:val="0"/>
        <w:widowControl w:val="0"/>
        <w:shd w:val="clear" w:color="auto" w:fill="auto"/>
        <w:bidi w:val="0"/>
        <w:spacing w:before="0" w:after="40" w:line="490" w:lineRule="exact"/>
        <w:ind w:left="0" w:right="0" w:firstLine="420"/>
        <w:jc w:val="both"/>
      </w:pPr>
      <w:r>
        <w:rPr>
          <w:color w:val="000000"/>
          <w:spacing w:val="0"/>
          <w:w w:val="100"/>
          <w:position w:val="0"/>
        </w:rPr>
        <w:t>本公司对因上述情况导致长期投资可收回金额低于其账面价值，且这种降低价值在可预见的未来期间 内不可能恢复的，按可收回金额低于长期投资账面价值的差额，计提长期投资减值准备。</w:t>
      </w:r>
    </w:p>
    <w:p>
      <w:pPr>
        <w:pStyle w:val="Style120"/>
        <w:keepNext/>
        <w:keepLines/>
        <w:widowControl w:val="0"/>
        <w:numPr>
          <w:ilvl w:val="0"/>
          <w:numId w:val="49"/>
        </w:numPr>
        <w:shd w:val="clear" w:color="auto" w:fill="auto"/>
        <w:bidi w:val="0"/>
        <w:spacing w:before="0" w:after="40" w:line="478" w:lineRule="exact"/>
        <w:ind w:left="0" w:right="0" w:firstLine="420"/>
        <w:jc w:val="both"/>
      </w:pPr>
      <w:bookmarkStart w:id="548" w:name="bookmark548"/>
      <w:bookmarkStart w:id="549" w:name="bookmark549"/>
      <w:bookmarkStart w:id="550" w:name="bookmark550"/>
      <w:bookmarkStart w:id="551" w:name="bookmark551"/>
      <w:bookmarkEnd w:id="550"/>
      <w:r>
        <w:rPr>
          <w:color w:val="000000"/>
          <w:spacing w:val="0"/>
          <w:w w:val="100"/>
          <w:position w:val="0"/>
        </w:rPr>
        <w:t>固定资产计价、折旧方法及固定资产减值准备的确认标准及计提方法</w:t>
      </w:r>
      <w:bookmarkEnd w:id="548"/>
      <w:bookmarkEnd w:id="549"/>
      <w:bookmarkEnd w:id="551"/>
    </w:p>
    <w:p>
      <w:pPr>
        <w:pStyle w:val="Style18"/>
        <w:keepNext w:val="0"/>
        <w:keepLines w:val="0"/>
        <w:widowControl w:val="0"/>
        <w:shd w:val="clear" w:color="auto" w:fill="auto"/>
        <w:tabs>
          <w:tab w:pos="997" w:val="left"/>
        </w:tabs>
        <w:bidi w:val="0"/>
        <w:spacing w:before="0" w:after="40" w:line="478" w:lineRule="exact"/>
        <w:ind w:left="0" w:right="0" w:firstLine="420"/>
        <w:jc w:val="both"/>
      </w:pPr>
      <w:bookmarkStart w:id="552" w:name="bookmark552"/>
      <w:r>
        <w:rPr>
          <w:color w:val="000000"/>
          <w:spacing w:val="0"/>
          <w:w w:val="100"/>
          <w:position w:val="0"/>
        </w:rPr>
        <w:t>（</w:t>
      </w:r>
      <w:bookmarkEnd w:id="552"/>
      <w:r>
        <w:rPr>
          <w:rFonts w:ascii="SimSun" w:eastAsia="SimSun" w:hAnsi="SimSun" w:cs="SimSun"/>
          <w:color w:val="000000"/>
          <w:spacing w:val="0"/>
          <w:w w:val="100"/>
          <w:position w:val="0"/>
        </w:rPr>
        <w:t>1</w:t>
      </w:r>
      <w:r>
        <w:rPr>
          <w:color w:val="000000"/>
          <w:spacing w:val="0"/>
          <w:w w:val="100"/>
          <w:position w:val="0"/>
        </w:rPr>
        <w:t>）</w:t>
        <w:tab/>
        <w:t>固定资产的标准为：对使用期限超过一年的房屋及建筑物、机器设备、运输设备和其他与生产 经营有关的设备、量具工具及不属于生产经营主要设备的物品，其单位价值在</w:t>
      </w:r>
      <w:r>
        <w:rPr>
          <w:rFonts w:ascii="SimSun" w:eastAsia="SimSun" w:hAnsi="SimSun" w:cs="SimSun"/>
          <w:color w:val="000000"/>
          <w:spacing w:val="0"/>
          <w:w w:val="100"/>
          <w:position w:val="0"/>
        </w:rPr>
        <w:t>2,000</w:t>
      </w:r>
      <w:r>
        <w:rPr>
          <w:color w:val="000000"/>
          <w:spacing w:val="0"/>
          <w:w w:val="100"/>
          <w:position w:val="0"/>
        </w:rPr>
        <w:t>元以上，使用年限在 二年以上者列入固定资产。</w:t>
      </w:r>
    </w:p>
    <w:p>
      <w:pPr>
        <w:pStyle w:val="Style18"/>
        <w:keepNext w:val="0"/>
        <w:keepLines w:val="0"/>
        <w:widowControl w:val="0"/>
        <w:shd w:val="clear" w:color="auto" w:fill="auto"/>
        <w:tabs>
          <w:tab w:pos="855" w:val="left"/>
        </w:tabs>
        <w:bidi w:val="0"/>
        <w:spacing w:before="0" w:after="40" w:line="478" w:lineRule="exact"/>
        <w:ind w:left="0" w:right="0" w:firstLine="420"/>
        <w:jc w:val="both"/>
      </w:pPr>
      <w:bookmarkStart w:id="553" w:name="bookmark553"/>
      <w:r>
        <w:rPr>
          <w:color w:val="000000"/>
          <w:spacing w:val="0"/>
          <w:w w:val="100"/>
          <w:position w:val="0"/>
        </w:rPr>
        <w:t>（</w:t>
      </w:r>
      <w:bookmarkEnd w:id="553"/>
      <w:r>
        <w:rPr>
          <w:rFonts w:ascii="SimSun" w:eastAsia="SimSun" w:hAnsi="SimSun" w:cs="SimSun"/>
          <w:color w:val="000000"/>
          <w:spacing w:val="0"/>
          <w:w w:val="100"/>
          <w:position w:val="0"/>
        </w:rPr>
        <w:t>2</w:t>
      </w:r>
      <w:r>
        <w:rPr>
          <w:color w:val="000000"/>
          <w:spacing w:val="0"/>
          <w:w w:val="100"/>
          <w:position w:val="0"/>
        </w:rPr>
        <w:t>）</w:t>
        <w:tab/>
        <w:t>固定资产计价方法为：固定资产按实际成本计价。</w:t>
      </w:r>
    </w:p>
    <w:p>
      <w:pPr>
        <w:pStyle w:val="Style18"/>
        <w:keepNext w:val="0"/>
        <w:keepLines w:val="0"/>
        <w:widowControl w:val="0"/>
        <w:shd w:val="clear" w:color="auto" w:fill="auto"/>
        <w:tabs>
          <w:tab w:pos="855" w:val="left"/>
        </w:tabs>
        <w:bidi w:val="0"/>
        <w:spacing w:before="0" w:after="40" w:line="478" w:lineRule="exact"/>
        <w:ind w:left="0" w:right="0" w:firstLine="420"/>
        <w:jc w:val="both"/>
      </w:pPr>
      <w:bookmarkStart w:id="554" w:name="bookmark554"/>
      <w:r>
        <w:rPr>
          <w:color w:val="000000"/>
          <w:spacing w:val="0"/>
          <w:w w:val="100"/>
          <w:position w:val="0"/>
        </w:rPr>
        <w:t>（</w:t>
      </w:r>
      <w:bookmarkEnd w:id="554"/>
      <w:r>
        <w:rPr>
          <w:rFonts w:ascii="SimSun" w:eastAsia="SimSun" w:hAnsi="SimSun" w:cs="SimSun"/>
          <w:color w:val="000000"/>
          <w:spacing w:val="0"/>
          <w:w w:val="100"/>
          <w:position w:val="0"/>
        </w:rPr>
        <w:t>3</w:t>
      </w:r>
      <w:r>
        <w:rPr>
          <w:color w:val="000000"/>
          <w:spacing w:val="0"/>
          <w:w w:val="100"/>
          <w:position w:val="0"/>
        </w:rPr>
        <w:t>）</w:t>
        <w:tab/>
        <w:t>固定资产分类为：房屋及建筑物、机器设备、电子设备及仪器仪表、运输设备、及其他设备。</w:t>
      </w:r>
    </w:p>
    <w:p>
      <w:pPr>
        <w:pStyle w:val="Style18"/>
        <w:keepNext w:val="0"/>
        <w:keepLines w:val="0"/>
        <w:widowControl w:val="0"/>
        <w:shd w:val="clear" w:color="auto" w:fill="auto"/>
        <w:tabs>
          <w:tab w:pos="973" w:val="left"/>
        </w:tabs>
        <w:bidi w:val="0"/>
        <w:spacing w:before="0" w:after="220" w:line="490" w:lineRule="exact"/>
        <w:ind w:left="0" w:right="0" w:firstLine="420"/>
        <w:jc w:val="both"/>
      </w:pPr>
      <w:bookmarkStart w:id="555" w:name="bookmark555"/>
      <w:r>
        <w:rPr>
          <w:color w:val="000000"/>
          <w:spacing w:val="0"/>
          <w:w w:val="100"/>
          <w:position w:val="0"/>
        </w:rPr>
        <w:t>（</w:t>
      </w:r>
      <w:bookmarkEnd w:id="555"/>
      <w:r>
        <w:rPr>
          <w:rFonts w:ascii="SimSun" w:eastAsia="SimSun" w:hAnsi="SimSun" w:cs="SimSun"/>
          <w:color w:val="000000"/>
          <w:spacing w:val="0"/>
          <w:w w:val="100"/>
          <w:position w:val="0"/>
        </w:rPr>
        <w:t>4</w:t>
      </w:r>
      <w:r>
        <w:rPr>
          <w:color w:val="000000"/>
          <w:spacing w:val="0"/>
          <w:w w:val="100"/>
          <w:position w:val="0"/>
        </w:rPr>
        <w:t>）</w:t>
        <w:tab/>
        <w:t>固定资产折旧采用直线法计提折旧，按各类固定资产的原值和预计的使用年限扣除残值确定其折 旧率，分类折旧年限、折旧率、预计残值率如下：</w:t>
      </w:r>
    </w:p>
    <w:tbl>
      <w:tblPr>
        <w:tblOverlap w:val="never"/>
        <w:jc w:val="center"/>
        <w:tblLayout w:type="fixed"/>
      </w:tblPr>
      <w:tblGrid>
        <w:gridCol w:w="2578"/>
        <w:gridCol w:w="2275"/>
        <w:gridCol w:w="2362"/>
        <w:gridCol w:w="1267"/>
      </w:tblGrid>
      <w:tr>
        <w:trPr>
          <w:trHeight w:val="326" w:hRule="exact"/>
        </w:trPr>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固定资产类别</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折旧年限（年）</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u w:val="single"/>
              </w:rPr>
              <w:t>预计残值率</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年折旧率</w:t>
            </w:r>
          </w:p>
        </w:tc>
      </w:tr>
      <w:tr>
        <w:trPr>
          <w:trHeight w:val="408" w:hRule="exact"/>
        </w:trPr>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房屋及建筑物</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35</w:t>
            </w:r>
            <w:r>
              <w:rPr>
                <w:color w:val="000000"/>
                <w:spacing w:val="0"/>
                <w:w w:val="100"/>
                <w:position w:val="0"/>
                <w:sz w:val="18"/>
                <w:szCs w:val="18"/>
              </w:rPr>
              <w:t>年</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1560" w:right="0" w:firstLine="0"/>
              <w:jc w:val="left"/>
              <w:rPr>
                <w:sz w:val="18"/>
                <w:szCs w:val="18"/>
              </w:rPr>
            </w:pPr>
            <w:r>
              <w:rPr>
                <w:rFonts w:ascii="SimSun" w:eastAsia="SimSun" w:hAnsi="SimSun" w:cs="SimSun"/>
                <w:color w:val="000000"/>
                <w:spacing w:val="0"/>
                <w:w w:val="100"/>
                <w:position w:val="0"/>
                <w:sz w:val="18"/>
                <w:szCs w:val="18"/>
              </w:rPr>
              <w:t>10%</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600"/>
              <w:jc w:val="left"/>
              <w:rPr>
                <w:sz w:val="18"/>
                <w:szCs w:val="18"/>
              </w:rPr>
            </w:pPr>
            <w:r>
              <w:rPr>
                <w:rFonts w:ascii="SimSun" w:eastAsia="SimSun" w:hAnsi="SimSun" w:cs="SimSun"/>
                <w:color w:val="000000"/>
                <w:spacing w:val="0"/>
                <w:w w:val="100"/>
                <w:position w:val="0"/>
                <w:sz w:val="18"/>
                <w:szCs w:val="18"/>
              </w:rPr>
              <w:t xml:space="preserve">2.57 </w:t>
            </w:r>
            <w:r>
              <w:rPr>
                <w:rFonts w:ascii="SimSun" w:eastAsia="SimSun" w:hAnsi="SimSun" w:cs="SimSun"/>
                <w:color w:val="000000"/>
                <w:spacing w:val="0"/>
                <w:w w:val="100"/>
                <w:position w:val="0"/>
                <w:sz w:val="18"/>
                <w:szCs w:val="18"/>
              </w:rPr>
              <w:t>%</w:t>
            </w:r>
          </w:p>
        </w:tc>
      </w:tr>
      <w:tr>
        <w:trPr>
          <w:trHeight w:val="370" w:hRule="exact"/>
        </w:trPr>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机器设备</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10</w:t>
            </w:r>
            <w:r>
              <w:rPr>
                <w:color w:val="000000"/>
                <w:spacing w:val="0"/>
                <w:w w:val="100"/>
                <w:position w:val="0"/>
                <w:sz w:val="18"/>
                <w:szCs w:val="18"/>
              </w:rPr>
              <w:t>年</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900"/>
              <w:jc w:val="left"/>
              <w:rPr>
                <w:sz w:val="18"/>
                <w:szCs w:val="18"/>
              </w:rPr>
            </w:pPr>
            <w:r>
              <w:rPr>
                <w:rFonts w:ascii="SimSun" w:eastAsia="SimSun" w:hAnsi="SimSun" w:cs="SimSun"/>
                <w:color w:val="000000"/>
                <w:spacing w:val="0"/>
                <w:w w:val="100"/>
                <w:position w:val="0"/>
                <w:sz w:val="18"/>
                <w:szCs w:val="18"/>
              </w:rPr>
              <w:t>10%</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9 %</w:t>
            </w:r>
          </w:p>
        </w:tc>
      </w:tr>
      <w:tr>
        <w:trPr>
          <w:trHeight w:val="365" w:hRule="exact"/>
        </w:trPr>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电子设备及仪器仪表</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3-5</w:t>
            </w:r>
            <w:r>
              <w:rPr>
                <w:color w:val="000000"/>
                <w:spacing w:val="0"/>
                <w:w w:val="100"/>
                <w:position w:val="0"/>
                <w:sz w:val="18"/>
                <w:szCs w:val="18"/>
              </w:rPr>
              <w:t>年</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900"/>
              <w:jc w:val="left"/>
              <w:rPr>
                <w:sz w:val="18"/>
                <w:szCs w:val="18"/>
              </w:rPr>
            </w:pPr>
            <w:r>
              <w:rPr>
                <w:rFonts w:ascii="SimSun" w:eastAsia="SimSun" w:hAnsi="SimSun" w:cs="SimSun"/>
                <w:color w:val="000000"/>
                <w:spacing w:val="0"/>
                <w:w w:val="100"/>
                <w:position w:val="0"/>
                <w:sz w:val="18"/>
                <w:szCs w:val="18"/>
              </w:rPr>
              <w:t>10%</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30%-18%</w:t>
            </w:r>
          </w:p>
        </w:tc>
      </w:tr>
      <w:tr>
        <w:trPr>
          <w:trHeight w:val="374" w:hRule="exact"/>
        </w:trPr>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运输设备</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5</w:t>
            </w:r>
            <w:r>
              <w:rPr>
                <w:color w:val="000000"/>
                <w:spacing w:val="0"/>
                <w:w w:val="100"/>
                <w:position w:val="0"/>
                <w:sz w:val="18"/>
                <w:szCs w:val="18"/>
              </w:rPr>
              <w:t>年</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900"/>
              <w:jc w:val="left"/>
              <w:rPr>
                <w:sz w:val="18"/>
                <w:szCs w:val="18"/>
              </w:rPr>
            </w:pPr>
            <w:r>
              <w:rPr>
                <w:rFonts w:ascii="SimSun" w:eastAsia="SimSun" w:hAnsi="SimSun" w:cs="SimSun"/>
                <w:color w:val="000000"/>
                <w:spacing w:val="0"/>
                <w:w w:val="100"/>
                <w:position w:val="0"/>
                <w:sz w:val="18"/>
                <w:szCs w:val="18"/>
              </w:rPr>
              <w:t>10%</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700"/>
              <w:jc w:val="left"/>
              <w:rPr>
                <w:sz w:val="18"/>
                <w:szCs w:val="18"/>
              </w:rPr>
            </w:pPr>
            <w:r>
              <w:rPr>
                <w:rFonts w:ascii="SimSun" w:eastAsia="SimSun" w:hAnsi="SimSun" w:cs="SimSun"/>
                <w:color w:val="000000"/>
                <w:spacing w:val="0"/>
                <w:w w:val="100"/>
                <w:position w:val="0"/>
                <w:sz w:val="18"/>
                <w:szCs w:val="18"/>
              </w:rPr>
              <w:t>18 %</w:t>
            </w:r>
          </w:p>
        </w:tc>
      </w:tr>
      <w:tr>
        <w:trPr>
          <w:trHeight w:val="307"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其他设备</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5</w:t>
            </w:r>
            <w:r>
              <w:rPr>
                <w:color w:val="000000"/>
                <w:spacing w:val="0"/>
                <w:w w:val="100"/>
                <w:position w:val="0"/>
                <w:sz w:val="18"/>
                <w:szCs w:val="18"/>
              </w:rPr>
              <w:t>年</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900"/>
              <w:jc w:val="left"/>
              <w:rPr>
                <w:sz w:val="18"/>
                <w:szCs w:val="18"/>
              </w:rPr>
            </w:pPr>
            <w:r>
              <w:rPr>
                <w:rFonts w:ascii="SimSun" w:eastAsia="SimSun" w:hAnsi="SimSun" w:cs="SimSun"/>
                <w:color w:val="000000"/>
                <w:spacing w:val="0"/>
                <w:w w:val="100"/>
                <w:position w:val="0"/>
                <w:sz w:val="18"/>
                <w:szCs w:val="18"/>
              </w:rPr>
              <w:t>10%</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700"/>
              <w:jc w:val="left"/>
              <w:rPr>
                <w:sz w:val="18"/>
                <w:szCs w:val="18"/>
              </w:rPr>
            </w:pPr>
            <w:r>
              <w:rPr>
                <w:rFonts w:ascii="SimSun" w:eastAsia="SimSun" w:hAnsi="SimSun" w:cs="SimSun"/>
                <w:color w:val="000000"/>
                <w:spacing w:val="0"/>
                <w:w w:val="100"/>
                <w:position w:val="0"/>
                <w:sz w:val="18"/>
                <w:szCs w:val="18"/>
              </w:rPr>
              <w:t>18 %</w:t>
            </w:r>
          </w:p>
        </w:tc>
      </w:tr>
    </w:tbl>
    <w:p>
      <w:pPr>
        <w:widowControl w:val="0"/>
        <w:spacing w:after="219" w:line="1" w:lineRule="exact"/>
      </w:pPr>
    </w:p>
    <w:p>
      <w:pPr>
        <w:pStyle w:val="Style18"/>
        <w:keepNext w:val="0"/>
        <w:keepLines w:val="0"/>
        <w:widowControl w:val="0"/>
        <w:shd w:val="clear" w:color="auto" w:fill="auto"/>
        <w:bidi w:val="0"/>
        <w:spacing w:before="0" w:after="0" w:line="419" w:lineRule="exact"/>
        <w:ind w:left="0" w:right="0" w:firstLine="420"/>
        <w:jc w:val="both"/>
      </w:pPr>
      <w:r>
        <w:rPr>
          <w:color w:val="000000"/>
          <w:spacing w:val="0"/>
          <w:w w:val="100"/>
          <w:position w:val="0"/>
        </w:rPr>
        <w:t>已计提减值准备的固定资产在计提折旧时，按照该项固定资产的账面价值，以及尚可使用年限重新计 算确定折旧率和折旧额；如果已计提减值准备的固定资产价值又得以恢复，该项固定资产的折旧率和折旧 额的确定方法，按照固定资产价值恢复后的账面价值，以及尚可使用年限重新计算确定折旧率和折旧额。 已全额计提减值准备的固定资产，不再计提折旧。</w:t>
      </w:r>
    </w:p>
    <w:p>
      <w:pPr>
        <w:pStyle w:val="Style18"/>
        <w:keepNext w:val="0"/>
        <w:keepLines w:val="0"/>
        <w:widowControl w:val="0"/>
        <w:shd w:val="clear" w:color="auto" w:fill="auto"/>
        <w:bidi w:val="0"/>
        <w:spacing w:before="0" w:after="0" w:line="406" w:lineRule="exact"/>
        <w:ind w:left="0" w:right="0" w:firstLine="420"/>
        <w:jc w:val="both"/>
      </w:pPr>
      <w:r>
        <w:rPr>
          <w:color w:val="000000"/>
          <w:spacing w:val="0"/>
          <w:w w:val="100"/>
          <w:position w:val="0"/>
          <w:u w:val="single"/>
        </w:rPr>
        <w:t>固定资产的后续支出</w:t>
      </w:r>
    </w:p>
    <w:p>
      <w:pPr>
        <w:pStyle w:val="Style18"/>
        <w:keepNext w:val="0"/>
        <w:keepLines w:val="0"/>
        <w:widowControl w:val="0"/>
        <w:shd w:val="clear" w:color="auto" w:fill="auto"/>
        <w:bidi w:val="0"/>
        <w:spacing w:before="0" w:after="0" w:line="406" w:lineRule="exact"/>
        <w:ind w:left="0" w:right="0" w:firstLine="420"/>
        <w:jc w:val="both"/>
      </w:pPr>
      <w:r>
        <w:rPr>
          <w:color w:val="000000"/>
          <w:spacing w:val="0"/>
          <w:w w:val="100"/>
          <w:position w:val="0"/>
        </w:rPr>
        <w:t>如果不可能使流入企业的经济利益超过原先的估计，则在发生时确认为费用。</w:t>
      </w:r>
    </w:p>
    <w:p>
      <w:pPr>
        <w:pStyle w:val="Style18"/>
        <w:keepNext w:val="0"/>
        <w:keepLines w:val="0"/>
        <w:widowControl w:val="0"/>
        <w:shd w:val="clear" w:color="auto" w:fill="auto"/>
        <w:bidi w:val="0"/>
        <w:spacing w:before="0" w:after="0" w:line="406" w:lineRule="exact"/>
        <w:ind w:left="0" w:right="0" w:firstLine="420"/>
        <w:jc w:val="both"/>
      </w:pPr>
      <w:r>
        <w:rPr>
          <w:color w:val="000000"/>
          <w:spacing w:val="0"/>
          <w:w w:val="100"/>
          <w:position w:val="0"/>
        </w:rPr>
        <w:t>如果使可能流入企业的经济利益超过了原先的估计，则计入固定资产账面价值，其增计后金额不应超 过该固定资产的可收回金额。</w:t>
      </w:r>
    </w:p>
    <w:p>
      <w:pPr>
        <w:pStyle w:val="Style18"/>
        <w:keepNext w:val="0"/>
        <w:keepLines w:val="0"/>
        <w:widowControl w:val="0"/>
        <w:shd w:val="clear" w:color="auto" w:fill="auto"/>
        <w:tabs>
          <w:tab w:pos="822" w:val="left"/>
        </w:tabs>
        <w:bidi w:val="0"/>
        <w:spacing w:before="0" w:after="0" w:line="406" w:lineRule="exact"/>
        <w:ind w:left="0" w:right="0" w:firstLine="420"/>
        <w:jc w:val="both"/>
      </w:pPr>
      <w:bookmarkStart w:id="556" w:name="bookmark556"/>
      <w:r>
        <w:rPr>
          <w:rFonts w:ascii="SimSun" w:eastAsia="SimSun" w:hAnsi="SimSun" w:cs="SimSun"/>
          <w:color w:val="000000"/>
          <w:spacing w:val="0"/>
          <w:w w:val="100"/>
          <w:position w:val="0"/>
        </w:rPr>
        <w:t>a</w:t>
      </w:r>
      <w:bookmarkEnd w:id="556"/>
      <w:r>
        <w:rPr>
          <w:color w:val="000000"/>
          <w:spacing w:val="0"/>
          <w:w w:val="100"/>
          <w:position w:val="0"/>
        </w:rPr>
        <w:t>、</w:t>
        <w:tab/>
      </w:r>
      <w:r>
        <w:rPr>
          <w:color w:val="000000"/>
          <w:spacing w:val="0"/>
          <w:w w:val="100"/>
          <w:position w:val="0"/>
        </w:rPr>
        <w:t>固定资产改良支出，计入固定资产账面价值，增计后的金额不应超过该固定资产的可收回金额；增 计后的金额超过该固定资产可收回金额的部分，直接计入当期营业外支出。</w:t>
      </w:r>
    </w:p>
    <w:p>
      <w:pPr>
        <w:pStyle w:val="Style18"/>
        <w:keepNext w:val="0"/>
        <w:keepLines w:val="0"/>
        <w:widowControl w:val="0"/>
        <w:shd w:val="clear" w:color="auto" w:fill="auto"/>
        <w:tabs>
          <w:tab w:pos="822" w:val="left"/>
        </w:tabs>
        <w:bidi w:val="0"/>
        <w:spacing w:before="0" w:after="40" w:line="406" w:lineRule="exact"/>
        <w:ind w:left="0" w:right="0" w:firstLine="420"/>
        <w:jc w:val="both"/>
      </w:pPr>
      <w:bookmarkStart w:id="557" w:name="bookmark557"/>
      <w:r>
        <w:rPr>
          <w:rFonts w:ascii="SimSun" w:eastAsia="SimSun" w:hAnsi="SimSun" w:cs="SimSun"/>
          <w:color w:val="000000"/>
          <w:spacing w:val="0"/>
          <w:w w:val="100"/>
          <w:position w:val="0"/>
        </w:rPr>
        <w:t>b</w:t>
      </w:r>
      <w:bookmarkEnd w:id="557"/>
      <w:r>
        <w:rPr>
          <w:color w:val="000000"/>
          <w:spacing w:val="0"/>
          <w:w w:val="100"/>
          <w:position w:val="0"/>
        </w:rPr>
        <w:t>、</w:t>
        <w:tab/>
      </w:r>
      <w:r>
        <w:rPr>
          <w:color w:val="000000"/>
          <w:spacing w:val="0"/>
          <w:w w:val="100"/>
          <w:position w:val="0"/>
        </w:rPr>
        <w:t>不能区分是固定资产修理还是固定资产改良，或固定资产修理和固定资产改良结合在一起，则按上 述原则进行判断，其发生的后续支出，分别计入固定资产价值或计入当期费用。</w:t>
      </w:r>
    </w:p>
    <w:p>
      <w:pPr>
        <w:pStyle w:val="Style18"/>
        <w:keepNext w:val="0"/>
        <w:keepLines w:val="0"/>
        <w:widowControl w:val="0"/>
        <w:shd w:val="clear" w:color="auto" w:fill="auto"/>
        <w:bidi w:val="0"/>
        <w:spacing w:before="0" w:after="0" w:line="404" w:lineRule="exact"/>
        <w:ind w:left="0" w:right="0" w:firstLine="440"/>
        <w:jc w:val="left"/>
      </w:pPr>
      <w:bookmarkStart w:id="558" w:name="bookmark558"/>
      <w:r>
        <w:rPr>
          <w:rFonts w:ascii="SimSun" w:eastAsia="SimSun" w:hAnsi="SimSun" w:cs="SimSun"/>
          <w:color w:val="000000"/>
          <w:spacing w:val="0"/>
          <w:w w:val="100"/>
          <w:position w:val="0"/>
        </w:rPr>
        <w:t>C</w:t>
      </w:r>
      <w:bookmarkEnd w:id="558"/>
      <w:r>
        <w:rPr>
          <w:color w:val="000000"/>
          <w:spacing w:val="0"/>
          <w:w w:val="100"/>
          <w:position w:val="0"/>
        </w:rPr>
        <w:t>、</w:t>
      </w:r>
      <w:r>
        <w:rPr>
          <w:color w:val="000000"/>
          <w:spacing w:val="0"/>
          <w:w w:val="100"/>
          <w:position w:val="0"/>
        </w:rPr>
        <w:t>固定资产装修费用，符合上述原则可予以资本化的，在"固定资产"科目下单设"固定资产装修" 明细科目核算，并在两次装修期间与固定资产尚可使用年限两者中较短的期间内，采用合理的方法单独计 提折旧。下次装修时，该项固定资产相关的"固定资产装修"明细科目的余额减去相关折旧后的差额，一 次全部计入当期营业外支出。</w:t>
      </w:r>
    </w:p>
    <w:p>
      <w:pPr>
        <w:pStyle w:val="Style18"/>
        <w:keepNext w:val="0"/>
        <w:keepLines w:val="0"/>
        <w:widowControl w:val="0"/>
        <w:shd w:val="clear" w:color="auto" w:fill="auto"/>
        <w:tabs>
          <w:tab w:pos="757" w:val="left"/>
        </w:tabs>
        <w:bidi w:val="0"/>
        <w:spacing w:before="0" w:after="0" w:line="404" w:lineRule="exact"/>
        <w:ind w:left="0" w:right="0" w:firstLine="440"/>
        <w:jc w:val="left"/>
      </w:pPr>
      <w:bookmarkStart w:id="559" w:name="bookmark559"/>
      <w:r>
        <w:rPr>
          <w:rFonts w:ascii="SimSun" w:eastAsia="SimSun" w:hAnsi="SimSun" w:cs="SimSun"/>
          <w:color w:val="000000"/>
          <w:spacing w:val="0"/>
          <w:w w:val="100"/>
          <w:position w:val="0"/>
        </w:rPr>
        <w:t>d</w:t>
      </w:r>
      <w:bookmarkEnd w:id="559"/>
      <w:r>
        <w:rPr>
          <w:color w:val="000000"/>
          <w:spacing w:val="0"/>
          <w:w w:val="100"/>
          <w:position w:val="0"/>
        </w:rPr>
        <w:t>、</w:t>
        <w:tab/>
      </w:r>
      <w:r>
        <w:rPr>
          <w:color w:val="000000"/>
          <w:spacing w:val="0"/>
          <w:w w:val="100"/>
          <w:position w:val="0"/>
        </w:rPr>
        <w:t>融资租赁方式租入的固定资产发生的固定资产后续支出，比照上述原则处理。发生的固定资产装修 费用，符合上述原则可予以资本化的，在两次装修期间、剩余租赁期与固定资产尚可使用年限三者中较短 的期间内，采用合理的方法单独计提折旧。</w:t>
      </w:r>
    </w:p>
    <w:p>
      <w:pPr>
        <w:pStyle w:val="Style18"/>
        <w:keepNext w:val="0"/>
        <w:keepLines w:val="0"/>
        <w:widowControl w:val="0"/>
        <w:shd w:val="clear" w:color="auto" w:fill="auto"/>
        <w:tabs>
          <w:tab w:pos="757" w:val="left"/>
        </w:tabs>
        <w:bidi w:val="0"/>
        <w:spacing w:before="0" w:after="160" w:line="404" w:lineRule="exact"/>
        <w:ind w:left="0" w:right="0" w:firstLine="440"/>
        <w:jc w:val="left"/>
      </w:pPr>
      <w:bookmarkStart w:id="560" w:name="bookmark560"/>
      <w:r>
        <w:rPr>
          <w:rFonts w:ascii="SimSun" w:eastAsia="SimSun" w:hAnsi="SimSun" w:cs="SimSun"/>
          <w:color w:val="000000"/>
          <w:spacing w:val="0"/>
          <w:w w:val="100"/>
          <w:position w:val="0"/>
        </w:rPr>
        <w:t>e</w:t>
      </w:r>
      <w:bookmarkEnd w:id="560"/>
      <w:r>
        <w:rPr>
          <w:color w:val="000000"/>
          <w:spacing w:val="0"/>
          <w:w w:val="100"/>
          <w:position w:val="0"/>
        </w:rPr>
        <w:t>、</w:t>
        <w:tab/>
      </w:r>
      <w:r>
        <w:rPr>
          <w:color w:val="000000"/>
          <w:spacing w:val="0"/>
          <w:w w:val="100"/>
          <w:position w:val="0"/>
        </w:rPr>
        <w:t>经营租赁方式租入的固定资产发生的固定资产的改良支出，单设"经营租入固定资产改良"科目核 算，并在剩余租赁期与租赁资产尚可使用年限两者中较短的期间内，采用合理的方法单独计提折旧。</w:t>
      </w:r>
    </w:p>
    <w:p>
      <w:pPr>
        <w:pStyle w:val="Style18"/>
        <w:keepNext w:val="0"/>
        <w:keepLines w:val="0"/>
        <w:widowControl w:val="0"/>
        <w:shd w:val="clear" w:color="auto" w:fill="auto"/>
        <w:bidi w:val="0"/>
        <w:spacing w:before="0" w:after="40" w:line="400" w:lineRule="exact"/>
        <w:ind w:left="0" w:right="0" w:firstLine="440"/>
        <w:jc w:val="left"/>
      </w:pPr>
      <w:bookmarkStart w:id="561" w:name="bookmark561"/>
      <w:r>
        <w:rPr>
          <w:color w:val="000000"/>
          <w:spacing w:val="0"/>
          <w:w w:val="100"/>
          <w:position w:val="0"/>
        </w:rPr>
        <w:t>（</w:t>
      </w:r>
      <w:bookmarkEnd w:id="561"/>
      <w:r>
        <w:rPr>
          <w:rFonts w:ascii="SimSun" w:eastAsia="SimSun" w:hAnsi="SimSun" w:cs="SimSun"/>
          <w:color w:val="000000"/>
          <w:spacing w:val="0"/>
          <w:w w:val="100"/>
          <w:position w:val="0"/>
        </w:rPr>
        <w:t>5</w:t>
      </w:r>
      <w:r>
        <w:rPr>
          <w:color w:val="000000"/>
          <w:spacing w:val="0"/>
          <w:w w:val="100"/>
          <w:position w:val="0"/>
        </w:rPr>
        <w:t>）固定资产减值准备的确认标准及计提方法为：期末按固定资产账面净值与可收回金额孰低计价， 对由于市价持续下跌，或技术陈旧、损坏、长期闲置等原因导致其可收回金额低于账面价值的，将可收回 金额低于其账面价值的差额作为固定资产减值准备，计入当期损益。固定资产减值准备按单项资产计提。 根据对固定资产的使用状况、技术状况以及为公司带来未来经济利益的情况进行分析，如果固定资产实质 上已经发生了减值，则按估计减值额计提减值准备。对存在下列情况之一的固定资产，应当全额计提减值 准备：</w:t>
      </w:r>
    </w:p>
    <w:p>
      <w:pPr>
        <w:pStyle w:val="Style18"/>
        <w:keepNext w:val="0"/>
        <w:keepLines w:val="0"/>
        <w:widowControl w:val="0"/>
        <w:numPr>
          <w:ilvl w:val="0"/>
          <w:numId w:val="51"/>
        </w:numPr>
        <w:shd w:val="clear" w:color="auto" w:fill="auto"/>
        <w:tabs>
          <w:tab w:pos="789" w:val="left"/>
        </w:tabs>
        <w:bidi w:val="0"/>
        <w:spacing w:before="0" w:after="40" w:line="404" w:lineRule="exact"/>
        <w:ind w:left="0" w:right="0" w:firstLine="420"/>
        <w:jc w:val="left"/>
      </w:pPr>
      <w:bookmarkStart w:id="562" w:name="bookmark562"/>
      <w:bookmarkEnd w:id="562"/>
      <w:r>
        <w:rPr>
          <w:color w:val="000000"/>
          <w:spacing w:val="0"/>
          <w:w w:val="100"/>
          <w:position w:val="0"/>
        </w:rPr>
        <w:t>长期闲置不用，在可预见的将来不会再使用，且已无转让价值的固定资产；</w:t>
      </w:r>
    </w:p>
    <w:p>
      <w:pPr>
        <w:pStyle w:val="Style18"/>
        <w:keepNext w:val="0"/>
        <w:keepLines w:val="0"/>
        <w:widowControl w:val="0"/>
        <w:numPr>
          <w:ilvl w:val="0"/>
          <w:numId w:val="51"/>
        </w:numPr>
        <w:shd w:val="clear" w:color="auto" w:fill="auto"/>
        <w:tabs>
          <w:tab w:pos="789" w:val="left"/>
        </w:tabs>
        <w:bidi w:val="0"/>
        <w:spacing w:before="0" w:after="40" w:line="404" w:lineRule="exact"/>
        <w:ind w:left="0" w:right="0" w:firstLine="420"/>
        <w:jc w:val="left"/>
      </w:pPr>
      <w:bookmarkStart w:id="563" w:name="bookmark563"/>
      <w:bookmarkEnd w:id="563"/>
      <w:r>
        <w:rPr>
          <w:color w:val="000000"/>
          <w:spacing w:val="0"/>
          <w:w w:val="100"/>
          <w:position w:val="0"/>
        </w:rPr>
        <w:t>由于技术进步等原因，已不可使用的固定资产；</w:t>
      </w:r>
    </w:p>
    <w:p>
      <w:pPr>
        <w:pStyle w:val="Style18"/>
        <w:keepNext w:val="0"/>
        <w:keepLines w:val="0"/>
        <w:widowControl w:val="0"/>
        <w:numPr>
          <w:ilvl w:val="0"/>
          <w:numId w:val="51"/>
        </w:numPr>
        <w:shd w:val="clear" w:color="auto" w:fill="auto"/>
        <w:tabs>
          <w:tab w:pos="789" w:val="left"/>
        </w:tabs>
        <w:bidi w:val="0"/>
        <w:spacing w:before="0" w:after="40" w:line="404" w:lineRule="exact"/>
        <w:ind w:left="0" w:right="0" w:firstLine="420"/>
        <w:jc w:val="left"/>
      </w:pPr>
      <w:bookmarkStart w:id="564" w:name="bookmark564"/>
      <w:bookmarkEnd w:id="564"/>
      <w:r>
        <w:rPr>
          <w:color w:val="000000"/>
          <w:spacing w:val="0"/>
          <w:w w:val="100"/>
          <w:position w:val="0"/>
        </w:rPr>
        <w:t>虽然尚可使用，但使用后产生大量不合格品的固定资产；</w:t>
      </w:r>
    </w:p>
    <w:p>
      <w:pPr>
        <w:pStyle w:val="Style18"/>
        <w:keepNext w:val="0"/>
        <w:keepLines w:val="0"/>
        <w:widowControl w:val="0"/>
        <w:numPr>
          <w:ilvl w:val="0"/>
          <w:numId w:val="51"/>
        </w:numPr>
        <w:shd w:val="clear" w:color="auto" w:fill="auto"/>
        <w:tabs>
          <w:tab w:pos="789" w:val="left"/>
        </w:tabs>
        <w:bidi w:val="0"/>
        <w:spacing w:before="0" w:after="40" w:line="404" w:lineRule="exact"/>
        <w:ind w:left="0" w:right="0" w:firstLine="420"/>
        <w:jc w:val="left"/>
      </w:pPr>
      <w:bookmarkStart w:id="565" w:name="bookmark565"/>
      <w:bookmarkEnd w:id="565"/>
      <w:r>
        <w:rPr>
          <w:color w:val="000000"/>
          <w:spacing w:val="0"/>
          <w:w w:val="100"/>
          <w:position w:val="0"/>
        </w:rPr>
        <w:t>已遭毁损，以致于不再具有使用价值和转让价值的固定资产；</w:t>
      </w:r>
    </w:p>
    <w:p>
      <w:pPr>
        <w:pStyle w:val="Style18"/>
        <w:keepNext w:val="0"/>
        <w:keepLines w:val="0"/>
        <w:widowControl w:val="0"/>
        <w:numPr>
          <w:ilvl w:val="0"/>
          <w:numId w:val="51"/>
        </w:numPr>
        <w:shd w:val="clear" w:color="auto" w:fill="auto"/>
        <w:tabs>
          <w:tab w:pos="789" w:val="left"/>
        </w:tabs>
        <w:bidi w:val="0"/>
        <w:spacing w:before="0" w:after="160" w:line="404" w:lineRule="exact"/>
        <w:ind w:left="0" w:right="0" w:firstLine="420"/>
        <w:jc w:val="left"/>
      </w:pPr>
      <w:bookmarkStart w:id="566" w:name="bookmark566"/>
      <w:bookmarkEnd w:id="566"/>
      <w:r>
        <w:rPr>
          <w:color w:val="000000"/>
          <w:spacing w:val="0"/>
          <w:w w:val="100"/>
          <w:position w:val="0"/>
        </w:rPr>
        <w:t>其他实质上已经不能给公司带来经济利益的固定资产。</w:t>
      </w:r>
    </w:p>
    <w:p>
      <w:pPr>
        <w:pStyle w:val="Style120"/>
        <w:keepNext/>
        <w:keepLines/>
        <w:widowControl w:val="0"/>
        <w:numPr>
          <w:ilvl w:val="0"/>
          <w:numId w:val="49"/>
        </w:numPr>
        <w:shd w:val="clear" w:color="auto" w:fill="auto"/>
        <w:bidi w:val="0"/>
        <w:spacing w:before="0" w:after="160" w:line="404" w:lineRule="exact"/>
        <w:ind w:left="0" w:right="0"/>
        <w:jc w:val="both"/>
      </w:pPr>
      <w:bookmarkStart w:id="567" w:name="bookmark567"/>
      <w:bookmarkStart w:id="568" w:name="bookmark568"/>
      <w:bookmarkStart w:id="569" w:name="bookmark569"/>
      <w:bookmarkStart w:id="570" w:name="bookmark570"/>
      <w:bookmarkEnd w:id="569"/>
      <w:r>
        <w:rPr>
          <w:color w:val="000000"/>
          <w:spacing w:val="0"/>
          <w:w w:val="100"/>
          <w:position w:val="0"/>
        </w:rPr>
        <w:t>在建工程核算方法</w:t>
      </w:r>
      <w:bookmarkEnd w:id="567"/>
      <w:bookmarkEnd w:id="568"/>
      <w:bookmarkEnd w:id="570"/>
    </w:p>
    <w:p>
      <w:pPr>
        <w:pStyle w:val="Style18"/>
        <w:keepNext w:val="0"/>
        <w:keepLines w:val="0"/>
        <w:widowControl w:val="0"/>
        <w:shd w:val="clear" w:color="auto" w:fill="auto"/>
        <w:bidi w:val="0"/>
        <w:spacing w:before="0" w:after="160" w:line="418" w:lineRule="exact"/>
        <w:ind w:left="0" w:right="0" w:firstLine="440"/>
        <w:jc w:val="both"/>
      </w:pPr>
      <w:r>
        <w:rPr>
          <w:color w:val="000000"/>
          <w:spacing w:val="0"/>
          <w:w w:val="100"/>
          <w:position w:val="0"/>
        </w:rPr>
        <w:t>在建工程按实际成本计价，与购建固定资产有关的专项借款利息及外币折算差额在固定资产交付使用 或完工之前计入在建工程成本，在固定资产交付使用后发生的，计入当期财务费用。所建造的固定资产达 到预定可使用状态之日起，根据工程预算、造价或工程实际成本等，按估计的价值转入固定资产；在办理 竣工决算后，按决算价格调整固定资产账面价值。</w:t>
      </w:r>
    </w:p>
    <w:p>
      <w:pPr>
        <w:pStyle w:val="Style18"/>
        <w:keepNext w:val="0"/>
        <w:keepLines w:val="0"/>
        <w:widowControl w:val="0"/>
        <w:shd w:val="clear" w:color="auto" w:fill="auto"/>
        <w:bidi w:val="0"/>
        <w:spacing w:before="0" w:after="40" w:line="398" w:lineRule="exact"/>
        <w:ind w:left="0" w:right="0" w:firstLine="440"/>
        <w:jc w:val="both"/>
      </w:pPr>
      <w:r>
        <w:rPr>
          <w:color w:val="000000"/>
          <w:spacing w:val="0"/>
          <w:w w:val="100"/>
          <w:position w:val="0"/>
        </w:rPr>
        <w:t>在建工程减值准备的计提方法：公司于每年年度终了，对在建工程进行全面检查，如果有证据表明在 建工程已经发生了减值，则按可收回金额低于账面价值的差额计提在建工程减值准备。计提在建工程减值 准备主要考虑因素如下：</w:t>
      </w:r>
    </w:p>
    <w:p>
      <w:pPr>
        <w:pStyle w:val="Style18"/>
        <w:keepNext w:val="0"/>
        <w:keepLines w:val="0"/>
        <w:widowControl w:val="0"/>
        <w:shd w:val="clear" w:color="auto" w:fill="auto"/>
        <w:tabs>
          <w:tab w:pos="848" w:val="left"/>
        </w:tabs>
        <w:bidi w:val="0"/>
        <w:spacing w:before="0" w:after="40" w:line="404" w:lineRule="exact"/>
        <w:ind w:left="0" w:right="0" w:firstLine="440"/>
        <w:jc w:val="both"/>
      </w:pPr>
      <w:bookmarkStart w:id="571" w:name="bookmark571"/>
      <w:r>
        <w:rPr>
          <w:color w:val="000000"/>
          <w:spacing w:val="0"/>
          <w:w w:val="100"/>
          <w:position w:val="0"/>
        </w:rPr>
        <w:t>（</w:t>
      </w:r>
      <w:bookmarkEnd w:id="571"/>
      <w:r>
        <w:rPr>
          <w:rFonts w:ascii="SimSun" w:eastAsia="SimSun" w:hAnsi="SimSun" w:cs="SimSun"/>
          <w:color w:val="000000"/>
          <w:spacing w:val="0"/>
          <w:w w:val="100"/>
          <w:position w:val="0"/>
        </w:rPr>
        <w:t>1</w:t>
      </w:r>
      <w:r>
        <w:rPr>
          <w:color w:val="000000"/>
          <w:spacing w:val="0"/>
          <w:w w:val="100"/>
          <w:position w:val="0"/>
        </w:rPr>
        <w:t>）</w:t>
        <w:tab/>
        <w:t>长期停建并且预计在未来</w:t>
      </w:r>
      <w:r>
        <w:rPr>
          <w:rFonts w:ascii="SimSun" w:eastAsia="SimSun" w:hAnsi="SimSun" w:cs="SimSun"/>
          <w:color w:val="000000"/>
          <w:spacing w:val="0"/>
          <w:w w:val="100"/>
          <w:position w:val="0"/>
        </w:rPr>
        <w:t>3</w:t>
      </w:r>
      <w:r>
        <w:rPr>
          <w:color w:val="000000"/>
          <w:spacing w:val="0"/>
          <w:w w:val="100"/>
          <w:position w:val="0"/>
        </w:rPr>
        <w:t>年内不会重新开工；</w:t>
      </w:r>
    </w:p>
    <w:p>
      <w:pPr>
        <w:pStyle w:val="Style18"/>
        <w:keepNext w:val="0"/>
        <w:keepLines w:val="0"/>
        <w:widowControl w:val="0"/>
        <w:shd w:val="clear" w:color="auto" w:fill="auto"/>
        <w:tabs>
          <w:tab w:pos="1010" w:val="left"/>
        </w:tabs>
        <w:bidi w:val="0"/>
        <w:spacing w:before="0" w:after="40" w:line="413" w:lineRule="exact"/>
        <w:ind w:left="0" w:right="0" w:firstLine="440"/>
        <w:jc w:val="both"/>
      </w:pPr>
      <w:bookmarkStart w:id="572" w:name="bookmark572"/>
      <w:r>
        <w:rPr>
          <w:color w:val="000000"/>
          <w:spacing w:val="0"/>
          <w:w w:val="100"/>
          <w:position w:val="0"/>
        </w:rPr>
        <w:t>（</w:t>
      </w:r>
      <w:bookmarkEnd w:id="572"/>
      <w:r>
        <w:rPr>
          <w:rFonts w:ascii="SimSun" w:eastAsia="SimSun" w:hAnsi="SimSun" w:cs="SimSun"/>
          <w:color w:val="000000"/>
          <w:spacing w:val="0"/>
          <w:w w:val="100"/>
          <w:position w:val="0"/>
        </w:rPr>
        <w:t>2</w:t>
      </w:r>
      <w:r>
        <w:rPr>
          <w:color w:val="000000"/>
          <w:spacing w:val="0"/>
          <w:w w:val="100"/>
          <w:position w:val="0"/>
        </w:rPr>
        <w:t>）</w:t>
        <w:tab/>
        <w:t>所建项目无论在性能上，还是在技术上已经落后，并且给企业带来的经济利益具有很大的不确定 性；</w:t>
      </w:r>
    </w:p>
    <w:p>
      <w:pPr>
        <w:pStyle w:val="Style18"/>
        <w:keepNext w:val="0"/>
        <w:keepLines w:val="0"/>
        <w:widowControl w:val="0"/>
        <w:shd w:val="clear" w:color="auto" w:fill="auto"/>
        <w:tabs>
          <w:tab w:pos="1010" w:val="left"/>
        </w:tabs>
        <w:bidi w:val="0"/>
        <w:spacing w:before="0" w:after="40" w:line="404" w:lineRule="exact"/>
        <w:ind w:left="0" w:right="0" w:firstLine="420"/>
        <w:jc w:val="both"/>
      </w:pPr>
      <w:bookmarkStart w:id="573" w:name="bookmark573"/>
      <w:r>
        <w:rPr>
          <w:color w:val="000000"/>
          <w:spacing w:val="0"/>
          <w:w w:val="100"/>
          <w:position w:val="0"/>
          <w:shd w:val="clear" w:color="auto" w:fill="FFFFFF"/>
        </w:rPr>
        <w:t>（</w:t>
      </w:r>
      <w:bookmarkEnd w:id="573"/>
      <w:r>
        <w:rPr>
          <w:rFonts w:ascii="SimSun" w:eastAsia="SimSun" w:hAnsi="SimSun" w:cs="SimSun"/>
          <w:color w:val="000000"/>
          <w:spacing w:val="0"/>
          <w:w w:val="100"/>
          <w:position w:val="0"/>
          <w:shd w:val="clear" w:color="auto" w:fill="FFFFFF"/>
        </w:rPr>
        <w:t>4</w:t>
      </w:r>
      <w:r>
        <w:rPr>
          <w:color w:val="000000"/>
          <w:spacing w:val="0"/>
          <w:w w:val="100"/>
          <w:position w:val="0"/>
          <w:shd w:val="clear" w:color="auto" w:fill="FFFFFF"/>
        </w:rPr>
        <w:t>）</w:t>
      </w:r>
      <w:r>
        <w:rPr>
          <w:color w:val="000000"/>
          <w:spacing w:val="0"/>
          <w:w w:val="100"/>
          <w:position w:val="0"/>
        </w:rPr>
        <w:tab/>
        <w:t>其他足以证明在建工程已经发生减值准备的情况。</w:t>
      </w:r>
    </w:p>
    <w:p>
      <w:pPr>
        <w:pStyle w:val="Style120"/>
        <w:keepNext/>
        <w:keepLines/>
        <w:widowControl w:val="0"/>
        <w:numPr>
          <w:ilvl w:val="0"/>
          <w:numId w:val="49"/>
        </w:numPr>
        <w:shd w:val="clear" w:color="auto" w:fill="auto"/>
        <w:tabs>
          <w:tab w:pos="860" w:val="left"/>
        </w:tabs>
        <w:bidi w:val="0"/>
        <w:spacing w:before="0" w:after="140" w:line="482" w:lineRule="exact"/>
        <w:ind w:left="0" w:right="0" w:firstLine="420"/>
        <w:jc w:val="left"/>
      </w:pPr>
      <w:bookmarkStart w:id="574" w:name="bookmark574"/>
      <w:bookmarkStart w:id="575" w:name="bookmark575"/>
      <w:bookmarkStart w:id="576" w:name="bookmark576"/>
      <w:bookmarkStart w:id="577" w:name="bookmark577"/>
      <w:bookmarkEnd w:id="576"/>
      <w:r>
        <w:rPr>
          <w:color w:val="000000"/>
          <w:spacing w:val="0"/>
          <w:w w:val="100"/>
          <w:position w:val="0"/>
        </w:rPr>
        <w:t>借款费用的核算方法</w:t>
      </w:r>
      <w:bookmarkEnd w:id="574"/>
      <w:bookmarkEnd w:id="575"/>
      <w:bookmarkEnd w:id="577"/>
    </w:p>
    <w:p>
      <w:pPr>
        <w:pStyle w:val="Style18"/>
        <w:keepNext w:val="0"/>
        <w:keepLines w:val="0"/>
        <w:widowControl w:val="0"/>
        <w:shd w:val="clear" w:color="auto" w:fill="auto"/>
        <w:tabs>
          <w:tab w:pos="850" w:val="left"/>
        </w:tabs>
        <w:bidi w:val="0"/>
        <w:spacing w:before="0" w:after="140" w:line="482" w:lineRule="exact"/>
        <w:ind w:left="0" w:right="0" w:firstLine="420"/>
        <w:jc w:val="left"/>
      </w:pPr>
      <w:bookmarkStart w:id="578" w:name="bookmark578"/>
      <w:r>
        <w:rPr>
          <w:color w:val="000000"/>
          <w:spacing w:val="0"/>
          <w:w w:val="100"/>
          <w:position w:val="0"/>
        </w:rPr>
        <w:t>（</w:t>
      </w:r>
      <w:bookmarkEnd w:id="578"/>
      <w:r>
        <w:rPr>
          <w:rFonts w:ascii="SimSun" w:eastAsia="SimSun" w:hAnsi="SimSun" w:cs="SimSun"/>
          <w:color w:val="000000"/>
          <w:spacing w:val="0"/>
          <w:w w:val="100"/>
          <w:position w:val="0"/>
        </w:rPr>
        <w:t>1</w:t>
      </w:r>
      <w:r>
        <w:rPr>
          <w:color w:val="000000"/>
          <w:spacing w:val="0"/>
          <w:w w:val="100"/>
          <w:position w:val="0"/>
        </w:rPr>
        <w:t>）</w:t>
        <w:tab/>
        <w:t>借款费用资本化的确认原则和资本化期间</w:t>
      </w:r>
    </w:p>
    <w:p>
      <w:pPr>
        <w:pStyle w:val="Style18"/>
        <w:keepNext w:val="0"/>
        <w:keepLines w:val="0"/>
        <w:widowControl w:val="0"/>
        <w:shd w:val="clear" w:color="auto" w:fill="auto"/>
        <w:bidi w:val="0"/>
        <w:spacing w:before="0" w:after="40" w:line="482" w:lineRule="exact"/>
        <w:ind w:left="0" w:right="0" w:firstLine="420"/>
        <w:jc w:val="left"/>
      </w:pPr>
      <w:r>
        <w:rPr>
          <w:color w:val="000000"/>
          <w:spacing w:val="0"/>
          <w:w w:val="100"/>
          <w:position w:val="0"/>
        </w:rPr>
        <w:t>为购建固定资产而借入的专门借款所发生的借款费用，在符合以下条件时，予以资本化：</w:t>
      </w:r>
    </w:p>
    <w:p>
      <w:pPr>
        <w:pStyle w:val="Style18"/>
        <w:keepNext w:val="0"/>
        <w:keepLines w:val="0"/>
        <w:widowControl w:val="0"/>
        <w:numPr>
          <w:ilvl w:val="0"/>
          <w:numId w:val="53"/>
        </w:numPr>
        <w:shd w:val="clear" w:color="auto" w:fill="auto"/>
        <w:tabs>
          <w:tab w:pos="1012" w:val="left"/>
        </w:tabs>
        <w:bidi w:val="0"/>
        <w:spacing w:before="0" w:after="40" w:line="482" w:lineRule="exact"/>
        <w:ind w:left="0" w:right="0" w:firstLine="620"/>
        <w:jc w:val="both"/>
      </w:pPr>
      <w:bookmarkStart w:id="579" w:name="bookmark579"/>
      <w:bookmarkEnd w:id="579"/>
      <w:r>
        <w:rPr>
          <w:color w:val="000000"/>
          <w:spacing w:val="0"/>
          <w:w w:val="100"/>
          <w:position w:val="0"/>
        </w:rPr>
        <w:t>资产支出已经发生；</w:t>
      </w:r>
    </w:p>
    <w:p>
      <w:pPr>
        <w:pStyle w:val="Style18"/>
        <w:keepNext w:val="0"/>
        <w:keepLines w:val="0"/>
        <w:widowControl w:val="0"/>
        <w:numPr>
          <w:ilvl w:val="0"/>
          <w:numId w:val="53"/>
        </w:numPr>
        <w:shd w:val="clear" w:color="auto" w:fill="auto"/>
        <w:tabs>
          <w:tab w:pos="1012" w:val="left"/>
        </w:tabs>
        <w:bidi w:val="0"/>
        <w:spacing w:before="0" w:after="40" w:line="482" w:lineRule="exact"/>
        <w:ind w:left="0" w:right="0" w:firstLine="620"/>
        <w:jc w:val="both"/>
      </w:pPr>
      <w:bookmarkStart w:id="580" w:name="bookmark580"/>
      <w:bookmarkEnd w:id="580"/>
      <w:r>
        <w:rPr>
          <w:color w:val="000000"/>
          <w:spacing w:val="0"/>
          <w:w w:val="100"/>
          <w:position w:val="0"/>
        </w:rPr>
        <w:t>借款费用已经发生；</w:t>
      </w:r>
    </w:p>
    <w:p>
      <w:pPr>
        <w:pStyle w:val="Style18"/>
        <w:keepNext w:val="0"/>
        <w:keepLines w:val="0"/>
        <w:widowControl w:val="0"/>
        <w:numPr>
          <w:ilvl w:val="0"/>
          <w:numId w:val="53"/>
        </w:numPr>
        <w:shd w:val="clear" w:color="auto" w:fill="auto"/>
        <w:tabs>
          <w:tab w:pos="1012" w:val="left"/>
        </w:tabs>
        <w:bidi w:val="0"/>
        <w:spacing w:before="0" w:after="140" w:line="482" w:lineRule="exact"/>
        <w:ind w:left="0" w:right="0" w:firstLine="620"/>
        <w:jc w:val="both"/>
      </w:pPr>
      <w:bookmarkStart w:id="581" w:name="bookmark581"/>
      <w:bookmarkEnd w:id="581"/>
      <w:r>
        <w:rPr>
          <w:color w:val="000000"/>
          <w:spacing w:val="0"/>
          <w:w w:val="100"/>
          <w:position w:val="0"/>
        </w:rPr>
        <w:t>为使资产达到预定可使用状态所必要的购建活动已经开始。</w:t>
      </w:r>
    </w:p>
    <w:p>
      <w:pPr>
        <w:pStyle w:val="Style18"/>
        <w:keepNext w:val="0"/>
        <w:keepLines w:val="0"/>
        <w:widowControl w:val="0"/>
        <w:shd w:val="clear" w:color="auto" w:fill="auto"/>
        <w:bidi w:val="0"/>
        <w:spacing w:before="0" w:after="140" w:line="485" w:lineRule="exact"/>
        <w:ind w:left="0" w:right="0" w:firstLine="420"/>
        <w:jc w:val="both"/>
      </w:pPr>
      <w:r>
        <w:rPr>
          <w:color w:val="000000"/>
          <w:spacing w:val="0"/>
          <w:w w:val="100"/>
          <w:position w:val="0"/>
        </w:rPr>
        <w:t>当所购建的固定资产达到预定可使用状态时，停止其借款费用的资本化；以后发生的借款费用于发生 当期确认为费用。</w:t>
      </w:r>
    </w:p>
    <w:p>
      <w:pPr>
        <w:pStyle w:val="Style18"/>
        <w:keepNext w:val="0"/>
        <w:keepLines w:val="0"/>
        <w:widowControl w:val="0"/>
        <w:shd w:val="clear" w:color="auto" w:fill="auto"/>
        <w:bidi w:val="0"/>
        <w:spacing w:before="0" w:after="140" w:line="482" w:lineRule="exact"/>
        <w:ind w:left="0" w:right="0" w:firstLine="420"/>
        <w:jc w:val="left"/>
      </w:pPr>
      <w:r>
        <w:rPr>
          <w:color w:val="000000"/>
          <w:spacing w:val="0"/>
          <w:w w:val="100"/>
          <w:position w:val="0"/>
        </w:rPr>
        <w:t>其他借款利息、折价或溢价的摊销费用和汇兑差额均于发生当期确认为费用，直接计入当期费用。</w:t>
      </w:r>
    </w:p>
    <w:p>
      <w:pPr>
        <w:pStyle w:val="Style18"/>
        <w:keepNext w:val="0"/>
        <w:keepLines w:val="0"/>
        <w:widowControl w:val="0"/>
        <w:shd w:val="clear" w:color="auto" w:fill="auto"/>
        <w:tabs>
          <w:tab w:pos="850" w:val="left"/>
        </w:tabs>
        <w:bidi w:val="0"/>
        <w:spacing w:before="0" w:after="140" w:line="482" w:lineRule="exact"/>
        <w:ind w:left="0" w:right="0" w:firstLine="420"/>
        <w:jc w:val="left"/>
      </w:pPr>
      <w:bookmarkStart w:id="582" w:name="bookmark582"/>
      <w:r>
        <w:rPr>
          <w:color w:val="000000"/>
          <w:spacing w:val="0"/>
          <w:w w:val="100"/>
          <w:position w:val="0"/>
        </w:rPr>
        <w:t>（</w:t>
      </w:r>
      <w:bookmarkEnd w:id="582"/>
      <w:r>
        <w:rPr>
          <w:rFonts w:ascii="SimSun" w:eastAsia="SimSun" w:hAnsi="SimSun" w:cs="SimSun"/>
          <w:color w:val="000000"/>
          <w:spacing w:val="0"/>
          <w:w w:val="100"/>
          <w:position w:val="0"/>
        </w:rPr>
        <w:t>2</w:t>
      </w:r>
      <w:r>
        <w:rPr>
          <w:color w:val="000000"/>
          <w:spacing w:val="0"/>
          <w:w w:val="100"/>
          <w:position w:val="0"/>
        </w:rPr>
        <w:t>）</w:t>
        <w:tab/>
        <w:t>借款费用资本化及金额的计算方法</w:t>
      </w:r>
    </w:p>
    <w:p>
      <w:pPr>
        <w:pStyle w:val="Style18"/>
        <w:keepNext w:val="0"/>
        <w:keepLines w:val="0"/>
        <w:widowControl w:val="0"/>
        <w:shd w:val="clear" w:color="auto" w:fill="auto"/>
        <w:bidi w:val="0"/>
        <w:spacing w:before="0" w:after="140" w:line="475" w:lineRule="exact"/>
        <w:ind w:left="0" w:right="0" w:firstLine="420"/>
        <w:jc w:val="both"/>
      </w:pPr>
      <w:r>
        <w:rPr>
          <w:color w:val="000000"/>
          <w:spacing w:val="0"/>
          <w:w w:val="100"/>
          <w:position w:val="0"/>
        </w:rPr>
        <w:t>每一会计期间的利息资本化金额根据至当期末止购建固定资产累计支出加权平均数和资本化率计算确 定。但利息和折价或溢价摊销的资本化金额不超过当期专门借款实际发生的利息和折价或溢价的摊销金额。</w:t>
      </w:r>
    </w:p>
    <w:p>
      <w:pPr>
        <w:pStyle w:val="Style120"/>
        <w:keepNext/>
        <w:keepLines/>
        <w:widowControl w:val="0"/>
        <w:numPr>
          <w:ilvl w:val="0"/>
          <w:numId w:val="49"/>
        </w:numPr>
        <w:shd w:val="clear" w:color="auto" w:fill="auto"/>
        <w:tabs>
          <w:tab w:pos="860" w:val="left"/>
        </w:tabs>
        <w:bidi w:val="0"/>
        <w:spacing w:before="0" w:after="140" w:line="482" w:lineRule="exact"/>
        <w:ind w:left="0" w:right="0" w:firstLine="420"/>
        <w:jc w:val="left"/>
      </w:pPr>
      <w:bookmarkStart w:id="583" w:name="bookmark583"/>
      <w:bookmarkStart w:id="584" w:name="bookmark584"/>
      <w:bookmarkStart w:id="585" w:name="bookmark585"/>
      <w:bookmarkStart w:id="586" w:name="bookmark586"/>
      <w:bookmarkEnd w:id="585"/>
      <w:r>
        <w:rPr>
          <w:color w:val="000000"/>
          <w:spacing w:val="0"/>
          <w:w w:val="100"/>
          <w:position w:val="0"/>
        </w:rPr>
        <w:t>无形资产核算方法</w:t>
      </w:r>
      <w:bookmarkEnd w:id="583"/>
      <w:bookmarkEnd w:id="584"/>
      <w:bookmarkEnd w:id="586"/>
    </w:p>
    <w:p>
      <w:pPr>
        <w:pStyle w:val="Style18"/>
        <w:keepNext w:val="0"/>
        <w:keepLines w:val="0"/>
        <w:widowControl w:val="0"/>
        <w:shd w:val="clear" w:color="auto" w:fill="auto"/>
        <w:tabs>
          <w:tab w:pos="846" w:val="left"/>
        </w:tabs>
        <w:bidi w:val="0"/>
        <w:spacing w:before="0" w:after="140" w:line="482" w:lineRule="exact"/>
        <w:ind w:left="0" w:right="0" w:firstLine="420"/>
        <w:jc w:val="left"/>
      </w:pPr>
      <w:bookmarkStart w:id="587" w:name="bookmark587"/>
      <w:r>
        <w:rPr>
          <w:color w:val="000000"/>
          <w:spacing w:val="0"/>
          <w:w w:val="100"/>
          <w:position w:val="0"/>
        </w:rPr>
        <w:t>（</w:t>
      </w:r>
      <w:bookmarkEnd w:id="587"/>
      <w:r>
        <w:rPr>
          <w:rFonts w:ascii="SimSun" w:eastAsia="SimSun" w:hAnsi="SimSun" w:cs="SimSun"/>
          <w:color w:val="000000"/>
          <w:spacing w:val="0"/>
          <w:w w:val="100"/>
          <w:position w:val="0"/>
        </w:rPr>
        <w:t>1</w:t>
      </w:r>
      <w:r>
        <w:rPr>
          <w:color w:val="000000"/>
          <w:spacing w:val="0"/>
          <w:w w:val="100"/>
          <w:position w:val="0"/>
        </w:rPr>
        <w:t>）</w:t>
        <w:tab/>
        <w:t>无形资产计价方法为：按实际成本计价。</w:t>
      </w:r>
    </w:p>
    <w:p>
      <w:pPr>
        <w:pStyle w:val="Style18"/>
        <w:keepNext w:val="0"/>
        <w:keepLines w:val="0"/>
        <w:widowControl w:val="0"/>
        <w:shd w:val="clear" w:color="auto" w:fill="auto"/>
        <w:tabs>
          <w:tab w:pos="846" w:val="left"/>
        </w:tabs>
        <w:bidi w:val="0"/>
        <w:spacing w:before="0" w:after="140" w:line="482" w:lineRule="exact"/>
        <w:ind w:left="0" w:right="0" w:firstLine="420"/>
        <w:jc w:val="left"/>
      </w:pPr>
      <w:bookmarkStart w:id="588" w:name="bookmark588"/>
      <w:r>
        <w:rPr>
          <w:color w:val="000000"/>
          <w:spacing w:val="0"/>
          <w:w w:val="100"/>
          <w:position w:val="0"/>
        </w:rPr>
        <w:t>（</w:t>
      </w:r>
      <w:bookmarkEnd w:id="588"/>
      <w:r>
        <w:rPr>
          <w:rFonts w:ascii="SimSun" w:eastAsia="SimSun" w:hAnsi="SimSun" w:cs="SimSun"/>
          <w:color w:val="000000"/>
          <w:spacing w:val="0"/>
          <w:w w:val="100"/>
          <w:position w:val="0"/>
        </w:rPr>
        <w:t>2</w:t>
      </w:r>
      <w:r>
        <w:rPr>
          <w:color w:val="000000"/>
          <w:spacing w:val="0"/>
          <w:w w:val="100"/>
          <w:position w:val="0"/>
        </w:rPr>
        <w:t>）</w:t>
        <w:tab/>
        <w:t>摊销方法：在受益期内平均摊销。</w:t>
      </w:r>
    </w:p>
    <w:p>
      <w:pPr>
        <w:pStyle w:val="Style18"/>
        <w:keepNext w:val="0"/>
        <w:keepLines w:val="0"/>
        <w:widowControl w:val="0"/>
        <w:shd w:val="clear" w:color="auto" w:fill="auto"/>
        <w:tabs>
          <w:tab w:pos="973" w:val="left"/>
        </w:tabs>
        <w:bidi w:val="0"/>
        <w:spacing w:before="0" w:after="140" w:line="494" w:lineRule="exact"/>
        <w:ind w:left="0" w:right="0" w:firstLine="420"/>
        <w:jc w:val="both"/>
      </w:pPr>
      <w:bookmarkStart w:id="589" w:name="bookmark589"/>
      <w:r>
        <w:rPr>
          <w:color w:val="000000"/>
          <w:spacing w:val="0"/>
          <w:w w:val="100"/>
          <w:position w:val="0"/>
        </w:rPr>
        <w:t>（</w:t>
      </w:r>
      <w:bookmarkEnd w:id="589"/>
      <w:r>
        <w:rPr>
          <w:rFonts w:ascii="SimSun" w:eastAsia="SimSun" w:hAnsi="SimSun" w:cs="SimSun"/>
          <w:color w:val="000000"/>
          <w:spacing w:val="0"/>
          <w:w w:val="100"/>
          <w:position w:val="0"/>
        </w:rPr>
        <w:t>3</w:t>
      </w:r>
      <w:r>
        <w:rPr>
          <w:color w:val="000000"/>
          <w:spacing w:val="0"/>
          <w:w w:val="100"/>
          <w:position w:val="0"/>
        </w:rPr>
        <w:t>）</w:t>
        <w:tab/>
        <w:t>无形资产减值准备的计提：每年年度终了检查各项无形资产预计给企业带来未来的经济利益的能 力，对预计可收回金额低于其账面价值的，计提减值准备，并计入当期损益。</w:t>
      </w:r>
    </w:p>
    <w:p>
      <w:pPr>
        <w:pStyle w:val="Style18"/>
        <w:keepNext w:val="0"/>
        <w:keepLines w:val="0"/>
        <w:widowControl w:val="0"/>
        <w:shd w:val="clear" w:color="auto" w:fill="auto"/>
        <w:bidi w:val="0"/>
        <w:spacing w:before="0" w:after="140" w:line="482" w:lineRule="exact"/>
        <w:ind w:left="0" w:right="0" w:firstLine="420"/>
        <w:jc w:val="left"/>
      </w:pPr>
      <w:r>
        <w:rPr>
          <w:color w:val="000000"/>
          <w:spacing w:val="0"/>
          <w:w w:val="100"/>
          <w:position w:val="0"/>
        </w:rPr>
        <w:t>当存在下列一项或若干项情况时，应当计提无形资产的减值准备：</w:t>
      </w:r>
    </w:p>
    <w:p>
      <w:pPr>
        <w:pStyle w:val="Style18"/>
        <w:keepNext w:val="0"/>
        <w:keepLines w:val="0"/>
        <w:widowControl w:val="0"/>
        <w:numPr>
          <w:ilvl w:val="0"/>
          <w:numId w:val="55"/>
        </w:numPr>
        <w:shd w:val="clear" w:color="auto" w:fill="auto"/>
        <w:tabs>
          <w:tab w:pos="814" w:val="left"/>
        </w:tabs>
        <w:bidi w:val="0"/>
        <w:spacing w:before="0" w:after="140" w:line="480" w:lineRule="exact"/>
        <w:ind w:left="0" w:right="0" w:firstLine="420"/>
        <w:jc w:val="both"/>
      </w:pPr>
      <w:bookmarkStart w:id="590" w:name="bookmark590"/>
      <w:bookmarkEnd w:id="590"/>
      <w:r>
        <w:rPr>
          <w:color w:val="000000"/>
          <w:spacing w:val="0"/>
          <w:w w:val="100"/>
          <w:position w:val="0"/>
        </w:rPr>
        <w:t>某项无形资产已被其他新技术等所替代，使其为企业创造经济利益的能力受到重大不利影响；并 且该项无形资产已无使用价值和转让价值；</w:t>
      </w:r>
    </w:p>
    <w:p>
      <w:pPr>
        <w:pStyle w:val="Style18"/>
        <w:keepNext w:val="0"/>
        <w:keepLines w:val="0"/>
        <w:widowControl w:val="0"/>
        <w:numPr>
          <w:ilvl w:val="0"/>
          <w:numId w:val="55"/>
        </w:numPr>
        <w:shd w:val="clear" w:color="auto" w:fill="auto"/>
        <w:tabs>
          <w:tab w:pos="814" w:val="left"/>
        </w:tabs>
        <w:bidi w:val="0"/>
        <w:spacing w:before="0" w:after="140" w:line="482" w:lineRule="exact"/>
        <w:ind w:left="0" w:right="0" w:firstLine="420"/>
        <w:jc w:val="left"/>
      </w:pPr>
      <w:bookmarkStart w:id="591" w:name="bookmark591"/>
      <w:bookmarkEnd w:id="591"/>
      <w:r>
        <w:rPr>
          <w:color w:val="000000"/>
          <w:spacing w:val="0"/>
          <w:w w:val="100"/>
          <w:position w:val="0"/>
        </w:rPr>
        <w:t>某项无形资产的市价在当期大幅下跌，在剩余摊销年限内预期不会恢复；</w:t>
      </w:r>
    </w:p>
    <w:p>
      <w:pPr>
        <w:pStyle w:val="Style18"/>
        <w:keepNext w:val="0"/>
        <w:keepLines w:val="0"/>
        <w:widowControl w:val="0"/>
        <w:numPr>
          <w:ilvl w:val="0"/>
          <w:numId w:val="55"/>
        </w:numPr>
        <w:shd w:val="clear" w:color="auto" w:fill="auto"/>
        <w:tabs>
          <w:tab w:pos="814" w:val="left"/>
        </w:tabs>
        <w:bidi w:val="0"/>
        <w:spacing w:before="0" w:after="140" w:line="482" w:lineRule="exact"/>
        <w:ind w:left="0" w:right="0" w:firstLine="420"/>
        <w:jc w:val="left"/>
      </w:pPr>
      <w:bookmarkStart w:id="592" w:name="bookmark592"/>
      <w:bookmarkEnd w:id="592"/>
      <w:r>
        <w:rPr>
          <w:color w:val="000000"/>
          <w:spacing w:val="0"/>
          <w:w w:val="100"/>
          <w:position w:val="0"/>
        </w:rPr>
        <w:t>某项无形资产已超过法律保护期限，但仍然具有部分使用价值；</w:t>
      </w:r>
    </w:p>
    <w:p>
      <w:pPr>
        <w:pStyle w:val="Style18"/>
        <w:keepNext w:val="0"/>
        <w:keepLines w:val="0"/>
        <w:widowControl w:val="0"/>
        <w:numPr>
          <w:ilvl w:val="0"/>
          <w:numId w:val="55"/>
        </w:numPr>
        <w:shd w:val="clear" w:color="auto" w:fill="auto"/>
        <w:tabs>
          <w:tab w:pos="814" w:val="left"/>
        </w:tabs>
        <w:bidi w:val="0"/>
        <w:spacing w:before="0" w:after="400" w:line="482" w:lineRule="exact"/>
        <w:ind w:left="0" w:right="0" w:firstLine="420"/>
        <w:jc w:val="left"/>
      </w:pPr>
      <w:bookmarkStart w:id="593" w:name="bookmark593"/>
      <w:bookmarkEnd w:id="593"/>
      <w:r>
        <w:rPr>
          <w:color w:val="000000"/>
          <w:spacing w:val="0"/>
          <w:w w:val="100"/>
          <w:position w:val="0"/>
        </w:rPr>
        <w:t>其他足以证明某项无形资产实质上已经发生了减值的情形。</w:t>
      </w:r>
    </w:p>
    <w:p>
      <w:pPr>
        <w:pStyle w:val="Style18"/>
        <w:keepNext w:val="0"/>
        <w:keepLines w:val="0"/>
        <w:widowControl w:val="0"/>
        <w:shd w:val="clear" w:color="auto" w:fill="auto"/>
        <w:bidi w:val="0"/>
        <w:spacing w:before="0" w:after="140" w:line="240" w:lineRule="auto"/>
        <w:ind w:left="0" w:right="0" w:firstLine="420"/>
        <w:jc w:val="left"/>
      </w:pPr>
      <w:r>
        <w:rPr>
          <w:color w:val="000000"/>
          <w:spacing w:val="0"/>
          <w:w w:val="100"/>
          <w:position w:val="0"/>
        </w:rPr>
        <w:t>无形资产减值准备按单项计提。</w:t>
      </w:r>
    </w:p>
    <w:p>
      <w:pPr>
        <w:pStyle w:val="Style120"/>
        <w:keepNext/>
        <w:keepLines/>
        <w:widowControl w:val="0"/>
        <w:shd w:val="clear" w:color="auto" w:fill="auto"/>
        <w:bidi w:val="0"/>
        <w:spacing w:before="0" w:after="160" w:line="461" w:lineRule="exact"/>
        <w:ind w:left="0" w:right="0" w:firstLine="420"/>
        <w:jc w:val="left"/>
      </w:pPr>
      <w:bookmarkStart w:id="594" w:name="bookmark594"/>
      <w:bookmarkStart w:id="595" w:name="bookmark595"/>
      <w:bookmarkStart w:id="596" w:name="bookmark596"/>
      <w:r>
        <w:rPr>
          <w:rFonts w:ascii="SimSun" w:eastAsia="SimSun" w:hAnsi="SimSun" w:cs="SimSun"/>
          <w:color w:val="000000"/>
          <w:spacing w:val="0"/>
          <w:w w:val="100"/>
          <w:position w:val="0"/>
        </w:rPr>
        <w:t xml:space="preserve">15 </w:t>
      </w:r>
      <w:r>
        <w:rPr>
          <w:color w:val="000000"/>
          <w:spacing w:val="0"/>
          <w:w w:val="100"/>
          <w:position w:val="0"/>
        </w:rPr>
        <w:t>.长期待摊费用摊销方法</w:t>
      </w:r>
      <w:bookmarkEnd w:id="594"/>
      <w:bookmarkEnd w:id="595"/>
      <w:bookmarkEnd w:id="596"/>
    </w:p>
    <w:p>
      <w:pPr>
        <w:pStyle w:val="Style18"/>
        <w:keepNext w:val="0"/>
        <w:keepLines w:val="0"/>
        <w:widowControl w:val="0"/>
        <w:shd w:val="clear" w:color="auto" w:fill="auto"/>
        <w:bidi w:val="0"/>
        <w:spacing w:before="0" w:after="160" w:line="461" w:lineRule="exact"/>
        <w:ind w:left="0" w:right="0" w:firstLine="420"/>
        <w:jc w:val="both"/>
      </w:pPr>
      <w:r>
        <w:rPr>
          <w:color w:val="000000"/>
          <w:spacing w:val="0"/>
          <w:w w:val="100"/>
          <w:position w:val="0"/>
        </w:rPr>
        <w:t>本公司在筹建期间内发生的费用，在开始生产经营的当月起一次转入开始生产经营当月的损益；固定 资产大修理支出，在大修理间隔期内平均摊销；租入固定资产改良支出，在租赁使用年限与租赁资产尚可 使用年限孰短的期限内平均摊销；其他长期待摊费用在受益期内平均摊销。</w:t>
      </w:r>
    </w:p>
    <w:p>
      <w:pPr>
        <w:pStyle w:val="Style120"/>
        <w:keepNext/>
        <w:keepLines/>
        <w:widowControl w:val="0"/>
        <w:numPr>
          <w:ilvl w:val="0"/>
          <w:numId w:val="57"/>
        </w:numPr>
        <w:shd w:val="clear" w:color="auto" w:fill="auto"/>
        <w:tabs>
          <w:tab w:pos="860" w:val="left"/>
        </w:tabs>
        <w:bidi w:val="0"/>
        <w:spacing w:before="0" w:after="160" w:line="461" w:lineRule="exact"/>
        <w:ind w:left="0" w:right="0" w:firstLine="420"/>
        <w:jc w:val="left"/>
      </w:pPr>
      <w:bookmarkStart w:id="597" w:name="bookmark597"/>
      <w:bookmarkStart w:id="598" w:name="bookmark598"/>
      <w:bookmarkStart w:id="599" w:name="bookmark599"/>
      <w:bookmarkStart w:id="600" w:name="bookmark600"/>
      <w:bookmarkEnd w:id="599"/>
      <w:r>
        <w:rPr>
          <w:color w:val="000000"/>
          <w:spacing w:val="0"/>
          <w:w w:val="100"/>
          <w:position w:val="0"/>
        </w:rPr>
        <w:t>收入确认原则</w:t>
      </w:r>
      <w:bookmarkEnd w:id="597"/>
      <w:bookmarkEnd w:id="598"/>
      <w:bookmarkEnd w:id="600"/>
    </w:p>
    <w:p>
      <w:pPr>
        <w:pStyle w:val="Style18"/>
        <w:keepNext w:val="0"/>
        <w:keepLines w:val="0"/>
        <w:widowControl w:val="0"/>
        <w:shd w:val="clear" w:color="auto" w:fill="auto"/>
        <w:tabs>
          <w:tab w:pos="850" w:val="left"/>
        </w:tabs>
        <w:bidi w:val="0"/>
        <w:spacing w:before="0" w:after="120" w:line="461" w:lineRule="exact"/>
        <w:ind w:left="0" w:right="0" w:firstLine="420"/>
        <w:jc w:val="left"/>
      </w:pPr>
      <w:bookmarkStart w:id="601" w:name="bookmark601"/>
      <w:r>
        <w:rPr>
          <w:color w:val="000000"/>
          <w:spacing w:val="0"/>
          <w:w w:val="100"/>
          <w:position w:val="0"/>
        </w:rPr>
        <w:t>（</w:t>
      </w:r>
      <w:bookmarkEnd w:id="601"/>
      <w:r>
        <w:rPr>
          <w:rFonts w:ascii="SimSun" w:eastAsia="SimSun" w:hAnsi="SimSun" w:cs="SimSun"/>
          <w:color w:val="000000"/>
          <w:spacing w:val="0"/>
          <w:w w:val="100"/>
          <w:position w:val="0"/>
        </w:rPr>
        <w:t>1</w:t>
      </w:r>
      <w:r>
        <w:rPr>
          <w:color w:val="000000"/>
          <w:spacing w:val="0"/>
          <w:w w:val="100"/>
          <w:position w:val="0"/>
        </w:rPr>
        <w:t>）</w:t>
        <w:tab/>
        <w:t>销售商品</w:t>
      </w:r>
    </w:p>
    <w:p>
      <w:pPr>
        <w:pStyle w:val="Style18"/>
        <w:keepNext w:val="0"/>
        <w:keepLines w:val="0"/>
        <w:widowControl w:val="0"/>
        <w:shd w:val="clear" w:color="auto" w:fill="auto"/>
        <w:bidi w:val="0"/>
        <w:spacing w:before="0" w:after="120" w:line="463" w:lineRule="exact"/>
        <w:ind w:left="0" w:right="0" w:firstLine="420"/>
        <w:jc w:val="both"/>
      </w:pPr>
      <w:r>
        <w:rPr>
          <w:color w:val="000000"/>
          <w:spacing w:val="0"/>
          <w:w w:val="100"/>
          <w:position w:val="0"/>
        </w:rPr>
        <w:t>在商品所有权上的重要风险和报酬转移给买方，本公司不再对该商品实施继续管理权和实际控制权， 相关的收入已经收到或取得了收款的证据，并且与销售该商品相关的成本能够可靠地计量时，确认销售收 入的实现。</w:t>
      </w:r>
    </w:p>
    <w:p>
      <w:pPr>
        <w:pStyle w:val="Style18"/>
        <w:keepNext w:val="0"/>
        <w:keepLines w:val="0"/>
        <w:widowControl w:val="0"/>
        <w:shd w:val="clear" w:color="auto" w:fill="auto"/>
        <w:tabs>
          <w:tab w:pos="850" w:val="left"/>
        </w:tabs>
        <w:bidi w:val="0"/>
        <w:spacing w:before="0" w:after="160" w:line="461" w:lineRule="exact"/>
        <w:ind w:left="0" w:right="0" w:firstLine="420"/>
        <w:jc w:val="left"/>
      </w:pPr>
      <w:bookmarkStart w:id="602" w:name="bookmark602"/>
      <w:r>
        <w:rPr>
          <w:color w:val="000000"/>
          <w:spacing w:val="0"/>
          <w:w w:val="100"/>
          <w:position w:val="0"/>
        </w:rPr>
        <w:t>（</w:t>
      </w:r>
      <w:bookmarkEnd w:id="602"/>
      <w:r>
        <w:rPr>
          <w:rFonts w:ascii="SimSun" w:eastAsia="SimSun" w:hAnsi="SimSun" w:cs="SimSun"/>
          <w:color w:val="000000"/>
          <w:spacing w:val="0"/>
          <w:w w:val="100"/>
          <w:position w:val="0"/>
        </w:rPr>
        <w:t>2</w:t>
      </w:r>
      <w:r>
        <w:rPr>
          <w:color w:val="000000"/>
          <w:spacing w:val="0"/>
          <w:w w:val="100"/>
          <w:position w:val="0"/>
        </w:rPr>
        <w:t>）</w:t>
        <w:tab/>
        <w:t>提供劳务</w:t>
      </w:r>
    </w:p>
    <w:p>
      <w:pPr>
        <w:pStyle w:val="Style18"/>
        <w:keepNext w:val="0"/>
        <w:keepLines w:val="0"/>
        <w:widowControl w:val="0"/>
        <w:shd w:val="clear" w:color="auto" w:fill="auto"/>
        <w:bidi w:val="0"/>
        <w:spacing w:before="0" w:after="120" w:line="461" w:lineRule="exact"/>
        <w:ind w:left="0" w:right="0" w:firstLine="420"/>
        <w:jc w:val="both"/>
      </w:pPr>
      <w:r>
        <w:rPr>
          <w:color w:val="000000"/>
          <w:spacing w:val="0"/>
          <w:w w:val="100"/>
          <w:position w:val="0"/>
        </w:rPr>
        <w:t>如在同一会计年度内开始并完成的技术服务，在服务时完成确认收入；如在不同年度开始和完成的技 术服务，当提供的技术服务的结果能够可靠估计时，在资产负债表日按完工百分比法确认相关的收入，当 提供的技术服务的结果不能可靠估计时，按已经发生并预计能够补偿的服务成本金额确认收入，并等额结 转成本；如果预计已经发生的服务成本不能得到补偿，则不确认收入，但将已经发生的成本确认为当期费 用。</w:t>
      </w:r>
    </w:p>
    <w:p>
      <w:pPr>
        <w:pStyle w:val="Style18"/>
        <w:keepNext w:val="0"/>
        <w:keepLines w:val="0"/>
        <w:widowControl w:val="0"/>
        <w:shd w:val="clear" w:color="auto" w:fill="auto"/>
        <w:tabs>
          <w:tab w:pos="850" w:val="left"/>
        </w:tabs>
        <w:bidi w:val="0"/>
        <w:spacing w:before="0" w:after="120" w:line="461" w:lineRule="exact"/>
        <w:ind w:left="0" w:right="0" w:firstLine="420"/>
        <w:jc w:val="left"/>
      </w:pPr>
      <w:bookmarkStart w:id="603" w:name="bookmark603"/>
      <w:r>
        <w:rPr>
          <w:color w:val="000000"/>
          <w:spacing w:val="0"/>
          <w:w w:val="100"/>
          <w:position w:val="0"/>
        </w:rPr>
        <w:t>（</w:t>
      </w:r>
      <w:bookmarkEnd w:id="603"/>
      <w:r>
        <w:rPr>
          <w:rFonts w:ascii="SimSun" w:eastAsia="SimSun" w:hAnsi="SimSun" w:cs="SimSun"/>
          <w:color w:val="000000"/>
          <w:spacing w:val="0"/>
          <w:w w:val="100"/>
          <w:position w:val="0"/>
        </w:rPr>
        <w:t>3</w:t>
      </w:r>
      <w:r>
        <w:rPr>
          <w:color w:val="000000"/>
          <w:spacing w:val="0"/>
          <w:w w:val="100"/>
          <w:position w:val="0"/>
        </w:rPr>
        <w:t>）</w:t>
        <w:tab/>
        <w:t>让渡资产使用权</w:t>
      </w:r>
    </w:p>
    <w:p>
      <w:pPr>
        <w:pStyle w:val="Style18"/>
        <w:keepNext w:val="0"/>
        <w:keepLines w:val="0"/>
        <w:widowControl w:val="0"/>
        <w:shd w:val="clear" w:color="auto" w:fill="auto"/>
        <w:bidi w:val="0"/>
        <w:spacing w:before="0" w:after="120" w:line="466" w:lineRule="exact"/>
        <w:ind w:left="0" w:right="0" w:firstLine="420"/>
        <w:jc w:val="both"/>
      </w:pPr>
      <w:r>
        <w:rPr>
          <w:color w:val="000000"/>
          <w:spacing w:val="0"/>
          <w:w w:val="100"/>
          <w:position w:val="0"/>
        </w:rPr>
        <w:t>发生的使用费收入按有关合同或协议规定的收费时间和方法确定，并同时满足与交易相关的经济利益 能够流入公司和收入的金额能够可靠计量。</w:t>
      </w:r>
    </w:p>
    <w:p>
      <w:pPr>
        <w:pStyle w:val="Style120"/>
        <w:keepNext/>
        <w:keepLines/>
        <w:widowControl w:val="0"/>
        <w:numPr>
          <w:ilvl w:val="0"/>
          <w:numId w:val="57"/>
        </w:numPr>
        <w:shd w:val="clear" w:color="auto" w:fill="auto"/>
        <w:tabs>
          <w:tab w:pos="860" w:val="left"/>
        </w:tabs>
        <w:bidi w:val="0"/>
        <w:spacing w:before="0" w:after="120" w:line="461" w:lineRule="exact"/>
        <w:ind w:left="0" w:right="0" w:firstLine="420"/>
        <w:jc w:val="both"/>
      </w:pPr>
      <w:bookmarkStart w:id="604" w:name="bookmark604"/>
      <w:bookmarkStart w:id="605" w:name="bookmark605"/>
      <w:bookmarkStart w:id="606" w:name="bookmark606"/>
      <w:bookmarkStart w:id="607" w:name="bookmark607"/>
      <w:bookmarkEnd w:id="606"/>
      <w:r>
        <w:rPr>
          <w:color w:val="000000"/>
          <w:spacing w:val="0"/>
          <w:w w:val="100"/>
          <w:position w:val="0"/>
        </w:rPr>
        <w:t>所得税的会计处理方法</w:t>
      </w:r>
      <w:bookmarkEnd w:id="604"/>
      <w:bookmarkEnd w:id="605"/>
      <w:bookmarkEnd w:id="607"/>
    </w:p>
    <w:p>
      <w:pPr>
        <w:pStyle w:val="Style18"/>
        <w:keepNext w:val="0"/>
        <w:keepLines w:val="0"/>
        <w:widowControl w:val="0"/>
        <w:shd w:val="clear" w:color="auto" w:fill="auto"/>
        <w:bidi w:val="0"/>
        <w:spacing w:before="0" w:after="120" w:line="475" w:lineRule="exact"/>
        <w:ind w:left="0" w:right="0" w:firstLine="420"/>
        <w:jc w:val="both"/>
      </w:pPr>
      <w:r>
        <w:rPr>
          <w:color w:val="000000"/>
          <w:spacing w:val="0"/>
          <w:w w:val="100"/>
          <w:position w:val="0"/>
        </w:rPr>
        <w:t>本公司采用应付税款法进行所得税的核算，即按照当期计算的应缴所得税额确认为当期所得税费用的 方法。</w:t>
      </w:r>
    </w:p>
    <w:p>
      <w:pPr>
        <w:pStyle w:val="Style120"/>
        <w:keepNext/>
        <w:keepLines/>
        <w:widowControl w:val="0"/>
        <w:shd w:val="clear" w:color="auto" w:fill="auto"/>
        <w:bidi w:val="0"/>
        <w:spacing w:before="0" w:after="120" w:line="461" w:lineRule="exact"/>
        <w:ind w:left="0" w:right="0" w:firstLine="420"/>
        <w:jc w:val="both"/>
      </w:pPr>
      <w:bookmarkStart w:id="608" w:name="bookmark608"/>
      <w:bookmarkStart w:id="609" w:name="bookmark609"/>
      <w:bookmarkStart w:id="610" w:name="bookmark610"/>
      <w:r>
        <w:rPr>
          <w:rFonts w:ascii="SimSun" w:eastAsia="SimSun" w:hAnsi="SimSun" w:cs="SimSun"/>
          <w:color w:val="000000"/>
          <w:spacing w:val="0"/>
          <w:w w:val="100"/>
          <w:position w:val="0"/>
        </w:rPr>
        <w:t xml:space="preserve">18 </w:t>
      </w:r>
      <w:r>
        <w:rPr>
          <w:color w:val="000000"/>
          <w:spacing w:val="0"/>
          <w:w w:val="100"/>
          <w:position w:val="0"/>
        </w:rPr>
        <w:t>.合并财务报表的编制方法</w:t>
      </w:r>
      <w:bookmarkEnd w:id="608"/>
      <w:bookmarkEnd w:id="609"/>
      <w:bookmarkEnd w:id="610"/>
    </w:p>
    <w:p>
      <w:pPr>
        <w:pStyle w:val="Style18"/>
        <w:keepNext w:val="0"/>
        <w:keepLines w:val="0"/>
        <w:widowControl w:val="0"/>
        <w:shd w:val="clear" w:color="auto" w:fill="auto"/>
        <w:bidi w:val="0"/>
        <w:spacing w:before="0" w:after="40" w:line="458" w:lineRule="exact"/>
        <w:ind w:left="0" w:right="0" w:firstLine="420"/>
        <w:jc w:val="both"/>
      </w:pPr>
      <w:r>
        <w:rPr>
          <w:color w:val="000000"/>
          <w:spacing w:val="0"/>
          <w:w w:val="100"/>
          <w:position w:val="0"/>
        </w:rPr>
        <w:t>本公司将投资持有</w:t>
      </w:r>
      <w:r>
        <w:rPr>
          <w:rFonts w:ascii="SimSun" w:eastAsia="SimSun" w:hAnsi="SimSun" w:cs="SimSun"/>
          <w:color w:val="000000"/>
          <w:spacing w:val="0"/>
          <w:w w:val="100"/>
          <w:position w:val="0"/>
        </w:rPr>
        <w:t>50%</w:t>
      </w:r>
      <w:r>
        <w:rPr>
          <w:color w:val="000000"/>
          <w:spacing w:val="0"/>
          <w:w w:val="100"/>
          <w:position w:val="0"/>
        </w:rPr>
        <w:t>以上权益性资本的公司纳入合并财务报表范围。本公司合并财务报表根据《合 并会计报表暂行规定》及其相关规定，以母公司和纳入合并范围的子公司的财务报表及其他有关资料为依 据，在合并、抵销往来款项、重大交易等有关项目的基础上，合并各项目数额予以编制。</w:t>
      </w:r>
    </w:p>
    <w:p>
      <w:pPr>
        <w:pStyle w:val="Style18"/>
        <w:keepNext w:val="0"/>
        <w:keepLines w:val="0"/>
        <w:widowControl w:val="0"/>
        <w:shd w:val="clear" w:color="auto" w:fill="auto"/>
        <w:bidi w:val="0"/>
        <w:spacing w:before="0" w:after="120" w:line="461" w:lineRule="exact"/>
        <w:ind w:left="0" w:right="0" w:firstLine="420"/>
        <w:jc w:val="both"/>
      </w:pPr>
      <w:r>
        <w:rPr>
          <w:color w:val="000000"/>
          <w:spacing w:val="0"/>
          <w:w w:val="100"/>
          <w:position w:val="0"/>
        </w:rPr>
        <w:t xml:space="preserve">纳入合并财务报表范围的子公司的会计制度如与本公司不一致，在合并财务报表时将其按《企业会计 </w:t>
      </w:r>
      <w:r>
        <w:rPr>
          <w:color w:val="000000"/>
          <w:spacing w:val="0"/>
          <w:w w:val="100"/>
          <w:position w:val="0"/>
        </w:rPr>
        <w:t>制度》进行调整。</w:t>
      </w:r>
    </w:p>
    <w:p>
      <w:pPr>
        <w:pStyle w:val="Style18"/>
        <w:keepNext w:val="0"/>
        <w:keepLines w:val="0"/>
        <w:widowControl w:val="0"/>
        <w:shd w:val="clear" w:color="auto" w:fill="auto"/>
        <w:bidi w:val="0"/>
        <w:spacing w:before="0" w:after="0" w:line="499" w:lineRule="exact"/>
        <w:ind w:left="0" w:right="0" w:firstLine="420"/>
        <w:jc w:val="both"/>
      </w:pPr>
      <w:r>
        <w:rPr>
          <w:color w:val="000000"/>
          <w:spacing w:val="0"/>
          <w:w w:val="100"/>
          <w:position w:val="0"/>
        </w:rPr>
        <w:t>根据财政部财会函字</w:t>
      </w:r>
      <w:r>
        <w:rPr>
          <w:rFonts w:ascii="SimSun" w:eastAsia="SimSun" w:hAnsi="SimSun" w:cs="SimSun"/>
          <w:color w:val="000000"/>
          <w:spacing w:val="0"/>
          <w:w w:val="100"/>
          <w:position w:val="0"/>
        </w:rPr>
        <w:t>[1999]10</w:t>
      </w:r>
      <w:r>
        <w:rPr>
          <w:color w:val="000000"/>
          <w:spacing w:val="0"/>
          <w:w w:val="100"/>
          <w:position w:val="0"/>
        </w:rPr>
        <w:t>号《关于资不抵债公司合并报表问题请示的复函》，投资企业确认的亏 损</w:t>
      </w:r>
    </w:p>
    <w:p>
      <w:pPr>
        <w:pStyle w:val="Style18"/>
        <w:keepNext w:val="0"/>
        <w:keepLines w:val="0"/>
        <w:widowControl w:val="0"/>
        <w:shd w:val="clear" w:color="auto" w:fill="auto"/>
        <w:bidi w:val="0"/>
        <w:spacing w:before="0" w:after="120" w:line="478" w:lineRule="exact"/>
        <w:ind w:left="0" w:right="0" w:firstLine="0"/>
        <w:jc w:val="both"/>
      </w:pPr>
      <w:r>
        <w:rPr>
          <w:color w:val="000000"/>
          <w:spacing w:val="0"/>
          <w:w w:val="100"/>
          <w:position w:val="0"/>
        </w:rPr>
        <w:t>分担额，一般以长期股权投资减记至零为限。其未确认的被投资单位的亏损分担额，在编制合并财务报表 时，可以在合并财务报表的"未分配利润"项目上增设"未确认的投资损失"项目；同时，在利润表的"少 数股东损益"项目下增设"未确认的投资损失"项目。这两个项目反映母公司未确认子公司的投资亏损额。</w:t>
      </w:r>
    </w:p>
    <w:p>
      <w:pPr>
        <w:pStyle w:val="Style18"/>
        <w:keepNext w:val="0"/>
        <w:keepLines w:val="0"/>
        <w:widowControl w:val="0"/>
        <w:shd w:val="clear" w:color="auto" w:fill="auto"/>
        <w:bidi w:val="0"/>
        <w:spacing w:before="0" w:after="0" w:line="482" w:lineRule="exact"/>
        <w:ind w:left="0" w:right="0" w:firstLine="420"/>
        <w:jc w:val="both"/>
      </w:pPr>
      <w:r>
        <w:rPr>
          <w:color w:val="000000"/>
          <w:spacing w:val="0"/>
          <w:w w:val="100"/>
          <w:position w:val="0"/>
        </w:rPr>
        <w:t>本公司对以外币作为记账本位币的子公司的财务报表按照下列原则将财务报表各项目的金额折算为记 账本位币，并以折算后的财务报表编制合并财务报表。</w:t>
      </w:r>
    </w:p>
    <w:p>
      <w:pPr>
        <w:pStyle w:val="Style18"/>
        <w:keepNext w:val="0"/>
        <w:keepLines w:val="0"/>
        <w:widowControl w:val="0"/>
        <w:shd w:val="clear" w:color="auto" w:fill="auto"/>
        <w:tabs>
          <w:tab w:pos="850" w:val="left"/>
        </w:tabs>
        <w:bidi w:val="0"/>
        <w:spacing w:before="0" w:after="0" w:line="482" w:lineRule="exact"/>
        <w:ind w:left="0" w:right="0" w:firstLine="420"/>
        <w:jc w:val="both"/>
      </w:pPr>
      <w:bookmarkStart w:id="611" w:name="bookmark611"/>
      <w:r>
        <w:rPr>
          <w:color w:val="000000"/>
          <w:spacing w:val="0"/>
          <w:w w:val="100"/>
          <w:position w:val="0"/>
        </w:rPr>
        <w:t>（</w:t>
      </w:r>
      <w:bookmarkEnd w:id="611"/>
      <w:r>
        <w:rPr>
          <w:rFonts w:ascii="SimSun" w:eastAsia="SimSun" w:hAnsi="SimSun" w:cs="SimSun"/>
          <w:color w:val="000000"/>
          <w:spacing w:val="0"/>
          <w:w w:val="100"/>
          <w:position w:val="0"/>
        </w:rPr>
        <w:t>1</w:t>
      </w:r>
      <w:r>
        <w:rPr>
          <w:color w:val="000000"/>
          <w:spacing w:val="0"/>
          <w:w w:val="100"/>
          <w:position w:val="0"/>
        </w:rPr>
        <w:t>）</w:t>
        <w:tab/>
        <w:t>资产负债表</w:t>
      </w:r>
    </w:p>
    <w:p>
      <w:pPr>
        <w:pStyle w:val="Style18"/>
        <w:keepNext w:val="0"/>
        <w:keepLines w:val="0"/>
        <w:widowControl w:val="0"/>
        <w:numPr>
          <w:ilvl w:val="0"/>
          <w:numId w:val="59"/>
        </w:numPr>
        <w:shd w:val="clear" w:color="auto" w:fill="auto"/>
        <w:tabs>
          <w:tab w:pos="760" w:val="left"/>
        </w:tabs>
        <w:bidi w:val="0"/>
        <w:spacing w:before="0" w:after="0" w:line="482" w:lineRule="exact"/>
        <w:ind w:left="0" w:right="0" w:firstLine="420"/>
        <w:jc w:val="both"/>
      </w:pPr>
      <w:bookmarkStart w:id="612" w:name="bookmark612"/>
      <w:bookmarkEnd w:id="612"/>
      <w:r>
        <w:rPr>
          <w:color w:val="000000"/>
          <w:spacing w:val="0"/>
          <w:w w:val="100"/>
          <w:position w:val="0"/>
        </w:rPr>
        <w:t>所有资产、负债类项目均按决算日的市场汇价折算为记账本位币；</w:t>
      </w:r>
    </w:p>
    <w:p>
      <w:pPr>
        <w:pStyle w:val="Style18"/>
        <w:keepNext w:val="0"/>
        <w:keepLines w:val="0"/>
        <w:widowControl w:val="0"/>
        <w:numPr>
          <w:ilvl w:val="0"/>
          <w:numId w:val="59"/>
        </w:numPr>
        <w:shd w:val="clear" w:color="auto" w:fill="auto"/>
        <w:tabs>
          <w:tab w:pos="760" w:val="left"/>
        </w:tabs>
        <w:bidi w:val="0"/>
        <w:spacing w:before="0" w:after="0" w:line="482" w:lineRule="exact"/>
        <w:ind w:left="0" w:right="0" w:firstLine="420"/>
        <w:jc w:val="both"/>
      </w:pPr>
      <w:bookmarkStart w:id="613" w:name="bookmark613"/>
      <w:bookmarkEnd w:id="613"/>
      <w:r>
        <w:rPr>
          <w:color w:val="000000"/>
          <w:spacing w:val="0"/>
          <w:w w:val="100"/>
          <w:position w:val="0"/>
        </w:rPr>
        <w:t>所有者权益类项目除"未分配利润"项目外，均按照发生当日的市场汇价折算为记账本位币；</w:t>
      </w:r>
    </w:p>
    <w:p>
      <w:pPr>
        <w:pStyle w:val="Style18"/>
        <w:keepNext w:val="0"/>
        <w:keepLines w:val="0"/>
        <w:widowControl w:val="0"/>
        <w:numPr>
          <w:ilvl w:val="0"/>
          <w:numId w:val="59"/>
        </w:numPr>
        <w:shd w:val="clear" w:color="auto" w:fill="auto"/>
        <w:tabs>
          <w:tab w:pos="760" w:val="left"/>
        </w:tabs>
        <w:bidi w:val="0"/>
        <w:spacing w:before="0" w:after="0" w:line="482" w:lineRule="exact"/>
        <w:ind w:left="0" w:right="0" w:firstLine="420"/>
        <w:jc w:val="both"/>
      </w:pPr>
      <w:bookmarkStart w:id="614" w:name="bookmark614"/>
      <w:bookmarkEnd w:id="614"/>
      <w:r>
        <w:rPr>
          <w:color w:val="000000"/>
          <w:spacing w:val="0"/>
          <w:w w:val="100"/>
          <w:position w:val="0"/>
        </w:rPr>
        <w:t>“未分配利润"项目按折算后的利润及利润分配表中该项目的金额列示；</w:t>
      </w:r>
    </w:p>
    <w:p>
      <w:pPr>
        <w:pStyle w:val="Style18"/>
        <w:keepNext w:val="0"/>
        <w:keepLines w:val="0"/>
        <w:widowControl w:val="0"/>
        <w:numPr>
          <w:ilvl w:val="0"/>
          <w:numId w:val="59"/>
        </w:numPr>
        <w:shd w:val="clear" w:color="auto" w:fill="auto"/>
        <w:tabs>
          <w:tab w:pos="760" w:val="left"/>
        </w:tabs>
        <w:bidi w:val="0"/>
        <w:spacing w:before="0" w:after="0" w:line="482" w:lineRule="exact"/>
        <w:ind w:left="0" w:right="0" w:firstLine="420"/>
        <w:jc w:val="both"/>
      </w:pPr>
      <w:bookmarkStart w:id="615" w:name="bookmark615"/>
      <w:bookmarkEnd w:id="615"/>
      <w:r>
        <w:rPr>
          <w:color w:val="000000"/>
          <w:spacing w:val="0"/>
          <w:w w:val="100"/>
          <w:position w:val="0"/>
        </w:rPr>
        <w:t>折算后资产类项目与负债类项目和所有者权益类项目合计数的差额，作为外币报表折算差额，在”未 分配利润"项目下单独列示。</w:t>
      </w:r>
    </w:p>
    <w:p>
      <w:pPr>
        <w:pStyle w:val="Style18"/>
        <w:keepNext w:val="0"/>
        <w:keepLines w:val="0"/>
        <w:widowControl w:val="0"/>
        <w:shd w:val="clear" w:color="auto" w:fill="auto"/>
        <w:tabs>
          <w:tab w:pos="850" w:val="left"/>
        </w:tabs>
        <w:bidi w:val="0"/>
        <w:spacing w:before="0" w:after="0" w:line="482" w:lineRule="exact"/>
        <w:ind w:left="0" w:right="0" w:firstLine="420"/>
        <w:jc w:val="both"/>
      </w:pPr>
      <w:bookmarkStart w:id="616" w:name="bookmark616"/>
      <w:r>
        <w:rPr>
          <w:color w:val="000000"/>
          <w:spacing w:val="0"/>
          <w:w w:val="100"/>
          <w:position w:val="0"/>
        </w:rPr>
        <w:t>（</w:t>
      </w:r>
      <w:bookmarkEnd w:id="616"/>
      <w:r>
        <w:rPr>
          <w:rFonts w:ascii="SimSun" w:eastAsia="SimSun" w:hAnsi="SimSun" w:cs="SimSun"/>
          <w:color w:val="000000"/>
          <w:spacing w:val="0"/>
          <w:w w:val="100"/>
          <w:position w:val="0"/>
        </w:rPr>
        <w:t>2</w:t>
      </w:r>
      <w:r>
        <w:rPr>
          <w:color w:val="000000"/>
          <w:spacing w:val="0"/>
          <w:w w:val="100"/>
          <w:position w:val="0"/>
        </w:rPr>
        <w:t>）</w:t>
        <w:tab/>
        <w:t>利润及利润分配表</w:t>
      </w:r>
    </w:p>
    <w:p>
      <w:pPr>
        <w:pStyle w:val="Style18"/>
        <w:keepNext w:val="0"/>
        <w:keepLines w:val="0"/>
        <w:widowControl w:val="0"/>
        <w:numPr>
          <w:ilvl w:val="0"/>
          <w:numId w:val="61"/>
        </w:numPr>
        <w:shd w:val="clear" w:color="auto" w:fill="auto"/>
        <w:tabs>
          <w:tab w:pos="760" w:val="left"/>
        </w:tabs>
        <w:bidi w:val="0"/>
        <w:spacing w:before="0" w:after="0" w:line="482" w:lineRule="exact"/>
        <w:ind w:left="0" w:right="0" w:firstLine="420"/>
        <w:jc w:val="both"/>
      </w:pPr>
      <w:bookmarkStart w:id="617" w:name="bookmark617"/>
      <w:bookmarkEnd w:id="617"/>
      <w:r>
        <w:rPr>
          <w:color w:val="000000"/>
          <w:spacing w:val="0"/>
          <w:w w:val="100"/>
          <w:position w:val="0"/>
        </w:rPr>
        <w:t>利润及利润分配表有关反映发生额的项目按照当年度的平均汇率折算为记账本位币</w:t>
      </w:r>
      <w:r>
        <w:rPr>
          <w:rFonts w:ascii="SimSun" w:eastAsia="SimSun" w:hAnsi="SimSun" w:cs="SimSun"/>
          <w:color w:val="000000"/>
          <w:spacing w:val="0"/>
          <w:w w:val="100"/>
          <w:position w:val="0"/>
        </w:rPr>
        <w:t>；</w:t>
      </w:r>
    </w:p>
    <w:p>
      <w:pPr>
        <w:pStyle w:val="Style18"/>
        <w:keepNext w:val="0"/>
        <w:keepLines w:val="0"/>
        <w:widowControl w:val="0"/>
        <w:numPr>
          <w:ilvl w:val="0"/>
          <w:numId w:val="61"/>
        </w:numPr>
        <w:shd w:val="clear" w:color="auto" w:fill="auto"/>
        <w:tabs>
          <w:tab w:pos="760" w:val="left"/>
        </w:tabs>
        <w:bidi w:val="0"/>
        <w:spacing w:before="0" w:after="0" w:line="482" w:lineRule="exact"/>
        <w:ind w:left="0" w:right="0" w:firstLine="420"/>
        <w:jc w:val="both"/>
      </w:pPr>
      <w:bookmarkStart w:id="618" w:name="bookmark618"/>
      <w:bookmarkEnd w:id="618"/>
      <w:r>
        <w:rPr>
          <w:color w:val="000000"/>
          <w:spacing w:val="0"/>
          <w:w w:val="100"/>
          <w:position w:val="0"/>
        </w:rPr>
        <w:t>利润分配表中"净利润"项目按折算后利润表中该项目的金额列示；</w:t>
      </w:r>
    </w:p>
    <w:p>
      <w:pPr>
        <w:pStyle w:val="Style18"/>
        <w:keepNext w:val="0"/>
        <w:keepLines w:val="0"/>
        <w:widowControl w:val="0"/>
        <w:numPr>
          <w:ilvl w:val="0"/>
          <w:numId w:val="61"/>
        </w:numPr>
        <w:shd w:val="clear" w:color="auto" w:fill="auto"/>
        <w:tabs>
          <w:tab w:pos="760" w:val="left"/>
        </w:tabs>
        <w:bidi w:val="0"/>
        <w:spacing w:before="0" w:after="0" w:line="482" w:lineRule="exact"/>
        <w:ind w:left="0" w:right="0" w:firstLine="420"/>
        <w:jc w:val="both"/>
      </w:pPr>
      <w:bookmarkStart w:id="619" w:name="bookmark619"/>
      <w:bookmarkEnd w:id="619"/>
      <w:r>
        <w:rPr>
          <w:color w:val="000000"/>
          <w:spacing w:val="0"/>
          <w:w w:val="100"/>
          <w:position w:val="0"/>
        </w:rPr>
        <w:t>利润分配表中"年初未分配利润"项目，按上一年折算后的年末"未分配利润"项目的数额列示;</w:t>
      </w:r>
    </w:p>
    <w:p>
      <w:pPr>
        <w:pStyle w:val="Style18"/>
        <w:keepNext w:val="0"/>
        <w:keepLines w:val="0"/>
        <w:widowControl w:val="0"/>
        <w:numPr>
          <w:ilvl w:val="0"/>
          <w:numId w:val="61"/>
        </w:numPr>
        <w:shd w:val="clear" w:color="auto" w:fill="auto"/>
        <w:tabs>
          <w:tab w:pos="760" w:val="left"/>
        </w:tabs>
        <w:bidi w:val="0"/>
        <w:spacing w:before="0" w:after="0" w:line="482" w:lineRule="exact"/>
        <w:ind w:left="0" w:right="0" w:firstLine="420"/>
        <w:jc w:val="both"/>
      </w:pPr>
      <w:bookmarkStart w:id="620" w:name="bookmark620"/>
      <w:bookmarkEnd w:id="620"/>
      <w:r>
        <w:rPr>
          <w:color w:val="000000"/>
          <w:spacing w:val="0"/>
          <w:w w:val="100"/>
          <w:position w:val="0"/>
        </w:rPr>
        <w:t>利润分配表中"未分配利润"项目，按折算后的利润分配表中其他各项目的金额计算列示。</w:t>
      </w:r>
    </w:p>
    <w:p>
      <w:pPr>
        <w:pStyle w:val="Style18"/>
        <w:keepNext w:val="0"/>
        <w:keepLines w:val="0"/>
        <w:widowControl w:val="0"/>
        <w:shd w:val="clear" w:color="auto" w:fill="auto"/>
        <w:tabs>
          <w:tab w:pos="850" w:val="left"/>
        </w:tabs>
        <w:bidi w:val="0"/>
        <w:spacing w:before="0" w:after="0" w:line="482" w:lineRule="exact"/>
        <w:ind w:left="0" w:right="0" w:firstLine="420"/>
        <w:jc w:val="both"/>
      </w:pPr>
      <w:bookmarkStart w:id="621" w:name="bookmark621"/>
      <w:r>
        <w:rPr>
          <w:color w:val="000000"/>
          <w:spacing w:val="0"/>
          <w:w w:val="100"/>
          <w:position w:val="0"/>
        </w:rPr>
        <w:t>（</w:t>
      </w:r>
      <w:bookmarkEnd w:id="621"/>
      <w:r>
        <w:rPr>
          <w:rFonts w:ascii="SimSun" w:eastAsia="SimSun" w:hAnsi="SimSun" w:cs="SimSun"/>
          <w:color w:val="000000"/>
          <w:spacing w:val="0"/>
          <w:w w:val="100"/>
          <w:position w:val="0"/>
        </w:rPr>
        <w:t>3</w:t>
      </w:r>
      <w:r>
        <w:rPr>
          <w:color w:val="000000"/>
          <w:spacing w:val="0"/>
          <w:w w:val="100"/>
          <w:position w:val="0"/>
        </w:rPr>
        <w:t>）</w:t>
        <w:tab/>
        <w:t>现金流量表</w:t>
      </w:r>
    </w:p>
    <w:p>
      <w:pPr>
        <w:pStyle w:val="Style18"/>
        <w:keepNext w:val="0"/>
        <w:keepLines w:val="0"/>
        <w:widowControl w:val="0"/>
        <w:shd w:val="clear" w:color="auto" w:fill="auto"/>
        <w:bidi w:val="0"/>
        <w:spacing w:before="0" w:after="120" w:line="482" w:lineRule="exact"/>
        <w:ind w:left="0" w:right="0" w:firstLine="420"/>
        <w:jc w:val="both"/>
      </w:pPr>
      <w:r>
        <w:rPr>
          <w:color w:val="000000"/>
          <w:spacing w:val="0"/>
          <w:w w:val="100"/>
          <w:position w:val="0"/>
        </w:rPr>
        <w:t>现金流量表所有项目均按资产负债表日的市场汇价折算为记账本位币。</w:t>
      </w:r>
    </w:p>
    <w:p>
      <w:pPr>
        <w:pStyle w:val="Style120"/>
        <w:keepNext/>
        <w:keepLines/>
        <w:widowControl w:val="0"/>
        <w:shd w:val="clear" w:color="auto" w:fill="auto"/>
        <w:bidi w:val="0"/>
        <w:spacing w:before="0" w:after="120" w:line="482" w:lineRule="exact"/>
        <w:ind w:left="0" w:right="0" w:firstLine="420"/>
        <w:jc w:val="both"/>
      </w:pPr>
      <w:bookmarkStart w:id="622" w:name="bookmark622"/>
      <w:bookmarkStart w:id="623" w:name="bookmark623"/>
      <w:bookmarkStart w:id="624" w:name="bookmark624"/>
      <w:r>
        <w:rPr>
          <w:rFonts w:ascii="SimSun" w:eastAsia="SimSun" w:hAnsi="SimSun" w:cs="SimSun"/>
          <w:color w:val="000000"/>
          <w:spacing w:val="0"/>
          <w:w w:val="100"/>
          <w:position w:val="0"/>
        </w:rPr>
        <w:t>19</w:t>
      </w:r>
      <w:r>
        <w:rPr>
          <w:color w:val="000000"/>
          <w:spacing w:val="0"/>
          <w:w w:val="100"/>
          <w:position w:val="0"/>
        </w:rPr>
        <w:t>、会计政策、会计估计变更及会计差错更正</w:t>
      </w:r>
      <w:bookmarkEnd w:id="622"/>
      <w:bookmarkEnd w:id="623"/>
      <w:bookmarkEnd w:id="624"/>
    </w:p>
    <w:p>
      <w:pPr>
        <w:pStyle w:val="Style18"/>
        <w:keepNext w:val="0"/>
        <w:keepLines w:val="0"/>
        <w:widowControl w:val="0"/>
        <w:shd w:val="clear" w:color="auto" w:fill="auto"/>
        <w:bidi w:val="0"/>
        <w:spacing w:before="0" w:after="640" w:line="482" w:lineRule="exact"/>
        <w:ind w:left="0" w:right="0" w:firstLine="420"/>
        <w:jc w:val="both"/>
      </w:pPr>
      <w:r>
        <w:rPr>
          <w:color w:val="000000"/>
          <w:spacing w:val="0"/>
          <w:w w:val="100"/>
          <w:position w:val="0"/>
        </w:rPr>
        <w:t>本公司本期无会计政策变更、会计估计变更及会计差错更正。</w:t>
      </w:r>
    </w:p>
    <w:p>
      <w:pPr>
        <w:pStyle w:val="Style120"/>
        <w:keepNext/>
        <w:keepLines/>
        <w:widowControl w:val="0"/>
        <w:shd w:val="clear" w:color="auto" w:fill="auto"/>
        <w:bidi w:val="0"/>
        <w:spacing w:before="0" w:after="60" w:line="482" w:lineRule="exact"/>
        <w:ind w:left="0" w:right="0" w:firstLine="420"/>
        <w:jc w:val="both"/>
      </w:pPr>
      <w:bookmarkStart w:id="625" w:name="bookmark625"/>
      <w:bookmarkStart w:id="626" w:name="bookmark626"/>
      <w:bookmarkStart w:id="627" w:name="bookmark627"/>
      <w:r>
        <w:rPr>
          <w:color w:val="000000"/>
          <w:spacing w:val="0"/>
          <w:w w:val="100"/>
          <w:position w:val="0"/>
        </w:rPr>
        <w:t>三、税项</w:t>
      </w:r>
      <w:bookmarkEnd w:id="625"/>
      <w:bookmarkEnd w:id="626"/>
      <w:bookmarkEnd w:id="627"/>
    </w:p>
    <w:p>
      <w:pPr>
        <w:pStyle w:val="Style120"/>
        <w:keepNext/>
        <w:keepLines/>
        <w:widowControl w:val="0"/>
        <w:numPr>
          <w:ilvl w:val="0"/>
          <w:numId w:val="63"/>
        </w:numPr>
        <w:shd w:val="clear" w:color="auto" w:fill="auto"/>
        <w:bidi w:val="0"/>
        <w:spacing w:before="0" w:after="120" w:line="482" w:lineRule="exact"/>
        <w:ind w:left="0" w:right="0" w:firstLine="420"/>
        <w:jc w:val="both"/>
      </w:pPr>
      <w:bookmarkStart w:id="625" w:name="bookmark625"/>
      <w:bookmarkStart w:id="626" w:name="bookmark626"/>
      <w:bookmarkStart w:id="628" w:name="bookmark628"/>
      <w:bookmarkStart w:id="629" w:name="bookmark629"/>
      <w:bookmarkEnd w:id="628"/>
      <w:r>
        <w:rPr>
          <w:color w:val="000000"/>
          <w:spacing w:val="0"/>
          <w:w w:val="100"/>
          <w:position w:val="0"/>
        </w:rPr>
        <w:t>增值税</w:t>
      </w:r>
      <w:bookmarkEnd w:id="625"/>
      <w:bookmarkEnd w:id="626"/>
      <w:bookmarkEnd w:id="629"/>
    </w:p>
    <w:p>
      <w:pPr>
        <w:pStyle w:val="Style18"/>
        <w:keepNext w:val="0"/>
        <w:keepLines w:val="0"/>
        <w:widowControl w:val="0"/>
        <w:shd w:val="clear" w:color="auto" w:fill="auto"/>
        <w:bidi w:val="0"/>
        <w:spacing w:before="0" w:after="120" w:line="403" w:lineRule="exact"/>
        <w:ind w:left="0" w:right="0" w:firstLine="420"/>
        <w:jc w:val="both"/>
      </w:pPr>
      <w:r>
        <w:rPr>
          <w:color w:val="000000"/>
          <w:spacing w:val="0"/>
          <w:w w:val="100"/>
          <w:position w:val="0"/>
        </w:rPr>
        <w:t>本公司以内销产品、原材料销售收入为计税依据，执行</w:t>
      </w:r>
      <w:r>
        <w:rPr>
          <w:rFonts w:ascii="SimSun" w:eastAsia="SimSun" w:hAnsi="SimSun" w:cs="SimSun"/>
          <w:color w:val="000000"/>
          <w:spacing w:val="0"/>
          <w:w w:val="100"/>
          <w:position w:val="0"/>
        </w:rPr>
        <w:t>17%</w:t>
      </w:r>
      <w:r>
        <w:rPr>
          <w:color w:val="000000"/>
          <w:spacing w:val="0"/>
          <w:w w:val="100"/>
          <w:position w:val="0"/>
        </w:rPr>
        <w:t>的税率（计征时抵扣进项税额）；出口产品 实行免抵退。</w:t>
      </w:r>
    </w:p>
    <w:p>
      <w:pPr>
        <w:pStyle w:val="Style120"/>
        <w:keepNext/>
        <w:keepLines/>
        <w:widowControl w:val="0"/>
        <w:numPr>
          <w:ilvl w:val="0"/>
          <w:numId w:val="63"/>
        </w:numPr>
        <w:shd w:val="clear" w:color="auto" w:fill="auto"/>
        <w:tabs>
          <w:tab w:pos="879" w:val="left"/>
        </w:tabs>
        <w:bidi w:val="0"/>
        <w:spacing w:before="0" w:after="160" w:line="398" w:lineRule="exact"/>
        <w:ind w:left="0" w:right="0" w:firstLine="520"/>
        <w:jc w:val="left"/>
      </w:pPr>
      <w:bookmarkStart w:id="630" w:name="bookmark630"/>
      <w:bookmarkStart w:id="631" w:name="bookmark631"/>
      <w:bookmarkStart w:id="632" w:name="bookmark632"/>
      <w:bookmarkStart w:id="633" w:name="bookmark633"/>
      <w:bookmarkEnd w:id="632"/>
      <w:r>
        <w:rPr>
          <w:color w:val="000000"/>
          <w:spacing w:val="0"/>
          <w:w w:val="100"/>
          <w:position w:val="0"/>
        </w:rPr>
        <w:t>营业税</w:t>
      </w:r>
      <w:bookmarkEnd w:id="630"/>
      <w:bookmarkEnd w:id="631"/>
      <w:bookmarkEnd w:id="633"/>
    </w:p>
    <w:p>
      <w:pPr>
        <w:pStyle w:val="Style18"/>
        <w:keepNext w:val="0"/>
        <w:keepLines w:val="0"/>
        <w:widowControl w:val="0"/>
        <w:shd w:val="clear" w:color="auto" w:fill="auto"/>
        <w:bidi w:val="0"/>
        <w:spacing w:before="0" w:after="160" w:line="398" w:lineRule="exact"/>
        <w:ind w:left="0" w:right="0" w:firstLine="520"/>
        <w:jc w:val="left"/>
        <w:rPr>
          <w:sz w:val="14"/>
          <w:szCs w:val="14"/>
        </w:rPr>
      </w:pPr>
      <w:r>
        <w:rPr>
          <w:color w:val="000000"/>
          <w:spacing w:val="0"/>
          <w:w w:val="100"/>
          <w:position w:val="0"/>
          <w:sz w:val="20"/>
          <w:szCs w:val="20"/>
        </w:rPr>
        <w:t>本公司本年度各项营业税应税收入的营业税率为</w:t>
      </w:r>
      <w:r>
        <w:rPr>
          <w:rFonts w:ascii="SimSun" w:eastAsia="SimSun" w:hAnsi="SimSun" w:cs="SimSun"/>
          <w:color w:val="000000"/>
          <w:spacing w:val="0"/>
          <w:w w:val="100"/>
          <w:position w:val="0"/>
          <w:sz w:val="20"/>
          <w:szCs w:val="20"/>
        </w:rPr>
        <w:t>5%</w:t>
      </w:r>
      <w:r>
        <w:rPr>
          <w:rFonts w:ascii="Arial" w:eastAsia="Arial" w:hAnsi="Arial" w:cs="Arial"/>
          <w:color w:val="000000"/>
          <w:spacing w:val="0"/>
          <w:w w:val="100"/>
          <w:position w:val="0"/>
          <w:sz w:val="14"/>
          <w:szCs w:val="14"/>
          <w:vertAlign w:val="subscript"/>
        </w:rPr>
        <w:t>o</w:t>
      </w:r>
    </w:p>
    <w:p>
      <w:pPr>
        <w:pStyle w:val="Style120"/>
        <w:keepNext/>
        <w:keepLines/>
        <w:widowControl w:val="0"/>
        <w:numPr>
          <w:ilvl w:val="0"/>
          <w:numId w:val="63"/>
        </w:numPr>
        <w:shd w:val="clear" w:color="auto" w:fill="auto"/>
        <w:tabs>
          <w:tab w:pos="879" w:val="left"/>
        </w:tabs>
        <w:bidi w:val="0"/>
        <w:spacing w:before="0" w:after="160" w:line="398" w:lineRule="exact"/>
        <w:ind w:left="0" w:right="0" w:firstLine="520"/>
        <w:jc w:val="left"/>
      </w:pPr>
      <w:bookmarkStart w:id="634" w:name="bookmark634"/>
      <w:bookmarkStart w:id="635" w:name="bookmark635"/>
      <w:bookmarkStart w:id="636" w:name="bookmark636"/>
      <w:bookmarkStart w:id="637" w:name="bookmark637"/>
      <w:bookmarkEnd w:id="636"/>
      <w:r>
        <w:rPr>
          <w:color w:val="000000"/>
          <w:spacing w:val="0"/>
          <w:w w:val="100"/>
          <w:position w:val="0"/>
        </w:rPr>
        <w:t>城建税</w:t>
      </w:r>
      <w:bookmarkEnd w:id="634"/>
      <w:bookmarkEnd w:id="635"/>
      <w:bookmarkEnd w:id="637"/>
    </w:p>
    <w:p>
      <w:pPr>
        <w:pStyle w:val="Style18"/>
        <w:keepNext w:val="0"/>
        <w:keepLines w:val="0"/>
        <w:widowControl w:val="0"/>
        <w:shd w:val="clear" w:color="auto" w:fill="auto"/>
        <w:bidi w:val="0"/>
        <w:spacing w:before="0" w:after="160" w:line="398" w:lineRule="exact"/>
        <w:ind w:left="0" w:right="0" w:firstLine="520"/>
        <w:jc w:val="left"/>
      </w:pPr>
      <w:r>
        <w:rPr>
          <w:color w:val="000000"/>
          <w:spacing w:val="0"/>
          <w:w w:val="100"/>
          <w:position w:val="0"/>
        </w:rPr>
        <w:t>本公司按应缴营业税额和增值税额的</w:t>
      </w:r>
      <w:r>
        <w:rPr>
          <w:rFonts w:ascii="SimSun" w:eastAsia="SimSun" w:hAnsi="SimSun" w:cs="SimSun"/>
          <w:color w:val="000000"/>
          <w:spacing w:val="0"/>
          <w:w w:val="100"/>
          <w:position w:val="0"/>
        </w:rPr>
        <w:t>1%</w:t>
      </w:r>
      <w:r>
        <w:rPr>
          <w:color w:val="000000"/>
          <w:spacing w:val="0"/>
          <w:w w:val="100"/>
          <w:position w:val="0"/>
        </w:rPr>
        <w:t>计缴城市维护建设税。</w:t>
      </w:r>
    </w:p>
    <w:p>
      <w:pPr>
        <w:pStyle w:val="Style120"/>
        <w:keepNext/>
        <w:keepLines/>
        <w:widowControl w:val="0"/>
        <w:numPr>
          <w:ilvl w:val="0"/>
          <w:numId w:val="63"/>
        </w:numPr>
        <w:shd w:val="clear" w:color="auto" w:fill="auto"/>
        <w:tabs>
          <w:tab w:pos="879" w:val="left"/>
        </w:tabs>
        <w:bidi w:val="0"/>
        <w:spacing w:before="0" w:after="160" w:line="398" w:lineRule="exact"/>
        <w:ind w:left="0" w:right="0" w:firstLine="520"/>
        <w:jc w:val="left"/>
      </w:pPr>
      <w:bookmarkStart w:id="638" w:name="bookmark638"/>
      <w:bookmarkStart w:id="639" w:name="bookmark639"/>
      <w:bookmarkStart w:id="640" w:name="bookmark640"/>
      <w:bookmarkStart w:id="641" w:name="bookmark641"/>
      <w:bookmarkEnd w:id="640"/>
      <w:r>
        <w:rPr>
          <w:color w:val="000000"/>
          <w:spacing w:val="0"/>
          <w:w w:val="100"/>
          <w:position w:val="0"/>
        </w:rPr>
        <w:t>所得税</w:t>
      </w:r>
      <w:bookmarkEnd w:id="638"/>
      <w:bookmarkEnd w:id="639"/>
      <w:bookmarkEnd w:id="641"/>
    </w:p>
    <w:p>
      <w:pPr>
        <w:pStyle w:val="Style18"/>
        <w:keepNext w:val="0"/>
        <w:keepLines w:val="0"/>
        <w:widowControl w:val="0"/>
        <w:shd w:val="clear" w:color="auto" w:fill="auto"/>
        <w:bidi w:val="0"/>
        <w:spacing w:before="0" w:after="160" w:line="398" w:lineRule="exact"/>
        <w:ind w:left="0" w:right="0" w:firstLine="440"/>
        <w:jc w:val="left"/>
      </w:pPr>
      <w:r>
        <w:rPr>
          <w:color w:val="000000"/>
          <w:spacing w:val="0"/>
          <w:w w:val="100"/>
          <w:position w:val="0"/>
        </w:rPr>
        <w:t xml:space="preserve">本公司之子公司深圳开发微电子有限公司经深圳市国家税务局减、免税批准通知书深国税福减免 </w:t>
      </w:r>
      <w:r>
        <w:rPr>
          <w:rFonts w:ascii="SimSun" w:eastAsia="SimSun" w:hAnsi="SimSun" w:cs="SimSun"/>
          <w:color w:val="000000"/>
          <w:spacing w:val="0"/>
          <w:w w:val="100"/>
          <w:position w:val="0"/>
        </w:rPr>
        <w:t>[2004]0211</w:t>
      </w:r>
      <w:r>
        <w:rPr>
          <w:color w:val="000000"/>
          <w:spacing w:val="0"/>
          <w:w w:val="100"/>
          <w:position w:val="0"/>
        </w:rPr>
        <w:t>号批准从开始获利年度（即</w:t>
      </w:r>
      <w:r>
        <w:rPr>
          <w:rFonts w:ascii="SimSun" w:eastAsia="SimSun" w:hAnsi="SimSun" w:cs="SimSun"/>
          <w:color w:val="000000"/>
          <w:spacing w:val="0"/>
          <w:w w:val="100"/>
          <w:position w:val="0"/>
        </w:rPr>
        <w:t>2006</w:t>
      </w:r>
      <w:r>
        <w:rPr>
          <w:color w:val="000000"/>
          <w:spacing w:val="0"/>
          <w:w w:val="100"/>
          <w:position w:val="0"/>
        </w:rPr>
        <w:t>年）起第</w:t>
      </w:r>
      <w:r>
        <w:rPr>
          <w:rFonts w:ascii="SimSun" w:eastAsia="SimSun" w:hAnsi="SimSun" w:cs="SimSun"/>
          <w:color w:val="000000"/>
          <w:spacing w:val="0"/>
          <w:w w:val="100"/>
          <w:position w:val="0"/>
        </w:rPr>
        <w:t>1</w:t>
      </w:r>
      <w:r>
        <w:rPr>
          <w:color w:val="000000"/>
          <w:spacing w:val="0"/>
          <w:w w:val="100"/>
          <w:position w:val="0"/>
        </w:rPr>
        <w:t>至第</w:t>
      </w:r>
      <w:r>
        <w:rPr>
          <w:rFonts w:ascii="SimSun" w:eastAsia="SimSun" w:hAnsi="SimSun" w:cs="SimSun"/>
          <w:color w:val="000000"/>
          <w:spacing w:val="0"/>
          <w:w w:val="100"/>
          <w:position w:val="0"/>
        </w:rPr>
        <w:t>2</w:t>
      </w:r>
      <w:r>
        <w:rPr>
          <w:color w:val="000000"/>
          <w:spacing w:val="0"/>
          <w:w w:val="100"/>
          <w:position w:val="0"/>
        </w:rPr>
        <w:t>年免，第</w:t>
      </w:r>
      <w:r>
        <w:rPr>
          <w:rFonts w:ascii="SimSun" w:eastAsia="SimSun" w:hAnsi="SimSun" w:cs="SimSun"/>
          <w:color w:val="000000"/>
          <w:spacing w:val="0"/>
          <w:w w:val="100"/>
          <w:position w:val="0"/>
        </w:rPr>
        <w:t>3</w:t>
      </w:r>
      <w:r>
        <w:rPr>
          <w:color w:val="000000"/>
          <w:spacing w:val="0"/>
          <w:w w:val="100"/>
          <w:position w:val="0"/>
        </w:rPr>
        <w:t>至第</w:t>
      </w:r>
      <w:r>
        <w:rPr>
          <w:rFonts w:ascii="SimSun" w:eastAsia="SimSun" w:hAnsi="SimSun" w:cs="SimSun"/>
          <w:color w:val="000000"/>
          <w:spacing w:val="0"/>
          <w:w w:val="100"/>
          <w:position w:val="0"/>
        </w:rPr>
        <w:t>5</w:t>
      </w:r>
      <w:r>
        <w:rPr>
          <w:color w:val="000000"/>
          <w:spacing w:val="0"/>
          <w:w w:val="100"/>
          <w:position w:val="0"/>
        </w:rPr>
        <w:t>年减半征收所得税；本公 司之子公司开发科技</w:t>
      </w:r>
      <w:r>
        <w:rPr>
          <w:rFonts w:ascii="SimSun" w:eastAsia="SimSun" w:hAnsi="SimSun" w:cs="SimSun"/>
          <w:color w:val="000000"/>
          <w:spacing w:val="0"/>
          <w:w w:val="100"/>
          <w:position w:val="0"/>
        </w:rPr>
        <w:t>（</w:t>
      </w:r>
      <w:r>
        <w:rPr>
          <w:color w:val="000000"/>
          <w:spacing w:val="0"/>
          <w:w w:val="100"/>
          <w:position w:val="0"/>
        </w:rPr>
        <w:t>香港</w:t>
      </w:r>
      <w:r>
        <w:rPr>
          <w:rFonts w:ascii="SimSun" w:eastAsia="SimSun" w:hAnsi="SimSun" w:cs="SimSun"/>
          <w:color w:val="000000"/>
          <w:spacing w:val="0"/>
          <w:w w:val="100"/>
          <w:position w:val="0"/>
        </w:rPr>
        <w:t>）</w:t>
      </w:r>
      <w:r>
        <w:rPr>
          <w:color w:val="000000"/>
          <w:spacing w:val="0"/>
          <w:w w:val="100"/>
          <w:position w:val="0"/>
        </w:rPr>
        <w:t>有限公司，所得税税率为</w:t>
      </w:r>
      <w:r>
        <w:rPr>
          <w:rFonts w:ascii="SimSun" w:eastAsia="SimSun" w:hAnsi="SimSun" w:cs="SimSun"/>
          <w:color w:val="000000"/>
          <w:spacing w:val="0"/>
          <w:w w:val="100"/>
          <w:position w:val="0"/>
        </w:rPr>
        <w:t>17.5%</w:t>
      </w:r>
      <w:r>
        <w:rPr>
          <w:color w:val="000000"/>
          <w:spacing w:val="0"/>
          <w:w w:val="100"/>
          <w:position w:val="0"/>
        </w:rPr>
        <w:t>；其他公司所得税率为</w:t>
      </w:r>
      <w:r>
        <w:rPr>
          <w:rFonts w:ascii="SimSun" w:eastAsia="SimSun" w:hAnsi="SimSun" w:cs="SimSun"/>
          <w:color w:val="000000"/>
          <w:spacing w:val="0"/>
          <w:w w:val="100"/>
          <w:position w:val="0"/>
        </w:rPr>
        <w:t>15%</w:t>
      </w:r>
      <w:r>
        <w:rPr>
          <w:color w:val="000000"/>
          <w:spacing w:val="0"/>
          <w:w w:val="100"/>
          <w:position w:val="0"/>
        </w:rPr>
        <w:t>。</w:t>
      </w:r>
    </w:p>
    <w:p>
      <w:pPr>
        <w:pStyle w:val="Style120"/>
        <w:keepNext/>
        <w:keepLines/>
        <w:widowControl w:val="0"/>
        <w:numPr>
          <w:ilvl w:val="0"/>
          <w:numId w:val="63"/>
        </w:numPr>
        <w:shd w:val="clear" w:color="auto" w:fill="auto"/>
        <w:tabs>
          <w:tab w:pos="879" w:val="left"/>
        </w:tabs>
        <w:bidi w:val="0"/>
        <w:spacing w:before="0" w:after="160" w:line="398" w:lineRule="exact"/>
        <w:ind w:left="0" w:right="0" w:firstLine="520"/>
        <w:jc w:val="left"/>
      </w:pPr>
      <w:bookmarkStart w:id="642" w:name="bookmark642"/>
      <w:bookmarkStart w:id="643" w:name="bookmark643"/>
      <w:bookmarkStart w:id="644" w:name="bookmark644"/>
      <w:bookmarkStart w:id="645" w:name="bookmark645"/>
      <w:bookmarkEnd w:id="644"/>
      <w:r>
        <w:rPr>
          <w:color w:val="000000"/>
          <w:spacing w:val="0"/>
          <w:w w:val="100"/>
          <w:position w:val="0"/>
        </w:rPr>
        <w:t>其他税项</w:t>
      </w:r>
      <w:bookmarkEnd w:id="642"/>
      <w:bookmarkEnd w:id="643"/>
      <w:bookmarkEnd w:id="645"/>
    </w:p>
    <w:p>
      <w:pPr>
        <w:pStyle w:val="Style18"/>
        <w:keepNext w:val="0"/>
        <w:keepLines w:val="0"/>
        <w:widowControl w:val="0"/>
        <w:shd w:val="clear" w:color="auto" w:fill="auto"/>
        <w:bidi w:val="0"/>
        <w:spacing w:before="0" w:after="160" w:line="398" w:lineRule="exact"/>
        <w:ind w:left="0" w:right="0" w:firstLine="520"/>
        <w:jc w:val="left"/>
      </w:pPr>
      <w:r>
        <w:rPr>
          <w:color w:val="000000"/>
          <w:spacing w:val="0"/>
          <w:w w:val="100"/>
          <w:position w:val="0"/>
        </w:rPr>
        <w:t>按国家和地方有关规定计算缴纳。</w:t>
      </w:r>
    </w:p>
    <w:p>
      <w:pPr>
        <w:pStyle w:val="Style120"/>
        <w:keepNext/>
        <w:keepLines/>
        <w:widowControl w:val="0"/>
        <w:shd w:val="clear" w:color="auto" w:fill="auto"/>
        <w:bidi w:val="0"/>
        <w:spacing w:before="0" w:after="160" w:line="398" w:lineRule="exact"/>
        <w:ind w:left="0" w:right="0" w:firstLine="520"/>
        <w:jc w:val="left"/>
      </w:pPr>
      <w:bookmarkStart w:id="646" w:name="bookmark646"/>
      <w:bookmarkStart w:id="647" w:name="bookmark647"/>
      <w:bookmarkStart w:id="648" w:name="bookmark648"/>
      <w:bookmarkStart w:id="649" w:name="bookmark649"/>
      <w:r>
        <w:rPr>
          <w:color w:val="000000"/>
          <w:spacing w:val="0"/>
          <w:w w:val="100"/>
          <w:position w:val="0"/>
        </w:rPr>
        <w:t>四</w:t>
      </w:r>
      <w:bookmarkEnd w:id="648"/>
      <w:r>
        <w:rPr>
          <w:color w:val="000000"/>
          <w:spacing w:val="0"/>
          <w:w w:val="100"/>
          <w:position w:val="0"/>
        </w:rPr>
        <w:t>、控股子公司及联营企业</w:t>
      </w:r>
      <w:bookmarkEnd w:id="646"/>
      <w:bookmarkEnd w:id="647"/>
      <w:bookmarkEnd w:id="649"/>
    </w:p>
    <w:p>
      <w:pPr>
        <w:pStyle w:val="Style120"/>
        <w:keepNext/>
        <w:keepLines/>
        <w:widowControl w:val="0"/>
        <w:numPr>
          <w:ilvl w:val="0"/>
          <w:numId w:val="65"/>
        </w:numPr>
        <w:shd w:val="clear" w:color="auto" w:fill="auto"/>
        <w:bidi w:val="0"/>
        <w:spacing w:before="0" w:after="40" w:line="398" w:lineRule="exact"/>
        <w:ind w:left="0" w:right="0" w:firstLine="520"/>
        <w:jc w:val="left"/>
      </w:pPr>
      <w:bookmarkStart w:id="646" w:name="bookmark646"/>
      <w:bookmarkStart w:id="647" w:name="bookmark647"/>
      <w:bookmarkStart w:id="650" w:name="bookmark650"/>
      <w:bookmarkStart w:id="651" w:name="bookmark651"/>
      <w:bookmarkEnd w:id="650"/>
      <w:r>
        <w:rPr>
          <w:color w:val="000000"/>
          <w:spacing w:val="0"/>
          <w:w w:val="100"/>
          <w:position w:val="0"/>
        </w:rPr>
        <w:t>纳入合并财务报表范围的控股子公司</w:t>
      </w:r>
      <w:bookmarkEnd w:id="646"/>
      <w:bookmarkEnd w:id="647"/>
      <w:bookmarkEnd w:id="651"/>
    </w:p>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金额单位：元</w:t>
      </w:r>
    </w:p>
    <w:tbl>
      <w:tblPr>
        <w:tblOverlap w:val="never"/>
        <w:jc w:val="center"/>
        <w:tblLayout w:type="fixed"/>
      </w:tblPr>
      <w:tblGrid>
        <w:gridCol w:w="2290"/>
        <w:gridCol w:w="754"/>
        <w:gridCol w:w="1301"/>
        <w:gridCol w:w="1627"/>
        <w:gridCol w:w="1622"/>
        <w:gridCol w:w="869"/>
        <w:gridCol w:w="869"/>
        <w:gridCol w:w="763"/>
      </w:tblGrid>
      <w:tr>
        <w:trPr>
          <w:trHeight w:val="336" w:hRule="exact"/>
        </w:trPr>
        <w:tc>
          <w:tcPr>
            <w:vMerge w:val="restart"/>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企业名称</w:t>
            </w:r>
          </w:p>
        </w:tc>
        <w:tc>
          <w:tcPr>
            <w:vMerge w:val="restart"/>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注册地</w:t>
            </w:r>
          </w:p>
        </w:tc>
        <w:tc>
          <w:tcPr>
            <w:vMerge w:val="restart"/>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法定代表人</w:t>
            </w:r>
          </w:p>
        </w:tc>
        <w:tc>
          <w:tcPr>
            <w:vMerge w:val="restart"/>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注册资本</w:t>
            </w:r>
          </w:p>
        </w:tc>
        <w:tc>
          <w:tcPr>
            <w:vMerge w:val="restart"/>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投资额</w:t>
            </w:r>
          </w:p>
        </w:tc>
        <w:tc>
          <w:tcPr>
            <w:vMerge w:val="restart"/>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经营范围</w:t>
            </w:r>
          </w:p>
        </w:tc>
        <w:tc>
          <w:tcPr>
            <w:gridSpan w:val="2"/>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权益比例</w:t>
            </w:r>
            <w:r>
              <w:rPr>
                <w:rFonts w:ascii="SimSun" w:eastAsia="SimSun" w:hAnsi="SimSun" w:cs="SimSun"/>
                <w:color w:val="000000"/>
                <w:spacing w:val="0"/>
                <w:w w:val="100"/>
                <w:position w:val="0"/>
                <w:sz w:val="15"/>
                <w:szCs w:val="15"/>
              </w:rPr>
              <w:t>（%）</w:t>
            </w:r>
          </w:p>
        </w:tc>
      </w:tr>
      <w:tr>
        <w:trPr>
          <w:trHeight w:val="331"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直接</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间接</w:t>
            </w:r>
          </w:p>
        </w:tc>
      </w:tr>
      <w:tr>
        <w:trPr>
          <w:trHeight w:val="509"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开发科技</w:t>
            </w:r>
            <w:r>
              <w:rPr>
                <w:rFonts w:ascii="SimSun" w:eastAsia="SimSun" w:hAnsi="SimSun" w:cs="SimSun"/>
                <w:color w:val="000000"/>
                <w:spacing w:val="0"/>
                <w:w w:val="100"/>
                <w:position w:val="0"/>
                <w:sz w:val="15"/>
                <w:szCs w:val="15"/>
              </w:rPr>
              <w:t>（</w:t>
            </w:r>
            <w:r>
              <w:rPr>
                <w:color w:val="000000"/>
                <w:spacing w:val="0"/>
                <w:w w:val="100"/>
                <w:position w:val="0"/>
                <w:sz w:val="15"/>
                <w:szCs w:val="15"/>
              </w:rPr>
              <w:t>香港</w:t>
            </w:r>
            <w:r>
              <w:rPr>
                <w:rFonts w:ascii="SimSun" w:eastAsia="SimSun" w:hAnsi="SimSun" w:cs="SimSun"/>
                <w:color w:val="000000"/>
                <w:spacing w:val="0"/>
                <w:w w:val="100"/>
                <w:position w:val="0"/>
                <w:sz w:val="15"/>
                <w:szCs w:val="15"/>
              </w:rPr>
              <w:t>）</w:t>
            </w:r>
            <w:r>
              <w:rPr>
                <w:color w:val="000000"/>
                <w:spacing w:val="0"/>
                <w:w w:val="100"/>
                <w:position w:val="0"/>
                <w:sz w:val="15"/>
                <w:szCs w:val="15"/>
              </w:rPr>
              <w:t>有限公司</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rPr>
              <w:t>香港</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 xml:space="preserve">HKD3, </w:t>
            </w:r>
            <w:r>
              <w:rPr>
                <w:rFonts w:ascii="SimSun" w:eastAsia="SimSun" w:hAnsi="SimSun" w:cs="SimSun"/>
                <w:color w:val="000000"/>
                <w:spacing w:val="0"/>
                <w:w w:val="100"/>
                <w:position w:val="0"/>
                <w:sz w:val="15"/>
                <w:szCs w:val="15"/>
              </w:rPr>
              <w:t xml:space="preserve">900, </w:t>
            </w:r>
            <w:r>
              <w:rPr>
                <w:rFonts w:ascii="SimSun" w:eastAsia="SimSun" w:hAnsi="SimSun" w:cs="SimSun"/>
                <w:color w:val="000000"/>
                <w:spacing w:val="0"/>
                <w:w w:val="100"/>
                <w:position w:val="0"/>
                <w:sz w:val="15"/>
                <w:szCs w:val="15"/>
              </w:rPr>
              <w:t xml:space="preserve">000. </w:t>
            </w:r>
            <w:r>
              <w:rPr>
                <w:rFonts w:ascii="SimSun" w:eastAsia="SimSun" w:hAnsi="SimSun" w:cs="SimSun"/>
                <w:color w:val="000000"/>
                <w:spacing w:val="0"/>
                <w:w w:val="100"/>
                <w:position w:val="0"/>
                <w:sz w:val="15"/>
                <w:szCs w:val="15"/>
              </w:rPr>
              <w:t>00</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color w:val="000000"/>
                <w:spacing w:val="0"/>
                <w:w w:val="100"/>
                <w:position w:val="0"/>
                <w:sz w:val="15"/>
                <w:szCs w:val="15"/>
              </w:rPr>
              <w:t>HKD1.00</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60"/>
              <w:jc w:val="left"/>
              <w:rPr>
                <w:sz w:val="15"/>
                <w:szCs w:val="15"/>
              </w:rPr>
            </w:pPr>
            <w:r>
              <w:rPr>
                <w:rFonts w:ascii="SimSun" w:eastAsia="SimSun" w:hAnsi="SimSun" w:cs="SimSun"/>
                <w:color w:val="000000"/>
                <w:spacing w:val="0"/>
                <w:w w:val="100"/>
                <w:position w:val="0"/>
                <w:sz w:val="15"/>
                <w:szCs w:val="15"/>
              </w:rPr>
              <w:t>*1</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260" w:firstLine="0"/>
              <w:jc w:val="right"/>
              <w:rPr>
                <w:sz w:val="15"/>
                <w:szCs w:val="15"/>
              </w:rPr>
            </w:pPr>
            <w:r>
              <w:rPr>
                <w:rFonts w:ascii="SimSun" w:eastAsia="SimSun" w:hAnsi="SimSun" w:cs="SimSun"/>
                <w:color w:val="000000"/>
                <w:spacing w:val="0"/>
                <w:w w:val="100"/>
                <w:position w:val="0"/>
                <w:sz w:val="15"/>
                <w:szCs w:val="15"/>
              </w:rPr>
              <w:t>100%</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20"/>
              <w:jc w:val="left"/>
            </w:pPr>
            <w:r>
              <w:rPr>
                <w:rFonts w:ascii="Arial" w:eastAsia="Arial" w:hAnsi="Arial" w:cs="Arial"/>
                <w:color w:val="000000"/>
                <w:spacing w:val="0"/>
                <w:w w:val="100"/>
                <w:position w:val="0"/>
              </w:rPr>
              <w:t>—</w:t>
            </w:r>
          </w:p>
        </w:tc>
      </w:tr>
      <w:tr>
        <w:trPr>
          <w:trHeight w:val="509"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深圳开发光磁科技有限公司</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rPr>
              <w:t>深圳</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陈朱江</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 xml:space="preserve">RMB16, </w:t>
            </w:r>
            <w:r>
              <w:rPr>
                <w:rFonts w:ascii="SimSun" w:eastAsia="SimSun" w:hAnsi="SimSun" w:cs="SimSun"/>
                <w:color w:val="000000"/>
                <w:spacing w:val="0"/>
                <w:w w:val="100"/>
                <w:position w:val="0"/>
                <w:sz w:val="15"/>
                <w:szCs w:val="15"/>
              </w:rPr>
              <w:t xml:space="preserve">000, </w:t>
            </w:r>
            <w:r>
              <w:rPr>
                <w:rFonts w:ascii="SimSun" w:eastAsia="SimSun" w:hAnsi="SimSun" w:cs="SimSun"/>
                <w:color w:val="000000"/>
                <w:spacing w:val="0"/>
                <w:w w:val="100"/>
                <w:position w:val="0"/>
                <w:sz w:val="15"/>
                <w:szCs w:val="15"/>
              </w:rPr>
              <w:t xml:space="preserve">000. </w:t>
            </w:r>
            <w:r>
              <w:rPr>
                <w:rFonts w:ascii="SimSun" w:eastAsia="SimSun" w:hAnsi="SimSun" w:cs="SimSun"/>
                <w:color w:val="000000"/>
                <w:spacing w:val="0"/>
                <w:w w:val="100"/>
                <w:position w:val="0"/>
                <w:sz w:val="15"/>
                <w:szCs w:val="15"/>
              </w:rPr>
              <w:t>00</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00"/>
              <w:jc w:val="left"/>
              <w:rPr>
                <w:sz w:val="15"/>
                <w:szCs w:val="15"/>
              </w:rPr>
            </w:pPr>
            <w:r>
              <w:rPr>
                <w:rFonts w:ascii="SimSun" w:eastAsia="SimSun" w:hAnsi="SimSun" w:cs="SimSun"/>
                <w:color w:val="000000"/>
                <w:spacing w:val="0"/>
                <w:w w:val="100"/>
                <w:position w:val="0"/>
                <w:sz w:val="15"/>
                <w:szCs w:val="15"/>
              </w:rPr>
              <w:t>RMB16,000,000.00</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60"/>
              <w:jc w:val="left"/>
              <w:rPr>
                <w:sz w:val="15"/>
                <w:szCs w:val="15"/>
              </w:rPr>
            </w:pPr>
            <w:r>
              <w:rPr>
                <w:rFonts w:ascii="SimSun" w:eastAsia="SimSun" w:hAnsi="SimSun" w:cs="SimSun"/>
                <w:color w:val="000000"/>
                <w:spacing w:val="0"/>
                <w:w w:val="100"/>
                <w:position w:val="0"/>
                <w:sz w:val="15"/>
                <w:szCs w:val="15"/>
              </w:rPr>
              <w:t>*2</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left"/>
              <w:rPr>
                <w:sz w:val="15"/>
                <w:szCs w:val="15"/>
              </w:rPr>
            </w:pPr>
            <w:r>
              <w:rPr>
                <w:rFonts w:ascii="SimSun" w:eastAsia="SimSun" w:hAnsi="SimSun" w:cs="SimSun"/>
                <w:color w:val="000000"/>
                <w:spacing w:val="0"/>
                <w:w w:val="100"/>
                <w:position w:val="0"/>
                <w:sz w:val="15"/>
                <w:szCs w:val="15"/>
              </w:rPr>
              <w:t>75%</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25%</w:t>
            </w:r>
          </w:p>
        </w:tc>
      </w:tr>
      <w:tr>
        <w:trPr>
          <w:trHeight w:val="581"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深圳开发微电子有限公司</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rPr>
              <w:t>深圳</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陈朱江</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USD10,000,000.00</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00"/>
              <w:jc w:val="left"/>
              <w:rPr>
                <w:sz w:val="15"/>
                <w:szCs w:val="15"/>
              </w:rPr>
            </w:pPr>
            <w:r>
              <w:rPr>
                <w:rFonts w:ascii="SimSun" w:eastAsia="SimSun" w:hAnsi="SimSun" w:cs="SimSun"/>
                <w:color w:val="000000"/>
                <w:spacing w:val="0"/>
                <w:w w:val="100"/>
                <w:position w:val="0"/>
                <w:sz w:val="15"/>
                <w:szCs w:val="15"/>
              </w:rPr>
              <w:t>USD10,000,000.00</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60"/>
              <w:jc w:val="left"/>
              <w:rPr>
                <w:sz w:val="15"/>
                <w:szCs w:val="15"/>
              </w:rPr>
            </w:pPr>
            <w:r>
              <w:rPr>
                <w:rFonts w:ascii="SimSun" w:eastAsia="SimSun" w:hAnsi="SimSun" w:cs="SimSun"/>
                <w:color w:val="000000"/>
                <w:spacing w:val="0"/>
                <w:w w:val="100"/>
                <w:position w:val="0"/>
                <w:sz w:val="15"/>
                <w:szCs w:val="15"/>
              </w:rPr>
              <w:t>*3</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left"/>
              <w:rPr>
                <w:sz w:val="15"/>
                <w:szCs w:val="15"/>
              </w:rPr>
            </w:pPr>
            <w:r>
              <w:rPr>
                <w:rFonts w:ascii="SimSun" w:eastAsia="SimSun" w:hAnsi="SimSun" w:cs="SimSun"/>
                <w:color w:val="000000"/>
                <w:spacing w:val="0"/>
                <w:w w:val="100"/>
                <w:position w:val="0"/>
                <w:sz w:val="15"/>
                <w:szCs w:val="15"/>
              </w:rPr>
              <w:t>70%</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30%</w:t>
            </w:r>
          </w:p>
        </w:tc>
      </w:tr>
      <w:tr>
        <w:trPr>
          <w:trHeight w:val="590" w:hRule="exact"/>
        </w:trPr>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苏州长城开发科技有限公司</w:t>
            </w:r>
          </w:p>
        </w:tc>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rPr>
              <w:t>苏州</w:t>
            </w:r>
          </w:p>
        </w:tc>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陈朱江</w:t>
            </w:r>
          </w:p>
        </w:tc>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 xml:space="preserve">USD15, </w:t>
            </w:r>
            <w:r>
              <w:rPr>
                <w:rFonts w:ascii="SimSun" w:eastAsia="SimSun" w:hAnsi="SimSun" w:cs="SimSun"/>
                <w:color w:val="000000"/>
                <w:spacing w:val="0"/>
                <w:w w:val="100"/>
                <w:position w:val="0"/>
                <w:sz w:val="15"/>
                <w:szCs w:val="15"/>
              </w:rPr>
              <w:t xml:space="preserve">000, </w:t>
            </w:r>
            <w:r>
              <w:rPr>
                <w:rFonts w:ascii="SimSun" w:eastAsia="SimSun" w:hAnsi="SimSun" w:cs="SimSun"/>
                <w:color w:val="000000"/>
                <w:spacing w:val="0"/>
                <w:w w:val="100"/>
                <w:position w:val="0"/>
                <w:sz w:val="15"/>
                <w:szCs w:val="15"/>
              </w:rPr>
              <w:t>000.00</w:t>
            </w:r>
          </w:p>
        </w:tc>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00"/>
              <w:jc w:val="left"/>
              <w:rPr>
                <w:sz w:val="15"/>
                <w:szCs w:val="15"/>
              </w:rPr>
            </w:pPr>
            <w:r>
              <w:rPr>
                <w:rFonts w:ascii="SimSun" w:eastAsia="SimSun" w:hAnsi="SimSun" w:cs="SimSun"/>
                <w:color w:val="000000"/>
                <w:spacing w:val="0"/>
                <w:w w:val="100"/>
                <w:position w:val="0"/>
                <w:sz w:val="15"/>
                <w:szCs w:val="15"/>
              </w:rPr>
              <w:t>USD15,000,000.00</w:t>
            </w:r>
          </w:p>
        </w:tc>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60"/>
              <w:jc w:val="left"/>
              <w:rPr>
                <w:sz w:val="15"/>
                <w:szCs w:val="15"/>
              </w:rPr>
            </w:pPr>
            <w:r>
              <w:rPr>
                <w:rFonts w:ascii="SimSun" w:eastAsia="SimSun" w:hAnsi="SimSun" w:cs="SimSun"/>
                <w:color w:val="000000"/>
                <w:spacing w:val="0"/>
                <w:w w:val="100"/>
                <w:position w:val="0"/>
                <w:sz w:val="15"/>
                <w:szCs w:val="15"/>
              </w:rPr>
              <w:t>*4</w:t>
            </w:r>
          </w:p>
        </w:tc>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100%</w:t>
            </w:r>
          </w:p>
        </w:tc>
        <w:tc>
          <w:tcPr>
            <w:tcBorders>
              <w:top w:val="single" w:sz="4"/>
              <w:left w:val="single" w:sz="4"/>
              <w:bottom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r>
    </w:tbl>
    <w:p>
      <w:pPr>
        <w:widowControl w:val="0"/>
        <w:spacing w:after="259" w:line="1" w:lineRule="exact"/>
      </w:pPr>
    </w:p>
    <w:p>
      <w:pPr>
        <w:pStyle w:val="Style18"/>
        <w:keepNext w:val="0"/>
        <w:keepLines w:val="0"/>
        <w:widowControl w:val="0"/>
        <w:shd w:val="clear" w:color="auto" w:fill="auto"/>
        <w:bidi w:val="0"/>
        <w:spacing w:before="0" w:after="260" w:line="240" w:lineRule="auto"/>
        <w:ind w:left="0" w:right="0" w:firstLine="520"/>
        <w:jc w:val="left"/>
      </w:pPr>
      <w:r>
        <w:rPr>
          <w:rFonts w:ascii="SimSun" w:eastAsia="SimSun" w:hAnsi="SimSun" w:cs="SimSun"/>
          <w:color w:val="000000"/>
          <w:spacing w:val="0"/>
          <w:w w:val="100"/>
          <w:position w:val="0"/>
        </w:rPr>
        <w:t>*1</w:t>
      </w:r>
      <w:r>
        <w:rPr>
          <w:color w:val="000000"/>
          <w:spacing w:val="0"/>
          <w:w w:val="100"/>
          <w:position w:val="0"/>
        </w:rPr>
        <w:t>经营范围：商业贸易</w:t>
      </w:r>
    </w:p>
    <w:p>
      <w:pPr>
        <w:pStyle w:val="Style18"/>
        <w:keepNext w:val="0"/>
        <w:keepLines w:val="0"/>
        <w:widowControl w:val="0"/>
        <w:shd w:val="clear" w:color="auto" w:fill="auto"/>
        <w:bidi w:val="0"/>
        <w:spacing w:before="0" w:after="260" w:line="240" w:lineRule="auto"/>
        <w:ind w:left="0" w:right="0" w:firstLine="520"/>
        <w:jc w:val="left"/>
      </w:pPr>
      <w:r>
        <w:rPr>
          <w:rFonts w:ascii="SimSun" w:eastAsia="SimSun" w:hAnsi="SimSun" w:cs="SimSun"/>
          <w:color w:val="000000"/>
          <w:spacing w:val="0"/>
          <w:w w:val="100"/>
          <w:position w:val="0"/>
        </w:rPr>
        <w:t>*2</w:t>
      </w:r>
      <w:r>
        <w:rPr>
          <w:color w:val="000000"/>
          <w:spacing w:val="0"/>
          <w:w w:val="100"/>
          <w:position w:val="0"/>
        </w:rPr>
        <w:t>经营范围：生产经营摄录像磁头、激光头、电磁元件、超电容、</w:t>
      </w:r>
      <w:r>
        <w:rPr>
          <w:rFonts w:ascii="SimSun" w:eastAsia="SimSun" w:hAnsi="SimSun" w:cs="SimSun"/>
          <w:color w:val="000000"/>
          <w:spacing w:val="0"/>
          <w:w w:val="100"/>
          <w:position w:val="0"/>
        </w:rPr>
        <w:t>RF</w:t>
      </w:r>
      <w:r>
        <w:rPr>
          <w:color w:val="000000"/>
          <w:spacing w:val="0"/>
          <w:w w:val="100"/>
          <w:position w:val="0"/>
        </w:rPr>
        <w:t>元器件及相关产品的开发。</w:t>
      </w:r>
    </w:p>
    <w:p>
      <w:pPr>
        <w:pStyle w:val="Style18"/>
        <w:keepNext w:val="0"/>
        <w:keepLines w:val="0"/>
        <w:widowControl w:val="0"/>
        <w:shd w:val="clear" w:color="auto" w:fill="auto"/>
        <w:bidi w:val="0"/>
        <w:spacing w:before="0" w:after="260" w:line="240" w:lineRule="auto"/>
        <w:ind w:left="0" w:right="0" w:firstLine="520"/>
        <w:jc w:val="left"/>
      </w:pPr>
      <w:r>
        <w:rPr>
          <w:rFonts w:ascii="SimSun" w:eastAsia="SimSun" w:hAnsi="SimSun" w:cs="SimSun"/>
          <w:color w:val="000000"/>
          <w:spacing w:val="0"/>
          <w:w w:val="100"/>
          <w:position w:val="0"/>
        </w:rPr>
        <w:t>*3</w:t>
      </w:r>
      <w:r>
        <w:rPr>
          <w:color w:val="000000"/>
          <w:spacing w:val="0"/>
          <w:w w:val="100"/>
          <w:position w:val="0"/>
        </w:rPr>
        <w:t>经营范围：开发生产计算机软、硬件系统及外部设备，新型仪器仪表、电子元器件，及精密仪器、</w:t>
      </w:r>
    </w:p>
    <w:p>
      <w:pPr>
        <w:pStyle w:val="Style18"/>
        <w:keepNext w:val="0"/>
        <w:keepLines w:val="0"/>
        <w:widowControl w:val="0"/>
        <w:shd w:val="clear" w:color="auto" w:fill="auto"/>
        <w:bidi w:val="0"/>
        <w:spacing w:before="0" w:after="260" w:line="240" w:lineRule="auto"/>
        <w:ind w:left="0" w:right="0" w:firstLine="0"/>
        <w:jc w:val="left"/>
      </w:pPr>
      <w:r>
        <w:rPr>
          <w:color w:val="000000"/>
          <w:spacing w:val="0"/>
          <w:w w:val="100"/>
          <w:position w:val="0"/>
        </w:rPr>
        <w:t>在线测量仪，节能型自动化机电产品和智能控制系统。</w:t>
      </w:r>
    </w:p>
    <w:p>
      <w:pPr>
        <w:pStyle w:val="Style18"/>
        <w:keepNext w:val="0"/>
        <w:keepLines w:val="0"/>
        <w:widowControl w:val="0"/>
        <w:shd w:val="clear" w:color="auto" w:fill="auto"/>
        <w:bidi w:val="0"/>
        <w:spacing w:before="0" w:after="260" w:line="240" w:lineRule="auto"/>
        <w:ind w:left="0" w:right="0" w:firstLine="520"/>
        <w:jc w:val="left"/>
      </w:pPr>
      <w:r>
        <w:rPr>
          <w:rFonts w:ascii="SimSun" w:eastAsia="SimSun" w:hAnsi="SimSun" w:cs="SimSun"/>
          <w:color w:val="000000"/>
          <w:spacing w:val="0"/>
          <w:w w:val="100"/>
          <w:position w:val="0"/>
        </w:rPr>
        <w:t>*4</w:t>
      </w:r>
      <w:r>
        <w:rPr>
          <w:color w:val="000000"/>
          <w:spacing w:val="0"/>
          <w:w w:val="100"/>
          <w:position w:val="0"/>
        </w:rPr>
        <w:t>经营范围：开发、设计、生产大容量磁盘驱动器磁头等相关电子部件，销售本公司生产的产品并提</w:t>
      </w:r>
    </w:p>
    <w:p>
      <w:pPr>
        <w:pStyle w:val="Style18"/>
        <w:keepNext w:val="0"/>
        <w:keepLines w:val="0"/>
        <w:widowControl w:val="0"/>
        <w:shd w:val="clear" w:color="auto" w:fill="auto"/>
        <w:bidi w:val="0"/>
        <w:spacing w:before="0" w:after="160" w:line="240" w:lineRule="auto"/>
        <w:ind w:left="0" w:right="0" w:firstLine="0"/>
        <w:jc w:val="left"/>
      </w:pPr>
      <w:r>
        <w:rPr>
          <w:color w:val="000000"/>
          <w:spacing w:val="0"/>
          <w:w w:val="100"/>
          <w:position w:val="0"/>
        </w:rPr>
        <w:t>供相关售后服务（凡涉及国家专项规定的，取得专项许可手续后经营）。</w:t>
      </w:r>
      <w:r>
        <w:br w:type="page"/>
      </w:r>
    </w:p>
    <w:p>
      <w:pPr>
        <w:pStyle w:val="Style30"/>
        <w:keepNext/>
        <w:keepLines/>
        <w:widowControl w:val="0"/>
        <w:shd w:val="clear" w:color="auto" w:fill="auto"/>
        <w:tabs>
          <w:tab w:pos="6450" w:val="left"/>
        </w:tabs>
        <w:bidi w:val="0"/>
        <w:spacing w:before="0" w:after="40" w:line="240" w:lineRule="auto"/>
        <w:ind w:left="0" w:right="0" w:firstLine="340"/>
        <w:jc w:val="left"/>
        <w:rPr>
          <w:sz w:val="20"/>
          <w:szCs w:val="20"/>
        </w:rPr>
      </w:pPr>
      <w:bookmarkStart w:id="652" w:name="bookmark652"/>
      <w:bookmarkStart w:id="653" w:name="bookmark653"/>
      <w:bookmarkStart w:id="654" w:name="bookmark654"/>
      <w:r>
        <w:rPr>
          <w:rFonts w:ascii="SimSun" w:eastAsia="SimSun" w:hAnsi="SimSun" w:cs="SimSun"/>
          <w:b/>
          <w:bCs/>
          <w:color w:val="000000"/>
          <w:spacing w:val="0"/>
          <w:w w:val="100"/>
          <w:position w:val="0"/>
          <w:sz w:val="20"/>
          <w:szCs w:val="20"/>
        </w:rPr>
        <w:t>2</w:t>
      </w:r>
      <w:r>
        <w:rPr>
          <w:b/>
          <w:bCs/>
          <w:color w:val="000000"/>
          <w:spacing w:val="0"/>
          <w:w w:val="100"/>
          <w:position w:val="0"/>
          <w:sz w:val="20"/>
          <w:szCs w:val="20"/>
        </w:rPr>
        <w:t>.</w:t>
      </w:r>
      <w:r>
        <w:rPr>
          <w:b/>
          <w:bCs/>
          <w:color w:val="000000"/>
          <w:spacing w:val="0"/>
          <w:w w:val="100"/>
          <w:position w:val="0"/>
          <w:sz w:val="20"/>
          <w:szCs w:val="20"/>
        </w:rPr>
        <w:t>联营公司</w:t>
        <w:tab/>
      </w:r>
      <w:r>
        <w:rPr>
          <w:color w:val="000000"/>
          <w:spacing w:val="0"/>
          <w:w w:val="100"/>
          <w:position w:val="0"/>
          <w:sz w:val="20"/>
          <w:szCs w:val="20"/>
        </w:rPr>
        <w:t>金额单位：元</w:t>
      </w:r>
      <w:bookmarkEnd w:id="652"/>
      <w:bookmarkEnd w:id="653"/>
      <w:bookmarkEnd w:id="654"/>
    </w:p>
    <w:tbl>
      <w:tblPr>
        <w:tblOverlap w:val="never"/>
        <w:jc w:val="left"/>
        <w:tblLayout w:type="fixed"/>
      </w:tblPr>
      <w:tblGrid>
        <w:gridCol w:w="2582"/>
        <w:gridCol w:w="1339"/>
        <w:gridCol w:w="1853"/>
        <w:gridCol w:w="1440"/>
        <w:gridCol w:w="1032"/>
        <w:gridCol w:w="1046"/>
      </w:tblGrid>
      <w:tr>
        <w:trPr>
          <w:trHeight w:val="638"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公司名称</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法定代表人</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注册资本</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实际投资额</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持股比例</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主营业务</w:t>
            </w:r>
          </w:p>
        </w:tc>
      </w:tr>
      <w:tr>
        <w:trPr>
          <w:trHeight w:val="634"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深圳开发磁记录股份有限公司</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陈肇雄</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 xml:space="preserve">RMB25136.26 </w:t>
            </w:r>
            <w:r>
              <w:rPr>
                <w:color w:val="000000"/>
                <w:spacing w:val="0"/>
                <w:w w:val="100"/>
                <w:position w:val="0"/>
                <w:sz w:val="18"/>
                <w:szCs w:val="18"/>
              </w:rPr>
              <w:t>万元</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92,181,661.76</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42%</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20"/>
              <w:jc w:val="left"/>
              <w:rPr>
                <w:sz w:val="18"/>
                <w:szCs w:val="18"/>
              </w:rPr>
            </w:pPr>
            <w:r>
              <w:rPr>
                <w:rFonts w:ascii="SimSun" w:eastAsia="SimSun" w:hAnsi="SimSun" w:cs="SimSun"/>
                <w:color w:val="000000"/>
                <w:spacing w:val="0"/>
                <w:w w:val="100"/>
                <w:position w:val="0"/>
                <w:sz w:val="18"/>
                <w:szCs w:val="18"/>
              </w:rPr>
              <w:t>*1</w:t>
            </w:r>
          </w:p>
        </w:tc>
      </w:tr>
      <w:tr>
        <w:trPr>
          <w:trHeight w:val="634"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昂纳光通信有限公司</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720"/>
              <w:jc w:val="left"/>
              <w:rPr>
                <w:sz w:val="18"/>
                <w:szCs w:val="18"/>
              </w:rPr>
            </w:pPr>
            <w:r>
              <w:rPr>
                <w:rFonts w:ascii="SimSun" w:eastAsia="SimSun" w:hAnsi="SimSun" w:cs="SimSun"/>
                <w:color w:val="000000"/>
                <w:spacing w:val="0"/>
                <w:w w:val="100"/>
                <w:position w:val="0"/>
                <w:sz w:val="18"/>
                <w:szCs w:val="18"/>
              </w:rPr>
              <w:t xml:space="preserve">HKD2.096 </w:t>
            </w:r>
            <w:r>
              <w:rPr>
                <w:color w:val="000000"/>
                <w:spacing w:val="0"/>
                <w:w w:val="100"/>
                <w:position w:val="0"/>
                <w:sz w:val="18"/>
                <w:szCs w:val="18"/>
              </w:rPr>
              <w:t>亿元</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80"/>
              <w:jc w:val="left"/>
              <w:rPr>
                <w:sz w:val="18"/>
                <w:szCs w:val="18"/>
              </w:rPr>
            </w:pPr>
            <w:r>
              <w:rPr>
                <w:rFonts w:ascii="SimSun" w:eastAsia="SimSun" w:hAnsi="SimSun" w:cs="SimSun"/>
                <w:color w:val="000000"/>
                <w:spacing w:val="0"/>
                <w:w w:val="100"/>
                <w:position w:val="0"/>
                <w:sz w:val="18"/>
                <w:szCs w:val="18"/>
              </w:rPr>
              <w:t>113,146,833.96</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46%</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20"/>
              <w:jc w:val="left"/>
              <w:rPr>
                <w:sz w:val="18"/>
                <w:szCs w:val="18"/>
              </w:rPr>
            </w:pPr>
            <w:r>
              <w:rPr>
                <w:rFonts w:ascii="SimSun" w:eastAsia="SimSun" w:hAnsi="SimSun" w:cs="SimSun"/>
                <w:color w:val="000000"/>
                <w:spacing w:val="0"/>
                <w:w w:val="100"/>
                <w:position w:val="0"/>
                <w:sz w:val="18"/>
                <w:szCs w:val="18"/>
              </w:rPr>
              <w:t>*2</w:t>
            </w:r>
          </w:p>
        </w:tc>
      </w:tr>
      <w:tr>
        <w:trPr>
          <w:trHeight w:val="643"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EXCELSTOR GROUP LIMTD</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 xml:space="preserve">USD1500 </w:t>
            </w:r>
            <w:r>
              <w:rPr>
                <w:color w:val="000000"/>
                <w:spacing w:val="0"/>
                <w:w w:val="100"/>
                <w:position w:val="0"/>
                <w:sz w:val="18"/>
                <w:szCs w:val="18"/>
              </w:rPr>
              <w:t>万元</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80"/>
              <w:jc w:val="left"/>
              <w:rPr>
                <w:sz w:val="18"/>
                <w:szCs w:val="18"/>
              </w:rPr>
            </w:pPr>
            <w:r>
              <w:rPr>
                <w:rFonts w:ascii="SimSun" w:eastAsia="SimSun" w:hAnsi="SimSun" w:cs="SimSun"/>
                <w:color w:val="000000"/>
                <w:spacing w:val="0"/>
                <w:w w:val="100"/>
                <w:position w:val="0"/>
                <w:sz w:val="18"/>
                <w:szCs w:val="18"/>
              </w:rPr>
              <w:t>105,054,944.09</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 xml:space="preserve">33. </w:t>
            </w:r>
            <w:r>
              <w:rPr>
                <w:rFonts w:ascii="SimSun" w:eastAsia="SimSun" w:hAnsi="SimSun" w:cs="SimSun"/>
                <w:color w:val="000000"/>
                <w:spacing w:val="0"/>
                <w:w w:val="100"/>
                <w:position w:val="0"/>
                <w:sz w:val="18"/>
                <w:szCs w:val="18"/>
              </w:rPr>
              <w:t>33%</w:t>
            </w:r>
          </w:p>
        </w:tc>
        <w:tc>
          <w:tcPr>
            <w:tcBorders>
              <w:top w:val="single" w:sz="4"/>
              <w:left w:val="single" w:sz="4"/>
              <w:bottom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20"/>
              <w:jc w:val="left"/>
              <w:rPr>
                <w:sz w:val="18"/>
                <w:szCs w:val="18"/>
              </w:rPr>
            </w:pPr>
            <w:r>
              <w:rPr>
                <w:rFonts w:ascii="SimSun" w:eastAsia="SimSun" w:hAnsi="SimSun" w:cs="SimSun"/>
                <w:color w:val="000000"/>
                <w:spacing w:val="0"/>
                <w:w w:val="100"/>
                <w:position w:val="0"/>
                <w:sz w:val="18"/>
                <w:szCs w:val="18"/>
              </w:rPr>
              <w:t>*3</w:t>
            </w:r>
          </w:p>
        </w:tc>
      </w:tr>
    </w:tbl>
    <w:p>
      <w:pPr>
        <w:widowControl w:val="0"/>
        <w:spacing w:after="339" w:line="1" w:lineRule="exact"/>
      </w:pPr>
    </w:p>
    <w:p>
      <w:pPr>
        <w:pStyle w:val="Style30"/>
        <w:keepNext/>
        <w:keepLines/>
        <w:widowControl w:val="0"/>
        <w:shd w:val="clear" w:color="auto" w:fill="auto"/>
        <w:bidi w:val="0"/>
        <w:spacing w:before="0" w:after="340" w:line="240" w:lineRule="auto"/>
        <w:ind w:left="0" w:right="0" w:firstLine="420"/>
        <w:jc w:val="left"/>
        <w:rPr>
          <w:sz w:val="20"/>
          <w:szCs w:val="20"/>
        </w:rPr>
      </w:pPr>
      <w:bookmarkStart w:id="655" w:name="bookmark655"/>
      <w:bookmarkStart w:id="656" w:name="bookmark656"/>
      <w:bookmarkStart w:id="657" w:name="bookmark657"/>
      <w:r>
        <w:rPr>
          <w:rFonts w:ascii="SimSun" w:eastAsia="SimSun" w:hAnsi="SimSun" w:cs="SimSun"/>
          <w:color w:val="000000"/>
          <w:spacing w:val="0"/>
          <w:w w:val="100"/>
          <w:position w:val="0"/>
          <w:sz w:val="20"/>
          <w:szCs w:val="20"/>
        </w:rPr>
        <w:t>*1</w:t>
      </w:r>
      <w:r>
        <w:rPr>
          <w:color w:val="000000"/>
          <w:spacing w:val="0"/>
          <w:w w:val="100"/>
          <w:position w:val="0"/>
          <w:sz w:val="20"/>
          <w:szCs w:val="20"/>
        </w:rPr>
        <w:t>硬盘盘片的开发、研制、生产和销售。</w:t>
      </w:r>
      <w:bookmarkEnd w:id="655"/>
      <w:bookmarkEnd w:id="656"/>
      <w:bookmarkEnd w:id="657"/>
    </w:p>
    <w:p>
      <w:pPr>
        <w:pStyle w:val="Style30"/>
        <w:keepNext/>
        <w:keepLines/>
        <w:widowControl w:val="0"/>
        <w:shd w:val="clear" w:color="auto" w:fill="auto"/>
        <w:bidi w:val="0"/>
        <w:spacing w:before="0" w:after="340" w:line="240" w:lineRule="auto"/>
        <w:ind w:left="0" w:right="0" w:firstLine="420"/>
        <w:jc w:val="left"/>
        <w:rPr>
          <w:sz w:val="20"/>
          <w:szCs w:val="20"/>
        </w:rPr>
      </w:pPr>
      <w:bookmarkStart w:id="655" w:name="bookmark655"/>
      <w:bookmarkStart w:id="656" w:name="bookmark656"/>
      <w:bookmarkStart w:id="658" w:name="bookmark658"/>
      <w:r>
        <w:rPr>
          <w:rFonts w:ascii="SimSun" w:eastAsia="SimSun" w:hAnsi="SimSun" w:cs="SimSun"/>
          <w:color w:val="000000"/>
          <w:spacing w:val="0"/>
          <w:w w:val="100"/>
          <w:position w:val="0"/>
          <w:sz w:val="20"/>
          <w:szCs w:val="20"/>
        </w:rPr>
        <w:t>*2</w:t>
      </w:r>
      <w:r>
        <w:rPr>
          <w:color w:val="000000"/>
          <w:spacing w:val="0"/>
          <w:w w:val="100"/>
          <w:position w:val="0"/>
          <w:sz w:val="20"/>
          <w:szCs w:val="20"/>
        </w:rPr>
        <w:t>金融、投资、经纪、代理、进出口、制造业。</w:t>
      </w:r>
      <w:bookmarkEnd w:id="655"/>
      <w:bookmarkEnd w:id="656"/>
      <w:bookmarkEnd w:id="658"/>
    </w:p>
    <w:p>
      <w:pPr>
        <w:pStyle w:val="Style30"/>
        <w:keepNext/>
        <w:keepLines/>
        <w:widowControl w:val="0"/>
        <w:shd w:val="clear" w:color="auto" w:fill="auto"/>
        <w:bidi w:val="0"/>
        <w:spacing w:before="0" w:after="340" w:line="240" w:lineRule="auto"/>
        <w:ind w:left="0" w:right="0" w:firstLine="420"/>
        <w:jc w:val="left"/>
        <w:rPr>
          <w:sz w:val="20"/>
          <w:szCs w:val="20"/>
        </w:rPr>
      </w:pPr>
      <w:bookmarkStart w:id="655" w:name="bookmark655"/>
      <w:bookmarkStart w:id="656" w:name="bookmark656"/>
      <w:bookmarkStart w:id="659" w:name="bookmark659"/>
      <w:r>
        <w:rPr>
          <w:rFonts w:ascii="SimSun" w:eastAsia="SimSun" w:hAnsi="SimSun" w:cs="SimSun"/>
          <w:color w:val="000000"/>
          <w:spacing w:val="0"/>
          <w:w w:val="100"/>
          <w:position w:val="0"/>
          <w:sz w:val="20"/>
          <w:szCs w:val="20"/>
        </w:rPr>
        <w:t>*3</w:t>
      </w:r>
      <w:r>
        <w:rPr>
          <w:color w:val="000000"/>
          <w:spacing w:val="0"/>
          <w:w w:val="100"/>
          <w:position w:val="0"/>
          <w:sz w:val="20"/>
          <w:szCs w:val="20"/>
        </w:rPr>
        <w:t>硬盘驱动器的开发、研制、生产和销售。</w:t>
      </w:r>
      <w:bookmarkEnd w:id="655"/>
      <w:bookmarkEnd w:id="656"/>
      <w:bookmarkEnd w:id="659"/>
    </w:p>
    <w:p>
      <w:pPr>
        <w:pStyle w:val="Style120"/>
        <w:keepNext/>
        <w:keepLines/>
        <w:widowControl w:val="0"/>
        <w:shd w:val="clear" w:color="auto" w:fill="auto"/>
        <w:bidi w:val="0"/>
        <w:spacing w:before="0" w:after="180" w:line="240" w:lineRule="auto"/>
        <w:ind w:left="0" w:right="0" w:firstLine="420"/>
        <w:jc w:val="left"/>
      </w:pPr>
      <w:bookmarkStart w:id="660" w:name="bookmark660"/>
      <w:bookmarkStart w:id="661" w:name="bookmark661"/>
      <w:bookmarkStart w:id="662" w:name="bookmark662"/>
      <w:r>
        <w:rPr>
          <w:rFonts w:ascii="SimSun" w:eastAsia="SimSun" w:hAnsi="SimSun" w:cs="SimSun"/>
          <w:color w:val="000000"/>
          <w:spacing w:val="0"/>
          <w:w w:val="100"/>
          <w:position w:val="0"/>
        </w:rPr>
        <w:t>3</w:t>
      </w:r>
      <w:r>
        <w:rPr>
          <w:color w:val="000000"/>
          <w:spacing w:val="0"/>
          <w:w w:val="100"/>
          <w:position w:val="0"/>
        </w:rPr>
        <w:t>.合并财务报表范围的变化说明</w:t>
      </w:r>
      <w:bookmarkEnd w:id="660"/>
      <w:bookmarkEnd w:id="661"/>
      <w:bookmarkEnd w:id="662"/>
    </w:p>
    <w:p>
      <w:pPr>
        <w:pStyle w:val="Style30"/>
        <w:keepNext/>
        <w:keepLines/>
        <w:widowControl w:val="0"/>
        <w:shd w:val="clear" w:color="auto" w:fill="auto"/>
        <w:bidi w:val="0"/>
        <w:spacing w:before="0" w:after="180" w:line="240" w:lineRule="auto"/>
        <w:ind w:left="0" w:right="0" w:firstLine="420"/>
        <w:jc w:val="left"/>
        <w:rPr>
          <w:sz w:val="20"/>
          <w:szCs w:val="20"/>
        </w:rPr>
      </w:pPr>
      <w:bookmarkStart w:id="663" w:name="bookmark663"/>
      <w:bookmarkStart w:id="664" w:name="bookmark664"/>
      <w:bookmarkStart w:id="665" w:name="bookmark665"/>
      <w:r>
        <w:rPr>
          <w:color w:val="000000"/>
          <w:spacing w:val="0"/>
          <w:w w:val="100"/>
          <w:position w:val="0"/>
          <w:sz w:val="20"/>
          <w:szCs w:val="20"/>
        </w:rPr>
        <w:t>本期合并范围减少了北京天科信息网络系统集成有限公司，因为该公司已于</w:t>
      </w:r>
      <w:r>
        <w:rPr>
          <w:rFonts w:ascii="SimSun" w:eastAsia="SimSun" w:hAnsi="SimSun" w:cs="SimSun"/>
          <w:color w:val="000000"/>
          <w:spacing w:val="0"/>
          <w:w w:val="100"/>
          <w:position w:val="0"/>
          <w:sz w:val="20"/>
          <w:szCs w:val="20"/>
        </w:rPr>
        <w:t>2006</w:t>
      </w:r>
      <w:r>
        <w:rPr>
          <w:color w:val="000000"/>
          <w:spacing w:val="0"/>
          <w:w w:val="100"/>
          <w:position w:val="0"/>
          <w:sz w:val="20"/>
          <w:szCs w:val="20"/>
        </w:rPr>
        <w:t>年</w:t>
      </w:r>
      <w:r>
        <w:rPr>
          <w:rFonts w:ascii="SimSun" w:eastAsia="SimSun" w:hAnsi="SimSun" w:cs="SimSun"/>
          <w:color w:val="000000"/>
          <w:spacing w:val="0"/>
          <w:w w:val="100"/>
          <w:position w:val="0"/>
          <w:sz w:val="20"/>
          <w:szCs w:val="20"/>
        </w:rPr>
        <w:t>12</w:t>
      </w:r>
      <w:r>
        <w:rPr>
          <w:color w:val="000000"/>
          <w:spacing w:val="0"/>
          <w:w w:val="100"/>
          <w:position w:val="0"/>
          <w:sz w:val="20"/>
          <w:szCs w:val="20"/>
        </w:rPr>
        <w:t>月</w:t>
      </w:r>
      <w:r>
        <w:rPr>
          <w:rFonts w:ascii="SimSun" w:eastAsia="SimSun" w:hAnsi="SimSun" w:cs="SimSun"/>
          <w:color w:val="000000"/>
          <w:spacing w:val="0"/>
          <w:w w:val="100"/>
          <w:position w:val="0"/>
          <w:sz w:val="20"/>
          <w:szCs w:val="20"/>
        </w:rPr>
        <w:t>15</w:t>
      </w:r>
      <w:r>
        <w:rPr>
          <w:color w:val="000000"/>
          <w:spacing w:val="0"/>
          <w:w w:val="100"/>
          <w:position w:val="0"/>
          <w:sz w:val="20"/>
          <w:szCs w:val="20"/>
        </w:rPr>
        <w:t>日清算完</w:t>
      </w:r>
      <w:bookmarkEnd w:id="663"/>
      <w:bookmarkEnd w:id="664"/>
      <w:bookmarkEnd w:id="665"/>
    </w:p>
    <w:p>
      <w:pPr>
        <w:pStyle w:val="Style30"/>
        <w:keepNext/>
        <w:keepLines/>
        <w:widowControl w:val="0"/>
        <w:shd w:val="clear" w:color="auto" w:fill="auto"/>
        <w:bidi w:val="0"/>
        <w:spacing w:before="0" w:after="180" w:line="240" w:lineRule="auto"/>
        <w:ind w:left="0" w:right="0" w:firstLine="0"/>
        <w:jc w:val="left"/>
        <w:rPr>
          <w:sz w:val="20"/>
          <w:szCs w:val="20"/>
        </w:rPr>
      </w:pPr>
      <w:bookmarkStart w:id="663" w:name="bookmark663"/>
      <w:bookmarkStart w:id="664" w:name="bookmark664"/>
      <w:bookmarkStart w:id="666" w:name="bookmark666"/>
      <w:r>
        <w:rPr>
          <w:color w:val="000000"/>
          <w:spacing w:val="0"/>
          <w:w w:val="100"/>
          <w:position w:val="0"/>
          <w:sz w:val="20"/>
          <w:szCs w:val="20"/>
        </w:rPr>
        <w:t>毕，由清算小组出具了清算报告，并于</w:t>
      </w:r>
      <w:r>
        <w:rPr>
          <w:rFonts w:ascii="SimSun" w:eastAsia="SimSun" w:hAnsi="SimSun" w:cs="SimSun"/>
          <w:color w:val="000000"/>
          <w:spacing w:val="0"/>
          <w:w w:val="100"/>
          <w:position w:val="0"/>
          <w:sz w:val="20"/>
          <w:szCs w:val="20"/>
        </w:rPr>
        <w:t>2006</w:t>
      </w:r>
      <w:r>
        <w:rPr>
          <w:color w:val="000000"/>
          <w:spacing w:val="0"/>
          <w:w w:val="100"/>
          <w:position w:val="0"/>
          <w:sz w:val="20"/>
          <w:szCs w:val="20"/>
        </w:rPr>
        <w:t>年</w:t>
      </w:r>
      <w:r>
        <w:rPr>
          <w:rFonts w:ascii="SimSun" w:eastAsia="SimSun" w:hAnsi="SimSun" w:cs="SimSun"/>
          <w:color w:val="000000"/>
          <w:spacing w:val="0"/>
          <w:w w:val="100"/>
          <w:position w:val="0"/>
          <w:sz w:val="20"/>
          <w:szCs w:val="20"/>
        </w:rPr>
        <w:t>12</w:t>
      </w:r>
      <w:r>
        <w:rPr>
          <w:color w:val="000000"/>
          <w:spacing w:val="0"/>
          <w:w w:val="100"/>
          <w:position w:val="0"/>
          <w:sz w:val="20"/>
          <w:szCs w:val="20"/>
        </w:rPr>
        <w:t>月</w:t>
      </w:r>
      <w:r>
        <w:rPr>
          <w:rFonts w:ascii="SimSun" w:eastAsia="SimSun" w:hAnsi="SimSun" w:cs="SimSun"/>
          <w:color w:val="000000"/>
          <w:spacing w:val="0"/>
          <w:w w:val="100"/>
          <w:position w:val="0"/>
          <w:sz w:val="20"/>
          <w:szCs w:val="20"/>
        </w:rPr>
        <w:t>19</w:t>
      </w:r>
      <w:r>
        <w:rPr>
          <w:color w:val="000000"/>
          <w:spacing w:val="0"/>
          <w:w w:val="100"/>
          <w:position w:val="0"/>
          <w:sz w:val="20"/>
          <w:szCs w:val="20"/>
        </w:rPr>
        <w:t>日办理工商登记注销手续。</w:t>
      </w:r>
      <w:bookmarkEnd w:id="663"/>
      <w:bookmarkEnd w:id="664"/>
      <w:bookmarkEnd w:id="666"/>
    </w:p>
    <w:p>
      <w:pPr>
        <w:pStyle w:val="Style120"/>
        <w:keepNext/>
        <w:keepLines/>
        <w:widowControl w:val="0"/>
        <w:shd w:val="clear" w:color="auto" w:fill="auto"/>
        <w:bidi w:val="0"/>
        <w:spacing w:before="0" w:after="280" w:line="240" w:lineRule="auto"/>
        <w:ind w:left="0" w:right="0" w:firstLine="420"/>
        <w:jc w:val="left"/>
      </w:pPr>
      <w:bookmarkStart w:id="667" w:name="bookmark667"/>
      <w:bookmarkStart w:id="668" w:name="bookmark668"/>
      <w:bookmarkStart w:id="669" w:name="bookmark669"/>
      <w:bookmarkStart w:id="670" w:name="bookmark670"/>
      <w:r>
        <w:rPr>
          <w:color w:val="000000"/>
          <w:spacing w:val="0"/>
          <w:w w:val="100"/>
          <w:position w:val="0"/>
        </w:rPr>
        <w:t>五</w:t>
      </w:r>
      <w:bookmarkEnd w:id="669"/>
      <w:r>
        <w:rPr>
          <w:color w:val="000000"/>
          <w:spacing w:val="0"/>
          <w:w w:val="100"/>
          <w:position w:val="0"/>
        </w:rPr>
        <w:t>、合并财务报表有关项目注释</w:t>
      </w:r>
      <w:bookmarkEnd w:id="667"/>
      <w:bookmarkEnd w:id="668"/>
      <w:bookmarkEnd w:id="670"/>
    </w:p>
    <w:p>
      <w:pPr>
        <w:pStyle w:val="Style120"/>
        <w:keepNext/>
        <w:keepLines/>
        <w:widowControl w:val="0"/>
        <w:numPr>
          <w:ilvl w:val="0"/>
          <w:numId w:val="67"/>
        </w:numPr>
        <w:shd w:val="clear" w:color="auto" w:fill="auto"/>
        <w:bidi w:val="0"/>
        <w:spacing w:before="0" w:after="180" w:line="240" w:lineRule="auto"/>
        <w:ind w:left="0" w:right="0" w:firstLine="420"/>
        <w:jc w:val="left"/>
      </w:pPr>
      <w:bookmarkStart w:id="667" w:name="bookmark667"/>
      <w:bookmarkStart w:id="668" w:name="bookmark668"/>
      <w:bookmarkStart w:id="671" w:name="bookmark671"/>
      <w:bookmarkStart w:id="672" w:name="bookmark672"/>
      <w:bookmarkEnd w:id="671"/>
      <w:r>
        <w:rPr>
          <w:color w:val="000000"/>
          <w:spacing w:val="0"/>
          <w:w w:val="100"/>
          <w:position w:val="0"/>
        </w:rPr>
        <w:t>货币资金</w:t>
      </w:r>
      <w:bookmarkEnd w:id="667"/>
      <w:bookmarkEnd w:id="668"/>
      <w:bookmarkEnd w:id="672"/>
    </w:p>
    <w:p>
      <w:pPr>
        <w:widowControl w:val="0"/>
        <w:spacing w:line="1" w:lineRule="exact"/>
      </w:pPr>
      <w:r>
        <mc:AlternateContent>
          <mc:Choice Requires="wps">
            <w:drawing>
              <wp:anchor distT="63500" distB="6350" distL="0" distR="0" simplePos="0" relativeHeight="125829402" behindDoc="0" locked="0" layoutInCell="1" allowOverlap="1">
                <wp:simplePos x="0" y="0"/>
                <wp:positionH relativeFrom="page">
                  <wp:posOffset>796925</wp:posOffset>
                </wp:positionH>
                <wp:positionV relativeFrom="paragraph">
                  <wp:posOffset>63500</wp:posOffset>
                </wp:positionV>
                <wp:extent cx="1965960" cy="164465"/>
                <wp:wrapTopAndBottom/>
                <wp:docPr id="280" name="Shape 280"/>
                <a:graphic xmlns:a="http://schemas.openxmlformats.org/drawingml/2006/main">
                  <a:graphicData uri="http://schemas.microsoft.com/office/word/2010/wordprocessingShape">
                    <wps:wsp>
                      <wps:cNvSpPr txBox="1"/>
                      <wps:spPr>
                        <a:xfrm>
                          <a:ext cx="1965960" cy="164465"/>
                        </a:xfrm>
                        <a:prstGeom prst="rect"/>
                        <a:noFill/>
                      </wps:spPr>
                      <wps:txbx>
                        <w:txbxContent>
                          <w:p>
                            <w:pPr>
                              <w:pStyle w:val="Style30"/>
                              <w:keepNext/>
                              <w:keepLines/>
                              <w:widowControl w:val="0"/>
                              <w:shd w:val="clear" w:color="auto" w:fill="auto"/>
                              <w:bidi w:val="0"/>
                              <w:spacing w:before="0" w:after="0" w:line="240" w:lineRule="auto"/>
                              <w:ind w:left="0" w:right="0" w:firstLine="0"/>
                              <w:jc w:val="left"/>
                              <w:rPr>
                                <w:sz w:val="20"/>
                                <w:szCs w:val="20"/>
                              </w:rPr>
                            </w:pPr>
                            <w:bookmarkStart w:id="539" w:name="bookmark539"/>
                            <w:bookmarkStart w:id="540" w:name="bookmark540"/>
                            <w:bookmarkStart w:id="541" w:name="bookmark541"/>
                            <w:r>
                              <w:rPr>
                                <w:color w:val="000000"/>
                                <w:spacing w:val="0"/>
                                <w:w w:val="100"/>
                                <w:position w:val="0"/>
                                <w:sz w:val="20"/>
                                <w:szCs w:val="20"/>
                              </w:rPr>
                              <w:t>货币资金期末比期初增加</w:t>
                            </w:r>
                            <w:r>
                              <w:rPr>
                                <w:rFonts w:ascii="SimSun" w:eastAsia="SimSun" w:hAnsi="SimSun" w:cs="SimSun"/>
                                <w:color w:val="000000"/>
                                <w:spacing w:val="0"/>
                                <w:w w:val="100"/>
                                <w:position w:val="0"/>
                                <w:sz w:val="20"/>
                                <w:szCs w:val="20"/>
                              </w:rPr>
                              <w:t>35.13%,</w:t>
                            </w:r>
                            <w:bookmarkEnd w:id="539"/>
                            <w:bookmarkEnd w:id="540"/>
                            <w:bookmarkEnd w:id="541"/>
                          </w:p>
                        </w:txbxContent>
                      </wps:txbx>
                      <wps:bodyPr wrap="none" lIns="0" tIns="0" rIns="0" bIns="0">
                        <a:noAutoFit/>
                      </wps:bodyPr>
                    </wps:wsp>
                  </a:graphicData>
                </a:graphic>
              </wp:anchor>
            </w:drawing>
          </mc:Choice>
          <mc:Fallback>
            <w:pict>
              <v:shape id="_x0000_s1306" type="#_x0000_t202" style="position:absolute;margin-left:62.75pt;margin-top:5.pt;width:154.80000000000001pt;height:12.950000000000001pt;z-index:-125829351;mso-wrap-distance-left:0;mso-wrap-distance-top:5.pt;mso-wrap-distance-right:0;mso-wrap-distance-bottom:0.5pt;mso-position-horizontal-relative:page" filled="f" stroked="f">
                <v:textbox inset="0,0,0,0">
                  <w:txbxContent>
                    <w:p>
                      <w:pPr>
                        <w:pStyle w:val="Style30"/>
                        <w:keepNext/>
                        <w:keepLines/>
                        <w:widowControl w:val="0"/>
                        <w:shd w:val="clear" w:color="auto" w:fill="auto"/>
                        <w:bidi w:val="0"/>
                        <w:spacing w:before="0" w:after="0" w:line="240" w:lineRule="auto"/>
                        <w:ind w:left="0" w:right="0" w:firstLine="0"/>
                        <w:jc w:val="left"/>
                        <w:rPr>
                          <w:sz w:val="20"/>
                          <w:szCs w:val="20"/>
                        </w:rPr>
                      </w:pPr>
                      <w:bookmarkStart w:id="539" w:name="bookmark539"/>
                      <w:bookmarkStart w:id="540" w:name="bookmark540"/>
                      <w:bookmarkStart w:id="541" w:name="bookmark541"/>
                      <w:r>
                        <w:rPr>
                          <w:color w:val="000000"/>
                          <w:spacing w:val="0"/>
                          <w:w w:val="100"/>
                          <w:position w:val="0"/>
                          <w:sz w:val="20"/>
                          <w:szCs w:val="20"/>
                        </w:rPr>
                        <w:t>货币资金期末比期初增加</w:t>
                      </w:r>
                      <w:r>
                        <w:rPr>
                          <w:rFonts w:ascii="SimSun" w:eastAsia="SimSun" w:hAnsi="SimSun" w:cs="SimSun"/>
                          <w:color w:val="000000"/>
                          <w:spacing w:val="0"/>
                          <w:w w:val="100"/>
                          <w:position w:val="0"/>
                          <w:sz w:val="20"/>
                          <w:szCs w:val="20"/>
                        </w:rPr>
                        <w:t>35.13%,</w:t>
                      </w:r>
                      <w:bookmarkEnd w:id="539"/>
                      <w:bookmarkEnd w:id="540"/>
                      <w:bookmarkEnd w:id="541"/>
                    </w:p>
                  </w:txbxContent>
                </v:textbox>
                <w10:wrap type="topAndBottom" anchorx="page"/>
              </v:shape>
            </w:pict>
          </mc:Fallback>
        </mc:AlternateContent>
      </w:r>
      <w:r>
        <mc:AlternateContent>
          <mc:Choice Requires="wps">
            <w:drawing>
              <wp:anchor distT="63500" distB="0" distL="0" distR="0" simplePos="0" relativeHeight="125829404" behindDoc="0" locked="0" layoutInCell="1" allowOverlap="1">
                <wp:simplePos x="0" y="0"/>
                <wp:positionH relativeFrom="page">
                  <wp:posOffset>2835910</wp:posOffset>
                </wp:positionH>
                <wp:positionV relativeFrom="paragraph">
                  <wp:posOffset>63500</wp:posOffset>
                </wp:positionV>
                <wp:extent cx="2020570" cy="170815"/>
                <wp:wrapTopAndBottom/>
                <wp:docPr id="282" name="Shape 282"/>
                <a:graphic xmlns:a="http://schemas.openxmlformats.org/drawingml/2006/main">
                  <a:graphicData uri="http://schemas.microsoft.com/office/word/2010/wordprocessingShape">
                    <wps:wsp>
                      <wps:cNvSpPr txBox="1"/>
                      <wps:spPr>
                        <a:xfrm>
                          <a:ext cx="2020570" cy="170815"/>
                        </a:xfrm>
                        <a:prstGeom prst="rect"/>
                        <a:noFill/>
                      </wps:spPr>
                      <wps:txbx>
                        <w:txbxContent>
                          <w:p>
                            <w:pPr>
                              <w:pStyle w:val="Style30"/>
                              <w:keepNext/>
                              <w:keepLines/>
                              <w:widowControl w:val="0"/>
                              <w:shd w:val="clear" w:color="auto" w:fill="auto"/>
                              <w:bidi w:val="0"/>
                              <w:spacing w:before="0" w:after="0" w:line="240" w:lineRule="auto"/>
                              <w:ind w:left="0" w:right="0" w:firstLine="0"/>
                              <w:jc w:val="left"/>
                              <w:rPr>
                                <w:sz w:val="20"/>
                                <w:szCs w:val="20"/>
                              </w:rPr>
                            </w:pPr>
                            <w:bookmarkStart w:id="542" w:name="bookmark542"/>
                            <w:bookmarkStart w:id="543" w:name="bookmark543"/>
                            <w:bookmarkStart w:id="544" w:name="bookmark544"/>
                            <w:r>
                              <w:rPr>
                                <w:color w:val="000000"/>
                                <w:spacing w:val="0"/>
                                <w:w w:val="100"/>
                                <w:position w:val="0"/>
                                <w:sz w:val="20"/>
                                <w:szCs w:val="20"/>
                              </w:rPr>
                              <w:t>主要原因是本期应收帐款的收回。</w:t>
                            </w:r>
                            <w:bookmarkEnd w:id="542"/>
                            <w:bookmarkEnd w:id="543"/>
                            <w:bookmarkEnd w:id="544"/>
                          </w:p>
                        </w:txbxContent>
                      </wps:txbx>
                      <wps:bodyPr wrap="none" lIns="0" tIns="0" rIns="0" bIns="0">
                        <a:noAutoFit/>
                      </wps:bodyPr>
                    </wps:wsp>
                  </a:graphicData>
                </a:graphic>
              </wp:anchor>
            </w:drawing>
          </mc:Choice>
          <mc:Fallback>
            <w:pict>
              <v:shape id="_x0000_s1308" type="#_x0000_t202" style="position:absolute;margin-left:223.30000000000001pt;margin-top:5.pt;width:159.09999999999999pt;height:13.450000000000001pt;z-index:-125829349;mso-wrap-distance-left:0;mso-wrap-distance-top:5.pt;mso-wrap-distance-right:0;mso-position-horizontal-relative:page" filled="f" stroked="f">
                <v:textbox inset="0,0,0,0">
                  <w:txbxContent>
                    <w:p>
                      <w:pPr>
                        <w:pStyle w:val="Style30"/>
                        <w:keepNext/>
                        <w:keepLines/>
                        <w:widowControl w:val="0"/>
                        <w:shd w:val="clear" w:color="auto" w:fill="auto"/>
                        <w:bidi w:val="0"/>
                        <w:spacing w:before="0" w:after="0" w:line="240" w:lineRule="auto"/>
                        <w:ind w:left="0" w:right="0" w:firstLine="0"/>
                        <w:jc w:val="left"/>
                        <w:rPr>
                          <w:sz w:val="20"/>
                          <w:szCs w:val="20"/>
                        </w:rPr>
                      </w:pPr>
                      <w:bookmarkStart w:id="542" w:name="bookmark542"/>
                      <w:bookmarkStart w:id="543" w:name="bookmark543"/>
                      <w:bookmarkStart w:id="544" w:name="bookmark544"/>
                      <w:r>
                        <w:rPr>
                          <w:color w:val="000000"/>
                          <w:spacing w:val="0"/>
                          <w:w w:val="100"/>
                          <w:position w:val="0"/>
                          <w:sz w:val="20"/>
                          <w:szCs w:val="20"/>
                        </w:rPr>
                        <w:t>主要原因是本期应收帐款的收回。</w:t>
                      </w:r>
                      <w:bookmarkEnd w:id="542"/>
                      <w:bookmarkEnd w:id="543"/>
                      <w:bookmarkEnd w:id="544"/>
                    </w:p>
                  </w:txbxContent>
                </v:textbox>
                <w10:wrap type="topAndBottom" anchorx="page"/>
              </v:shape>
            </w:pict>
          </mc:Fallback>
        </mc:AlternateContent>
      </w:r>
    </w:p>
    <w:tbl>
      <w:tblPr>
        <w:tblOverlap w:val="never"/>
        <w:jc w:val="left"/>
        <w:tblLayout w:type="fixed"/>
      </w:tblPr>
      <w:tblGrid>
        <w:gridCol w:w="360"/>
        <w:gridCol w:w="576"/>
        <w:gridCol w:w="778"/>
        <w:gridCol w:w="1814"/>
        <w:gridCol w:w="946"/>
        <w:gridCol w:w="1680"/>
        <w:gridCol w:w="1661"/>
        <w:gridCol w:w="859"/>
        <w:gridCol w:w="1570"/>
      </w:tblGrid>
      <w:tr>
        <w:trPr>
          <w:trHeight w:val="326" w:hRule="exact"/>
        </w:trPr>
        <w:tc>
          <w:tcPr>
            <w:tcBorders/>
            <w:shd w:val="clear" w:color="auto" w:fill="FFFFFF"/>
            <w:vAlign w:val="top"/>
          </w:tcPr>
          <w:p>
            <w:pPr>
              <w:pStyle w:val="Style33"/>
              <w:keepNext w:val="0"/>
              <w:keepLines w:val="0"/>
              <w:framePr w:w="10243" w:h="5933" w:vSpace="379" w:wrap="notBeside" w:vAnchor="text" w:hAnchor="text" w:x="18" w:y="38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项</w:t>
            </w:r>
          </w:p>
        </w:tc>
        <w:tc>
          <w:tcPr>
            <w:tcBorders/>
            <w:shd w:val="clear" w:color="auto" w:fill="FFFFFF"/>
            <w:vAlign w:val="top"/>
          </w:tcPr>
          <w:p>
            <w:pPr>
              <w:pStyle w:val="Style33"/>
              <w:keepNext w:val="0"/>
              <w:keepLines w:val="0"/>
              <w:framePr w:w="10243" w:h="5933" w:vSpace="379" w:wrap="notBeside" w:vAnchor="text" w:hAnchor="text" w:x="18" w:y="38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旦</w:t>
            </w:r>
          </w:p>
        </w:tc>
        <w:tc>
          <w:tcPr>
            <w:tcBorders/>
            <w:shd w:val="clear" w:color="auto" w:fill="FFFFFF"/>
            <w:vAlign w:val="top"/>
          </w:tcPr>
          <w:p>
            <w:pPr>
              <w:pStyle w:val="Style33"/>
              <w:keepNext w:val="0"/>
              <w:keepLines w:val="0"/>
              <w:framePr w:w="10243" w:h="5933" w:vSpace="379" w:wrap="notBeside" w:vAnchor="text" w:hAnchor="text" w:x="18" w:y="38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u w:val="single"/>
              </w:rPr>
              <w:t>币种</w:t>
            </w:r>
          </w:p>
        </w:tc>
        <w:tc>
          <w:tcPr>
            <w:tcBorders/>
            <w:shd w:val="clear" w:color="auto" w:fill="FFFFFF"/>
            <w:vAlign w:val="top"/>
          </w:tcPr>
          <w:p>
            <w:pPr>
              <w:pStyle w:val="Style33"/>
              <w:keepNext w:val="0"/>
              <w:keepLines w:val="0"/>
              <w:framePr w:w="10243" w:h="5933" w:vSpace="379" w:wrap="notBeside" w:vAnchor="text" w:hAnchor="text" w:x="18" w:y="38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u w:val="single"/>
              </w:rPr>
              <w:t>原币</w:t>
            </w:r>
          </w:p>
        </w:tc>
        <w:tc>
          <w:tcPr>
            <w:tcBorders/>
            <w:shd w:val="clear" w:color="auto" w:fill="FFFFFF"/>
            <w:vAlign w:val="top"/>
          </w:tcPr>
          <w:p>
            <w:pPr>
              <w:pStyle w:val="Style33"/>
              <w:keepNext w:val="0"/>
              <w:keepLines w:val="0"/>
              <w:framePr w:w="10243" w:h="5933" w:vSpace="379" w:wrap="notBeside" w:vAnchor="text" w:hAnchor="text" w:x="18" w:y="38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u w:val="single"/>
              </w:rPr>
              <w:t>汇率</w:t>
            </w:r>
          </w:p>
        </w:tc>
        <w:tc>
          <w:tcPr>
            <w:tcBorders/>
            <w:shd w:val="clear" w:color="auto" w:fill="FFFFFF"/>
            <w:vAlign w:val="top"/>
          </w:tcPr>
          <w:p>
            <w:pPr>
              <w:pStyle w:val="Style33"/>
              <w:keepNext w:val="0"/>
              <w:keepLines w:val="0"/>
              <w:framePr w:w="10243" w:h="5933" w:vSpace="379" w:wrap="notBeside" w:vAnchor="text" w:hAnchor="text" w:x="18" w:y="380"/>
              <w:widowControl w:val="0"/>
              <w:shd w:val="clear" w:color="auto" w:fill="auto"/>
              <w:bidi w:val="0"/>
              <w:spacing w:before="0" w:after="0" w:line="240" w:lineRule="auto"/>
              <w:ind w:left="1020" w:right="0" w:firstLine="0"/>
              <w:jc w:val="left"/>
              <w:rPr>
                <w:sz w:val="18"/>
                <w:szCs w:val="18"/>
              </w:rPr>
            </w:pPr>
            <w:r>
              <w:rPr>
                <w:color w:val="000000"/>
                <w:spacing w:val="0"/>
                <w:w w:val="100"/>
                <w:position w:val="0"/>
                <w:sz w:val="18"/>
                <w:szCs w:val="18"/>
              </w:rPr>
              <w:t>本位币</w:t>
            </w:r>
          </w:p>
        </w:tc>
        <w:tc>
          <w:tcPr>
            <w:tcBorders/>
            <w:shd w:val="clear" w:color="auto" w:fill="FFFFFF"/>
            <w:vAlign w:val="top"/>
          </w:tcPr>
          <w:p>
            <w:pPr>
              <w:pStyle w:val="Style33"/>
              <w:keepNext w:val="0"/>
              <w:keepLines w:val="0"/>
              <w:framePr w:w="10243" w:h="5933" w:vSpace="379" w:wrap="notBeside" w:vAnchor="text" w:hAnchor="text" w:x="18" w:y="38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u w:val="single"/>
              </w:rPr>
              <w:t>原币</w:t>
            </w:r>
          </w:p>
        </w:tc>
        <w:tc>
          <w:tcPr>
            <w:tcBorders/>
            <w:shd w:val="clear" w:color="auto" w:fill="FFFFFF"/>
            <w:vAlign w:val="top"/>
          </w:tcPr>
          <w:p>
            <w:pPr>
              <w:pStyle w:val="Style33"/>
              <w:keepNext w:val="0"/>
              <w:keepLines w:val="0"/>
              <w:framePr w:w="10243" w:h="5933" w:vSpace="379" w:wrap="notBeside" w:vAnchor="text" w:hAnchor="text" w:x="18" w:y="38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u w:val="single"/>
              </w:rPr>
              <w:t>汇率</w:t>
            </w:r>
          </w:p>
        </w:tc>
        <w:tc>
          <w:tcPr>
            <w:tcBorders/>
            <w:shd w:val="clear" w:color="auto" w:fill="FFFFFF"/>
            <w:vAlign w:val="top"/>
          </w:tcPr>
          <w:p>
            <w:pPr>
              <w:pStyle w:val="Style33"/>
              <w:keepNext w:val="0"/>
              <w:keepLines w:val="0"/>
              <w:framePr w:w="10243" w:h="5933" w:vSpace="379" w:wrap="notBeside" w:vAnchor="text" w:hAnchor="text" w:x="18" w:y="38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本位币</w:t>
            </w:r>
          </w:p>
        </w:tc>
      </w:tr>
      <w:tr>
        <w:trPr>
          <w:trHeight w:val="370" w:hRule="exact"/>
        </w:trPr>
        <w:tc>
          <w:tcPr>
            <w:gridSpan w:val="2"/>
            <w:tcBorders/>
            <w:shd w:val="clear" w:color="auto" w:fill="FFFFFF"/>
            <w:vAlign w:val="center"/>
          </w:tcPr>
          <w:p>
            <w:pPr>
              <w:pStyle w:val="Style33"/>
              <w:keepNext w:val="0"/>
              <w:keepLines w:val="0"/>
              <w:framePr w:w="10243" w:h="5933" w:vSpace="379" w:wrap="notBeside" w:vAnchor="text" w:hAnchor="text" w:x="18" w:y="38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现金</w:t>
            </w:r>
          </w:p>
        </w:tc>
        <w:tc>
          <w:tcPr>
            <w:tcBorders/>
            <w:shd w:val="clear" w:color="auto" w:fill="FFFFFF"/>
            <w:vAlign w:val="center"/>
          </w:tcPr>
          <w:p>
            <w:pPr>
              <w:pStyle w:val="Style33"/>
              <w:keepNext w:val="0"/>
              <w:keepLines w:val="0"/>
              <w:framePr w:w="10243" w:h="5933" w:vSpace="379" w:wrap="notBeside" w:vAnchor="text" w:hAnchor="text" w:x="18" w:y="380"/>
              <w:widowControl w:val="0"/>
              <w:shd w:val="clear" w:color="auto" w:fill="auto"/>
              <w:bidi w:val="0"/>
              <w:spacing w:before="0" w:after="0" w:line="240" w:lineRule="auto"/>
              <w:ind w:left="0" w:right="0" w:firstLine="280"/>
              <w:jc w:val="left"/>
              <w:rPr>
                <w:sz w:val="18"/>
                <w:szCs w:val="18"/>
              </w:rPr>
            </w:pPr>
            <w:r>
              <w:rPr>
                <w:rFonts w:ascii="SimSun" w:eastAsia="SimSun" w:hAnsi="SimSun" w:cs="SimSun"/>
                <w:color w:val="000000"/>
                <w:spacing w:val="0"/>
                <w:w w:val="100"/>
                <w:position w:val="0"/>
                <w:sz w:val="18"/>
                <w:szCs w:val="18"/>
              </w:rPr>
              <w:t>RMB</w:t>
            </w:r>
          </w:p>
        </w:tc>
        <w:tc>
          <w:tcPr>
            <w:tcBorders/>
            <w:shd w:val="clear" w:color="auto" w:fill="FFFFFF"/>
            <w:vAlign w:val="center"/>
          </w:tcPr>
          <w:p>
            <w:pPr>
              <w:pStyle w:val="Style33"/>
              <w:keepNext w:val="0"/>
              <w:keepLines w:val="0"/>
              <w:framePr w:w="10243" w:h="5933" w:vSpace="379" w:wrap="notBeside" w:vAnchor="text" w:hAnchor="text" w:x="18" w:y="380"/>
              <w:widowControl w:val="0"/>
              <w:shd w:val="clear" w:color="auto" w:fill="auto"/>
              <w:bidi w:val="0"/>
              <w:spacing w:before="0" w:after="0" w:line="240" w:lineRule="auto"/>
              <w:ind w:left="0" w:right="0" w:firstLine="800"/>
              <w:jc w:val="left"/>
              <w:rPr>
                <w:sz w:val="18"/>
                <w:szCs w:val="18"/>
              </w:rPr>
            </w:pPr>
            <w:r>
              <w:rPr>
                <w:rFonts w:ascii="SimSun" w:eastAsia="SimSun" w:hAnsi="SimSun" w:cs="SimSun"/>
                <w:color w:val="000000"/>
                <w:spacing w:val="0"/>
                <w:w w:val="100"/>
                <w:position w:val="0"/>
                <w:sz w:val="18"/>
                <w:szCs w:val="18"/>
              </w:rPr>
              <w:t>88,235.11</w:t>
            </w:r>
          </w:p>
        </w:tc>
        <w:tc>
          <w:tcPr>
            <w:tcBorders/>
            <w:shd w:val="clear" w:color="auto" w:fill="FFFFFF"/>
            <w:vAlign w:val="center"/>
          </w:tcPr>
          <w:p>
            <w:pPr>
              <w:pStyle w:val="Style33"/>
              <w:keepNext w:val="0"/>
              <w:keepLines w:val="0"/>
              <w:framePr w:w="10243" w:h="5933" w:vSpace="379" w:wrap="notBeside" w:vAnchor="text" w:hAnchor="text" w:x="18" w:y="380"/>
              <w:widowControl w:val="0"/>
              <w:shd w:val="clear" w:color="auto" w:fill="auto"/>
              <w:bidi w:val="0"/>
              <w:spacing w:before="0" w:after="0" w:line="240" w:lineRule="auto"/>
              <w:ind w:left="0" w:right="0" w:firstLine="700"/>
              <w:jc w:val="left"/>
              <w:rPr>
                <w:sz w:val="18"/>
                <w:szCs w:val="18"/>
              </w:rPr>
            </w:pPr>
            <w:r>
              <w:rPr>
                <w:rFonts w:ascii="SimSun" w:eastAsia="SimSun" w:hAnsi="SimSun" w:cs="SimSun"/>
                <w:color w:val="000000"/>
                <w:spacing w:val="0"/>
                <w:w w:val="100"/>
                <w:position w:val="0"/>
                <w:sz w:val="18"/>
                <w:szCs w:val="18"/>
              </w:rPr>
              <w:t>1</w:t>
            </w:r>
          </w:p>
        </w:tc>
        <w:tc>
          <w:tcPr>
            <w:tcBorders/>
            <w:shd w:val="clear" w:color="auto" w:fill="FFFFFF"/>
            <w:vAlign w:val="center"/>
          </w:tcPr>
          <w:p>
            <w:pPr>
              <w:pStyle w:val="Style33"/>
              <w:keepNext w:val="0"/>
              <w:keepLines w:val="0"/>
              <w:framePr w:w="10243" w:h="5933" w:vSpace="379" w:wrap="notBeside" w:vAnchor="text" w:hAnchor="text" w:x="18" w:y="380"/>
              <w:widowControl w:val="0"/>
              <w:shd w:val="clear" w:color="auto" w:fill="auto"/>
              <w:bidi w:val="0"/>
              <w:spacing w:before="0" w:after="0" w:line="240" w:lineRule="auto"/>
              <w:ind w:left="0" w:right="0" w:firstLine="740"/>
              <w:jc w:val="left"/>
              <w:rPr>
                <w:sz w:val="18"/>
                <w:szCs w:val="18"/>
              </w:rPr>
            </w:pPr>
            <w:r>
              <w:rPr>
                <w:rFonts w:ascii="SimSun" w:eastAsia="SimSun" w:hAnsi="SimSun" w:cs="SimSun"/>
                <w:color w:val="000000"/>
                <w:spacing w:val="0"/>
                <w:w w:val="100"/>
                <w:position w:val="0"/>
                <w:sz w:val="18"/>
                <w:szCs w:val="18"/>
              </w:rPr>
              <w:t>88,235.11</w:t>
            </w:r>
          </w:p>
        </w:tc>
        <w:tc>
          <w:tcPr>
            <w:tcBorders/>
            <w:shd w:val="clear" w:color="auto" w:fill="FFFFFF"/>
            <w:vAlign w:val="center"/>
          </w:tcPr>
          <w:p>
            <w:pPr>
              <w:pStyle w:val="Style33"/>
              <w:keepNext w:val="0"/>
              <w:keepLines w:val="0"/>
              <w:framePr w:w="10243" w:h="5933" w:vSpace="379" w:wrap="notBeside" w:vAnchor="text" w:hAnchor="text" w:x="18" w:y="380"/>
              <w:widowControl w:val="0"/>
              <w:shd w:val="clear" w:color="auto" w:fill="auto"/>
              <w:bidi w:val="0"/>
              <w:spacing w:before="0" w:after="0" w:line="240" w:lineRule="auto"/>
              <w:ind w:left="0" w:right="0" w:firstLine="620"/>
              <w:jc w:val="both"/>
              <w:rPr>
                <w:sz w:val="18"/>
                <w:szCs w:val="18"/>
              </w:rPr>
            </w:pPr>
            <w:r>
              <w:rPr>
                <w:rFonts w:ascii="SimSun" w:eastAsia="SimSun" w:hAnsi="SimSun" w:cs="SimSun"/>
                <w:color w:val="000000"/>
                <w:spacing w:val="0"/>
                <w:w w:val="100"/>
                <w:position w:val="0"/>
                <w:sz w:val="18"/>
                <w:szCs w:val="18"/>
              </w:rPr>
              <w:t>159,543.04</w:t>
            </w:r>
          </w:p>
        </w:tc>
        <w:tc>
          <w:tcPr>
            <w:tcBorders/>
            <w:shd w:val="clear" w:color="auto" w:fill="FFFFFF"/>
            <w:vAlign w:val="center"/>
          </w:tcPr>
          <w:p>
            <w:pPr>
              <w:pStyle w:val="Style33"/>
              <w:keepNext w:val="0"/>
              <w:keepLines w:val="0"/>
              <w:framePr w:w="10243" w:h="5933" w:vSpace="379" w:wrap="notBeside" w:vAnchor="text" w:hAnchor="text" w:x="18" w:y="38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1</w:t>
            </w:r>
          </w:p>
        </w:tc>
        <w:tc>
          <w:tcPr>
            <w:tcBorders/>
            <w:shd w:val="clear" w:color="auto" w:fill="FFFFFF"/>
            <w:vAlign w:val="center"/>
          </w:tcPr>
          <w:p>
            <w:pPr>
              <w:pStyle w:val="Style33"/>
              <w:keepNext w:val="0"/>
              <w:keepLines w:val="0"/>
              <w:framePr w:w="10243" w:h="5933" w:vSpace="379" w:wrap="notBeside" w:vAnchor="text" w:hAnchor="text" w:x="18" w:y="380"/>
              <w:widowControl w:val="0"/>
              <w:shd w:val="clear" w:color="auto" w:fill="auto"/>
              <w:bidi w:val="0"/>
              <w:spacing w:before="0" w:after="0" w:line="240" w:lineRule="auto"/>
              <w:ind w:left="0" w:right="0" w:firstLine="640"/>
              <w:jc w:val="both"/>
              <w:rPr>
                <w:sz w:val="18"/>
                <w:szCs w:val="18"/>
              </w:rPr>
            </w:pPr>
            <w:r>
              <w:rPr>
                <w:rFonts w:ascii="SimSun" w:eastAsia="SimSun" w:hAnsi="SimSun" w:cs="SimSun"/>
                <w:color w:val="000000"/>
                <w:spacing w:val="0"/>
                <w:w w:val="100"/>
                <w:position w:val="0"/>
                <w:sz w:val="18"/>
                <w:szCs w:val="18"/>
              </w:rPr>
              <w:t>159,543.04</w:t>
            </w:r>
          </w:p>
        </w:tc>
      </w:tr>
      <w:tr>
        <w:trPr>
          <w:trHeight w:val="379" w:hRule="exact"/>
        </w:trPr>
        <w:tc>
          <w:tcPr>
            <w:tcBorders/>
            <w:shd w:val="clear" w:color="auto" w:fill="FFFFFF"/>
            <w:vAlign w:val="top"/>
          </w:tcPr>
          <w:p>
            <w:pPr>
              <w:framePr w:w="10243" w:h="5933" w:vSpace="379" w:wrap="notBeside" w:vAnchor="text" w:hAnchor="text" w:x="18" w:y="380"/>
              <w:widowControl w:val="0"/>
              <w:rPr>
                <w:sz w:val="10"/>
                <w:szCs w:val="10"/>
              </w:rPr>
            </w:pPr>
          </w:p>
        </w:tc>
        <w:tc>
          <w:tcPr>
            <w:tcBorders/>
            <w:shd w:val="clear" w:color="auto" w:fill="FFFFFF"/>
            <w:vAlign w:val="top"/>
          </w:tcPr>
          <w:p>
            <w:pPr>
              <w:framePr w:w="10243" w:h="5933" w:vSpace="379" w:wrap="notBeside" w:vAnchor="text" w:hAnchor="text" w:x="18" w:y="380"/>
              <w:widowControl w:val="0"/>
              <w:rPr>
                <w:sz w:val="10"/>
                <w:szCs w:val="10"/>
              </w:rPr>
            </w:pPr>
          </w:p>
        </w:tc>
        <w:tc>
          <w:tcPr>
            <w:tcBorders/>
            <w:shd w:val="clear" w:color="auto" w:fill="FFFFFF"/>
            <w:vAlign w:val="center"/>
          </w:tcPr>
          <w:p>
            <w:pPr>
              <w:pStyle w:val="Style33"/>
              <w:keepNext w:val="0"/>
              <w:keepLines w:val="0"/>
              <w:framePr w:w="10243" w:h="5933" w:vSpace="379" w:wrap="notBeside" w:vAnchor="text" w:hAnchor="text" w:x="18" w:y="380"/>
              <w:widowControl w:val="0"/>
              <w:shd w:val="clear" w:color="auto" w:fill="auto"/>
              <w:bidi w:val="0"/>
              <w:spacing w:before="0" w:after="0" w:line="240" w:lineRule="auto"/>
              <w:ind w:left="0" w:right="0" w:firstLine="280"/>
              <w:jc w:val="left"/>
              <w:rPr>
                <w:sz w:val="18"/>
                <w:szCs w:val="18"/>
              </w:rPr>
            </w:pPr>
            <w:r>
              <w:rPr>
                <w:rFonts w:ascii="SimSun" w:eastAsia="SimSun" w:hAnsi="SimSun" w:cs="SimSun"/>
                <w:color w:val="000000"/>
                <w:spacing w:val="0"/>
                <w:w w:val="100"/>
                <w:position w:val="0"/>
                <w:sz w:val="18"/>
                <w:szCs w:val="18"/>
              </w:rPr>
              <w:t>HKD</w:t>
            </w:r>
          </w:p>
        </w:tc>
        <w:tc>
          <w:tcPr>
            <w:tcBorders/>
            <w:shd w:val="clear" w:color="auto" w:fill="FFFFFF"/>
            <w:vAlign w:val="center"/>
          </w:tcPr>
          <w:p>
            <w:pPr>
              <w:pStyle w:val="Style33"/>
              <w:keepNext w:val="0"/>
              <w:keepLines w:val="0"/>
              <w:framePr w:w="10243" w:h="5933" w:vSpace="379" w:wrap="notBeside" w:vAnchor="text" w:hAnchor="text" w:x="18" w:y="380"/>
              <w:widowControl w:val="0"/>
              <w:shd w:val="clear" w:color="auto" w:fill="auto"/>
              <w:bidi w:val="0"/>
              <w:spacing w:before="0" w:after="0" w:line="240" w:lineRule="auto"/>
              <w:ind w:left="0" w:right="0" w:firstLine="720"/>
              <w:jc w:val="left"/>
              <w:rPr>
                <w:sz w:val="18"/>
                <w:szCs w:val="18"/>
              </w:rPr>
            </w:pPr>
            <w:r>
              <w:rPr>
                <w:rFonts w:ascii="SimSun" w:eastAsia="SimSun" w:hAnsi="SimSun" w:cs="SimSun"/>
                <w:color w:val="000000"/>
                <w:spacing w:val="0"/>
                <w:w w:val="100"/>
                <w:position w:val="0"/>
                <w:sz w:val="18"/>
                <w:szCs w:val="18"/>
              </w:rPr>
              <w:t>320,156.72</w:t>
            </w:r>
          </w:p>
        </w:tc>
        <w:tc>
          <w:tcPr>
            <w:tcBorders/>
            <w:shd w:val="clear" w:color="auto" w:fill="FFFFFF"/>
            <w:vAlign w:val="center"/>
          </w:tcPr>
          <w:p>
            <w:pPr>
              <w:pStyle w:val="Style33"/>
              <w:keepNext w:val="0"/>
              <w:keepLines w:val="0"/>
              <w:framePr w:w="10243" w:h="5933" w:vSpace="379" w:wrap="notBeside" w:vAnchor="text" w:hAnchor="text" w:x="18" w:y="380"/>
              <w:widowControl w:val="0"/>
              <w:shd w:val="clear" w:color="auto" w:fill="auto"/>
              <w:bidi w:val="0"/>
              <w:spacing w:before="0" w:after="0" w:line="240" w:lineRule="auto"/>
              <w:ind w:left="0" w:right="0" w:firstLine="260"/>
              <w:jc w:val="left"/>
              <w:rPr>
                <w:sz w:val="18"/>
                <w:szCs w:val="18"/>
              </w:rPr>
            </w:pPr>
            <w:r>
              <w:rPr>
                <w:rFonts w:ascii="SimSun" w:eastAsia="SimSun" w:hAnsi="SimSun" w:cs="SimSun"/>
                <w:color w:val="000000"/>
                <w:spacing w:val="0"/>
                <w:w w:val="100"/>
                <w:position w:val="0"/>
                <w:sz w:val="18"/>
                <w:szCs w:val="18"/>
              </w:rPr>
              <w:t>1.0047</w:t>
            </w:r>
          </w:p>
        </w:tc>
        <w:tc>
          <w:tcPr>
            <w:tcBorders/>
            <w:shd w:val="clear" w:color="auto" w:fill="FFFFFF"/>
            <w:vAlign w:val="center"/>
          </w:tcPr>
          <w:p>
            <w:pPr>
              <w:pStyle w:val="Style33"/>
              <w:keepNext w:val="0"/>
              <w:keepLines w:val="0"/>
              <w:framePr w:w="10243" w:h="5933" w:vSpace="379" w:wrap="notBeside" w:vAnchor="text" w:hAnchor="text" w:x="18" w:y="380"/>
              <w:widowControl w:val="0"/>
              <w:shd w:val="clear" w:color="auto" w:fill="auto"/>
              <w:bidi w:val="0"/>
              <w:spacing w:before="0" w:after="0" w:line="240" w:lineRule="auto"/>
              <w:ind w:left="0" w:right="0" w:firstLine="660"/>
              <w:jc w:val="both"/>
              <w:rPr>
                <w:sz w:val="18"/>
                <w:szCs w:val="18"/>
              </w:rPr>
            </w:pPr>
            <w:r>
              <w:rPr>
                <w:rFonts w:ascii="SimSun" w:eastAsia="SimSun" w:hAnsi="SimSun" w:cs="SimSun"/>
                <w:color w:val="000000"/>
                <w:spacing w:val="0"/>
                <w:w w:val="100"/>
                <w:position w:val="0"/>
                <w:sz w:val="18"/>
                <w:szCs w:val="18"/>
              </w:rPr>
              <w:t>321,661.46</w:t>
            </w:r>
          </w:p>
        </w:tc>
        <w:tc>
          <w:tcPr>
            <w:tcBorders/>
            <w:shd w:val="clear" w:color="auto" w:fill="FFFFFF"/>
            <w:vAlign w:val="center"/>
          </w:tcPr>
          <w:p>
            <w:pPr>
              <w:pStyle w:val="Style33"/>
              <w:keepNext w:val="0"/>
              <w:keepLines w:val="0"/>
              <w:framePr w:w="10243" w:h="5933" w:vSpace="379" w:wrap="notBeside" w:vAnchor="text" w:hAnchor="text" w:x="18" w:y="380"/>
              <w:widowControl w:val="0"/>
              <w:shd w:val="clear" w:color="auto" w:fill="auto"/>
              <w:bidi w:val="0"/>
              <w:spacing w:before="0" w:after="0" w:line="240" w:lineRule="auto"/>
              <w:ind w:left="0" w:right="0" w:firstLine="620"/>
              <w:jc w:val="both"/>
              <w:rPr>
                <w:sz w:val="18"/>
                <w:szCs w:val="18"/>
              </w:rPr>
            </w:pPr>
            <w:r>
              <w:rPr>
                <w:rFonts w:ascii="SimSun" w:eastAsia="SimSun" w:hAnsi="SimSun" w:cs="SimSun"/>
                <w:color w:val="000000"/>
                <w:spacing w:val="0"/>
                <w:w w:val="100"/>
                <w:position w:val="0"/>
                <w:sz w:val="18"/>
                <w:szCs w:val="18"/>
              </w:rPr>
              <w:t>203,273.44</w:t>
            </w:r>
          </w:p>
        </w:tc>
        <w:tc>
          <w:tcPr>
            <w:tcBorders/>
            <w:shd w:val="clear" w:color="auto" w:fill="FFFFFF"/>
            <w:vAlign w:val="center"/>
          </w:tcPr>
          <w:p>
            <w:pPr>
              <w:pStyle w:val="Style33"/>
              <w:keepNext w:val="0"/>
              <w:keepLines w:val="0"/>
              <w:framePr w:w="10243" w:h="5933" w:vSpace="379" w:wrap="notBeside" w:vAnchor="text" w:hAnchor="text" w:x="18" w:y="380"/>
              <w:widowControl w:val="0"/>
              <w:shd w:val="clear" w:color="auto" w:fill="auto"/>
              <w:bidi w:val="0"/>
              <w:spacing w:before="0" w:after="0" w:line="240" w:lineRule="auto"/>
              <w:ind w:left="0" w:right="0" w:firstLine="200"/>
              <w:jc w:val="left"/>
              <w:rPr>
                <w:sz w:val="18"/>
                <w:szCs w:val="18"/>
              </w:rPr>
            </w:pPr>
            <w:r>
              <w:rPr>
                <w:rFonts w:ascii="SimSun" w:eastAsia="SimSun" w:hAnsi="SimSun" w:cs="SimSun"/>
                <w:color w:val="000000"/>
                <w:spacing w:val="0"/>
                <w:w w:val="100"/>
                <w:position w:val="0"/>
                <w:sz w:val="18"/>
                <w:szCs w:val="18"/>
              </w:rPr>
              <w:t>1.0403</w:t>
            </w:r>
          </w:p>
        </w:tc>
        <w:tc>
          <w:tcPr>
            <w:tcBorders/>
            <w:shd w:val="clear" w:color="auto" w:fill="FFFFFF"/>
            <w:vAlign w:val="center"/>
          </w:tcPr>
          <w:p>
            <w:pPr>
              <w:pStyle w:val="Style33"/>
              <w:keepNext w:val="0"/>
              <w:keepLines w:val="0"/>
              <w:framePr w:w="10243" w:h="5933" w:vSpace="379" w:wrap="notBeside" w:vAnchor="text" w:hAnchor="text" w:x="18" w:y="380"/>
              <w:widowControl w:val="0"/>
              <w:shd w:val="clear" w:color="auto" w:fill="auto"/>
              <w:bidi w:val="0"/>
              <w:spacing w:before="0" w:after="0" w:line="240" w:lineRule="auto"/>
              <w:ind w:left="0" w:right="0" w:firstLine="640"/>
              <w:jc w:val="both"/>
              <w:rPr>
                <w:sz w:val="18"/>
                <w:szCs w:val="18"/>
              </w:rPr>
            </w:pPr>
            <w:r>
              <w:rPr>
                <w:rFonts w:ascii="SimSun" w:eastAsia="SimSun" w:hAnsi="SimSun" w:cs="SimSun"/>
                <w:color w:val="000000"/>
                <w:spacing w:val="0"/>
                <w:w w:val="100"/>
                <w:position w:val="0"/>
                <w:sz w:val="18"/>
                <w:szCs w:val="18"/>
              </w:rPr>
              <w:t>211,465.36</w:t>
            </w:r>
          </w:p>
        </w:tc>
      </w:tr>
      <w:tr>
        <w:trPr>
          <w:trHeight w:val="379" w:hRule="exact"/>
        </w:trPr>
        <w:tc>
          <w:tcPr>
            <w:tcBorders/>
            <w:shd w:val="clear" w:color="auto" w:fill="FFFFFF"/>
            <w:vAlign w:val="top"/>
          </w:tcPr>
          <w:p>
            <w:pPr>
              <w:framePr w:w="10243" w:h="5933" w:vSpace="379" w:wrap="notBeside" w:vAnchor="text" w:hAnchor="text" w:x="18" w:y="380"/>
              <w:widowControl w:val="0"/>
              <w:rPr>
                <w:sz w:val="10"/>
                <w:szCs w:val="10"/>
              </w:rPr>
            </w:pPr>
          </w:p>
        </w:tc>
        <w:tc>
          <w:tcPr>
            <w:tcBorders/>
            <w:shd w:val="clear" w:color="auto" w:fill="FFFFFF"/>
            <w:vAlign w:val="top"/>
          </w:tcPr>
          <w:p>
            <w:pPr>
              <w:framePr w:w="10243" w:h="5933" w:vSpace="379" w:wrap="notBeside" w:vAnchor="text" w:hAnchor="text" w:x="18" w:y="380"/>
              <w:widowControl w:val="0"/>
              <w:rPr>
                <w:sz w:val="10"/>
                <w:szCs w:val="10"/>
              </w:rPr>
            </w:pPr>
          </w:p>
        </w:tc>
        <w:tc>
          <w:tcPr>
            <w:tcBorders/>
            <w:shd w:val="clear" w:color="auto" w:fill="FFFFFF"/>
            <w:vAlign w:val="center"/>
          </w:tcPr>
          <w:p>
            <w:pPr>
              <w:pStyle w:val="Style33"/>
              <w:keepNext w:val="0"/>
              <w:keepLines w:val="0"/>
              <w:framePr w:w="10243" w:h="5933" w:vSpace="379" w:wrap="notBeside" w:vAnchor="text" w:hAnchor="text" w:x="18" w:y="380"/>
              <w:widowControl w:val="0"/>
              <w:shd w:val="clear" w:color="auto" w:fill="auto"/>
              <w:bidi w:val="0"/>
              <w:spacing w:before="0" w:after="0" w:line="240" w:lineRule="auto"/>
              <w:ind w:left="0" w:right="0" w:firstLine="280"/>
              <w:jc w:val="left"/>
              <w:rPr>
                <w:sz w:val="18"/>
                <w:szCs w:val="18"/>
              </w:rPr>
            </w:pPr>
            <w:r>
              <w:rPr>
                <w:rFonts w:ascii="SimSun" w:eastAsia="SimSun" w:hAnsi="SimSun" w:cs="SimSun"/>
                <w:color w:val="000000"/>
                <w:spacing w:val="0"/>
                <w:w w:val="100"/>
                <w:position w:val="0"/>
                <w:sz w:val="18"/>
                <w:szCs w:val="18"/>
              </w:rPr>
              <w:t>USD</w:t>
            </w:r>
          </w:p>
        </w:tc>
        <w:tc>
          <w:tcPr>
            <w:tcBorders/>
            <w:shd w:val="clear" w:color="auto" w:fill="FFFFFF"/>
            <w:vAlign w:val="center"/>
          </w:tcPr>
          <w:p>
            <w:pPr>
              <w:pStyle w:val="Style33"/>
              <w:keepNext w:val="0"/>
              <w:keepLines w:val="0"/>
              <w:framePr w:w="10243" w:h="5933" w:vSpace="379" w:wrap="notBeside" w:vAnchor="text" w:hAnchor="text" w:x="18" w:y="380"/>
              <w:widowControl w:val="0"/>
              <w:shd w:val="clear" w:color="auto" w:fill="auto"/>
              <w:bidi w:val="0"/>
              <w:spacing w:before="0" w:after="0" w:line="240" w:lineRule="auto"/>
              <w:ind w:left="0" w:right="0" w:firstLine="800"/>
              <w:jc w:val="left"/>
              <w:rPr>
                <w:sz w:val="18"/>
                <w:szCs w:val="18"/>
              </w:rPr>
            </w:pPr>
            <w:r>
              <w:rPr>
                <w:rFonts w:ascii="SimSun" w:eastAsia="SimSun" w:hAnsi="SimSun" w:cs="SimSun"/>
                <w:color w:val="000000"/>
                <w:spacing w:val="0"/>
                <w:w w:val="100"/>
                <w:position w:val="0"/>
                <w:sz w:val="18"/>
                <w:szCs w:val="18"/>
              </w:rPr>
              <w:t>21,359.52</w:t>
            </w:r>
          </w:p>
        </w:tc>
        <w:tc>
          <w:tcPr>
            <w:tcBorders/>
            <w:shd w:val="clear" w:color="auto" w:fill="FFFFFF"/>
            <w:vAlign w:val="center"/>
          </w:tcPr>
          <w:p>
            <w:pPr>
              <w:pStyle w:val="Style33"/>
              <w:keepNext w:val="0"/>
              <w:keepLines w:val="0"/>
              <w:framePr w:w="10243" w:h="5933" w:vSpace="379" w:wrap="notBeside" w:vAnchor="text" w:hAnchor="text" w:x="18" w:y="380"/>
              <w:widowControl w:val="0"/>
              <w:shd w:val="clear" w:color="auto" w:fill="auto"/>
              <w:bidi w:val="0"/>
              <w:spacing w:before="0" w:after="0" w:line="240" w:lineRule="auto"/>
              <w:ind w:left="0" w:right="0" w:firstLine="260"/>
              <w:jc w:val="left"/>
              <w:rPr>
                <w:sz w:val="18"/>
                <w:szCs w:val="18"/>
              </w:rPr>
            </w:pPr>
            <w:r>
              <w:rPr>
                <w:rFonts w:ascii="SimSun" w:eastAsia="SimSun" w:hAnsi="SimSun" w:cs="SimSun"/>
                <w:color w:val="000000"/>
                <w:spacing w:val="0"/>
                <w:w w:val="100"/>
                <w:position w:val="0"/>
                <w:sz w:val="18"/>
                <w:szCs w:val="18"/>
              </w:rPr>
              <w:t>7.8087</w:t>
            </w:r>
          </w:p>
        </w:tc>
        <w:tc>
          <w:tcPr>
            <w:tcBorders/>
            <w:shd w:val="clear" w:color="auto" w:fill="FFFFFF"/>
            <w:vAlign w:val="center"/>
          </w:tcPr>
          <w:p>
            <w:pPr>
              <w:pStyle w:val="Style33"/>
              <w:keepNext w:val="0"/>
              <w:keepLines w:val="0"/>
              <w:framePr w:w="10243" w:h="5933" w:vSpace="379" w:wrap="notBeside" w:vAnchor="text" w:hAnchor="text" w:x="18" w:y="380"/>
              <w:widowControl w:val="0"/>
              <w:shd w:val="clear" w:color="auto" w:fill="auto"/>
              <w:bidi w:val="0"/>
              <w:spacing w:before="0" w:after="0" w:line="240" w:lineRule="auto"/>
              <w:ind w:left="0" w:right="0" w:firstLine="660"/>
              <w:jc w:val="both"/>
              <w:rPr>
                <w:sz w:val="18"/>
                <w:szCs w:val="18"/>
              </w:rPr>
            </w:pPr>
            <w:r>
              <w:rPr>
                <w:rFonts w:ascii="SimSun" w:eastAsia="SimSun" w:hAnsi="SimSun" w:cs="SimSun"/>
                <w:color w:val="000000"/>
                <w:spacing w:val="0"/>
                <w:w w:val="100"/>
                <w:position w:val="0"/>
                <w:sz w:val="18"/>
                <w:szCs w:val="18"/>
              </w:rPr>
              <w:t xml:space="preserve">166, </w:t>
            </w:r>
            <w:r>
              <w:rPr>
                <w:rFonts w:ascii="SimSun" w:eastAsia="SimSun" w:hAnsi="SimSun" w:cs="SimSun"/>
                <w:color w:val="000000"/>
                <w:spacing w:val="0"/>
                <w:w w:val="100"/>
                <w:position w:val="0"/>
                <w:sz w:val="18"/>
                <w:szCs w:val="18"/>
              </w:rPr>
              <w:t xml:space="preserve">790. </w:t>
            </w:r>
            <w:r>
              <w:rPr>
                <w:rFonts w:ascii="SimSun" w:eastAsia="SimSun" w:hAnsi="SimSun" w:cs="SimSun"/>
                <w:color w:val="000000"/>
                <w:spacing w:val="0"/>
                <w:w w:val="100"/>
                <w:position w:val="0"/>
                <w:sz w:val="18"/>
                <w:szCs w:val="18"/>
              </w:rPr>
              <w:t>08</w:t>
            </w:r>
          </w:p>
        </w:tc>
        <w:tc>
          <w:tcPr>
            <w:tcBorders/>
            <w:shd w:val="clear" w:color="auto" w:fill="FFFFFF"/>
            <w:vAlign w:val="center"/>
          </w:tcPr>
          <w:p>
            <w:pPr>
              <w:pStyle w:val="Style33"/>
              <w:keepNext w:val="0"/>
              <w:keepLines w:val="0"/>
              <w:framePr w:w="10243" w:h="5933" w:vSpace="379" w:wrap="notBeside" w:vAnchor="text" w:hAnchor="text" w:x="18" w:y="380"/>
              <w:widowControl w:val="0"/>
              <w:shd w:val="clear" w:color="auto" w:fill="auto"/>
              <w:bidi w:val="0"/>
              <w:spacing w:before="0" w:after="0" w:line="240" w:lineRule="auto"/>
              <w:ind w:left="0" w:right="0" w:firstLine="720"/>
              <w:jc w:val="both"/>
              <w:rPr>
                <w:sz w:val="18"/>
                <w:szCs w:val="18"/>
              </w:rPr>
            </w:pPr>
            <w:r>
              <w:rPr>
                <w:rFonts w:ascii="SimSun" w:eastAsia="SimSun" w:hAnsi="SimSun" w:cs="SimSun"/>
                <w:color w:val="000000"/>
                <w:spacing w:val="0"/>
                <w:w w:val="100"/>
                <w:position w:val="0"/>
                <w:sz w:val="18"/>
                <w:szCs w:val="18"/>
              </w:rPr>
              <w:t>13,252.84</w:t>
            </w:r>
          </w:p>
        </w:tc>
        <w:tc>
          <w:tcPr>
            <w:tcBorders/>
            <w:shd w:val="clear" w:color="auto" w:fill="FFFFFF"/>
            <w:vAlign w:val="center"/>
          </w:tcPr>
          <w:p>
            <w:pPr>
              <w:pStyle w:val="Style33"/>
              <w:keepNext w:val="0"/>
              <w:keepLines w:val="0"/>
              <w:framePr w:w="10243" w:h="5933" w:vSpace="379" w:wrap="notBeside" w:vAnchor="text" w:hAnchor="text" w:x="18" w:y="380"/>
              <w:widowControl w:val="0"/>
              <w:shd w:val="clear" w:color="auto" w:fill="auto"/>
              <w:bidi w:val="0"/>
              <w:spacing w:before="0" w:after="0" w:line="240" w:lineRule="auto"/>
              <w:ind w:left="0" w:right="0" w:firstLine="200"/>
              <w:jc w:val="left"/>
              <w:rPr>
                <w:sz w:val="18"/>
                <w:szCs w:val="18"/>
              </w:rPr>
            </w:pPr>
            <w:r>
              <w:rPr>
                <w:rFonts w:ascii="SimSun" w:eastAsia="SimSun" w:hAnsi="SimSun" w:cs="SimSun"/>
                <w:color w:val="000000"/>
                <w:spacing w:val="0"/>
                <w:w w:val="100"/>
                <w:position w:val="0"/>
                <w:sz w:val="18"/>
                <w:szCs w:val="18"/>
              </w:rPr>
              <w:t>8.0702</w:t>
            </w:r>
          </w:p>
        </w:tc>
        <w:tc>
          <w:tcPr>
            <w:tcBorders/>
            <w:shd w:val="clear" w:color="auto" w:fill="FFFFFF"/>
            <w:vAlign w:val="center"/>
          </w:tcPr>
          <w:p>
            <w:pPr>
              <w:pStyle w:val="Style33"/>
              <w:keepNext w:val="0"/>
              <w:keepLines w:val="0"/>
              <w:framePr w:w="10243" w:h="5933" w:vSpace="379" w:wrap="notBeside" w:vAnchor="text" w:hAnchor="text" w:x="18" w:y="380"/>
              <w:widowControl w:val="0"/>
              <w:shd w:val="clear" w:color="auto" w:fill="auto"/>
              <w:bidi w:val="0"/>
              <w:spacing w:before="0" w:after="0" w:line="240" w:lineRule="auto"/>
              <w:ind w:left="0" w:right="0" w:firstLine="640"/>
              <w:jc w:val="both"/>
              <w:rPr>
                <w:sz w:val="18"/>
                <w:szCs w:val="18"/>
              </w:rPr>
            </w:pPr>
            <w:r>
              <w:rPr>
                <w:rFonts w:ascii="SimSun" w:eastAsia="SimSun" w:hAnsi="SimSun" w:cs="SimSun"/>
                <w:color w:val="000000"/>
                <w:spacing w:val="0"/>
                <w:w w:val="100"/>
                <w:position w:val="0"/>
                <w:sz w:val="18"/>
                <w:szCs w:val="18"/>
              </w:rPr>
              <w:t>107,352.67</w:t>
            </w:r>
          </w:p>
        </w:tc>
      </w:tr>
      <w:tr>
        <w:trPr>
          <w:trHeight w:val="374" w:hRule="exact"/>
        </w:trPr>
        <w:tc>
          <w:tcPr>
            <w:tcBorders/>
            <w:shd w:val="clear" w:color="auto" w:fill="FFFFFF"/>
            <w:vAlign w:val="top"/>
          </w:tcPr>
          <w:p>
            <w:pPr>
              <w:framePr w:w="10243" w:h="5933" w:vSpace="379" w:wrap="notBeside" w:vAnchor="text" w:hAnchor="text" w:x="18" w:y="380"/>
              <w:widowControl w:val="0"/>
              <w:rPr>
                <w:sz w:val="10"/>
                <w:szCs w:val="10"/>
              </w:rPr>
            </w:pPr>
          </w:p>
        </w:tc>
        <w:tc>
          <w:tcPr>
            <w:tcBorders/>
            <w:shd w:val="clear" w:color="auto" w:fill="FFFFFF"/>
            <w:vAlign w:val="top"/>
          </w:tcPr>
          <w:p>
            <w:pPr>
              <w:framePr w:w="10243" w:h="5933" w:vSpace="379" w:wrap="notBeside" w:vAnchor="text" w:hAnchor="text" w:x="18" w:y="380"/>
              <w:widowControl w:val="0"/>
              <w:rPr>
                <w:sz w:val="10"/>
                <w:szCs w:val="10"/>
              </w:rPr>
            </w:pPr>
          </w:p>
        </w:tc>
        <w:tc>
          <w:tcPr>
            <w:tcBorders/>
            <w:shd w:val="clear" w:color="auto" w:fill="FFFFFF"/>
            <w:vAlign w:val="center"/>
          </w:tcPr>
          <w:p>
            <w:pPr>
              <w:pStyle w:val="Style33"/>
              <w:keepNext w:val="0"/>
              <w:keepLines w:val="0"/>
              <w:framePr w:w="10243" w:h="5933" w:vSpace="379" w:wrap="notBeside" w:vAnchor="text" w:hAnchor="text" w:x="18" w:y="380"/>
              <w:widowControl w:val="0"/>
              <w:shd w:val="clear" w:color="auto" w:fill="auto"/>
              <w:bidi w:val="0"/>
              <w:spacing w:before="0" w:after="0" w:line="240" w:lineRule="auto"/>
              <w:ind w:left="0" w:right="0" w:firstLine="280"/>
              <w:jc w:val="left"/>
              <w:rPr>
                <w:sz w:val="18"/>
                <w:szCs w:val="18"/>
              </w:rPr>
            </w:pPr>
            <w:r>
              <w:rPr>
                <w:rFonts w:ascii="SimSun" w:eastAsia="SimSun" w:hAnsi="SimSun" w:cs="SimSun"/>
                <w:color w:val="000000"/>
                <w:spacing w:val="0"/>
                <w:w w:val="100"/>
                <w:position w:val="0"/>
                <w:sz w:val="18"/>
                <w:szCs w:val="18"/>
              </w:rPr>
              <w:t>JPY</w:t>
            </w:r>
          </w:p>
        </w:tc>
        <w:tc>
          <w:tcPr>
            <w:tcBorders/>
            <w:shd w:val="clear" w:color="auto" w:fill="FFFFFF"/>
            <w:vAlign w:val="center"/>
          </w:tcPr>
          <w:p>
            <w:pPr>
              <w:pStyle w:val="Style33"/>
              <w:keepNext w:val="0"/>
              <w:keepLines w:val="0"/>
              <w:framePr w:w="10243" w:h="5933" w:vSpace="379" w:wrap="notBeside" w:vAnchor="text" w:hAnchor="text" w:x="18" w:y="380"/>
              <w:widowControl w:val="0"/>
              <w:shd w:val="clear" w:color="auto" w:fill="auto"/>
              <w:bidi w:val="0"/>
              <w:spacing w:before="0" w:after="0" w:line="240" w:lineRule="auto"/>
              <w:ind w:left="0" w:right="0" w:firstLine="720"/>
              <w:jc w:val="left"/>
              <w:rPr>
                <w:sz w:val="18"/>
                <w:szCs w:val="18"/>
              </w:rPr>
            </w:pPr>
            <w:r>
              <w:rPr>
                <w:rFonts w:ascii="SimSun" w:eastAsia="SimSun" w:hAnsi="SimSun" w:cs="SimSun"/>
                <w:color w:val="000000"/>
                <w:spacing w:val="0"/>
                <w:w w:val="100"/>
                <w:position w:val="0"/>
                <w:sz w:val="18"/>
                <w:szCs w:val="18"/>
              </w:rPr>
              <w:t>141,363.00</w:t>
            </w:r>
          </w:p>
        </w:tc>
        <w:tc>
          <w:tcPr>
            <w:tcBorders/>
            <w:shd w:val="clear" w:color="auto" w:fill="FFFFFF"/>
            <w:vAlign w:val="center"/>
          </w:tcPr>
          <w:p>
            <w:pPr>
              <w:pStyle w:val="Style33"/>
              <w:keepNext w:val="0"/>
              <w:keepLines w:val="0"/>
              <w:framePr w:w="10243" w:h="5933" w:vSpace="379" w:wrap="notBeside" w:vAnchor="text" w:hAnchor="text" w:x="18" w:y="380"/>
              <w:widowControl w:val="0"/>
              <w:shd w:val="clear" w:color="auto" w:fill="auto"/>
              <w:bidi w:val="0"/>
              <w:spacing w:before="0" w:after="0" w:line="240" w:lineRule="auto"/>
              <w:ind w:left="0" w:right="0" w:firstLine="260"/>
              <w:jc w:val="left"/>
              <w:rPr>
                <w:sz w:val="18"/>
                <w:szCs w:val="18"/>
              </w:rPr>
            </w:pPr>
            <w:r>
              <w:rPr>
                <w:rFonts w:ascii="SimSun" w:eastAsia="SimSun" w:hAnsi="SimSun" w:cs="SimSun"/>
                <w:color w:val="000000"/>
                <w:spacing w:val="0"/>
                <w:w w:val="100"/>
                <w:position w:val="0"/>
                <w:sz w:val="18"/>
                <w:szCs w:val="18"/>
              </w:rPr>
              <w:t>0.0656</w:t>
            </w:r>
          </w:p>
        </w:tc>
        <w:tc>
          <w:tcPr>
            <w:tcBorders/>
            <w:shd w:val="clear" w:color="auto" w:fill="FFFFFF"/>
            <w:vAlign w:val="center"/>
          </w:tcPr>
          <w:p>
            <w:pPr>
              <w:pStyle w:val="Style33"/>
              <w:keepNext w:val="0"/>
              <w:keepLines w:val="0"/>
              <w:framePr w:w="10243" w:h="5933" w:vSpace="379" w:wrap="notBeside" w:vAnchor="text" w:hAnchor="text" w:x="18" w:y="380"/>
              <w:widowControl w:val="0"/>
              <w:shd w:val="clear" w:color="auto" w:fill="auto"/>
              <w:bidi w:val="0"/>
              <w:spacing w:before="0" w:after="0" w:line="240" w:lineRule="auto"/>
              <w:ind w:left="0" w:right="0" w:firstLine="840"/>
              <w:jc w:val="left"/>
              <w:rPr>
                <w:sz w:val="18"/>
                <w:szCs w:val="18"/>
              </w:rPr>
            </w:pPr>
            <w:r>
              <w:rPr>
                <w:rFonts w:ascii="SimSun" w:eastAsia="SimSun" w:hAnsi="SimSun" w:cs="SimSun"/>
                <w:color w:val="000000"/>
                <w:spacing w:val="0"/>
                <w:w w:val="100"/>
                <w:position w:val="0"/>
                <w:sz w:val="18"/>
                <w:szCs w:val="18"/>
              </w:rPr>
              <w:t xml:space="preserve">9, </w:t>
            </w:r>
            <w:r>
              <w:rPr>
                <w:rFonts w:ascii="SimSun" w:eastAsia="SimSun" w:hAnsi="SimSun" w:cs="SimSun"/>
                <w:color w:val="000000"/>
                <w:spacing w:val="0"/>
                <w:w w:val="100"/>
                <w:position w:val="0"/>
                <w:sz w:val="18"/>
                <w:szCs w:val="18"/>
              </w:rPr>
              <w:t xml:space="preserve">273. </w:t>
            </w:r>
            <w:r>
              <w:rPr>
                <w:rFonts w:ascii="SimSun" w:eastAsia="SimSun" w:hAnsi="SimSun" w:cs="SimSun"/>
                <w:color w:val="000000"/>
                <w:spacing w:val="0"/>
                <w:w w:val="100"/>
                <w:position w:val="0"/>
                <w:sz w:val="18"/>
                <w:szCs w:val="18"/>
              </w:rPr>
              <w:t>41</w:t>
            </w:r>
          </w:p>
        </w:tc>
        <w:tc>
          <w:tcPr>
            <w:tcBorders/>
            <w:shd w:val="clear" w:color="auto" w:fill="FFFFFF"/>
            <w:vAlign w:val="center"/>
          </w:tcPr>
          <w:p>
            <w:pPr>
              <w:pStyle w:val="Style33"/>
              <w:keepNext w:val="0"/>
              <w:keepLines w:val="0"/>
              <w:framePr w:w="10243" w:h="5933" w:vSpace="379" w:wrap="notBeside" w:vAnchor="text" w:hAnchor="text" w:x="18" w:y="380"/>
              <w:widowControl w:val="0"/>
              <w:shd w:val="clear" w:color="auto" w:fill="auto"/>
              <w:bidi w:val="0"/>
              <w:spacing w:before="0" w:after="0" w:line="240" w:lineRule="auto"/>
              <w:ind w:left="0" w:right="0" w:firstLine="720"/>
              <w:jc w:val="both"/>
              <w:rPr>
                <w:sz w:val="18"/>
                <w:szCs w:val="18"/>
              </w:rPr>
            </w:pPr>
            <w:r>
              <w:rPr>
                <w:rFonts w:ascii="SimSun" w:eastAsia="SimSun" w:hAnsi="SimSun" w:cs="SimSun"/>
                <w:color w:val="000000"/>
                <w:spacing w:val="0"/>
                <w:w w:val="100"/>
                <w:position w:val="0"/>
                <w:sz w:val="18"/>
                <w:szCs w:val="18"/>
              </w:rPr>
              <w:t>79,363.00</w:t>
            </w:r>
          </w:p>
        </w:tc>
        <w:tc>
          <w:tcPr>
            <w:tcBorders/>
            <w:shd w:val="clear" w:color="auto" w:fill="FFFFFF"/>
            <w:vAlign w:val="center"/>
          </w:tcPr>
          <w:p>
            <w:pPr>
              <w:pStyle w:val="Style33"/>
              <w:keepNext w:val="0"/>
              <w:keepLines w:val="0"/>
              <w:framePr w:w="10243" w:h="5933" w:vSpace="379" w:wrap="notBeside" w:vAnchor="text" w:hAnchor="text" w:x="18" w:y="38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0.06872</w:t>
            </w:r>
          </w:p>
        </w:tc>
        <w:tc>
          <w:tcPr>
            <w:tcBorders/>
            <w:shd w:val="clear" w:color="auto" w:fill="FFFFFF"/>
            <w:vAlign w:val="center"/>
          </w:tcPr>
          <w:p>
            <w:pPr>
              <w:pStyle w:val="Style33"/>
              <w:keepNext w:val="0"/>
              <w:keepLines w:val="0"/>
              <w:framePr w:w="10243" w:h="5933" w:vSpace="379" w:wrap="notBeside" w:vAnchor="text" w:hAnchor="text" w:x="18" w:y="38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5,453.51</w:t>
            </w:r>
          </w:p>
        </w:tc>
      </w:tr>
      <w:tr>
        <w:trPr>
          <w:trHeight w:val="379" w:hRule="exact"/>
        </w:trPr>
        <w:tc>
          <w:tcPr>
            <w:tcBorders/>
            <w:shd w:val="clear" w:color="auto" w:fill="FFFFFF"/>
            <w:vAlign w:val="top"/>
          </w:tcPr>
          <w:p>
            <w:pPr>
              <w:framePr w:w="10243" w:h="5933" w:vSpace="379" w:wrap="notBeside" w:vAnchor="text" w:hAnchor="text" w:x="18" w:y="380"/>
              <w:widowControl w:val="0"/>
              <w:rPr>
                <w:sz w:val="10"/>
                <w:szCs w:val="10"/>
              </w:rPr>
            </w:pPr>
          </w:p>
        </w:tc>
        <w:tc>
          <w:tcPr>
            <w:tcBorders/>
            <w:shd w:val="clear" w:color="auto" w:fill="FFFFFF"/>
            <w:vAlign w:val="top"/>
          </w:tcPr>
          <w:p>
            <w:pPr>
              <w:framePr w:w="10243" w:h="5933" w:vSpace="379" w:wrap="notBeside" w:vAnchor="text" w:hAnchor="text" w:x="18" w:y="380"/>
              <w:widowControl w:val="0"/>
              <w:rPr>
                <w:sz w:val="10"/>
                <w:szCs w:val="10"/>
              </w:rPr>
            </w:pPr>
          </w:p>
        </w:tc>
        <w:tc>
          <w:tcPr>
            <w:tcBorders/>
            <w:shd w:val="clear" w:color="auto" w:fill="FFFFFF"/>
            <w:vAlign w:val="center"/>
          </w:tcPr>
          <w:p>
            <w:pPr>
              <w:pStyle w:val="Style33"/>
              <w:keepNext w:val="0"/>
              <w:keepLines w:val="0"/>
              <w:framePr w:w="10243" w:h="5933" w:vSpace="379" w:wrap="notBeside" w:vAnchor="text" w:hAnchor="text" w:x="18" w:y="380"/>
              <w:widowControl w:val="0"/>
              <w:shd w:val="clear" w:color="auto" w:fill="auto"/>
              <w:bidi w:val="0"/>
              <w:spacing w:before="0" w:after="0" w:line="240" w:lineRule="auto"/>
              <w:ind w:left="0" w:right="0" w:firstLine="280"/>
              <w:jc w:val="left"/>
              <w:rPr>
                <w:sz w:val="18"/>
                <w:szCs w:val="18"/>
              </w:rPr>
            </w:pPr>
            <w:r>
              <w:rPr>
                <w:rFonts w:ascii="SimSun" w:eastAsia="SimSun" w:hAnsi="SimSun" w:cs="SimSun"/>
                <w:color w:val="000000"/>
                <w:spacing w:val="0"/>
                <w:w w:val="100"/>
                <w:position w:val="0"/>
                <w:sz w:val="18"/>
                <w:szCs w:val="18"/>
              </w:rPr>
              <w:t>SGD</w:t>
            </w:r>
          </w:p>
        </w:tc>
        <w:tc>
          <w:tcPr>
            <w:tcBorders/>
            <w:shd w:val="clear" w:color="auto" w:fill="FFFFFF"/>
            <w:vAlign w:val="center"/>
          </w:tcPr>
          <w:p>
            <w:pPr>
              <w:pStyle w:val="Style33"/>
              <w:keepNext w:val="0"/>
              <w:keepLines w:val="0"/>
              <w:framePr w:w="10243" w:h="5933" w:vSpace="379" w:wrap="notBeside" w:vAnchor="text" w:hAnchor="text" w:x="18" w:y="380"/>
              <w:widowControl w:val="0"/>
              <w:shd w:val="clear" w:color="auto" w:fill="auto"/>
              <w:bidi w:val="0"/>
              <w:spacing w:before="0" w:after="0" w:line="240" w:lineRule="auto"/>
              <w:ind w:left="1160" w:right="0" w:firstLine="0"/>
              <w:jc w:val="left"/>
              <w:rPr>
                <w:sz w:val="18"/>
                <w:szCs w:val="18"/>
              </w:rPr>
            </w:pPr>
            <w:r>
              <w:rPr>
                <w:rFonts w:ascii="SimSun" w:eastAsia="SimSun" w:hAnsi="SimSun" w:cs="SimSun"/>
                <w:color w:val="000000"/>
                <w:spacing w:val="0"/>
                <w:w w:val="100"/>
                <w:position w:val="0"/>
                <w:sz w:val="18"/>
                <w:szCs w:val="18"/>
              </w:rPr>
              <w:t>16.83</w:t>
            </w:r>
          </w:p>
        </w:tc>
        <w:tc>
          <w:tcPr>
            <w:tcBorders/>
            <w:shd w:val="clear" w:color="auto" w:fill="FFFFFF"/>
            <w:vAlign w:val="center"/>
          </w:tcPr>
          <w:p>
            <w:pPr>
              <w:pStyle w:val="Style33"/>
              <w:keepNext w:val="0"/>
              <w:keepLines w:val="0"/>
              <w:framePr w:w="10243" w:h="5933" w:vSpace="379" w:wrap="notBeside" w:vAnchor="text" w:hAnchor="text" w:x="18" w:y="380"/>
              <w:widowControl w:val="0"/>
              <w:shd w:val="clear" w:color="auto" w:fill="auto"/>
              <w:bidi w:val="0"/>
              <w:spacing w:before="0" w:after="0" w:line="240" w:lineRule="auto"/>
              <w:ind w:left="0" w:right="0" w:firstLine="260"/>
              <w:jc w:val="left"/>
              <w:rPr>
                <w:sz w:val="18"/>
                <w:szCs w:val="18"/>
              </w:rPr>
            </w:pPr>
            <w:r>
              <w:rPr>
                <w:rFonts w:ascii="SimSun" w:eastAsia="SimSun" w:hAnsi="SimSun" w:cs="SimSun"/>
                <w:color w:val="000000"/>
                <w:spacing w:val="0"/>
                <w:w w:val="100"/>
                <w:position w:val="0"/>
                <w:sz w:val="18"/>
                <w:szCs w:val="18"/>
              </w:rPr>
              <w:t>5.0926</w:t>
            </w:r>
          </w:p>
        </w:tc>
        <w:tc>
          <w:tcPr>
            <w:tcBorders/>
            <w:shd w:val="clear" w:color="auto" w:fill="FFFFFF"/>
            <w:vAlign w:val="center"/>
          </w:tcPr>
          <w:p>
            <w:pPr>
              <w:pStyle w:val="Style33"/>
              <w:keepNext w:val="0"/>
              <w:keepLines w:val="0"/>
              <w:framePr w:w="10243" w:h="5933" w:vSpace="379" w:wrap="notBeside" w:vAnchor="text" w:hAnchor="text" w:x="18" w:y="380"/>
              <w:widowControl w:val="0"/>
              <w:shd w:val="clear" w:color="auto" w:fill="auto"/>
              <w:bidi w:val="0"/>
              <w:spacing w:before="0" w:after="0" w:line="240" w:lineRule="auto"/>
              <w:ind w:left="1100" w:right="0" w:firstLine="0"/>
              <w:jc w:val="both"/>
              <w:rPr>
                <w:sz w:val="18"/>
                <w:szCs w:val="18"/>
              </w:rPr>
            </w:pPr>
            <w:r>
              <w:rPr>
                <w:rFonts w:ascii="SimSun" w:eastAsia="SimSun" w:hAnsi="SimSun" w:cs="SimSun"/>
                <w:color w:val="000000"/>
                <w:spacing w:val="0"/>
                <w:w w:val="100"/>
                <w:position w:val="0"/>
                <w:sz w:val="18"/>
                <w:szCs w:val="18"/>
              </w:rPr>
              <w:t xml:space="preserve">85. </w:t>
            </w:r>
            <w:r>
              <w:rPr>
                <w:rFonts w:ascii="SimSun" w:eastAsia="SimSun" w:hAnsi="SimSun" w:cs="SimSun"/>
                <w:color w:val="000000"/>
                <w:spacing w:val="0"/>
                <w:w w:val="100"/>
                <w:position w:val="0"/>
                <w:sz w:val="18"/>
                <w:szCs w:val="18"/>
              </w:rPr>
              <w:t>71</w:t>
            </w:r>
          </w:p>
        </w:tc>
        <w:tc>
          <w:tcPr>
            <w:tcBorders/>
            <w:shd w:val="clear" w:color="auto" w:fill="FFFFFF"/>
            <w:vAlign w:val="center"/>
          </w:tcPr>
          <w:p>
            <w:pPr>
              <w:pStyle w:val="Style33"/>
              <w:keepNext w:val="0"/>
              <w:keepLines w:val="0"/>
              <w:framePr w:w="10243" w:h="5933" w:vSpace="379" w:wrap="notBeside" w:vAnchor="text" w:hAnchor="text" w:x="18" w:y="38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16.83</w:t>
            </w:r>
          </w:p>
        </w:tc>
        <w:tc>
          <w:tcPr>
            <w:tcBorders/>
            <w:shd w:val="clear" w:color="auto" w:fill="FFFFFF"/>
            <w:vAlign w:val="center"/>
          </w:tcPr>
          <w:p>
            <w:pPr>
              <w:pStyle w:val="Style33"/>
              <w:keepNext w:val="0"/>
              <w:keepLines w:val="0"/>
              <w:framePr w:w="10243" w:h="5933" w:vSpace="379" w:wrap="notBeside" w:vAnchor="text" w:hAnchor="text" w:x="18" w:y="38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4.85443</w:t>
            </w:r>
          </w:p>
        </w:tc>
        <w:tc>
          <w:tcPr>
            <w:tcBorders/>
            <w:shd w:val="clear" w:color="auto" w:fill="FFFFFF"/>
            <w:vAlign w:val="center"/>
          </w:tcPr>
          <w:p>
            <w:pPr>
              <w:pStyle w:val="Style33"/>
              <w:keepNext w:val="0"/>
              <w:keepLines w:val="0"/>
              <w:framePr w:w="10243" w:h="5933" w:vSpace="379" w:wrap="notBeside" w:vAnchor="text" w:hAnchor="text" w:x="18" w:y="38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81.7</w:t>
            </w:r>
          </w:p>
        </w:tc>
      </w:tr>
      <w:tr>
        <w:trPr>
          <w:trHeight w:val="384" w:hRule="exact"/>
        </w:trPr>
        <w:tc>
          <w:tcPr>
            <w:tcBorders/>
            <w:shd w:val="clear" w:color="auto" w:fill="FFFFFF"/>
            <w:vAlign w:val="top"/>
          </w:tcPr>
          <w:p>
            <w:pPr>
              <w:framePr w:w="10243" w:h="5933" w:vSpace="379" w:wrap="notBeside" w:vAnchor="text" w:hAnchor="text" w:x="18" w:y="380"/>
              <w:widowControl w:val="0"/>
              <w:rPr>
                <w:sz w:val="10"/>
                <w:szCs w:val="10"/>
              </w:rPr>
            </w:pPr>
          </w:p>
        </w:tc>
        <w:tc>
          <w:tcPr>
            <w:tcBorders/>
            <w:shd w:val="clear" w:color="auto" w:fill="FFFFFF"/>
            <w:vAlign w:val="top"/>
          </w:tcPr>
          <w:p>
            <w:pPr>
              <w:framePr w:w="10243" w:h="5933" w:vSpace="379" w:wrap="notBeside" w:vAnchor="text" w:hAnchor="text" w:x="18" w:y="380"/>
              <w:widowControl w:val="0"/>
              <w:rPr>
                <w:sz w:val="10"/>
                <w:szCs w:val="10"/>
              </w:rPr>
            </w:pPr>
          </w:p>
        </w:tc>
        <w:tc>
          <w:tcPr>
            <w:tcBorders/>
            <w:shd w:val="clear" w:color="auto" w:fill="FFFFFF"/>
            <w:vAlign w:val="center"/>
          </w:tcPr>
          <w:p>
            <w:pPr>
              <w:pStyle w:val="Style33"/>
              <w:keepNext w:val="0"/>
              <w:keepLines w:val="0"/>
              <w:framePr w:w="10243" w:h="5933" w:vSpace="379" w:wrap="notBeside" w:vAnchor="text" w:hAnchor="text" w:x="18" w:y="380"/>
              <w:widowControl w:val="0"/>
              <w:shd w:val="clear" w:color="auto" w:fill="auto"/>
              <w:bidi w:val="0"/>
              <w:spacing w:before="0" w:after="0" w:line="240" w:lineRule="auto"/>
              <w:ind w:left="0" w:right="0" w:firstLine="280"/>
              <w:jc w:val="left"/>
              <w:rPr>
                <w:sz w:val="18"/>
                <w:szCs w:val="18"/>
              </w:rPr>
            </w:pPr>
            <w:r>
              <w:rPr>
                <w:rFonts w:ascii="SimSun" w:eastAsia="SimSun" w:hAnsi="SimSun" w:cs="SimSun"/>
                <w:color w:val="000000"/>
                <w:spacing w:val="0"/>
                <w:w w:val="100"/>
                <w:position w:val="0"/>
                <w:sz w:val="18"/>
                <w:szCs w:val="18"/>
              </w:rPr>
              <w:t>EUR</w:t>
            </w:r>
          </w:p>
        </w:tc>
        <w:tc>
          <w:tcPr>
            <w:tcBorders/>
            <w:shd w:val="clear" w:color="auto" w:fill="FFFFFF"/>
            <w:vAlign w:val="center"/>
          </w:tcPr>
          <w:p>
            <w:pPr>
              <w:pStyle w:val="Style33"/>
              <w:keepNext w:val="0"/>
              <w:keepLines w:val="0"/>
              <w:framePr w:w="10243" w:h="5933" w:vSpace="379" w:wrap="notBeside" w:vAnchor="text" w:hAnchor="text" w:x="18" w:y="380"/>
              <w:widowControl w:val="0"/>
              <w:shd w:val="clear" w:color="auto" w:fill="auto"/>
              <w:bidi w:val="0"/>
              <w:spacing w:before="0" w:after="0" w:line="240" w:lineRule="auto"/>
              <w:ind w:left="0" w:right="0" w:firstLine="900"/>
              <w:jc w:val="left"/>
              <w:rPr>
                <w:sz w:val="18"/>
                <w:szCs w:val="18"/>
              </w:rPr>
            </w:pPr>
            <w:r>
              <w:rPr>
                <w:rFonts w:ascii="SimSun" w:eastAsia="SimSun" w:hAnsi="SimSun" w:cs="SimSun"/>
                <w:color w:val="000000"/>
                <w:spacing w:val="0"/>
                <w:w w:val="100"/>
                <w:position w:val="0"/>
                <w:sz w:val="18"/>
                <w:szCs w:val="18"/>
              </w:rPr>
              <w:t>6,038.67</w:t>
            </w:r>
          </w:p>
        </w:tc>
        <w:tc>
          <w:tcPr>
            <w:tcBorders/>
            <w:shd w:val="clear" w:color="auto" w:fill="FFFFFF"/>
            <w:vAlign w:val="center"/>
          </w:tcPr>
          <w:p>
            <w:pPr>
              <w:pStyle w:val="Style33"/>
              <w:keepNext w:val="0"/>
              <w:keepLines w:val="0"/>
              <w:framePr w:w="10243" w:h="5933" w:vSpace="379" w:wrap="notBeside" w:vAnchor="text" w:hAnchor="text" w:x="18" w:y="380"/>
              <w:widowControl w:val="0"/>
              <w:shd w:val="clear" w:color="auto" w:fill="auto"/>
              <w:bidi w:val="0"/>
              <w:spacing w:before="0" w:after="0" w:line="240" w:lineRule="auto"/>
              <w:ind w:left="0" w:right="0" w:firstLine="160"/>
              <w:jc w:val="both"/>
              <w:rPr>
                <w:sz w:val="18"/>
                <w:szCs w:val="18"/>
              </w:rPr>
            </w:pPr>
            <w:r>
              <w:rPr>
                <w:rFonts w:ascii="SimSun" w:eastAsia="SimSun" w:hAnsi="SimSun" w:cs="SimSun"/>
                <w:color w:val="000000"/>
                <w:spacing w:val="0"/>
                <w:w w:val="100"/>
                <w:position w:val="0"/>
                <w:sz w:val="18"/>
                <w:szCs w:val="18"/>
              </w:rPr>
              <w:t>10.2665</w:t>
            </w:r>
          </w:p>
        </w:tc>
        <w:tc>
          <w:tcPr>
            <w:tcBorders/>
            <w:shd w:val="clear" w:color="auto" w:fill="FFFFFF"/>
            <w:vAlign w:val="center"/>
          </w:tcPr>
          <w:p>
            <w:pPr>
              <w:pStyle w:val="Style33"/>
              <w:keepNext w:val="0"/>
              <w:keepLines w:val="0"/>
              <w:framePr w:w="10243" w:h="5933" w:vSpace="379" w:wrap="notBeside" w:vAnchor="text" w:hAnchor="text" w:x="18" w:y="380"/>
              <w:widowControl w:val="0"/>
              <w:shd w:val="clear" w:color="auto" w:fill="auto"/>
              <w:bidi w:val="0"/>
              <w:spacing w:before="0" w:after="0" w:line="240" w:lineRule="auto"/>
              <w:ind w:left="0" w:right="0" w:firstLine="740"/>
              <w:jc w:val="left"/>
              <w:rPr>
                <w:sz w:val="18"/>
                <w:szCs w:val="18"/>
              </w:rPr>
            </w:pPr>
            <w:r>
              <w:rPr>
                <w:rFonts w:ascii="SimSun" w:eastAsia="SimSun" w:hAnsi="SimSun" w:cs="SimSun"/>
                <w:color w:val="000000"/>
                <w:spacing w:val="0"/>
                <w:w w:val="100"/>
                <w:position w:val="0"/>
                <w:sz w:val="18"/>
                <w:szCs w:val="18"/>
              </w:rPr>
              <w:t>61,996.00</w:t>
            </w:r>
          </w:p>
        </w:tc>
        <w:tc>
          <w:tcPr>
            <w:tcBorders/>
            <w:shd w:val="clear" w:color="auto" w:fill="FFFFFF"/>
            <w:vAlign w:val="center"/>
          </w:tcPr>
          <w:p>
            <w:pPr>
              <w:pStyle w:val="Style33"/>
              <w:keepNext w:val="0"/>
              <w:keepLines w:val="0"/>
              <w:framePr w:w="10243" w:h="5933" w:vSpace="379" w:wrap="notBeside" w:vAnchor="text" w:hAnchor="text" w:x="18" w:y="38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6,778.67</w:t>
            </w:r>
          </w:p>
        </w:tc>
        <w:tc>
          <w:tcPr>
            <w:tcBorders/>
            <w:shd w:val="clear" w:color="auto" w:fill="FFFFFF"/>
            <w:vAlign w:val="center"/>
          </w:tcPr>
          <w:p>
            <w:pPr>
              <w:pStyle w:val="Style33"/>
              <w:keepNext w:val="0"/>
              <w:keepLines w:val="0"/>
              <w:framePr w:w="10243" w:h="5933" w:vSpace="379" w:wrap="notBeside" w:vAnchor="text" w:hAnchor="text" w:x="18" w:y="380"/>
              <w:widowControl w:val="0"/>
              <w:shd w:val="clear" w:color="auto" w:fill="auto"/>
              <w:bidi w:val="0"/>
              <w:spacing w:before="0" w:after="0" w:line="240" w:lineRule="auto"/>
              <w:ind w:left="0" w:right="0" w:firstLine="200"/>
              <w:jc w:val="left"/>
              <w:rPr>
                <w:sz w:val="18"/>
                <w:szCs w:val="18"/>
              </w:rPr>
            </w:pPr>
            <w:r>
              <w:rPr>
                <w:rFonts w:ascii="SimSun" w:eastAsia="SimSun" w:hAnsi="SimSun" w:cs="SimSun"/>
                <w:color w:val="000000"/>
                <w:spacing w:val="0"/>
                <w:w w:val="100"/>
                <w:position w:val="0"/>
                <w:sz w:val="18"/>
                <w:szCs w:val="18"/>
              </w:rPr>
              <w:t>9.5797</w:t>
            </w:r>
          </w:p>
        </w:tc>
        <w:tc>
          <w:tcPr>
            <w:tcBorders/>
            <w:shd w:val="clear" w:color="auto" w:fill="FFFFFF"/>
            <w:vAlign w:val="center"/>
          </w:tcPr>
          <w:p>
            <w:pPr>
              <w:pStyle w:val="Style33"/>
              <w:keepNext w:val="0"/>
              <w:keepLines w:val="0"/>
              <w:framePr w:w="10243" w:h="5933" w:vSpace="379" w:wrap="notBeside" w:vAnchor="text" w:hAnchor="text" w:x="18" w:y="38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64,937.62</w:t>
            </w:r>
          </w:p>
        </w:tc>
      </w:tr>
      <w:tr>
        <w:trPr>
          <w:trHeight w:val="389" w:hRule="exact"/>
        </w:trPr>
        <w:tc>
          <w:tcPr>
            <w:tcBorders/>
            <w:shd w:val="clear" w:color="auto" w:fill="FFFFFF"/>
            <w:vAlign w:val="center"/>
          </w:tcPr>
          <w:p>
            <w:pPr>
              <w:pStyle w:val="Style33"/>
              <w:keepNext w:val="0"/>
              <w:keepLines w:val="0"/>
              <w:framePr w:w="10243" w:h="5933" w:vSpace="379" w:wrap="notBeside" w:vAnchor="text" w:hAnchor="text" w:x="18" w:y="38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小</w:t>
            </w:r>
          </w:p>
        </w:tc>
        <w:tc>
          <w:tcPr>
            <w:tcBorders/>
            <w:shd w:val="clear" w:color="auto" w:fill="FFFFFF"/>
            <w:vAlign w:val="center"/>
          </w:tcPr>
          <w:p>
            <w:pPr>
              <w:pStyle w:val="Style33"/>
              <w:keepNext w:val="0"/>
              <w:keepLines w:val="0"/>
              <w:framePr w:w="10243" w:h="5933" w:vSpace="379" w:wrap="notBeside" w:vAnchor="text" w:hAnchor="text" w:x="18" w:y="38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计</w:t>
            </w:r>
          </w:p>
        </w:tc>
        <w:tc>
          <w:tcPr>
            <w:tcBorders/>
            <w:shd w:val="clear" w:color="auto" w:fill="FFFFFF"/>
            <w:vAlign w:val="top"/>
          </w:tcPr>
          <w:p>
            <w:pPr>
              <w:framePr w:w="10243" w:h="5933" w:vSpace="379" w:wrap="notBeside" w:vAnchor="text" w:hAnchor="text" w:x="18" w:y="380"/>
              <w:widowControl w:val="0"/>
              <w:rPr>
                <w:sz w:val="10"/>
                <w:szCs w:val="10"/>
              </w:rPr>
            </w:pPr>
          </w:p>
        </w:tc>
        <w:tc>
          <w:tcPr>
            <w:tcBorders/>
            <w:shd w:val="clear" w:color="auto" w:fill="FFFFFF"/>
            <w:vAlign w:val="top"/>
          </w:tcPr>
          <w:p>
            <w:pPr>
              <w:framePr w:w="10243" w:h="5933" w:vSpace="379" w:wrap="notBeside" w:vAnchor="text" w:hAnchor="text" w:x="18" w:y="380"/>
              <w:widowControl w:val="0"/>
              <w:rPr>
                <w:sz w:val="10"/>
                <w:szCs w:val="10"/>
              </w:rPr>
            </w:pPr>
          </w:p>
        </w:tc>
        <w:tc>
          <w:tcPr>
            <w:tcBorders/>
            <w:shd w:val="clear" w:color="auto" w:fill="FFFFFF"/>
            <w:vAlign w:val="top"/>
          </w:tcPr>
          <w:p>
            <w:pPr>
              <w:framePr w:w="10243" w:h="5933" w:vSpace="379" w:wrap="notBeside" w:vAnchor="text" w:hAnchor="text" w:x="18" w:y="380"/>
              <w:widowControl w:val="0"/>
              <w:rPr>
                <w:sz w:val="10"/>
                <w:szCs w:val="10"/>
              </w:rPr>
            </w:pPr>
          </w:p>
        </w:tc>
        <w:tc>
          <w:tcPr>
            <w:tcBorders/>
            <w:shd w:val="clear" w:color="auto" w:fill="FFFFFF"/>
            <w:vAlign w:val="center"/>
          </w:tcPr>
          <w:p>
            <w:pPr>
              <w:pStyle w:val="Style33"/>
              <w:keepNext w:val="0"/>
              <w:keepLines w:val="0"/>
              <w:framePr w:w="10243" w:h="5933" w:vSpace="379" w:wrap="notBeside" w:vAnchor="text" w:hAnchor="text" w:x="18" w:y="380"/>
              <w:widowControl w:val="0"/>
              <w:shd w:val="clear" w:color="auto" w:fill="auto"/>
              <w:bidi w:val="0"/>
              <w:spacing w:before="0" w:after="0" w:line="240" w:lineRule="auto"/>
              <w:ind w:left="0" w:right="0" w:firstLine="660"/>
              <w:jc w:val="both"/>
              <w:rPr>
                <w:sz w:val="18"/>
                <w:szCs w:val="18"/>
              </w:rPr>
            </w:pPr>
            <w:r>
              <w:rPr>
                <w:rFonts w:ascii="SimSun" w:eastAsia="SimSun" w:hAnsi="SimSun" w:cs="SimSun"/>
                <w:color w:val="000000"/>
                <w:spacing w:val="0"/>
                <w:w w:val="100"/>
                <w:position w:val="0"/>
                <w:sz w:val="18"/>
                <w:szCs w:val="18"/>
              </w:rPr>
              <w:t>648,041.77</w:t>
            </w:r>
          </w:p>
        </w:tc>
        <w:tc>
          <w:tcPr>
            <w:tcBorders/>
            <w:shd w:val="clear" w:color="auto" w:fill="FFFFFF"/>
            <w:vAlign w:val="top"/>
          </w:tcPr>
          <w:p>
            <w:pPr>
              <w:framePr w:w="10243" w:h="5933" w:vSpace="379" w:wrap="notBeside" w:vAnchor="text" w:hAnchor="text" w:x="18" w:y="380"/>
              <w:widowControl w:val="0"/>
              <w:rPr>
                <w:sz w:val="10"/>
                <w:szCs w:val="10"/>
              </w:rPr>
            </w:pPr>
          </w:p>
        </w:tc>
        <w:tc>
          <w:tcPr>
            <w:tcBorders/>
            <w:shd w:val="clear" w:color="auto" w:fill="FFFFFF"/>
            <w:vAlign w:val="top"/>
          </w:tcPr>
          <w:p>
            <w:pPr>
              <w:framePr w:w="10243" w:h="5933" w:vSpace="379" w:wrap="notBeside" w:vAnchor="text" w:hAnchor="text" w:x="18" w:y="380"/>
              <w:widowControl w:val="0"/>
              <w:rPr>
                <w:sz w:val="10"/>
                <w:szCs w:val="10"/>
              </w:rPr>
            </w:pPr>
          </w:p>
        </w:tc>
        <w:tc>
          <w:tcPr>
            <w:tcBorders/>
            <w:shd w:val="clear" w:color="auto" w:fill="FFFFFF"/>
            <w:vAlign w:val="center"/>
          </w:tcPr>
          <w:p>
            <w:pPr>
              <w:pStyle w:val="Style33"/>
              <w:keepNext w:val="0"/>
              <w:keepLines w:val="0"/>
              <w:framePr w:w="10243" w:h="5933" w:vSpace="379" w:wrap="notBeside" w:vAnchor="text" w:hAnchor="text" w:x="18" w:y="380"/>
              <w:widowControl w:val="0"/>
              <w:shd w:val="clear" w:color="auto" w:fill="auto"/>
              <w:bidi w:val="0"/>
              <w:spacing w:before="0" w:after="0" w:line="240" w:lineRule="auto"/>
              <w:ind w:left="0" w:right="0" w:firstLine="640"/>
              <w:jc w:val="both"/>
              <w:rPr>
                <w:sz w:val="18"/>
                <w:szCs w:val="18"/>
              </w:rPr>
            </w:pPr>
            <w:r>
              <w:rPr>
                <w:rFonts w:ascii="SimSun" w:eastAsia="SimSun" w:hAnsi="SimSun" w:cs="SimSun"/>
                <w:color w:val="000000"/>
                <w:spacing w:val="0"/>
                <w:w w:val="100"/>
                <w:position w:val="0"/>
                <w:sz w:val="18"/>
                <w:szCs w:val="18"/>
              </w:rPr>
              <w:t>548,833.90</w:t>
            </w:r>
          </w:p>
        </w:tc>
      </w:tr>
      <w:tr>
        <w:trPr>
          <w:trHeight w:val="374" w:hRule="exact"/>
        </w:trPr>
        <w:tc>
          <w:tcPr>
            <w:gridSpan w:val="2"/>
            <w:tcBorders/>
            <w:shd w:val="clear" w:color="auto" w:fill="FFFFFF"/>
            <w:vAlign w:val="center"/>
          </w:tcPr>
          <w:p>
            <w:pPr>
              <w:pStyle w:val="Style33"/>
              <w:keepNext w:val="0"/>
              <w:keepLines w:val="0"/>
              <w:framePr w:w="10243" w:h="5933" w:vSpace="379" w:wrap="notBeside" w:vAnchor="text" w:hAnchor="text" w:x="18" w:y="38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银行存款</w:t>
            </w:r>
          </w:p>
        </w:tc>
        <w:tc>
          <w:tcPr>
            <w:tcBorders/>
            <w:shd w:val="clear" w:color="auto" w:fill="FFFFFF"/>
            <w:vAlign w:val="center"/>
          </w:tcPr>
          <w:p>
            <w:pPr>
              <w:pStyle w:val="Style33"/>
              <w:keepNext w:val="0"/>
              <w:keepLines w:val="0"/>
              <w:framePr w:w="10243" w:h="5933" w:vSpace="379" w:wrap="notBeside" w:vAnchor="text" w:hAnchor="text" w:x="18" w:y="380"/>
              <w:widowControl w:val="0"/>
              <w:shd w:val="clear" w:color="auto" w:fill="auto"/>
              <w:bidi w:val="0"/>
              <w:spacing w:before="0" w:after="0" w:line="240" w:lineRule="auto"/>
              <w:ind w:left="0" w:right="0" w:firstLine="280"/>
              <w:jc w:val="left"/>
              <w:rPr>
                <w:sz w:val="18"/>
                <w:szCs w:val="18"/>
              </w:rPr>
            </w:pPr>
            <w:r>
              <w:rPr>
                <w:rFonts w:ascii="SimSun" w:eastAsia="SimSun" w:hAnsi="SimSun" w:cs="SimSun"/>
                <w:color w:val="000000"/>
                <w:spacing w:val="0"/>
                <w:w w:val="100"/>
                <w:position w:val="0"/>
                <w:sz w:val="18"/>
                <w:szCs w:val="18"/>
              </w:rPr>
              <w:t>RMB</w:t>
            </w:r>
          </w:p>
        </w:tc>
        <w:tc>
          <w:tcPr>
            <w:tcBorders/>
            <w:shd w:val="clear" w:color="auto" w:fill="FFFFFF"/>
            <w:vAlign w:val="center"/>
          </w:tcPr>
          <w:p>
            <w:pPr>
              <w:pStyle w:val="Style33"/>
              <w:keepNext w:val="0"/>
              <w:keepLines w:val="0"/>
              <w:framePr w:w="10243" w:h="5933" w:vSpace="379" w:wrap="notBeside" w:vAnchor="text" w:hAnchor="text" w:x="18" w:y="380"/>
              <w:widowControl w:val="0"/>
              <w:shd w:val="clear" w:color="auto" w:fill="auto"/>
              <w:bidi w:val="0"/>
              <w:spacing w:before="0" w:after="0" w:line="240" w:lineRule="auto"/>
              <w:ind w:left="0" w:right="0" w:firstLine="180"/>
              <w:jc w:val="left"/>
              <w:rPr>
                <w:sz w:val="18"/>
                <w:szCs w:val="18"/>
              </w:rPr>
            </w:pPr>
            <w:r>
              <w:rPr>
                <w:rFonts w:ascii="SimSun" w:eastAsia="SimSun" w:hAnsi="SimSun" w:cs="SimSun"/>
                <w:color w:val="000000"/>
                <w:spacing w:val="0"/>
                <w:w w:val="100"/>
                <w:position w:val="0"/>
                <w:sz w:val="18"/>
                <w:szCs w:val="18"/>
              </w:rPr>
              <w:t>1,602,146,044.79</w:t>
            </w:r>
          </w:p>
        </w:tc>
        <w:tc>
          <w:tcPr>
            <w:tcBorders/>
            <w:shd w:val="clear" w:color="auto" w:fill="FFFFFF"/>
            <w:vAlign w:val="center"/>
          </w:tcPr>
          <w:p>
            <w:pPr>
              <w:pStyle w:val="Style33"/>
              <w:keepNext w:val="0"/>
              <w:keepLines w:val="0"/>
              <w:framePr w:w="10243" w:h="5933" w:vSpace="379" w:wrap="notBeside" w:vAnchor="text" w:hAnchor="text" w:x="18" w:y="380"/>
              <w:widowControl w:val="0"/>
              <w:shd w:val="clear" w:color="auto" w:fill="auto"/>
              <w:bidi w:val="0"/>
              <w:spacing w:before="0" w:after="0" w:line="240" w:lineRule="auto"/>
              <w:ind w:left="0" w:right="0" w:firstLine="700"/>
              <w:jc w:val="left"/>
              <w:rPr>
                <w:sz w:val="18"/>
                <w:szCs w:val="18"/>
              </w:rPr>
            </w:pPr>
            <w:r>
              <w:rPr>
                <w:rFonts w:ascii="SimSun" w:eastAsia="SimSun" w:hAnsi="SimSun" w:cs="SimSun"/>
                <w:color w:val="000000"/>
                <w:spacing w:val="0"/>
                <w:w w:val="100"/>
                <w:position w:val="0"/>
                <w:sz w:val="18"/>
                <w:szCs w:val="18"/>
              </w:rPr>
              <w:t>1</w:t>
            </w:r>
          </w:p>
        </w:tc>
        <w:tc>
          <w:tcPr>
            <w:tcBorders/>
            <w:shd w:val="clear" w:color="auto" w:fill="FFFFFF"/>
            <w:vAlign w:val="center"/>
          </w:tcPr>
          <w:p>
            <w:pPr>
              <w:pStyle w:val="Style33"/>
              <w:keepNext w:val="0"/>
              <w:keepLines w:val="0"/>
              <w:framePr w:w="10243" w:h="5933" w:vSpace="379" w:wrap="notBeside" w:vAnchor="text" w:hAnchor="text" w:x="18" w:y="38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1,602,146,044.79</w:t>
            </w:r>
          </w:p>
        </w:tc>
        <w:tc>
          <w:tcPr>
            <w:tcBorders/>
            <w:shd w:val="clear" w:color="auto" w:fill="FFFFFF"/>
            <w:vAlign w:val="center"/>
          </w:tcPr>
          <w:p>
            <w:pPr>
              <w:pStyle w:val="Style33"/>
              <w:keepNext w:val="0"/>
              <w:keepLines w:val="0"/>
              <w:framePr w:w="10243" w:h="5933" w:vSpace="379" w:wrap="notBeside" w:vAnchor="text" w:hAnchor="text" w:x="18" w:y="38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1,019,123,617.50</w:t>
            </w:r>
          </w:p>
        </w:tc>
        <w:tc>
          <w:tcPr>
            <w:tcBorders/>
            <w:shd w:val="clear" w:color="auto" w:fill="FFFFFF"/>
            <w:vAlign w:val="center"/>
          </w:tcPr>
          <w:p>
            <w:pPr>
              <w:pStyle w:val="Style33"/>
              <w:keepNext w:val="0"/>
              <w:keepLines w:val="0"/>
              <w:framePr w:w="10243" w:h="5933" w:vSpace="379" w:wrap="notBeside" w:vAnchor="text" w:hAnchor="text" w:x="18" w:y="38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1</w:t>
            </w:r>
          </w:p>
        </w:tc>
        <w:tc>
          <w:tcPr>
            <w:tcBorders/>
            <w:shd w:val="clear" w:color="auto" w:fill="FFFFFF"/>
            <w:vAlign w:val="center"/>
          </w:tcPr>
          <w:p>
            <w:pPr>
              <w:pStyle w:val="Style33"/>
              <w:keepNext w:val="0"/>
              <w:keepLines w:val="0"/>
              <w:framePr w:w="10243" w:h="5933" w:vSpace="379" w:wrap="notBeside" w:vAnchor="text" w:hAnchor="text" w:x="18" w:y="38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1,019,123,617.50</w:t>
            </w:r>
          </w:p>
        </w:tc>
      </w:tr>
      <w:tr>
        <w:trPr>
          <w:trHeight w:val="379" w:hRule="exact"/>
        </w:trPr>
        <w:tc>
          <w:tcPr>
            <w:tcBorders/>
            <w:shd w:val="clear" w:color="auto" w:fill="FFFFFF"/>
            <w:vAlign w:val="top"/>
          </w:tcPr>
          <w:p>
            <w:pPr>
              <w:framePr w:w="10243" w:h="5933" w:vSpace="379" w:wrap="notBeside" w:vAnchor="text" w:hAnchor="text" w:x="18" w:y="380"/>
              <w:widowControl w:val="0"/>
              <w:rPr>
                <w:sz w:val="10"/>
                <w:szCs w:val="10"/>
              </w:rPr>
            </w:pPr>
          </w:p>
        </w:tc>
        <w:tc>
          <w:tcPr>
            <w:tcBorders/>
            <w:shd w:val="clear" w:color="auto" w:fill="FFFFFF"/>
            <w:vAlign w:val="top"/>
          </w:tcPr>
          <w:p>
            <w:pPr>
              <w:framePr w:w="10243" w:h="5933" w:vSpace="379" w:wrap="notBeside" w:vAnchor="text" w:hAnchor="text" w:x="18" w:y="380"/>
              <w:widowControl w:val="0"/>
              <w:rPr>
                <w:sz w:val="10"/>
                <w:szCs w:val="10"/>
              </w:rPr>
            </w:pPr>
          </w:p>
        </w:tc>
        <w:tc>
          <w:tcPr>
            <w:tcBorders/>
            <w:shd w:val="clear" w:color="auto" w:fill="FFFFFF"/>
            <w:vAlign w:val="center"/>
          </w:tcPr>
          <w:p>
            <w:pPr>
              <w:pStyle w:val="Style33"/>
              <w:keepNext w:val="0"/>
              <w:keepLines w:val="0"/>
              <w:framePr w:w="10243" w:h="5933" w:vSpace="379" w:wrap="notBeside" w:vAnchor="text" w:hAnchor="text" w:x="18" w:y="380"/>
              <w:widowControl w:val="0"/>
              <w:shd w:val="clear" w:color="auto" w:fill="auto"/>
              <w:bidi w:val="0"/>
              <w:spacing w:before="0" w:after="0" w:line="240" w:lineRule="auto"/>
              <w:ind w:left="0" w:right="0" w:firstLine="280"/>
              <w:jc w:val="left"/>
              <w:rPr>
                <w:sz w:val="18"/>
                <w:szCs w:val="18"/>
              </w:rPr>
            </w:pPr>
            <w:r>
              <w:rPr>
                <w:rFonts w:ascii="SimSun" w:eastAsia="SimSun" w:hAnsi="SimSun" w:cs="SimSun"/>
                <w:color w:val="000000"/>
                <w:spacing w:val="0"/>
                <w:w w:val="100"/>
                <w:position w:val="0"/>
                <w:sz w:val="18"/>
                <w:szCs w:val="18"/>
              </w:rPr>
              <w:t>HKD</w:t>
            </w:r>
          </w:p>
        </w:tc>
        <w:tc>
          <w:tcPr>
            <w:tcBorders/>
            <w:shd w:val="clear" w:color="auto" w:fill="FFFFFF"/>
            <w:vAlign w:val="center"/>
          </w:tcPr>
          <w:p>
            <w:pPr>
              <w:pStyle w:val="Style33"/>
              <w:keepNext w:val="0"/>
              <w:keepLines w:val="0"/>
              <w:framePr w:w="10243" w:h="5933" w:vSpace="379" w:wrap="notBeside" w:vAnchor="text" w:hAnchor="text" w:x="18" w:y="380"/>
              <w:widowControl w:val="0"/>
              <w:shd w:val="clear" w:color="auto" w:fill="auto"/>
              <w:bidi w:val="0"/>
              <w:spacing w:before="0" w:after="0" w:line="240" w:lineRule="auto"/>
              <w:ind w:left="0" w:right="0" w:firstLine="540"/>
              <w:jc w:val="left"/>
              <w:rPr>
                <w:sz w:val="18"/>
                <w:szCs w:val="18"/>
              </w:rPr>
            </w:pPr>
            <w:r>
              <w:rPr>
                <w:rFonts w:ascii="SimSun" w:eastAsia="SimSun" w:hAnsi="SimSun" w:cs="SimSun"/>
                <w:color w:val="000000"/>
                <w:spacing w:val="0"/>
                <w:w w:val="100"/>
                <w:position w:val="0"/>
                <w:sz w:val="18"/>
                <w:szCs w:val="18"/>
              </w:rPr>
              <w:t>5,360,778.62</w:t>
            </w:r>
          </w:p>
        </w:tc>
        <w:tc>
          <w:tcPr>
            <w:tcBorders/>
            <w:shd w:val="clear" w:color="auto" w:fill="FFFFFF"/>
            <w:vAlign w:val="center"/>
          </w:tcPr>
          <w:p>
            <w:pPr>
              <w:pStyle w:val="Style33"/>
              <w:keepNext w:val="0"/>
              <w:keepLines w:val="0"/>
              <w:framePr w:w="10243" w:h="5933" w:vSpace="379" w:wrap="notBeside" w:vAnchor="text" w:hAnchor="text" w:x="18" w:y="380"/>
              <w:widowControl w:val="0"/>
              <w:shd w:val="clear" w:color="auto" w:fill="auto"/>
              <w:bidi w:val="0"/>
              <w:spacing w:before="0" w:after="0" w:line="240" w:lineRule="auto"/>
              <w:ind w:left="0" w:right="0" w:firstLine="260"/>
              <w:jc w:val="left"/>
              <w:rPr>
                <w:sz w:val="18"/>
                <w:szCs w:val="18"/>
              </w:rPr>
            </w:pPr>
            <w:r>
              <w:rPr>
                <w:rFonts w:ascii="SimSun" w:eastAsia="SimSun" w:hAnsi="SimSun" w:cs="SimSun"/>
                <w:color w:val="000000"/>
                <w:spacing w:val="0"/>
                <w:w w:val="100"/>
                <w:position w:val="0"/>
                <w:sz w:val="18"/>
                <w:szCs w:val="18"/>
              </w:rPr>
              <w:t>1.0047</w:t>
            </w:r>
          </w:p>
        </w:tc>
        <w:tc>
          <w:tcPr>
            <w:tcBorders/>
            <w:shd w:val="clear" w:color="auto" w:fill="FFFFFF"/>
            <w:vAlign w:val="center"/>
          </w:tcPr>
          <w:p>
            <w:pPr>
              <w:pStyle w:val="Style33"/>
              <w:keepNext w:val="0"/>
              <w:keepLines w:val="0"/>
              <w:framePr w:w="10243" w:h="5933" w:vSpace="379" w:wrap="notBeside" w:vAnchor="text" w:hAnchor="text" w:x="18" w:y="380"/>
              <w:widowControl w:val="0"/>
              <w:shd w:val="clear" w:color="auto" w:fill="auto"/>
              <w:bidi w:val="0"/>
              <w:spacing w:before="0" w:after="0" w:line="240" w:lineRule="auto"/>
              <w:ind w:left="0" w:right="0" w:firstLine="480"/>
              <w:jc w:val="both"/>
              <w:rPr>
                <w:sz w:val="18"/>
                <w:szCs w:val="18"/>
              </w:rPr>
            </w:pPr>
            <w:r>
              <w:rPr>
                <w:rFonts w:ascii="SimSun" w:eastAsia="SimSun" w:hAnsi="SimSun" w:cs="SimSun"/>
                <w:color w:val="000000"/>
                <w:spacing w:val="0"/>
                <w:w w:val="100"/>
                <w:position w:val="0"/>
                <w:sz w:val="18"/>
                <w:szCs w:val="18"/>
              </w:rPr>
              <w:t xml:space="preserve">5, 385, </w:t>
            </w:r>
            <w:r>
              <w:rPr>
                <w:rFonts w:ascii="SimSun" w:eastAsia="SimSun" w:hAnsi="SimSun" w:cs="SimSun"/>
                <w:color w:val="000000"/>
                <w:spacing w:val="0"/>
                <w:w w:val="100"/>
                <w:position w:val="0"/>
                <w:sz w:val="18"/>
                <w:szCs w:val="18"/>
              </w:rPr>
              <w:t xml:space="preserve">974. </w:t>
            </w:r>
            <w:r>
              <w:rPr>
                <w:rFonts w:ascii="SimSun" w:eastAsia="SimSun" w:hAnsi="SimSun" w:cs="SimSun"/>
                <w:color w:val="000000"/>
                <w:spacing w:val="0"/>
                <w:w w:val="100"/>
                <w:position w:val="0"/>
                <w:sz w:val="18"/>
                <w:szCs w:val="18"/>
              </w:rPr>
              <w:t>28</w:t>
            </w:r>
          </w:p>
        </w:tc>
        <w:tc>
          <w:tcPr>
            <w:tcBorders/>
            <w:shd w:val="clear" w:color="auto" w:fill="FFFFFF"/>
            <w:vAlign w:val="center"/>
          </w:tcPr>
          <w:p>
            <w:pPr>
              <w:pStyle w:val="Style33"/>
              <w:keepNext w:val="0"/>
              <w:keepLines w:val="0"/>
              <w:framePr w:w="10243" w:h="5933" w:vSpace="379" w:wrap="notBeside" w:vAnchor="text" w:hAnchor="text" w:x="18" w:y="380"/>
              <w:widowControl w:val="0"/>
              <w:shd w:val="clear" w:color="auto" w:fill="auto"/>
              <w:bidi w:val="0"/>
              <w:spacing w:before="0" w:after="0" w:line="240" w:lineRule="auto"/>
              <w:ind w:left="0" w:right="0" w:firstLine="440"/>
              <w:jc w:val="both"/>
              <w:rPr>
                <w:sz w:val="18"/>
                <w:szCs w:val="18"/>
              </w:rPr>
            </w:pPr>
            <w:r>
              <w:rPr>
                <w:rFonts w:ascii="SimSun" w:eastAsia="SimSun" w:hAnsi="SimSun" w:cs="SimSun"/>
                <w:color w:val="000000"/>
                <w:spacing w:val="0"/>
                <w:w w:val="100"/>
                <w:position w:val="0"/>
                <w:sz w:val="18"/>
                <w:szCs w:val="18"/>
              </w:rPr>
              <w:t>5,869,033.92</w:t>
            </w:r>
          </w:p>
        </w:tc>
        <w:tc>
          <w:tcPr>
            <w:tcBorders/>
            <w:shd w:val="clear" w:color="auto" w:fill="FFFFFF"/>
            <w:vAlign w:val="center"/>
          </w:tcPr>
          <w:p>
            <w:pPr>
              <w:pStyle w:val="Style33"/>
              <w:keepNext w:val="0"/>
              <w:keepLines w:val="0"/>
              <w:framePr w:w="10243" w:h="5933" w:vSpace="379" w:wrap="notBeside" w:vAnchor="text" w:hAnchor="text" w:x="18" w:y="380"/>
              <w:widowControl w:val="0"/>
              <w:shd w:val="clear" w:color="auto" w:fill="auto"/>
              <w:bidi w:val="0"/>
              <w:spacing w:before="0" w:after="0" w:line="240" w:lineRule="auto"/>
              <w:ind w:left="0" w:right="0" w:firstLine="200"/>
              <w:jc w:val="left"/>
              <w:rPr>
                <w:sz w:val="18"/>
                <w:szCs w:val="18"/>
              </w:rPr>
            </w:pPr>
            <w:r>
              <w:rPr>
                <w:rFonts w:ascii="SimSun" w:eastAsia="SimSun" w:hAnsi="SimSun" w:cs="SimSun"/>
                <w:color w:val="000000"/>
                <w:spacing w:val="0"/>
                <w:w w:val="100"/>
                <w:position w:val="0"/>
                <w:sz w:val="18"/>
                <w:szCs w:val="18"/>
              </w:rPr>
              <w:t>1.0403</w:t>
            </w:r>
          </w:p>
        </w:tc>
        <w:tc>
          <w:tcPr>
            <w:tcBorders/>
            <w:shd w:val="clear" w:color="auto" w:fill="FFFFFF"/>
            <w:vAlign w:val="center"/>
          </w:tcPr>
          <w:p>
            <w:pPr>
              <w:pStyle w:val="Style33"/>
              <w:keepNext w:val="0"/>
              <w:keepLines w:val="0"/>
              <w:framePr w:w="10243" w:h="5933" w:vSpace="379" w:wrap="notBeside" w:vAnchor="text" w:hAnchor="text" w:x="18" w:y="38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6,105,556.00</w:t>
            </w:r>
          </w:p>
        </w:tc>
      </w:tr>
      <w:tr>
        <w:trPr>
          <w:trHeight w:val="379" w:hRule="exact"/>
        </w:trPr>
        <w:tc>
          <w:tcPr>
            <w:tcBorders/>
            <w:shd w:val="clear" w:color="auto" w:fill="FFFFFF"/>
            <w:vAlign w:val="top"/>
          </w:tcPr>
          <w:p>
            <w:pPr>
              <w:framePr w:w="10243" w:h="5933" w:vSpace="379" w:wrap="notBeside" w:vAnchor="text" w:hAnchor="text" w:x="18" w:y="380"/>
              <w:widowControl w:val="0"/>
              <w:rPr>
                <w:sz w:val="10"/>
                <w:szCs w:val="10"/>
              </w:rPr>
            </w:pPr>
          </w:p>
        </w:tc>
        <w:tc>
          <w:tcPr>
            <w:tcBorders/>
            <w:shd w:val="clear" w:color="auto" w:fill="FFFFFF"/>
            <w:vAlign w:val="top"/>
          </w:tcPr>
          <w:p>
            <w:pPr>
              <w:framePr w:w="10243" w:h="5933" w:vSpace="379" w:wrap="notBeside" w:vAnchor="text" w:hAnchor="text" w:x="18" w:y="380"/>
              <w:widowControl w:val="0"/>
              <w:rPr>
                <w:sz w:val="10"/>
                <w:szCs w:val="10"/>
              </w:rPr>
            </w:pPr>
          </w:p>
        </w:tc>
        <w:tc>
          <w:tcPr>
            <w:tcBorders/>
            <w:shd w:val="clear" w:color="auto" w:fill="FFFFFF"/>
            <w:vAlign w:val="center"/>
          </w:tcPr>
          <w:p>
            <w:pPr>
              <w:pStyle w:val="Style33"/>
              <w:keepNext w:val="0"/>
              <w:keepLines w:val="0"/>
              <w:framePr w:w="10243" w:h="5933" w:vSpace="379" w:wrap="notBeside" w:vAnchor="text" w:hAnchor="text" w:x="18" w:y="380"/>
              <w:widowControl w:val="0"/>
              <w:shd w:val="clear" w:color="auto" w:fill="auto"/>
              <w:bidi w:val="0"/>
              <w:spacing w:before="0" w:after="0" w:line="240" w:lineRule="auto"/>
              <w:ind w:left="0" w:right="0" w:firstLine="280"/>
              <w:jc w:val="left"/>
              <w:rPr>
                <w:sz w:val="18"/>
                <w:szCs w:val="18"/>
              </w:rPr>
            </w:pPr>
            <w:r>
              <w:rPr>
                <w:rFonts w:ascii="SimSun" w:eastAsia="SimSun" w:hAnsi="SimSun" w:cs="SimSun"/>
                <w:color w:val="000000"/>
                <w:spacing w:val="0"/>
                <w:w w:val="100"/>
                <w:position w:val="0"/>
                <w:sz w:val="18"/>
                <w:szCs w:val="18"/>
              </w:rPr>
              <w:t>USD</w:t>
            </w:r>
          </w:p>
        </w:tc>
        <w:tc>
          <w:tcPr>
            <w:tcBorders/>
            <w:shd w:val="clear" w:color="auto" w:fill="FFFFFF"/>
            <w:vAlign w:val="center"/>
          </w:tcPr>
          <w:p>
            <w:pPr>
              <w:pStyle w:val="Style33"/>
              <w:keepNext w:val="0"/>
              <w:keepLines w:val="0"/>
              <w:framePr w:w="10243" w:h="5933" w:vSpace="379" w:wrap="notBeside" w:vAnchor="text" w:hAnchor="text" w:x="18" w:y="380"/>
              <w:widowControl w:val="0"/>
              <w:shd w:val="clear" w:color="auto" w:fill="auto"/>
              <w:bidi w:val="0"/>
              <w:spacing w:before="0" w:after="0" w:line="240" w:lineRule="auto"/>
              <w:ind w:left="0" w:right="0" w:firstLine="440"/>
              <w:jc w:val="left"/>
              <w:rPr>
                <w:sz w:val="18"/>
                <w:szCs w:val="18"/>
              </w:rPr>
            </w:pPr>
            <w:r>
              <w:rPr>
                <w:rFonts w:ascii="SimSun" w:eastAsia="SimSun" w:hAnsi="SimSun" w:cs="SimSun"/>
                <w:color w:val="000000"/>
                <w:spacing w:val="0"/>
                <w:w w:val="100"/>
                <w:position w:val="0"/>
                <w:sz w:val="18"/>
                <w:szCs w:val="18"/>
              </w:rPr>
              <w:t>11,060,614.65</w:t>
            </w:r>
          </w:p>
        </w:tc>
        <w:tc>
          <w:tcPr>
            <w:tcBorders/>
            <w:shd w:val="clear" w:color="auto" w:fill="FFFFFF"/>
            <w:vAlign w:val="center"/>
          </w:tcPr>
          <w:p>
            <w:pPr>
              <w:pStyle w:val="Style33"/>
              <w:keepNext w:val="0"/>
              <w:keepLines w:val="0"/>
              <w:framePr w:w="10243" w:h="5933" w:vSpace="379" w:wrap="notBeside" w:vAnchor="text" w:hAnchor="text" w:x="18" w:y="380"/>
              <w:widowControl w:val="0"/>
              <w:shd w:val="clear" w:color="auto" w:fill="auto"/>
              <w:bidi w:val="0"/>
              <w:spacing w:before="0" w:after="0" w:line="240" w:lineRule="auto"/>
              <w:ind w:left="0" w:right="0" w:firstLine="260"/>
              <w:jc w:val="left"/>
              <w:rPr>
                <w:sz w:val="18"/>
                <w:szCs w:val="18"/>
              </w:rPr>
            </w:pPr>
            <w:r>
              <w:rPr>
                <w:rFonts w:ascii="SimSun" w:eastAsia="SimSun" w:hAnsi="SimSun" w:cs="SimSun"/>
                <w:color w:val="000000"/>
                <w:spacing w:val="0"/>
                <w:w w:val="100"/>
                <w:position w:val="0"/>
                <w:sz w:val="18"/>
                <w:szCs w:val="18"/>
              </w:rPr>
              <w:t>7.8087</w:t>
            </w:r>
          </w:p>
        </w:tc>
        <w:tc>
          <w:tcPr>
            <w:tcBorders/>
            <w:shd w:val="clear" w:color="auto" w:fill="FFFFFF"/>
            <w:vAlign w:val="center"/>
          </w:tcPr>
          <w:p>
            <w:pPr>
              <w:pStyle w:val="Style33"/>
              <w:keepNext w:val="0"/>
              <w:keepLines w:val="0"/>
              <w:framePr w:w="10243" w:h="5933" w:vSpace="379" w:wrap="notBeside" w:vAnchor="text" w:hAnchor="text" w:x="18" w:y="380"/>
              <w:widowControl w:val="0"/>
              <w:shd w:val="clear" w:color="auto" w:fill="auto"/>
              <w:bidi w:val="0"/>
              <w:spacing w:before="0" w:after="0" w:line="240" w:lineRule="auto"/>
              <w:ind w:left="0" w:right="0" w:firstLine="380"/>
              <w:jc w:val="both"/>
              <w:rPr>
                <w:sz w:val="18"/>
                <w:szCs w:val="18"/>
              </w:rPr>
            </w:pPr>
            <w:r>
              <w:rPr>
                <w:rFonts w:ascii="SimSun" w:eastAsia="SimSun" w:hAnsi="SimSun" w:cs="SimSun"/>
                <w:color w:val="000000"/>
                <w:spacing w:val="0"/>
                <w:w w:val="100"/>
                <w:position w:val="0"/>
                <w:sz w:val="18"/>
                <w:szCs w:val="18"/>
              </w:rPr>
              <w:t xml:space="preserve">86, 369, </w:t>
            </w:r>
            <w:r>
              <w:rPr>
                <w:rFonts w:ascii="SimSun" w:eastAsia="SimSun" w:hAnsi="SimSun" w:cs="SimSun"/>
                <w:color w:val="000000"/>
                <w:spacing w:val="0"/>
                <w:w w:val="100"/>
                <w:position w:val="0"/>
                <w:sz w:val="18"/>
                <w:szCs w:val="18"/>
              </w:rPr>
              <w:t xml:space="preserve">021. </w:t>
            </w:r>
            <w:r>
              <w:rPr>
                <w:rFonts w:ascii="SimSun" w:eastAsia="SimSun" w:hAnsi="SimSun" w:cs="SimSun"/>
                <w:color w:val="000000"/>
                <w:spacing w:val="0"/>
                <w:w w:val="100"/>
                <w:position w:val="0"/>
                <w:sz w:val="18"/>
                <w:szCs w:val="18"/>
              </w:rPr>
              <w:t>62</w:t>
            </w:r>
          </w:p>
        </w:tc>
        <w:tc>
          <w:tcPr>
            <w:tcBorders/>
            <w:shd w:val="clear" w:color="auto" w:fill="FFFFFF"/>
            <w:vAlign w:val="center"/>
          </w:tcPr>
          <w:p>
            <w:pPr>
              <w:pStyle w:val="Style33"/>
              <w:keepNext w:val="0"/>
              <w:keepLines w:val="0"/>
              <w:framePr w:w="10243" w:h="5933" w:vSpace="379" w:wrap="notBeside" w:vAnchor="text" w:hAnchor="text" w:x="18" w:y="38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28,756,225.65</w:t>
            </w:r>
          </w:p>
        </w:tc>
        <w:tc>
          <w:tcPr>
            <w:tcBorders/>
            <w:shd w:val="clear" w:color="auto" w:fill="FFFFFF"/>
            <w:vAlign w:val="center"/>
          </w:tcPr>
          <w:p>
            <w:pPr>
              <w:pStyle w:val="Style33"/>
              <w:keepNext w:val="0"/>
              <w:keepLines w:val="0"/>
              <w:framePr w:w="10243" w:h="5933" w:vSpace="379" w:wrap="notBeside" w:vAnchor="text" w:hAnchor="text" w:x="18" w:y="380"/>
              <w:widowControl w:val="0"/>
              <w:shd w:val="clear" w:color="auto" w:fill="auto"/>
              <w:bidi w:val="0"/>
              <w:spacing w:before="0" w:after="0" w:line="240" w:lineRule="auto"/>
              <w:ind w:left="0" w:right="0" w:firstLine="200"/>
              <w:jc w:val="left"/>
              <w:rPr>
                <w:sz w:val="18"/>
                <w:szCs w:val="18"/>
              </w:rPr>
            </w:pPr>
            <w:r>
              <w:rPr>
                <w:rFonts w:ascii="SimSun" w:eastAsia="SimSun" w:hAnsi="SimSun" w:cs="SimSun"/>
                <w:color w:val="000000"/>
                <w:spacing w:val="0"/>
                <w:w w:val="100"/>
                <w:position w:val="0"/>
                <w:sz w:val="18"/>
                <w:szCs w:val="18"/>
              </w:rPr>
              <w:t>8.0702</w:t>
            </w:r>
          </w:p>
        </w:tc>
        <w:tc>
          <w:tcPr>
            <w:tcBorders/>
            <w:shd w:val="clear" w:color="auto" w:fill="FFFFFF"/>
            <w:vAlign w:val="center"/>
          </w:tcPr>
          <w:p>
            <w:pPr>
              <w:pStyle w:val="Style33"/>
              <w:keepNext w:val="0"/>
              <w:keepLines w:val="0"/>
              <w:framePr w:w="10243" w:h="5933" w:vSpace="379" w:wrap="notBeside" w:vAnchor="text" w:hAnchor="text" w:x="18" w:y="38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232,068,496.49</w:t>
            </w:r>
          </w:p>
        </w:tc>
      </w:tr>
      <w:tr>
        <w:trPr>
          <w:trHeight w:val="379" w:hRule="exact"/>
        </w:trPr>
        <w:tc>
          <w:tcPr>
            <w:tcBorders/>
            <w:shd w:val="clear" w:color="auto" w:fill="FFFFFF"/>
            <w:vAlign w:val="top"/>
          </w:tcPr>
          <w:p>
            <w:pPr>
              <w:framePr w:w="10243" w:h="5933" w:vSpace="379" w:wrap="notBeside" w:vAnchor="text" w:hAnchor="text" w:x="18" w:y="380"/>
              <w:widowControl w:val="0"/>
              <w:rPr>
                <w:sz w:val="10"/>
                <w:szCs w:val="10"/>
              </w:rPr>
            </w:pPr>
          </w:p>
        </w:tc>
        <w:tc>
          <w:tcPr>
            <w:tcBorders/>
            <w:shd w:val="clear" w:color="auto" w:fill="FFFFFF"/>
            <w:vAlign w:val="top"/>
          </w:tcPr>
          <w:p>
            <w:pPr>
              <w:framePr w:w="10243" w:h="5933" w:vSpace="379" w:wrap="notBeside" w:vAnchor="text" w:hAnchor="text" w:x="18" w:y="380"/>
              <w:widowControl w:val="0"/>
              <w:rPr>
                <w:sz w:val="10"/>
                <w:szCs w:val="10"/>
              </w:rPr>
            </w:pPr>
          </w:p>
        </w:tc>
        <w:tc>
          <w:tcPr>
            <w:tcBorders/>
            <w:shd w:val="clear" w:color="auto" w:fill="FFFFFF"/>
            <w:vAlign w:val="center"/>
          </w:tcPr>
          <w:p>
            <w:pPr>
              <w:pStyle w:val="Style33"/>
              <w:keepNext w:val="0"/>
              <w:keepLines w:val="0"/>
              <w:framePr w:w="10243" w:h="5933" w:vSpace="379" w:wrap="notBeside" w:vAnchor="text" w:hAnchor="text" w:x="18" w:y="380"/>
              <w:widowControl w:val="0"/>
              <w:shd w:val="clear" w:color="auto" w:fill="auto"/>
              <w:bidi w:val="0"/>
              <w:spacing w:before="0" w:after="0" w:line="240" w:lineRule="auto"/>
              <w:ind w:left="0" w:right="0" w:firstLine="280"/>
              <w:jc w:val="left"/>
              <w:rPr>
                <w:sz w:val="18"/>
                <w:szCs w:val="18"/>
              </w:rPr>
            </w:pPr>
            <w:r>
              <w:rPr>
                <w:rFonts w:ascii="SimSun" w:eastAsia="SimSun" w:hAnsi="SimSun" w:cs="SimSun"/>
                <w:color w:val="000000"/>
                <w:spacing w:val="0"/>
                <w:w w:val="100"/>
                <w:position w:val="0"/>
                <w:sz w:val="18"/>
                <w:szCs w:val="18"/>
              </w:rPr>
              <w:t>JPY</w:t>
            </w:r>
          </w:p>
        </w:tc>
        <w:tc>
          <w:tcPr>
            <w:tcBorders/>
            <w:shd w:val="clear" w:color="auto" w:fill="FFFFFF"/>
            <w:vAlign w:val="center"/>
          </w:tcPr>
          <w:p>
            <w:pPr>
              <w:pStyle w:val="Style33"/>
              <w:keepNext w:val="0"/>
              <w:keepLines w:val="0"/>
              <w:framePr w:w="10243" w:h="5933" w:vSpace="379" w:wrap="notBeside" w:vAnchor="text" w:hAnchor="text" w:x="18" w:y="380"/>
              <w:widowControl w:val="0"/>
              <w:shd w:val="clear" w:color="auto" w:fill="auto"/>
              <w:bidi w:val="0"/>
              <w:spacing w:before="0" w:after="0" w:line="240" w:lineRule="auto"/>
              <w:ind w:left="0" w:right="0" w:firstLine="900"/>
              <w:jc w:val="left"/>
              <w:rPr>
                <w:sz w:val="18"/>
                <w:szCs w:val="18"/>
              </w:rPr>
            </w:pPr>
            <w:r>
              <w:rPr>
                <w:rFonts w:ascii="SimSun" w:eastAsia="SimSun" w:hAnsi="SimSun" w:cs="SimSun"/>
                <w:color w:val="000000"/>
                <w:spacing w:val="0"/>
                <w:w w:val="100"/>
                <w:position w:val="0"/>
                <w:sz w:val="18"/>
                <w:szCs w:val="18"/>
              </w:rPr>
              <w:t>2,971.00</w:t>
            </w:r>
          </w:p>
        </w:tc>
        <w:tc>
          <w:tcPr>
            <w:tcBorders/>
            <w:shd w:val="clear" w:color="auto" w:fill="FFFFFF"/>
            <w:vAlign w:val="center"/>
          </w:tcPr>
          <w:p>
            <w:pPr>
              <w:pStyle w:val="Style33"/>
              <w:keepNext w:val="0"/>
              <w:keepLines w:val="0"/>
              <w:framePr w:w="10243" w:h="5933" w:vSpace="379" w:wrap="notBeside" w:vAnchor="text" w:hAnchor="text" w:x="18" w:y="380"/>
              <w:widowControl w:val="0"/>
              <w:shd w:val="clear" w:color="auto" w:fill="auto"/>
              <w:bidi w:val="0"/>
              <w:spacing w:before="0" w:after="0" w:line="240" w:lineRule="auto"/>
              <w:ind w:left="0" w:right="0" w:firstLine="260"/>
              <w:jc w:val="left"/>
              <w:rPr>
                <w:sz w:val="18"/>
                <w:szCs w:val="18"/>
              </w:rPr>
            </w:pPr>
            <w:r>
              <w:rPr>
                <w:rFonts w:ascii="SimSun" w:eastAsia="SimSun" w:hAnsi="SimSun" w:cs="SimSun"/>
                <w:color w:val="000000"/>
                <w:spacing w:val="0"/>
                <w:w w:val="100"/>
                <w:position w:val="0"/>
                <w:sz w:val="18"/>
                <w:szCs w:val="18"/>
              </w:rPr>
              <w:t>0.0656</w:t>
            </w:r>
          </w:p>
        </w:tc>
        <w:tc>
          <w:tcPr>
            <w:tcBorders/>
            <w:shd w:val="clear" w:color="auto" w:fill="FFFFFF"/>
            <w:vAlign w:val="center"/>
          </w:tcPr>
          <w:p>
            <w:pPr>
              <w:pStyle w:val="Style33"/>
              <w:keepNext w:val="0"/>
              <w:keepLines w:val="0"/>
              <w:framePr w:w="10243" w:h="5933" w:vSpace="379" w:wrap="notBeside" w:vAnchor="text" w:hAnchor="text" w:x="18" w:y="380"/>
              <w:widowControl w:val="0"/>
              <w:shd w:val="clear" w:color="auto" w:fill="auto"/>
              <w:bidi w:val="0"/>
              <w:spacing w:before="0" w:after="0" w:line="240" w:lineRule="auto"/>
              <w:ind w:left="1020" w:right="0" w:firstLine="0"/>
              <w:jc w:val="both"/>
              <w:rPr>
                <w:sz w:val="18"/>
                <w:szCs w:val="18"/>
              </w:rPr>
            </w:pPr>
            <w:r>
              <w:rPr>
                <w:rFonts w:ascii="SimSun" w:eastAsia="SimSun" w:hAnsi="SimSun" w:cs="SimSun"/>
                <w:color w:val="000000"/>
                <w:spacing w:val="0"/>
                <w:w w:val="100"/>
                <w:position w:val="0"/>
                <w:sz w:val="18"/>
                <w:szCs w:val="18"/>
              </w:rPr>
              <w:t xml:space="preserve">194. </w:t>
            </w:r>
            <w:r>
              <w:rPr>
                <w:rFonts w:ascii="SimSun" w:eastAsia="SimSun" w:hAnsi="SimSun" w:cs="SimSun"/>
                <w:color w:val="000000"/>
                <w:spacing w:val="0"/>
                <w:w w:val="100"/>
                <w:position w:val="0"/>
                <w:sz w:val="18"/>
                <w:szCs w:val="18"/>
              </w:rPr>
              <w:t>90</w:t>
            </w:r>
          </w:p>
        </w:tc>
        <w:tc>
          <w:tcPr>
            <w:tcBorders/>
            <w:shd w:val="clear" w:color="auto" w:fill="FFFFFF"/>
            <w:vAlign w:val="center"/>
          </w:tcPr>
          <w:p>
            <w:pPr>
              <w:pStyle w:val="Style33"/>
              <w:keepNext w:val="0"/>
              <w:keepLines w:val="0"/>
              <w:framePr w:w="10243" w:h="5933" w:vSpace="379" w:wrap="notBeside" w:vAnchor="text" w:hAnchor="text" w:x="18" w:y="380"/>
              <w:widowControl w:val="0"/>
              <w:shd w:val="clear" w:color="auto" w:fill="auto"/>
              <w:bidi w:val="0"/>
              <w:spacing w:before="0" w:after="0" w:line="240" w:lineRule="auto"/>
              <w:ind w:left="0" w:right="0" w:firstLine="440"/>
              <w:jc w:val="both"/>
              <w:rPr>
                <w:sz w:val="18"/>
                <w:szCs w:val="18"/>
              </w:rPr>
            </w:pPr>
            <w:r>
              <w:rPr>
                <w:rFonts w:ascii="SimSun" w:eastAsia="SimSun" w:hAnsi="SimSun" w:cs="SimSun"/>
                <w:color w:val="000000"/>
                <w:spacing w:val="0"/>
                <w:w w:val="100"/>
                <w:position w:val="0"/>
                <w:sz w:val="18"/>
                <w:szCs w:val="18"/>
              </w:rPr>
              <w:t>1,893,763.00</w:t>
            </w:r>
          </w:p>
        </w:tc>
        <w:tc>
          <w:tcPr>
            <w:tcBorders/>
            <w:shd w:val="clear" w:color="auto" w:fill="FFFFFF"/>
            <w:vAlign w:val="center"/>
          </w:tcPr>
          <w:p>
            <w:pPr>
              <w:pStyle w:val="Style33"/>
              <w:keepNext w:val="0"/>
              <w:keepLines w:val="0"/>
              <w:framePr w:w="10243" w:h="5933" w:vSpace="379" w:wrap="notBeside" w:vAnchor="text" w:hAnchor="text" w:x="18" w:y="38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0.06872</w:t>
            </w:r>
          </w:p>
        </w:tc>
        <w:tc>
          <w:tcPr>
            <w:tcBorders/>
            <w:shd w:val="clear" w:color="auto" w:fill="FFFFFF"/>
            <w:vAlign w:val="center"/>
          </w:tcPr>
          <w:p>
            <w:pPr>
              <w:pStyle w:val="Style33"/>
              <w:keepNext w:val="0"/>
              <w:keepLines w:val="0"/>
              <w:framePr w:w="10243" w:h="5933" w:vSpace="379" w:wrap="notBeside" w:vAnchor="text" w:hAnchor="text" w:x="18" w:y="380"/>
              <w:widowControl w:val="0"/>
              <w:shd w:val="clear" w:color="auto" w:fill="auto"/>
              <w:bidi w:val="0"/>
              <w:spacing w:before="0" w:after="0" w:line="240" w:lineRule="auto"/>
              <w:ind w:left="0" w:right="0" w:firstLine="640"/>
              <w:jc w:val="both"/>
              <w:rPr>
                <w:sz w:val="18"/>
                <w:szCs w:val="18"/>
              </w:rPr>
            </w:pPr>
            <w:r>
              <w:rPr>
                <w:rFonts w:ascii="SimSun" w:eastAsia="SimSun" w:hAnsi="SimSun" w:cs="SimSun"/>
                <w:color w:val="000000"/>
                <w:spacing w:val="0"/>
                <w:w w:val="100"/>
                <w:position w:val="0"/>
                <w:sz w:val="18"/>
                <w:szCs w:val="18"/>
              </w:rPr>
              <w:t>130,131.87</w:t>
            </w:r>
          </w:p>
        </w:tc>
      </w:tr>
      <w:tr>
        <w:trPr>
          <w:trHeight w:val="384" w:hRule="exact"/>
        </w:trPr>
        <w:tc>
          <w:tcPr>
            <w:tcBorders/>
            <w:shd w:val="clear" w:color="auto" w:fill="FFFFFF"/>
            <w:vAlign w:val="top"/>
          </w:tcPr>
          <w:p>
            <w:pPr>
              <w:framePr w:w="10243" w:h="5933" w:vSpace="379" w:wrap="notBeside" w:vAnchor="text" w:hAnchor="text" w:x="18" w:y="380"/>
              <w:widowControl w:val="0"/>
              <w:rPr>
                <w:sz w:val="10"/>
                <w:szCs w:val="10"/>
              </w:rPr>
            </w:pPr>
          </w:p>
        </w:tc>
        <w:tc>
          <w:tcPr>
            <w:tcBorders/>
            <w:shd w:val="clear" w:color="auto" w:fill="FFFFFF"/>
            <w:vAlign w:val="top"/>
          </w:tcPr>
          <w:p>
            <w:pPr>
              <w:framePr w:w="10243" w:h="5933" w:vSpace="379" w:wrap="notBeside" w:vAnchor="text" w:hAnchor="text" w:x="18" w:y="380"/>
              <w:widowControl w:val="0"/>
              <w:rPr>
                <w:sz w:val="10"/>
                <w:szCs w:val="10"/>
              </w:rPr>
            </w:pPr>
          </w:p>
        </w:tc>
        <w:tc>
          <w:tcPr>
            <w:tcBorders/>
            <w:shd w:val="clear" w:color="auto" w:fill="FFFFFF"/>
            <w:vAlign w:val="center"/>
          </w:tcPr>
          <w:p>
            <w:pPr>
              <w:pStyle w:val="Style33"/>
              <w:keepNext w:val="0"/>
              <w:keepLines w:val="0"/>
              <w:framePr w:w="10243" w:h="5933" w:vSpace="379" w:wrap="notBeside" w:vAnchor="text" w:hAnchor="text" w:x="18" w:y="380"/>
              <w:widowControl w:val="0"/>
              <w:shd w:val="clear" w:color="auto" w:fill="auto"/>
              <w:bidi w:val="0"/>
              <w:spacing w:before="0" w:after="0" w:line="240" w:lineRule="auto"/>
              <w:ind w:left="0" w:right="0" w:firstLine="280"/>
              <w:jc w:val="left"/>
              <w:rPr>
                <w:sz w:val="18"/>
                <w:szCs w:val="18"/>
              </w:rPr>
            </w:pPr>
            <w:r>
              <w:rPr>
                <w:rFonts w:ascii="SimSun" w:eastAsia="SimSun" w:hAnsi="SimSun" w:cs="SimSun"/>
                <w:color w:val="000000"/>
                <w:spacing w:val="0"/>
                <w:w w:val="100"/>
                <w:position w:val="0"/>
                <w:sz w:val="18"/>
                <w:szCs w:val="18"/>
              </w:rPr>
              <w:t>SGD</w:t>
            </w:r>
          </w:p>
        </w:tc>
        <w:tc>
          <w:tcPr>
            <w:tcBorders/>
            <w:shd w:val="clear" w:color="auto" w:fill="FFFFFF"/>
            <w:vAlign w:val="center"/>
          </w:tcPr>
          <w:p>
            <w:pPr>
              <w:pStyle w:val="Style33"/>
              <w:keepNext w:val="0"/>
              <w:keepLines w:val="0"/>
              <w:framePr w:w="10243" w:h="5933" w:vSpace="379" w:wrap="notBeside" w:vAnchor="text" w:hAnchor="text" w:x="18" w:y="380"/>
              <w:widowControl w:val="0"/>
              <w:shd w:val="clear" w:color="auto" w:fill="auto"/>
              <w:bidi w:val="0"/>
              <w:spacing w:before="0" w:after="0" w:line="240" w:lineRule="auto"/>
              <w:ind w:left="0" w:right="0" w:firstLine="720"/>
              <w:jc w:val="left"/>
              <w:rPr>
                <w:sz w:val="18"/>
                <w:szCs w:val="18"/>
              </w:rPr>
            </w:pPr>
            <w:r>
              <w:rPr>
                <w:rFonts w:ascii="SimSun" w:eastAsia="SimSun" w:hAnsi="SimSun" w:cs="SimSun"/>
                <w:color w:val="000000"/>
                <w:spacing w:val="0"/>
                <w:w w:val="100"/>
                <w:position w:val="0"/>
                <w:sz w:val="18"/>
                <w:szCs w:val="18"/>
              </w:rPr>
              <w:t>825,091.00</w:t>
            </w:r>
          </w:p>
        </w:tc>
        <w:tc>
          <w:tcPr>
            <w:tcBorders/>
            <w:shd w:val="clear" w:color="auto" w:fill="FFFFFF"/>
            <w:vAlign w:val="center"/>
          </w:tcPr>
          <w:p>
            <w:pPr>
              <w:pStyle w:val="Style33"/>
              <w:keepNext w:val="0"/>
              <w:keepLines w:val="0"/>
              <w:framePr w:w="10243" w:h="5933" w:vSpace="379" w:wrap="notBeside" w:vAnchor="text" w:hAnchor="text" w:x="18" w:y="380"/>
              <w:widowControl w:val="0"/>
              <w:shd w:val="clear" w:color="auto" w:fill="auto"/>
              <w:bidi w:val="0"/>
              <w:spacing w:before="0" w:after="0" w:line="240" w:lineRule="auto"/>
              <w:ind w:left="0" w:right="0" w:firstLine="260"/>
              <w:jc w:val="left"/>
              <w:rPr>
                <w:sz w:val="18"/>
                <w:szCs w:val="18"/>
              </w:rPr>
            </w:pPr>
            <w:r>
              <w:rPr>
                <w:rFonts w:ascii="SimSun" w:eastAsia="SimSun" w:hAnsi="SimSun" w:cs="SimSun"/>
                <w:color w:val="000000"/>
                <w:spacing w:val="0"/>
                <w:w w:val="100"/>
                <w:position w:val="0"/>
                <w:sz w:val="18"/>
                <w:szCs w:val="18"/>
              </w:rPr>
              <w:t>5.0926</w:t>
            </w:r>
          </w:p>
        </w:tc>
        <w:tc>
          <w:tcPr>
            <w:tcBorders/>
            <w:shd w:val="clear" w:color="auto" w:fill="FFFFFF"/>
            <w:vAlign w:val="center"/>
          </w:tcPr>
          <w:p>
            <w:pPr>
              <w:pStyle w:val="Style33"/>
              <w:keepNext w:val="0"/>
              <w:keepLines w:val="0"/>
              <w:framePr w:w="10243" w:h="5933" w:vSpace="379" w:wrap="notBeside" w:vAnchor="text" w:hAnchor="text" w:x="18" w:y="380"/>
              <w:widowControl w:val="0"/>
              <w:shd w:val="clear" w:color="auto" w:fill="auto"/>
              <w:bidi w:val="0"/>
              <w:spacing w:before="0" w:after="0" w:line="240" w:lineRule="auto"/>
              <w:ind w:left="0" w:right="0" w:firstLine="480"/>
              <w:jc w:val="both"/>
              <w:rPr>
                <w:sz w:val="18"/>
                <w:szCs w:val="18"/>
              </w:rPr>
            </w:pPr>
            <w:r>
              <w:rPr>
                <w:rFonts w:ascii="SimSun" w:eastAsia="SimSun" w:hAnsi="SimSun" w:cs="SimSun"/>
                <w:color w:val="000000"/>
                <w:spacing w:val="0"/>
                <w:w w:val="100"/>
                <w:position w:val="0"/>
                <w:sz w:val="18"/>
                <w:szCs w:val="18"/>
              </w:rPr>
              <w:t xml:space="preserve">4, </w:t>
            </w:r>
            <w:r>
              <w:rPr>
                <w:rFonts w:ascii="SimSun" w:eastAsia="SimSun" w:hAnsi="SimSun" w:cs="SimSun"/>
                <w:color w:val="000000"/>
                <w:spacing w:val="0"/>
                <w:w w:val="100"/>
                <w:position w:val="0"/>
                <w:sz w:val="18"/>
                <w:szCs w:val="18"/>
              </w:rPr>
              <w:t>201,858.43</w:t>
            </w:r>
          </w:p>
        </w:tc>
        <w:tc>
          <w:tcPr>
            <w:tcBorders/>
            <w:shd w:val="clear" w:color="auto" w:fill="FFFFFF"/>
            <w:vAlign w:val="center"/>
          </w:tcPr>
          <w:p>
            <w:pPr>
              <w:pStyle w:val="Style33"/>
              <w:keepNext w:val="0"/>
              <w:keepLines w:val="0"/>
              <w:framePr w:w="10243" w:h="5933" w:vSpace="379" w:wrap="notBeside" w:vAnchor="text" w:hAnchor="text" w:x="18" w:y="380"/>
              <w:widowControl w:val="0"/>
              <w:shd w:val="clear" w:color="auto" w:fill="auto"/>
              <w:bidi w:val="0"/>
              <w:spacing w:before="0" w:after="0" w:line="240" w:lineRule="auto"/>
              <w:ind w:left="0" w:right="0" w:firstLine="620"/>
              <w:jc w:val="both"/>
              <w:rPr>
                <w:sz w:val="18"/>
                <w:szCs w:val="18"/>
              </w:rPr>
            </w:pPr>
            <w:r>
              <w:rPr>
                <w:rFonts w:ascii="SimSun" w:eastAsia="SimSun" w:hAnsi="SimSun" w:cs="SimSun"/>
                <w:color w:val="000000"/>
                <w:spacing w:val="0"/>
                <w:w w:val="100"/>
                <w:position w:val="0"/>
                <w:sz w:val="18"/>
                <w:szCs w:val="18"/>
              </w:rPr>
              <w:t>100,368.34</w:t>
            </w:r>
          </w:p>
        </w:tc>
        <w:tc>
          <w:tcPr>
            <w:tcBorders/>
            <w:shd w:val="clear" w:color="auto" w:fill="FFFFFF"/>
            <w:vAlign w:val="center"/>
          </w:tcPr>
          <w:p>
            <w:pPr>
              <w:pStyle w:val="Style33"/>
              <w:keepNext w:val="0"/>
              <w:keepLines w:val="0"/>
              <w:framePr w:w="10243" w:h="5933" w:vSpace="379" w:wrap="notBeside" w:vAnchor="text" w:hAnchor="text" w:x="18" w:y="38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4.85443</w:t>
            </w:r>
          </w:p>
        </w:tc>
        <w:tc>
          <w:tcPr>
            <w:tcBorders/>
            <w:shd w:val="clear" w:color="auto" w:fill="FFFFFF"/>
            <w:vAlign w:val="center"/>
          </w:tcPr>
          <w:p>
            <w:pPr>
              <w:pStyle w:val="Style33"/>
              <w:keepNext w:val="0"/>
              <w:keepLines w:val="0"/>
              <w:framePr w:w="10243" w:h="5933" w:vSpace="379" w:wrap="notBeside" w:vAnchor="text" w:hAnchor="text" w:x="18" w:y="380"/>
              <w:widowControl w:val="0"/>
              <w:shd w:val="clear" w:color="auto" w:fill="auto"/>
              <w:bidi w:val="0"/>
              <w:spacing w:before="0" w:after="0" w:line="240" w:lineRule="auto"/>
              <w:ind w:left="0" w:right="0" w:firstLine="640"/>
              <w:jc w:val="both"/>
              <w:rPr>
                <w:sz w:val="18"/>
                <w:szCs w:val="18"/>
              </w:rPr>
            </w:pPr>
            <w:r>
              <w:rPr>
                <w:rFonts w:ascii="SimSun" w:eastAsia="SimSun" w:hAnsi="SimSun" w:cs="SimSun"/>
                <w:color w:val="000000"/>
                <w:spacing w:val="0"/>
                <w:w w:val="100"/>
                <w:position w:val="0"/>
                <w:sz w:val="18"/>
                <w:szCs w:val="18"/>
              </w:rPr>
              <w:t>487,230.74</w:t>
            </w:r>
          </w:p>
        </w:tc>
      </w:tr>
      <w:tr>
        <w:trPr>
          <w:trHeight w:val="379" w:hRule="exact"/>
        </w:trPr>
        <w:tc>
          <w:tcPr>
            <w:tcBorders/>
            <w:shd w:val="clear" w:color="auto" w:fill="FFFFFF"/>
            <w:vAlign w:val="top"/>
          </w:tcPr>
          <w:p>
            <w:pPr>
              <w:framePr w:w="10243" w:h="5933" w:vSpace="379" w:wrap="notBeside" w:vAnchor="text" w:hAnchor="text" w:x="18" w:y="380"/>
              <w:widowControl w:val="0"/>
              <w:rPr>
                <w:sz w:val="10"/>
                <w:szCs w:val="10"/>
              </w:rPr>
            </w:pPr>
          </w:p>
        </w:tc>
        <w:tc>
          <w:tcPr>
            <w:tcBorders/>
            <w:shd w:val="clear" w:color="auto" w:fill="FFFFFF"/>
            <w:vAlign w:val="top"/>
          </w:tcPr>
          <w:p>
            <w:pPr>
              <w:framePr w:w="10243" w:h="5933" w:vSpace="379" w:wrap="notBeside" w:vAnchor="text" w:hAnchor="text" w:x="18" w:y="380"/>
              <w:widowControl w:val="0"/>
              <w:rPr>
                <w:sz w:val="10"/>
                <w:szCs w:val="10"/>
              </w:rPr>
            </w:pPr>
          </w:p>
        </w:tc>
        <w:tc>
          <w:tcPr>
            <w:tcBorders/>
            <w:shd w:val="clear" w:color="auto" w:fill="FFFFFF"/>
            <w:vAlign w:val="center"/>
          </w:tcPr>
          <w:p>
            <w:pPr>
              <w:pStyle w:val="Style33"/>
              <w:keepNext w:val="0"/>
              <w:keepLines w:val="0"/>
              <w:framePr w:w="10243" w:h="5933" w:vSpace="379" w:wrap="notBeside" w:vAnchor="text" w:hAnchor="text" w:x="18" w:y="380"/>
              <w:widowControl w:val="0"/>
              <w:shd w:val="clear" w:color="auto" w:fill="auto"/>
              <w:bidi w:val="0"/>
              <w:spacing w:before="0" w:after="0" w:line="240" w:lineRule="auto"/>
              <w:ind w:left="0" w:right="0" w:firstLine="280"/>
              <w:jc w:val="left"/>
              <w:rPr>
                <w:sz w:val="18"/>
                <w:szCs w:val="18"/>
              </w:rPr>
            </w:pPr>
            <w:r>
              <w:rPr>
                <w:rFonts w:ascii="SimSun" w:eastAsia="SimSun" w:hAnsi="SimSun" w:cs="SimSun"/>
                <w:color w:val="000000"/>
                <w:spacing w:val="0"/>
                <w:w w:val="100"/>
                <w:position w:val="0"/>
                <w:sz w:val="18"/>
                <w:szCs w:val="18"/>
              </w:rPr>
              <w:t>EUR</w:t>
            </w:r>
          </w:p>
        </w:tc>
        <w:tc>
          <w:tcPr>
            <w:tcBorders/>
            <w:shd w:val="clear" w:color="auto" w:fill="FFFFFF"/>
            <w:vAlign w:val="center"/>
          </w:tcPr>
          <w:p>
            <w:pPr>
              <w:pStyle w:val="Style33"/>
              <w:keepNext w:val="0"/>
              <w:keepLines w:val="0"/>
              <w:framePr w:w="10243" w:h="5933" w:vSpace="379" w:wrap="notBeside" w:vAnchor="text" w:hAnchor="text" w:x="18" w:y="380"/>
              <w:widowControl w:val="0"/>
              <w:shd w:val="clear" w:color="auto" w:fill="auto"/>
              <w:bidi w:val="0"/>
              <w:spacing w:before="0" w:after="0" w:line="240" w:lineRule="auto"/>
              <w:ind w:left="0" w:right="0" w:firstLine="720"/>
              <w:jc w:val="left"/>
              <w:rPr>
                <w:sz w:val="18"/>
                <w:szCs w:val="18"/>
              </w:rPr>
            </w:pPr>
            <w:r>
              <w:rPr>
                <w:rFonts w:ascii="SimSun" w:eastAsia="SimSun" w:hAnsi="SimSun" w:cs="SimSun"/>
                <w:color w:val="000000"/>
                <w:spacing w:val="0"/>
                <w:w w:val="100"/>
                <w:position w:val="0"/>
                <w:sz w:val="18"/>
                <w:szCs w:val="18"/>
              </w:rPr>
              <w:t>689,849.16</w:t>
            </w:r>
          </w:p>
        </w:tc>
        <w:tc>
          <w:tcPr>
            <w:tcBorders/>
            <w:shd w:val="clear" w:color="auto" w:fill="FFFFFF"/>
            <w:vAlign w:val="center"/>
          </w:tcPr>
          <w:p>
            <w:pPr>
              <w:pStyle w:val="Style33"/>
              <w:keepNext w:val="0"/>
              <w:keepLines w:val="0"/>
              <w:framePr w:w="10243" w:h="5933" w:vSpace="379" w:wrap="notBeside" w:vAnchor="text" w:hAnchor="text" w:x="18" w:y="380"/>
              <w:widowControl w:val="0"/>
              <w:shd w:val="clear" w:color="auto" w:fill="auto"/>
              <w:bidi w:val="0"/>
              <w:spacing w:before="0" w:after="0" w:line="240" w:lineRule="auto"/>
              <w:ind w:left="0" w:right="0" w:firstLine="160"/>
              <w:jc w:val="both"/>
              <w:rPr>
                <w:sz w:val="18"/>
                <w:szCs w:val="18"/>
              </w:rPr>
            </w:pPr>
            <w:r>
              <w:rPr>
                <w:rFonts w:ascii="SimSun" w:eastAsia="SimSun" w:hAnsi="SimSun" w:cs="SimSun"/>
                <w:color w:val="000000"/>
                <w:spacing w:val="0"/>
                <w:w w:val="100"/>
                <w:position w:val="0"/>
                <w:sz w:val="18"/>
                <w:szCs w:val="18"/>
              </w:rPr>
              <w:t>10.2665</w:t>
            </w:r>
          </w:p>
        </w:tc>
        <w:tc>
          <w:tcPr>
            <w:tcBorders/>
            <w:shd w:val="clear" w:color="auto" w:fill="FFFFFF"/>
            <w:vAlign w:val="center"/>
          </w:tcPr>
          <w:p>
            <w:pPr>
              <w:pStyle w:val="Style33"/>
              <w:keepNext w:val="0"/>
              <w:keepLines w:val="0"/>
              <w:framePr w:w="10243" w:h="5933" w:vSpace="379" w:wrap="notBeside" w:vAnchor="text" w:hAnchor="text" w:x="18" w:y="380"/>
              <w:widowControl w:val="0"/>
              <w:shd w:val="clear" w:color="auto" w:fill="auto"/>
              <w:bidi w:val="0"/>
              <w:spacing w:before="0" w:after="0" w:line="240" w:lineRule="auto"/>
              <w:ind w:left="0" w:right="0" w:firstLine="480"/>
              <w:jc w:val="both"/>
              <w:rPr>
                <w:sz w:val="18"/>
                <w:szCs w:val="18"/>
              </w:rPr>
            </w:pPr>
            <w:r>
              <w:rPr>
                <w:rFonts w:ascii="SimSun" w:eastAsia="SimSun" w:hAnsi="SimSun" w:cs="SimSun"/>
                <w:color w:val="000000"/>
                <w:spacing w:val="0"/>
                <w:w w:val="100"/>
                <w:position w:val="0"/>
                <w:sz w:val="18"/>
                <w:szCs w:val="18"/>
              </w:rPr>
              <w:t xml:space="preserve">7, 082, </w:t>
            </w:r>
            <w:r>
              <w:rPr>
                <w:rFonts w:ascii="SimSun" w:eastAsia="SimSun" w:hAnsi="SimSun" w:cs="SimSun"/>
                <w:color w:val="000000"/>
                <w:spacing w:val="0"/>
                <w:w w:val="100"/>
                <w:position w:val="0"/>
                <w:sz w:val="18"/>
                <w:szCs w:val="18"/>
              </w:rPr>
              <w:t xml:space="preserve">336. </w:t>
            </w:r>
            <w:r>
              <w:rPr>
                <w:rFonts w:ascii="SimSun" w:eastAsia="SimSun" w:hAnsi="SimSun" w:cs="SimSun"/>
                <w:color w:val="000000"/>
                <w:spacing w:val="0"/>
                <w:w w:val="100"/>
                <w:position w:val="0"/>
                <w:sz w:val="18"/>
                <w:szCs w:val="18"/>
              </w:rPr>
              <w:t>40</w:t>
            </w:r>
          </w:p>
        </w:tc>
        <w:tc>
          <w:tcPr>
            <w:tcBorders/>
            <w:shd w:val="clear" w:color="auto" w:fill="FFFFFF"/>
            <w:vAlign w:val="center"/>
          </w:tcPr>
          <w:p>
            <w:pPr>
              <w:pStyle w:val="Style33"/>
              <w:keepNext w:val="0"/>
              <w:keepLines w:val="0"/>
              <w:framePr w:w="10243" w:h="5933" w:vSpace="379" w:wrap="notBeside" w:vAnchor="text" w:hAnchor="text" w:x="18" w:y="380"/>
              <w:widowControl w:val="0"/>
              <w:shd w:val="clear" w:color="auto" w:fill="auto"/>
              <w:bidi w:val="0"/>
              <w:spacing w:before="0" w:after="0" w:line="240" w:lineRule="auto"/>
              <w:ind w:left="0" w:right="0" w:firstLine="620"/>
              <w:jc w:val="both"/>
              <w:rPr>
                <w:sz w:val="18"/>
                <w:szCs w:val="18"/>
              </w:rPr>
            </w:pPr>
            <w:r>
              <w:rPr>
                <w:rFonts w:ascii="SimSun" w:eastAsia="SimSun" w:hAnsi="SimSun" w:cs="SimSun"/>
                <w:color w:val="000000"/>
                <w:spacing w:val="0"/>
                <w:w w:val="100"/>
                <w:position w:val="0"/>
                <w:sz w:val="18"/>
                <w:szCs w:val="18"/>
              </w:rPr>
              <w:t>408,740.13</w:t>
            </w:r>
          </w:p>
        </w:tc>
        <w:tc>
          <w:tcPr>
            <w:tcBorders/>
            <w:shd w:val="clear" w:color="auto" w:fill="FFFFFF"/>
            <w:vAlign w:val="center"/>
          </w:tcPr>
          <w:p>
            <w:pPr>
              <w:pStyle w:val="Style33"/>
              <w:keepNext w:val="0"/>
              <w:keepLines w:val="0"/>
              <w:framePr w:w="10243" w:h="5933" w:vSpace="379" w:wrap="notBeside" w:vAnchor="text" w:hAnchor="text" w:x="18" w:y="380"/>
              <w:widowControl w:val="0"/>
              <w:shd w:val="clear" w:color="auto" w:fill="auto"/>
              <w:bidi w:val="0"/>
              <w:spacing w:before="0" w:after="0" w:line="240" w:lineRule="auto"/>
              <w:ind w:left="0" w:right="0" w:firstLine="200"/>
              <w:jc w:val="left"/>
              <w:rPr>
                <w:sz w:val="18"/>
                <w:szCs w:val="18"/>
              </w:rPr>
            </w:pPr>
            <w:r>
              <w:rPr>
                <w:rFonts w:ascii="SimSun" w:eastAsia="SimSun" w:hAnsi="SimSun" w:cs="SimSun"/>
                <w:color w:val="000000"/>
                <w:spacing w:val="0"/>
                <w:w w:val="100"/>
                <w:position w:val="0"/>
                <w:sz w:val="18"/>
                <w:szCs w:val="18"/>
              </w:rPr>
              <w:t>9.5797</w:t>
            </w:r>
          </w:p>
        </w:tc>
        <w:tc>
          <w:tcPr>
            <w:tcBorders/>
            <w:shd w:val="clear" w:color="auto" w:fill="FFFFFF"/>
            <w:vAlign w:val="center"/>
          </w:tcPr>
          <w:p>
            <w:pPr>
              <w:pStyle w:val="Style33"/>
              <w:keepNext w:val="0"/>
              <w:keepLines w:val="0"/>
              <w:framePr w:w="10243" w:h="5933" w:vSpace="379" w:wrap="notBeside" w:vAnchor="text" w:hAnchor="text" w:x="18" w:y="38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3,915,607.86</w:t>
            </w:r>
          </w:p>
        </w:tc>
      </w:tr>
      <w:tr>
        <w:trPr>
          <w:trHeight w:val="384" w:hRule="exact"/>
        </w:trPr>
        <w:tc>
          <w:tcPr>
            <w:tcBorders/>
            <w:shd w:val="clear" w:color="auto" w:fill="FFFFFF"/>
            <w:vAlign w:val="center"/>
          </w:tcPr>
          <w:p>
            <w:pPr>
              <w:pStyle w:val="Style33"/>
              <w:keepNext w:val="0"/>
              <w:keepLines w:val="0"/>
              <w:framePr w:w="10243" w:h="5933" w:vSpace="379" w:wrap="notBeside" w:vAnchor="text" w:hAnchor="text" w:x="18" w:y="38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小</w:t>
            </w:r>
          </w:p>
        </w:tc>
        <w:tc>
          <w:tcPr>
            <w:tcBorders/>
            <w:shd w:val="clear" w:color="auto" w:fill="FFFFFF"/>
            <w:vAlign w:val="center"/>
          </w:tcPr>
          <w:p>
            <w:pPr>
              <w:pStyle w:val="Style33"/>
              <w:keepNext w:val="0"/>
              <w:keepLines w:val="0"/>
              <w:framePr w:w="10243" w:h="5933" w:vSpace="379" w:wrap="notBeside" w:vAnchor="text" w:hAnchor="text" w:x="18" w:y="38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计</w:t>
            </w:r>
          </w:p>
        </w:tc>
        <w:tc>
          <w:tcPr>
            <w:tcBorders/>
            <w:shd w:val="clear" w:color="auto" w:fill="FFFFFF"/>
            <w:vAlign w:val="top"/>
          </w:tcPr>
          <w:p>
            <w:pPr>
              <w:framePr w:w="10243" w:h="5933" w:vSpace="379" w:wrap="notBeside" w:vAnchor="text" w:hAnchor="text" w:x="18" w:y="380"/>
              <w:widowControl w:val="0"/>
              <w:rPr>
                <w:sz w:val="10"/>
                <w:szCs w:val="10"/>
              </w:rPr>
            </w:pPr>
          </w:p>
        </w:tc>
        <w:tc>
          <w:tcPr>
            <w:tcBorders/>
            <w:shd w:val="clear" w:color="auto" w:fill="FFFFFF"/>
            <w:vAlign w:val="top"/>
          </w:tcPr>
          <w:p>
            <w:pPr>
              <w:framePr w:w="10243" w:h="5933" w:vSpace="379" w:wrap="notBeside" w:vAnchor="text" w:hAnchor="text" w:x="18" w:y="380"/>
              <w:widowControl w:val="0"/>
              <w:rPr>
                <w:sz w:val="10"/>
                <w:szCs w:val="10"/>
              </w:rPr>
            </w:pPr>
          </w:p>
        </w:tc>
        <w:tc>
          <w:tcPr>
            <w:tcBorders/>
            <w:shd w:val="clear" w:color="auto" w:fill="FFFFFF"/>
            <w:vAlign w:val="top"/>
          </w:tcPr>
          <w:p>
            <w:pPr>
              <w:framePr w:w="10243" w:h="5933" w:vSpace="379" w:wrap="notBeside" w:vAnchor="text" w:hAnchor="text" w:x="18" w:y="380"/>
              <w:widowControl w:val="0"/>
              <w:rPr>
                <w:sz w:val="10"/>
                <w:szCs w:val="10"/>
              </w:rPr>
            </w:pPr>
          </w:p>
        </w:tc>
        <w:tc>
          <w:tcPr>
            <w:tcBorders/>
            <w:shd w:val="clear" w:color="auto" w:fill="FFFFFF"/>
            <w:vAlign w:val="center"/>
          </w:tcPr>
          <w:p>
            <w:pPr>
              <w:pStyle w:val="Style33"/>
              <w:keepNext w:val="0"/>
              <w:keepLines w:val="0"/>
              <w:framePr w:w="10243" w:h="5933" w:vSpace="379" w:wrap="notBeside" w:vAnchor="text" w:hAnchor="text" w:x="18" w:y="38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1,705,185,430.42</w:t>
            </w:r>
          </w:p>
        </w:tc>
        <w:tc>
          <w:tcPr>
            <w:tcBorders/>
            <w:shd w:val="clear" w:color="auto" w:fill="FFFFFF"/>
            <w:vAlign w:val="top"/>
          </w:tcPr>
          <w:p>
            <w:pPr>
              <w:framePr w:w="10243" w:h="5933" w:vSpace="379" w:wrap="notBeside" w:vAnchor="text" w:hAnchor="text" w:x="18" w:y="380"/>
              <w:widowControl w:val="0"/>
              <w:rPr>
                <w:sz w:val="10"/>
                <w:szCs w:val="10"/>
              </w:rPr>
            </w:pPr>
          </w:p>
        </w:tc>
        <w:tc>
          <w:tcPr>
            <w:tcBorders/>
            <w:shd w:val="clear" w:color="auto" w:fill="FFFFFF"/>
            <w:vAlign w:val="top"/>
          </w:tcPr>
          <w:p>
            <w:pPr>
              <w:framePr w:w="10243" w:h="5933" w:vSpace="379" w:wrap="notBeside" w:vAnchor="text" w:hAnchor="text" w:x="18" w:y="380"/>
              <w:widowControl w:val="0"/>
              <w:rPr>
                <w:sz w:val="10"/>
                <w:szCs w:val="10"/>
              </w:rPr>
            </w:pPr>
          </w:p>
        </w:tc>
        <w:tc>
          <w:tcPr>
            <w:tcBorders/>
            <w:shd w:val="clear" w:color="auto" w:fill="FFFFFF"/>
            <w:vAlign w:val="center"/>
          </w:tcPr>
          <w:p>
            <w:pPr>
              <w:pStyle w:val="Style33"/>
              <w:keepNext w:val="0"/>
              <w:keepLines w:val="0"/>
              <w:framePr w:w="10243" w:h="5933" w:vSpace="379" w:wrap="notBeside" w:vAnchor="text" w:hAnchor="text" w:x="18" w:y="38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1,261,830,640.46</w:t>
            </w:r>
          </w:p>
        </w:tc>
      </w:tr>
      <w:tr>
        <w:trPr>
          <w:trHeight w:val="293" w:hRule="exact"/>
        </w:trPr>
        <w:tc>
          <w:tcPr>
            <w:tcBorders/>
            <w:shd w:val="clear" w:color="auto" w:fill="FFFFFF"/>
            <w:vAlign w:val="bottom"/>
          </w:tcPr>
          <w:p>
            <w:pPr>
              <w:pStyle w:val="Style33"/>
              <w:keepNext w:val="0"/>
              <w:keepLines w:val="0"/>
              <w:framePr w:w="10243" w:h="5933" w:vSpace="379" w:wrap="notBeside" w:vAnchor="text" w:hAnchor="text" w:x="18" w:y="38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w:t>
            </w:r>
          </w:p>
        </w:tc>
        <w:tc>
          <w:tcPr>
            <w:tcBorders/>
            <w:shd w:val="clear" w:color="auto" w:fill="FFFFFF"/>
            <w:vAlign w:val="bottom"/>
          </w:tcPr>
          <w:p>
            <w:pPr>
              <w:pStyle w:val="Style33"/>
              <w:keepNext w:val="0"/>
              <w:keepLines w:val="0"/>
              <w:framePr w:w="10243" w:h="5933" w:vSpace="379" w:wrap="notBeside" w:vAnchor="text" w:hAnchor="text" w:x="18" w:y="38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计</w:t>
            </w:r>
          </w:p>
        </w:tc>
        <w:tc>
          <w:tcPr>
            <w:tcBorders/>
            <w:shd w:val="clear" w:color="auto" w:fill="FFFFFF"/>
            <w:vAlign w:val="top"/>
          </w:tcPr>
          <w:p>
            <w:pPr>
              <w:framePr w:w="10243" w:h="5933" w:vSpace="379" w:wrap="notBeside" w:vAnchor="text" w:hAnchor="text" w:x="18" w:y="380"/>
              <w:widowControl w:val="0"/>
              <w:rPr>
                <w:sz w:val="10"/>
                <w:szCs w:val="10"/>
              </w:rPr>
            </w:pPr>
          </w:p>
        </w:tc>
        <w:tc>
          <w:tcPr>
            <w:tcBorders/>
            <w:shd w:val="clear" w:color="auto" w:fill="FFFFFF"/>
            <w:vAlign w:val="top"/>
          </w:tcPr>
          <w:p>
            <w:pPr>
              <w:framePr w:w="10243" w:h="5933" w:vSpace="379" w:wrap="notBeside" w:vAnchor="text" w:hAnchor="text" w:x="18" w:y="380"/>
              <w:widowControl w:val="0"/>
              <w:rPr>
                <w:sz w:val="10"/>
                <w:szCs w:val="10"/>
              </w:rPr>
            </w:pPr>
          </w:p>
        </w:tc>
        <w:tc>
          <w:tcPr>
            <w:tcBorders/>
            <w:shd w:val="clear" w:color="auto" w:fill="FFFFFF"/>
            <w:vAlign w:val="top"/>
          </w:tcPr>
          <w:p>
            <w:pPr>
              <w:framePr w:w="10243" w:h="5933" w:vSpace="379" w:wrap="notBeside" w:vAnchor="text" w:hAnchor="text" w:x="18" w:y="380"/>
              <w:widowControl w:val="0"/>
              <w:rPr>
                <w:sz w:val="10"/>
                <w:szCs w:val="10"/>
              </w:rPr>
            </w:pPr>
          </w:p>
        </w:tc>
        <w:tc>
          <w:tcPr>
            <w:tcBorders>
              <w:bottom w:val="single" w:sz="4"/>
            </w:tcBorders>
            <w:shd w:val="clear" w:color="auto" w:fill="FFFFFF"/>
            <w:vAlign w:val="bottom"/>
          </w:tcPr>
          <w:p>
            <w:pPr>
              <w:pStyle w:val="Style33"/>
              <w:keepNext w:val="0"/>
              <w:keepLines w:val="0"/>
              <w:framePr w:w="10243" w:h="5933" w:vSpace="379" w:wrap="notBeside" w:vAnchor="text" w:hAnchor="text" w:x="18" w:y="38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1,705,833,472.19</w:t>
            </w:r>
          </w:p>
        </w:tc>
        <w:tc>
          <w:tcPr>
            <w:tcBorders/>
            <w:shd w:val="clear" w:color="auto" w:fill="FFFFFF"/>
            <w:vAlign w:val="top"/>
          </w:tcPr>
          <w:p>
            <w:pPr>
              <w:framePr w:w="10243" w:h="5933" w:vSpace="379" w:wrap="notBeside" w:vAnchor="text" w:hAnchor="text" w:x="18" w:y="380"/>
              <w:widowControl w:val="0"/>
              <w:rPr>
                <w:sz w:val="10"/>
                <w:szCs w:val="10"/>
              </w:rPr>
            </w:pPr>
          </w:p>
        </w:tc>
        <w:tc>
          <w:tcPr>
            <w:tcBorders/>
            <w:shd w:val="clear" w:color="auto" w:fill="FFFFFF"/>
            <w:vAlign w:val="top"/>
          </w:tcPr>
          <w:p>
            <w:pPr>
              <w:framePr w:w="10243" w:h="5933" w:vSpace="379" w:wrap="notBeside" w:vAnchor="text" w:hAnchor="text" w:x="18" w:y="380"/>
              <w:widowControl w:val="0"/>
              <w:rPr>
                <w:sz w:val="10"/>
                <w:szCs w:val="10"/>
              </w:rPr>
            </w:pPr>
          </w:p>
        </w:tc>
        <w:tc>
          <w:tcPr>
            <w:tcBorders>
              <w:bottom w:val="single" w:sz="4"/>
            </w:tcBorders>
            <w:shd w:val="clear" w:color="auto" w:fill="FFFFFF"/>
            <w:vAlign w:val="bottom"/>
          </w:tcPr>
          <w:p>
            <w:pPr>
              <w:pStyle w:val="Style33"/>
              <w:keepNext w:val="0"/>
              <w:keepLines w:val="0"/>
              <w:framePr w:w="10243" w:h="5933" w:vSpace="379" w:wrap="notBeside" w:vAnchor="text" w:hAnchor="text" w:x="18" w:y="38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1,262,379,474.36</w:t>
            </w:r>
          </w:p>
        </w:tc>
      </w:tr>
    </w:tbl>
    <w:p>
      <w:pPr>
        <w:pStyle w:val="Style37"/>
        <w:keepNext w:val="0"/>
        <w:keepLines w:val="0"/>
        <w:framePr w:w="936" w:h="230" w:hSpace="17" w:wrap="notBeside" w:vAnchor="text" w:hAnchor="text" w:x="3426" w:y="1"/>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 xml:space="preserve">2006. 12. </w:t>
      </w:r>
      <w:r>
        <w:rPr>
          <w:rFonts w:ascii="SimSun" w:eastAsia="SimSun" w:hAnsi="SimSun" w:cs="SimSun"/>
          <w:color w:val="000000"/>
          <w:spacing w:val="0"/>
          <w:w w:val="100"/>
          <w:position w:val="0"/>
          <w:sz w:val="18"/>
          <w:szCs w:val="18"/>
        </w:rPr>
        <w:t>31</w:t>
      </w:r>
    </w:p>
    <w:p>
      <w:pPr>
        <w:pStyle w:val="Style37"/>
        <w:keepNext w:val="0"/>
        <w:keepLines w:val="0"/>
        <w:framePr w:w="936" w:h="230" w:hSpace="17" w:wrap="notBeside" w:vAnchor="text" w:hAnchor="text" w:x="7784" w:y="1"/>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 xml:space="preserve">2005. 12. </w:t>
      </w:r>
      <w:r>
        <w:rPr>
          <w:rFonts w:ascii="SimSun" w:eastAsia="SimSun" w:hAnsi="SimSun" w:cs="SimSun"/>
          <w:color w:val="000000"/>
          <w:spacing w:val="0"/>
          <w:w w:val="100"/>
          <w:position w:val="0"/>
          <w:sz w:val="18"/>
          <w:szCs w:val="18"/>
        </w:rPr>
        <w:t>31</w:t>
      </w:r>
    </w:p>
    <w:p>
      <w:pPr>
        <w:widowControl w:val="0"/>
        <w:spacing w:line="1" w:lineRule="exact"/>
      </w:pPr>
      <w:r>
        <w:br w:type="page"/>
      </w:r>
    </w:p>
    <w:p>
      <w:pPr>
        <w:widowControl w:val="0"/>
        <w:spacing w:line="1" w:lineRule="exact"/>
      </w:pPr>
      <w:r>
        <mc:AlternateContent>
          <mc:Choice Requires="wps">
            <w:drawing>
              <wp:anchor distT="0" distB="932180" distL="0" distR="0" simplePos="0" relativeHeight="125829406" behindDoc="0" locked="0" layoutInCell="1" allowOverlap="1">
                <wp:simplePos x="0" y="0"/>
                <wp:positionH relativeFrom="page">
                  <wp:posOffset>871855</wp:posOffset>
                </wp:positionH>
                <wp:positionV relativeFrom="paragraph">
                  <wp:posOffset>0</wp:posOffset>
                </wp:positionV>
                <wp:extent cx="765175" cy="167640"/>
                <wp:wrapTopAndBottom/>
                <wp:docPr id="284" name="Shape 284"/>
                <a:graphic xmlns:a="http://schemas.openxmlformats.org/drawingml/2006/main">
                  <a:graphicData uri="http://schemas.microsoft.com/office/word/2010/wordprocessingShape">
                    <wps:wsp>
                      <wps:cNvSpPr txBox="1"/>
                      <wps:spPr>
                        <a:xfrm>
                          <a:ext cx="765175" cy="167640"/>
                        </a:xfrm>
                        <a:prstGeom prst="rect"/>
                        <a:noFill/>
                      </wps:spPr>
                      <wps:txbx>
                        <w:txbxContent>
                          <w:p>
                            <w:pPr>
                              <w:pStyle w:val="Style120"/>
                              <w:keepNext/>
                              <w:keepLines/>
                              <w:widowControl w:val="0"/>
                              <w:shd w:val="clear" w:color="auto" w:fill="auto"/>
                              <w:bidi w:val="0"/>
                              <w:spacing w:before="0" w:after="0" w:line="240" w:lineRule="auto"/>
                              <w:ind w:left="0" w:right="0" w:firstLine="0"/>
                              <w:jc w:val="left"/>
                            </w:pPr>
                            <w:bookmarkStart w:id="545" w:name="bookmark545"/>
                            <w:bookmarkStart w:id="546" w:name="bookmark546"/>
                            <w:bookmarkStart w:id="547" w:name="bookmark547"/>
                            <w:r>
                              <w:rPr>
                                <w:rFonts w:ascii="SimSun" w:eastAsia="SimSun" w:hAnsi="SimSun" w:cs="SimSun"/>
                                <w:color w:val="000000"/>
                                <w:spacing w:val="0"/>
                                <w:w w:val="100"/>
                                <w:position w:val="0"/>
                              </w:rPr>
                              <w:t>2</w:t>
                            </w:r>
                            <w:r>
                              <w:rPr>
                                <w:color w:val="000000"/>
                                <w:spacing w:val="0"/>
                                <w:w w:val="100"/>
                                <w:position w:val="0"/>
                              </w:rPr>
                              <w:t>.应收票据</w:t>
                            </w:r>
                            <w:bookmarkEnd w:id="545"/>
                            <w:bookmarkEnd w:id="546"/>
                            <w:bookmarkEnd w:id="547"/>
                          </w:p>
                        </w:txbxContent>
                      </wps:txbx>
                      <wps:bodyPr wrap="none" lIns="0" tIns="0" rIns="0" bIns="0">
                        <a:noAutoFit/>
                      </wps:bodyPr>
                    </wps:wsp>
                  </a:graphicData>
                </a:graphic>
              </wp:anchor>
            </w:drawing>
          </mc:Choice>
          <mc:Fallback>
            <w:pict>
              <v:shape id="_x0000_s1310" type="#_x0000_t202" style="position:absolute;margin-left:68.650000000000006pt;margin-top:0;width:60.25pt;height:13.200000000000001pt;z-index:-125829347;mso-wrap-distance-left:0;mso-wrap-distance-right:0;mso-wrap-distance-bottom:73.400000000000006pt;mso-position-horizontal-relative:page" filled="f" stroked="f">
                <v:textbox inset="0,0,0,0">
                  <w:txbxContent>
                    <w:p>
                      <w:pPr>
                        <w:pStyle w:val="Style120"/>
                        <w:keepNext/>
                        <w:keepLines/>
                        <w:widowControl w:val="0"/>
                        <w:shd w:val="clear" w:color="auto" w:fill="auto"/>
                        <w:bidi w:val="0"/>
                        <w:spacing w:before="0" w:after="0" w:line="240" w:lineRule="auto"/>
                        <w:ind w:left="0" w:right="0" w:firstLine="0"/>
                        <w:jc w:val="left"/>
                      </w:pPr>
                      <w:bookmarkStart w:id="545" w:name="bookmark545"/>
                      <w:bookmarkStart w:id="546" w:name="bookmark546"/>
                      <w:bookmarkStart w:id="547" w:name="bookmark547"/>
                      <w:r>
                        <w:rPr>
                          <w:rFonts w:ascii="SimSun" w:eastAsia="SimSun" w:hAnsi="SimSun" w:cs="SimSun"/>
                          <w:color w:val="000000"/>
                          <w:spacing w:val="0"/>
                          <w:w w:val="100"/>
                          <w:position w:val="0"/>
                        </w:rPr>
                        <w:t>2</w:t>
                      </w:r>
                      <w:r>
                        <w:rPr>
                          <w:color w:val="000000"/>
                          <w:spacing w:val="0"/>
                          <w:w w:val="100"/>
                          <w:position w:val="0"/>
                        </w:rPr>
                        <w:t>.应收票据</w:t>
                      </w:r>
                      <w:bookmarkEnd w:id="545"/>
                      <w:bookmarkEnd w:id="546"/>
                      <w:bookmarkEnd w:id="547"/>
                    </w:p>
                  </w:txbxContent>
                </v:textbox>
                <w10:wrap type="topAndBottom" anchorx="page"/>
              </v:shape>
            </w:pict>
          </mc:Fallback>
        </mc:AlternateContent>
      </w:r>
      <w:r>
        <mc:AlternateContent>
          <mc:Choice Requires="wps">
            <w:drawing>
              <wp:anchor distT="316865" distB="633730" distL="0" distR="0" simplePos="0" relativeHeight="125829408" behindDoc="0" locked="0" layoutInCell="1" allowOverlap="1">
                <wp:simplePos x="0" y="0"/>
                <wp:positionH relativeFrom="page">
                  <wp:posOffset>607060</wp:posOffset>
                </wp:positionH>
                <wp:positionV relativeFrom="paragraph">
                  <wp:posOffset>316865</wp:posOffset>
                </wp:positionV>
                <wp:extent cx="481330" cy="149225"/>
                <wp:wrapTopAndBottom/>
                <wp:docPr id="286" name="Shape 286"/>
                <a:graphic xmlns:a="http://schemas.openxmlformats.org/drawingml/2006/main">
                  <a:graphicData uri="http://schemas.microsoft.com/office/word/2010/wordprocessingShape">
                    <wps:wsp>
                      <wps:cNvSpPr txBox="1"/>
                      <wps:spPr>
                        <a:xfrm>
                          <a:ext cx="481330" cy="149225"/>
                        </a:xfrm>
                        <a:prstGeom prst="rect"/>
                        <a:noFill/>
                      </wps:spPr>
                      <wps:txbx>
                        <w:txbxContent>
                          <w:p>
                            <w:pPr>
                              <w:pStyle w:val="Style134"/>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票据类型</w:t>
                            </w:r>
                          </w:p>
                        </w:txbxContent>
                      </wps:txbx>
                      <wps:bodyPr wrap="none" lIns="0" tIns="0" rIns="0" bIns="0">
                        <a:noAutoFit/>
                      </wps:bodyPr>
                    </wps:wsp>
                  </a:graphicData>
                </a:graphic>
              </wp:anchor>
            </w:drawing>
          </mc:Choice>
          <mc:Fallback>
            <w:pict>
              <v:shape id="_x0000_s1312" type="#_x0000_t202" style="position:absolute;margin-left:47.800000000000004pt;margin-top:24.949999999999999pt;width:37.899999999999999pt;height:11.75pt;z-index:-125829345;mso-wrap-distance-left:0;mso-wrap-distance-top:24.949999999999999pt;mso-wrap-distance-right:0;mso-wrap-distance-bottom:49.899999999999999pt;mso-position-horizontal-relative:page" filled="f" stroked="f">
                <v:textbox inset="0,0,0,0">
                  <w:txbxContent>
                    <w:p>
                      <w:pPr>
                        <w:pStyle w:val="Style134"/>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票据类型</w:t>
                      </w:r>
                    </w:p>
                  </w:txbxContent>
                </v:textbox>
                <w10:wrap type="topAndBottom" anchorx="page"/>
              </v:shape>
            </w:pict>
          </mc:Fallback>
        </mc:AlternateContent>
      </w:r>
      <w:r>
        <mc:AlternateContent>
          <mc:Choice Requires="wps">
            <w:drawing>
              <wp:anchor distT="316865" distB="636905" distL="0" distR="0" simplePos="0" relativeHeight="125829410" behindDoc="0" locked="0" layoutInCell="1" allowOverlap="1">
                <wp:simplePos x="0" y="0"/>
                <wp:positionH relativeFrom="page">
                  <wp:posOffset>3173095</wp:posOffset>
                </wp:positionH>
                <wp:positionV relativeFrom="paragraph">
                  <wp:posOffset>316865</wp:posOffset>
                </wp:positionV>
                <wp:extent cx="597535" cy="146050"/>
                <wp:wrapTopAndBottom/>
                <wp:docPr id="288" name="Shape 288"/>
                <a:graphic xmlns:a="http://schemas.openxmlformats.org/drawingml/2006/main">
                  <a:graphicData uri="http://schemas.microsoft.com/office/word/2010/wordprocessingShape">
                    <wps:wsp>
                      <wps:cNvSpPr txBox="1"/>
                      <wps:spPr>
                        <a:xfrm>
                          <a:ext cx="597535" cy="146050"/>
                        </a:xfrm>
                        <a:prstGeom prst="rect"/>
                        <a:noFill/>
                      </wps:spPr>
                      <wps:txbx>
                        <w:txbxContent>
                          <w:p>
                            <w:pPr>
                              <w:pStyle w:val="Style15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u w:val="single"/>
                              </w:rPr>
                              <w:t xml:space="preserve">2006. 12. </w:t>
                            </w:r>
                            <w:r>
                              <w:rPr>
                                <w:color w:val="000000"/>
                                <w:spacing w:val="0"/>
                                <w:w w:val="100"/>
                                <w:position w:val="0"/>
                                <w:sz w:val="18"/>
                                <w:szCs w:val="18"/>
                                <w:u w:val="single"/>
                              </w:rPr>
                              <w:t>31</w:t>
                            </w:r>
                          </w:p>
                        </w:txbxContent>
                      </wps:txbx>
                      <wps:bodyPr wrap="none" lIns="0" tIns="0" rIns="0" bIns="0">
                        <a:noAutoFit/>
                      </wps:bodyPr>
                    </wps:wsp>
                  </a:graphicData>
                </a:graphic>
              </wp:anchor>
            </w:drawing>
          </mc:Choice>
          <mc:Fallback>
            <w:pict>
              <v:shape id="_x0000_s1314" type="#_x0000_t202" style="position:absolute;margin-left:249.84999999999999pt;margin-top:24.949999999999999pt;width:47.050000000000004pt;height:11.5pt;z-index:-125829343;mso-wrap-distance-left:0;mso-wrap-distance-top:24.949999999999999pt;mso-wrap-distance-right:0;mso-wrap-distance-bottom:50.149999999999999pt;mso-position-horizontal-relative:page" filled="f" stroked="f">
                <v:textbox inset="0,0,0,0">
                  <w:txbxContent>
                    <w:p>
                      <w:pPr>
                        <w:pStyle w:val="Style15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u w:val="single"/>
                        </w:rPr>
                        <w:t xml:space="preserve">2006. 12. </w:t>
                      </w:r>
                      <w:r>
                        <w:rPr>
                          <w:color w:val="000000"/>
                          <w:spacing w:val="0"/>
                          <w:w w:val="100"/>
                          <w:position w:val="0"/>
                          <w:sz w:val="18"/>
                          <w:szCs w:val="18"/>
                          <w:u w:val="single"/>
                        </w:rPr>
                        <w:t>31</w:t>
                      </w:r>
                    </w:p>
                  </w:txbxContent>
                </v:textbox>
                <w10:wrap type="topAndBottom" anchorx="page"/>
              </v:shape>
            </w:pict>
          </mc:Fallback>
        </mc:AlternateContent>
      </w:r>
      <w:r>
        <mc:AlternateContent>
          <mc:Choice Requires="wps">
            <w:drawing>
              <wp:anchor distT="316865" distB="636905" distL="0" distR="0" simplePos="0" relativeHeight="125829412" behindDoc="0" locked="0" layoutInCell="1" allowOverlap="1">
                <wp:simplePos x="0" y="0"/>
                <wp:positionH relativeFrom="page">
                  <wp:posOffset>5986780</wp:posOffset>
                </wp:positionH>
                <wp:positionV relativeFrom="paragraph">
                  <wp:posOffset>316865</wp:posOffset>
                </wp:positionV>
                <wp:extent cx="597535" cy="146050"/>
                <wp:wrapTopAndBottom/>
                <wp:docPr id="290" name="Shape 290"/>
                <a:graphic xmlns:a="http://schemas.openxmlformats.org/drawingml/2006/main">
                  <a:graphicData uri="http://schemas.microsoft.com/office/word/2010/wordprocessingShape">
                    <wps:wsp>
                      <wps:cNvSpPr txBox="1"/>
                      <wps:spPr>
                        <a:xfrm>
                          <a:ext cx="597535" cy="146050"/>
                        </a:xfrm>
                        <a:prstGeom prst="rect"/>
                        <a:noFill/>
                      </wps:spPr>
                      <wps:txbx>
                        <w:txbxContent>
                          <w:p>
                            <w:pPr>
                              <w:pStyle w:val="Style15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u w:val="single"/>
                              </w:rPr>
                              <w:t>2005.12.31</w:t>
                            </w:r>
                          </w:p>
                        </w:txbxContent>
                      </wps:txbx>
                      <wps:bodyPr wrap="none" lIns="0" tIns="0" rIns="0" bIns="0">
                        <a:noAutoFit/>
                      </wps:bodyPr>
                    </wps:wsp>
                  </a:graphicData>
                </a:graphic>
              </wp:anchor>
            </w:drawing>
          </mc:Choice>
          <mc:Fallback>
            <w:pict>
              <v:shape id="_x0000_s1316" type="#_x0000_t202" style="position:absolute;margin-left:471.40000000000003pt;margin-top:24.949999999999999pt;width:47.050000000000004pt;height:11.5pt;z-index:-125829341;mso-wrap-distance-left:0;mso-wrap-distance-top:24.949999999999999pt;mso-wrap-distance-right:0;mso-wrap-distance-bottom:50.149999999999999pt;mso-position-horizontal-relative:page" filled="f" stroked="f">
                <v:textbox inset="0,0,0,0">
                  <w:txbxContent>
                    <w:p>
                      <w:pPr>
                        <w:pStyle w:val="Style15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u w:val="single"/>
                        </w:rPr>
                        <w:t>2005.12.31</w:t>
                      </w:r>
                    </w:p>
                  </w:txbxContent>
                </v:textbox>
                <w10:wrap type="topAndBottom" anchorx="page"/>
              </v:shape>
            </w:pict>
          </mc:Fallback>
        </mc:AlternateContent>
      </w:r>
      <w:r>
        <mc:AlternateContent>
          <mc:Choice Requires="wps">
            <w:drawing>
              <wp:anchor distT="606425" distB="347345" distL="0" distR="0" simplePos="0" relativeHeight="125829414" behindDoc="0" locked="0" layoutInCell="1" allowOverlap="1">
                <wp:simplePos x="0" y="0"/>
                <wp:positionH relativeFrom="page">
                  <wp:posOffset>603885</wp:posOffset>
                </wp:positionH>
                <wp:positionV relativeFrom="paragraph">
                  <wp:posOffset>606425</wp:posOffset>
                </wp:positionV>
                <wp:extent cx="713105" cy="146050"/>
                <wp:wrapTopAndBottom/>
                <wp:docPr id="292" name="Shape 292"/>
                <a:graphic xmlns:a="http://schemas.openxmlformats.org/drawingml/2006/main">
                  <a:graphicData uri="http://schemas.microsoft.com/office/word/2010/wordprocessingShape">
                    <wps:wsp>
                      <wps:cNvSpPr txBox="1"/>
                      <wps:spPr>
                        <a:xfrm>
                          <a:ext cx="713105" cy="146050"/>
                        </a:xfrm>
                        <a:prstGeom prst="rect"/>
                        <a:noFill/>
                      </wps:spPr>
                      <wps:txbx>
                        <w:txbxContent>
                          <w:p>
                            <w:pPr>
                              <w:pStyle w:val="Style134"/>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xbxContent>
                      </wps:txbx>
                      <wps:bodyPr wrap="none" lIns="0" tIns="0" rIns="0" bIns="0">
                        <a:noAutoFit/>
                      </wps:bodyPr>
                    </wps:wsp>
                  </a:graphicData>
                </a:graphic>
              </wp:anchor>
            </w:drawing>
          </mc:Choice>
          <mc:Fallback>
            <w:pict>
              <v:shape id="_x0000_s1318" type="#_x0000_t202" style="position:absolute;margin-left:47.550000000000004pt;margin-top:47.75pt;width:56.149999999999999pt;height:11.5pt;z-index:-125829339;mso-wrap-distance-left:0;mso-wrap-distance-top:47.75pt;mso-wrap-distance-right:0;mso-wrap-distance-bottom:27.350000000000001pt;mso-position-horizontal-relative:page" filled="f" stroked="f">
                <v:textbox inset="0,0,0,0">
                  <w:txbxContent>
                    <w:p>
                      <w:pPr>
                        <w:pStyle w:val="Style134"/>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xbxContent>
                </v:textbox>
                <w10:wrap type="topAndBottom" anchorx="page"/>
              </v:shape>
            </w:pict>
          </mc:Fallback>
        </mc:AlternateContent>
      </w:r>
      <w:r>
        <mc:AlternateContent>
          <mc:Choice Requires="wps">
            <w:drawing>
              <wp:anchor distT="603250" distB="347345" distL="0" distR="0" simplePos="0" relativeHeight="125829416" behindDoc="0" locked="0" layoutInCell="1" allowOverlap="1">
                <wp:simplePos x="0" y="0"/>
                <wp:positionH relativeFrom="page">
                  <wp:posOffset>3060700</wp:posOffset>
                </wp:positionH>
                <wp:positionV relativeFrom="paragraph">
                  <wp:posOffset>603250</wp:posOffset>
                </wp:positionV>
                <wp:extent cx="709930" cy="149225"/>
                <wp:wrapTopAndBottom/>
                <wp:docPr id="294" name="Shape 294"/>
                <a:graphic xmlns:a="http://schemas.openxmlformats.org/drawingml/2006/main">
                  <a:graphicData uri="http://schemas.microsoft.com/office/word/2010/wordprocessingShape">
                    <wps:wsp>
                      <wps:cNvSpPr txBox="1"/>
                      <wps:spPr>
                        <a:xfrm>
                          <a:ext cx="709930" cy="149225"/>
                        </a:xfrm>
                        <a:prstGeom prst="rect"/>
                        <a:noFill/>
                      </wps:spPr>
                      <wps:txbx>
                        <w:txbxContent>
                          <w:p>
                            <w:pPr>
                              <w:pStyle w:val="Style15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3,179, </w:t>
                            </w:r>
                            <w:r>
                              <w:rPr>
                                <w:color w:val="000000"/>
                                <w:spacing w:val="0"/>
                                <w:w w:val="100"/>
                                <w:position w:val="0"/>
                                <w:sz w:val="18"/>
                                <w:szCs w:val="18"/>
                              </w:rPr>
                              <w:t xml:space="preserve">943. </w:t>
                            </w:r>
                            <w:r>
                              <w:rPr>
                                <w:color w:val="000000"/>
                                <w:spacing w:val="0"/>
                                <w:w w:val="100"/>
                                <w:position w:val="0"/>
                                <w:sz w:val="18"/>
                                <w:szCs w:val="18"/>
                              </w:rPr>
                              <w:t>89</w:t>
                            </w:r>
                          </w:p>
                        </w:txbxContent>
                      </wps:txbx>
                      <wps:bodyPr wrap="none" lIns="0" tIns="0" rIns="0" bIns="0">
                        <a:noAutoFit/>
                      </wps:bodyPr>
                    </wps:wsp>
                  </a:graphicData>
                </a:graphic>
              </wp:anchor>
            </w:drawing>
          </mc:Choice>
          <mc:Fallback>
            <w:pict>
              <v:shape id="_x0000_s1320" type="#_x0000_t202" style="position:absolute;margin-left:241.pt;margin-top:47.5pt;width:55.899999999999999pt;height:11.75pt;z-index:-125829337;mso-wrap-distance-left:0;mso-wrap-distance-top:47.5pt;mso-wrap-distance-right:0;mso-wrap-distance-bottom:27.350000000000001pt;mso-position-horizontal-relative:page" filled="f" stroked="f">
                <v:textbox inset="0,0,0,0">
                  <w:txbxContent>
                    <w:p>
                      <w:pPr>
                        <w:pStyle w:val="Style15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3,179, </w:t>
                      </w:r>
                      <w:r>
                        <w:rPr>
                          <w:color w:val="000000"/>
                          <w:spacing w:val="0"/>
                          <w:w w:val="100"/>
                          <w:position w:val="0"/>
                          <w:sz w:val="18"/>
                          <w:szCs w:val="18"/>
                        </w:rPr>
                        <w:t xml:space="preserve">943. </w:t>
                      </w:r>
                      <w:r>
                        <w:rPr>
                          <w:color w:val="000000"/>
                          <w:spacing w:val="0"/>
                          <w:w w:val="100"/>
                          <w:position w:val="0"/>
                          <w:sz w:val="18"/>
                          <w:szCs w:val="18"/>
                        </w:rPr>
                        <w:t>89</w:t>
                      </w:r>
                    </w:p>
                  </w:txbxContent>
                </v:textbox>
                <w10:wrap type="topAndBottom" anchorx="page"/>
              </v:shape>
            </w:pict>
          </mc:Fallback>
        </mc:AlternateContent>
      </w:r>
      <w:r>
        <mc:AlternateContent>
          <mc:Choice Requires="wps">
            <w:drawing>
              <wp:anchor distT="890270" distB="63500" distL="0" distR="0" simplePos="0" relativeHeight="125829418" behindDoc="0" locked="0" layoutInCell="1" allowOverlap="1">
                <wp:simplePos x="0" y="0"/>
                <wp:positionH relativeFrom="page">
                  <wp:posOffset>610235</wp:posOffset>
                </wp:positionH>
                <wp:positionV relativeFrom="paragraph">
                  <wp:posOffset>890270</wp:posOffset>
                </wp:positionV>
                <wp:extent cx="707390" cy="146050"/>
                <wp:wrapTopAndBottom/>
                <wp:docPr id="296" name="Shape 296"/>
                <a:graphic xmlns:a="http://schemas.openxmlformats.org/drawingml/2006/main">
                  <a:graphicData uri="http://schemas.microsoft.com/office/word/2010/wordprocessingShape">
                    <wps:wsp>
                      <wps:cNvSpPr txBox="1"/>
                      <wps:spPr>
                        <a:xfrm>
                          <a:ext cx="707390" cy="146050"/>
                        </a:xfrm>
                        <a:prstGeom prst="rect"/>
                        <a:noFill/>
                      </wps:spPr>
                      <wps:txbx>
                        <w:txbxContent>
                          <w:p>
                            <w:pPr>
                              <w:pStyle w:val="Style134"/>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商业承兑汇票</w:t>
                            </w:r>
                          </w:p>
                        </w:txbxContent>
                      </wps:txbx>
                      <wps:bodyPr wrap="none" lIns="0" tIns="0" rIns="0" bIns="0">
                        <a:noAutoFit/>
                      </wps:bodyPr>
                    </wps:wsp>
                  </a:graphicData>
                </a:graphic>
              </wp:anchor>
            </w:drawing>
          </mc:Choice>
          <mc:Fallback>
            <w:pict>
              <v:shape id="_x0000_s1322" type="#_x0000_t202" style="position:absolute;margin-left:48.050000000000004pt;margin-top:70.100000000000009pt;width:55.700000000000003pt;height:11.5pt;z-index:-125829335;mso-wrap-distance-left:0;mso-wrap-distance-top:70.100000000000009pt;mso-wrap-distance-right:0;mso-wrap-distance-bottom:5.pt;mso-position-horizontal-relative:page" filled="f" stroked="f">
                <v:textbox inset="0,0,0,0">
                  <w:txbxContent>
                    <w:p>
                      <w:pPr>
                        <w:pStyle w:val="Style134"/>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商业承兑汇票</w:t>
                      </w:r>
                    </w:p>
                  </w:txbxContent>
                </v:textbox>
                <w10:wrap type="topAndBottom" anchorx="page"/>
              </v:shape>
            </w:pict>
          </mc:Fallback>
        </mc:AlternateContent>
      </w:r>
    </w:p>
    <w:p>
      <w:pPr>
        <w:pStyle w:val="Style157"/>
        <w:keepNext w:val="0"/>
        <w:keepLines w:val="0"/>
        <w:widowControl w:val="0"/>
        <w:shd w:val="clear" w:color="auto" w:fill="auto"/>
        <w:bidi w:val="0"/>
        <w:spacing w:before="0" w:after="260" w:line="240" w:lineRule="auto"/>
        <w:ind w:left="0" w:right="0" w:firstLine="0"/>
        <w:jc w:val="center"/>
        <w:rPr>
          <w:sz w:val="18"/>
          <w:szCs w:val="18"/>
        </w:rPr>
      </w:pPr>
      <w:r>
        <w:rPr>
          <w:color w:val="000000"/>
          <w:spacing w:val="0"/>
          <w:w w:val="100"/>
          <w:position w:val="0"/>
          <w:sz w:val="18"/>
          <w:szCs w:val="18"/>
          <w:u w:val="single"/>
        </w:rPr>
        <w:t xml:space="preserve">3,179, </w:t>
      </w:r>
      <w:r>
        <w:rPr>
          <w:color w:val="000000"/>
          <w:spacing w:val="0"/>
          <w:w w:val="100"/>
          <w:position w:val="0"/>
          <w:sz w:val="18"/>
          <w:szCs w:val="18"/>
          <w:u w:val="single"/>
        </w:rPr>
        <w:t>943.89</w:t>
      </w:r>
    </w:p>
    <w:p>
      <w:pPr>
        <w:pStyle w:val="Style18"/>
        <w:keepNext w:val="0"/>
        <w:keepLines w:val="0"/>
        <w:widowControl w:val="0"/>
        <w:shd w:val="clear" w:color="auto" w:fill="auto"/>
        <w:bidi w:val="0"/>
        <w:spacing w:before="0" w:after="460" w:line="240" w:lineRule="auto"/>
        <w:ind w:left="0" w:right="0" w:firstLine="420"/>
        <w:jc w:val="left"/>
      </w:pPr>
      <w:r>
        <w:rPr>
          <w:color w:val="000000"/>
          <w:spacing w:val="0"/>
          <w:w w:val="100"/>
          <w:position w:val="0"/>
        </w:rPr>
        <w:t>期末比期初增加</w:t>
      </w:r>
      <w:r>
        <w:rPr>
          <w:rFonts w:ascii="SimSun" w:eastAsia="SimSun" w:hAnsi="SimSun" w:cs="SimSun"/>
          <w:color w:val="000000"/>
          <w:spacing w:val="0"/>
          <w:w w:val="100"/>
          <w:position w:val="0"/>
        </w:rPr>
        <w:t>100%</w:t>
      </w:r>
      <w:r>
        <w:rPr>
          <w:color w:val="000000"/>
          <w:spacing w:val="0"/>
          <w:w w:val="100"/>
          <w:position w:val="0"/>
        </w:rPr>
        <w:t>原因是本期采用票据结算的业务较上期增加。</w:t>
      </w:r>
    </w:p>
    <w:p>
      <w:pPr>
        <w:pStyle w:val="Style120"/>
        <w:keepNext/>
        <w:keepLines/>
        <w:widowControl w:val="0"/>
        <w:shd w:val="clear" w:color="auto" w:fill="auto"/>
        <w:bidi w:val="0"/>
        <w:spacing w:before="0" w:after="260" w:line="240" w:lineRule="auto"/>
        <w:ind w:left="0" w:right="0" w:firstLine="420"/>
        <w:jc w:val="left"/>
      </w:pPr>
      <w:bookmarkStart w:id="673" w:name="bookmark673"/>
      <w:bookmarkStart w:id="674" w:name="bookmark674"/>
      <w:bookmarkStart w:id="675" w:name="bookmark675"/>
      <w:r>
        <w:rPr>
          <w:rFonts w:ascii="SimSun" w:eastAsia="SimSun" w:hAnsi="SimSun" w:cs="SimSun"/>
          <w:color w:val="000000"/>
          <w:spacing w:val="0"/>
          <w:w w:val="100"/>
          <w:position w:val="0"/>
        </w:rPr>
        <w:t>3</w:t>
      </w:r>
      <w:r>
        <w:rPr>
          <w:color w:val="000000"/>
          <w:spacing w:val="0"/>
          <w:w w:val="100"/>
          <w:position w:val="0"/>
        </w:rPr>
        <w:t>.应收利息</w:t>
      </w:r>
      <w:bookmarkEnd w:id="673"/>
      <w:bookmarkEnd w:id="674"/>
      <w:bookmarkEnd w:id="675"/>
    </w:p>
    <w:p>
      <w:pPr>
        <w:pStyle w:val="Style157"/>
        <w:keepNext w:val="0"/>
        <w:keepLines w:val="0"/>
        <w:widowControl w:val="0"/>
        <w:shd w:val="clear" w:color="auto" w:fill="auto"/>
        <w:tabs>
          <w:tab w:pos="3926" w:val="left"/>
          <w:tab w:pos="8357" w:val="left"/>
        </w:tabs>
        <w:bidi w:val="0"/>
        <w:spacing w:before="0" w:after="260" w:line="240" w:lineRule="auto"/>
        <w:ind w:left="0" w:right="0" w:firstLine="0"/>
        <w:jc w:val="left"/>
        <w:rPr>
          <w:sz w:val="18"/>
          <w:szCs w:val="18"/>
        </w:rPr>
      </w:pPr>
      <w:r>
        <w:rPr>
          <w:rFonts w:ascii="SimHei" w:eastAsia="SimHei" w:hAnsi="SimHei" w:cs="SimHei"/>
          <w:color w:val="000000"/>
          <w:spacing w:val="0"/>
          <w:w w:val="100"/>
          <w:position w:val="0"/>
          <w:sz w:val="18"/>
          <w:szCs w:val="18"/>
          <w:u w:val="single"/>
        </w:rPr>
        <w:t>项 目</w:t>
        <w:tab/>
      </w:r>
      <w:r>
        <w:rPr>
          <w:color w:val="000000"/>
          <w:spacing w:val="0"/>
          <w:w w:val="100"/>
          <w:position w:val="0"/>
          <w:sz w:val="18"/>
          <w:szCs w:val="18"/>
          <w:u w:val="single"/>
        </w:rPr>
        <w:t>2006.12.31</w:t>
        <w:tab/>
        <w:t>2005.12.31</w:t>
      </w:r>
    </w:p>
    <w:p>
      <w:pPr>
        <w:pStyle w:val="Style157"/>
        <w:keepNext w:val="0"/>
        <w:keepLines w:val="0"/>
        <w:widowControl w:val="0"/>
        <w:shd w:val="clear" w:color="auto" w:fill="auto"/>
        <w:tabs>
          <w:tab w:pos="3629" w:val="left"/>
          <w:tab w:pos="8098" w:val="left"/>
        </w:tabs>
        <w:bidi w:val="0"/>
        <w:spacing w:before="0" w:after="180" w:line="240" w:lineRule="auto"/>
        <w:ind w:left="0" w:right="0" w:firstLine="0"/>
        <w:jc w:val="left"/>
        <w:rPr>
          <w:sz w:val="18"/>
          <w:szCs w:val="18"/>
        </w:rPr>
      </w:pPr>
      <w:r>
        <w:rPr>
          <w:rFonts w:ascii="SimHei" w:eastAsia="SimHei" w:hAnsi="SimHei" w:cs="SimHei"/>
          <w:color w:val="000000"/>
          <w:spacing w:val="0"/>
          <w:w w:val="100"/>
          <w:position w:val="0"/>
          <w:sz w:val="18"/>
          <w:szCs w:val="18"/>
        </w:rPr>
        <w:t>定期存款利息</w:t>
        <w:tab/>
      </w:r>
      <w:r>
        <w:rPr>
          <w:color w:val="000000"/>
          <w:spacing w:val="0"/>
          <w:w w:val="100"/>
          <w:position w:val="0"/>
          <w:sz w:val="18"/>
          <w:szCs w:val="18"/>
        </w:rPr>
        <w:t>17,671,729.03</w:t>
        <w:tab/>
      </w:r>
      <w:r>
        <w:rPr>
          <w:color w:val="000000"/>
          <w:spacing w:val="0"/>
          <w:w w:val="100"/>
          <w:position w:val="0"/>
          <w:sz w:val="18"/>
          <w:szCs w:val="18"/>
        </w:rPr>
        <w:t>10,174,</w:t>
      </w:r>
      <w:r>
        <w:rPr>
          <w:color w:val="000000"/>
          <w:spacing w:val="0"/>
          <w:w w:val="100"/>
          <w:position w:val="0"/>
          <w:sz w:val="18"/>
          <w:szCs w:val="18"/>
        </w:rPr>
        <w:t>845.</w:t>
      </w:r>
      <w:r>
        <w:rPr>
          <w:color w:val="000000"/>
          <w:spacing w:val="0"/>
          <w:w w:val="100"/>
          <w:position w:val="0"/>
          <w:sz w:val="18"/>
          <w:szCs w:val="18"/>
        </w:rPr>
        <w:t>00</w:t>
      </w:r>
    </w:p>
    <w:p>
      <w:pPr>
        <w:pStyle w:val="Style18"/>
        <w:keepNext w:val="0"/>
        <w:keepLines w:val="0"/>
        <w:widowControl w:val="0"/>
        <w:shd w:val="clear" w:color="auto" w:fill="auto"/>
        <w:bidi w:val="0"/>
        <w:spacing w:before="0" w:after="460" w:line="240" w:lineRule="auto"/>
        <w:ind w:left="0" w:right="0" w:firstLine="420"/>
        <w:jc w:val="left"/>
      </w:pPr>
      <w:r>
        <w:rPr>
          <w:color w:val="000000"/>
          <w:spacing w:val="0"/>
          <w:w w:val="100"/>
          <w:position w:val="0"/>
        </w:rPr>
        <w:t>期末比期初增加</w:t>
      </w:r>
      <w:r>
        <w:rPr>
          <w:rFonts w:ascii="SimSun" w:eastAsia="SimSun" w:hAnsi="SimSun" w:cs="SimSun"/>
          <w:color w:val="000000"/>
          <w:spacing w:val="0"/>
          <w:w w:val="100"/>
          <w:position w:val="0"/>
        </w:rPr>
        <w:t>73.68%</w:t>
      </w:r>
      <w:r>
        <w:rPr>
          <w:color w:val="000000"/>
          <w:spacing w:val="0"/>
          <w:w w:val="100"/>
          <w:position w:val="0"/>
        </w:rPr>
        <w:t>，原因是本年末定期存单金额相对去年增加。</w:t>
      </w:r>
    </w:p>
    <w:p>
      <w:pPr>
        <w:pStyle w:val="Style120"/>
        <w:keepNext/>
        <w:keepLines/>
        <w:widowControl w:val="0"/>
        <w:shd w:val="clear" w:color="auto" w:fill="auto"/>
        <w:bidi w:val="0"/>
        <w:spacing w:before="0" w:after="260" w:line="240" w:lineRule="auto"/>
        <w:ind w:left="0" w:right="0" w:firstLine="420"/>
        <w:jc w:val="left"/>
      </w:pPr>
      <w:bookmarkStart w:id="676" w:name="bookmark676"/>
      <w:bookmarkStart w:id="677" w:name="bookmark677"/>
      <w:bookmarkStart w:id="678" w:name="bookmark678"/>
      <w:r>
        <w:rPr>
          <w:rFonts w:ascii="SimSun" w:eastAsia="SimSun" w:hAnsi="SimSun" w:cs="SimSun"/>
          <w:color w:val="000000"/>
          <w:spacing w:val="0"/>
          <w:w w:val="100"/>
          <w:position w:val="0"/>
        </w:rPr>
        <w:t>4</w:t>
      </w:r>
      <w:r>
        <w:rPr>
          <w:color w:val="000000"/>
          <w:spacing w:val="0"/>
          <w:w w:val="100"/>
          <w:position w:val="0"/>
        </w:rPr>
        <w:t>.应收账款</w:t>
      </w:r>
      <w:bookmarkEnd w:id="676"/>
      <w:bookmarkEnd w:id="677"/>
      <w:bookmarkEnd w:id="678"/>
    </w:p>
    <w:p>
      <w:pPr>
        <w:pStyle w:val="Style18"/>
        <w:keepNext w:val="0"/>
        <w:keepLines w:val="0"/>
        <w:widowControl w:val="0"/>
        <w:shd w:val="clear" w:color="auto" w:fill="auto"/>
        <w:bidi w:val="0"/>
        <w:spacing w:before="0" w:after="0" w:line="240" w:lineRule="auto"/>
        <w:ind w:left="0" w:right="0" w:firstLine="420"/>
        <w:jc w:val="left"/>
      </w:pPr>
      <w:bookmarkStart w:id="679" w:name="bookmark679"/>
      <w:r>
        <w:rPr>
          <w:color w:val="000000"/>
          <w:spacing w:val="0"/>
          <w:w w:val="100"/>
          <w:position w:val="0"/>
        </w:rPr>
        <w:t>（</w:t>
      </w:r>
      <w:bookmarkEnd w:id="679"/>
      <w:r>
        <w:rPr>
          <w:rFonts w:ascii="SimSun" w:eastAsia="SimSun" w:hAnsi="SimSun" w:cs="SimSun"/>
          <w:color w:val="000000"/>
          <w:spacing w:val="0"/>
          <w:w w:val="100"/>
          <w:position w:val="0"/>
        </w:rPr>
        <w:t>1</w:t>
      </w:r>
      <w:r>
        <w:rPr>
          <w:color w:val="000000"/>
          <w:spacing w:val="0"/>
          <w:w w:val="100"/>
          <w:position w:val="0"/>
        </w:rPr>
        <w:t>）账龄分析</w:t>
      </w:r>
    </w:p>
    <w:p>
      <w:pPr>
        <w:widowControl w:val="0"/>
        <w:spacing w:line="1" w:lineRule="exact"/>
        <w:sectPr>
          <w:headerReference w:type="default" r:id="rId103"/>
          <w:footerReference w:type="default" r:id="rId104"/>
          <w:headerReference w:type="even" r:id="rId105"/>
          <w:footerReference w:type="even" r:id="rId106"/>
          <w:footnotePr>
            <w:pos w:val="pageBottom"/>
            <w:numFmt w:val="decimal"/>
            <w:numRestart w:val="continuous"/>
          </w:footnotePr>
          <w:pgSz w:w="11900" w:h="16840"/>
          <w:pgMar w:top="1220" w:right="808" w:bottom="1412" w:left="816" w:header="0" w:footer="3" w:gutter="0"/>
          <w:pgNumType w:start="13"/>
          <w:cols w:space="720"/>
          <w:noEndnote/>
          <w:rtlGutter w:val="0"/>
          <w:docGrid w:linePitch="360"/>
        </w:sectPr>
      </w:pPr>
      <w:r>
        <mc:AlternateContent>
          <mc:Choice Requires="wps">
            <w:drawing>
              <wp:anchor distT="407670" distB="0" distL="0" distR="0" simplePos="0" relativeHeight="125829420" behindDoc="0" locked="0" layoutInCell="1" allowOverlap="1">
                <wp:simplePos x="0" y="0"/>
                <wp:positionH relativeFrom="page">
                  <wp:posOffset>607060</wp:posOffset>
                </wp:positionH>
                <wp:positionV relativeFrom="paragraph">
                  <wp:posOffset>407670</wp:posOffset>
                </wp:positionV>
                <wp:extent cx="3444240" cy="1612265"/>
                <wp:wrapTopAndBottom/>
                <wp:docPr id="308" name="Shape 308"/>
                <a:graphic xmlns:a="http://schemas.openxmlformats.org/drawingml/2006/main">
                  <a:graphicData uri="http://schemas.microsoft.com/office/word/2010/wordprocessingShape">
                    <wps:wsp>
                      <wps:cNvSpPr txBox="1"/>
                      <wps:spPr>
                        <a:xfrm>
                          <a:ext cx="3444240" cy="1612265"/>
                        </a:xfrm>
                        <a:prstGeom prst="rect"/>
                        <a:noFill/>
                      </wps:spPr>
                      <wps:txbx>
                        <w:txbxContent>
                          <w:tbl>
                            <w:tblPr>
                              <w:tblOverlap w:val="never"/>
                              <w:jc w:val="left"/>
                              <w:tblLayout w:type="fixed"/>
                            </w:tblPr>
                            <w:tblGrid>
                              <w:gridCol w:w="830"/>
                              <w:gridCol w:w="1382"/>
                              <w:gridCol w:w="682"/>
                              <w:gridCol w:w="1282"/>
                              <w:gridCol w:w="1248"/>
                            </w:tblGrid>
                            <w:tr>
                              <w:trPr>
                                <w:tblHeader/>
                                <w:trHeight w:val="360" w:hRule="exact"/>
                              </w:trPr>
                              <w:tc>
                                <w:tcPr>
                                  <w:tcBorders>
                                    <w:top w:val="single" w:sz="4"/>
                                  </w:tcBorders>
                                  <w:shd w:val="clear" w:color="auto" w:fill="FFFFFF"/>
                                  <w:vAlign w:val="top"/>
                                </w:tcPr>
                                <w:p>
                                  <w:pPr>
                                    <w:widowControl w:val="0"/>
                                    <w:rPr>
                                      <w:sz w:val="10"/>
                                      <w:szCs w:val="10"/>
                                    </w:rPr>
                                  </w:pP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u w:val="single"/>
                                    </w:rPr>
                                    <w:t>金额</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u w:val="single"/>
                                    </w:rPr>
                                    <w:t>比例</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160" w:firstLine="0"/>
                                    <w:jc w:val="right"/>
                                    <w:rPr>
                                      <w:sz w:val="15"/>
                                      <w:szCs w:val="15"/>
                                    </w:rPr>
                                  </w:pPr>
                                  <w:r>
                                    <w:rPr>
                                      <w:color w:val="000000"/>
                                      <w:spacing w:val="0"/>
                                      <w:w w:val="100"/>
                                      <w:position w:val="0"/>
                                      <w:sz w:val="15"/>
                                      <w:szCs w:val="15"/>
                                      <w:u w:val="single"/>
                                    </w:rPr>
                                    <w:t>坏账准备</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u w:val="single"/>
                                    </w:rPr>
                                    <w:t>净值</w:t>
                                  </w:r>
                                </w:p>
                              </w:tc>
                            </w:tr>
                            <w:tr>
                              <w:trPr>
                                <w:trHeight w:val="475" w:hRule="exact"/>
                              </w:trPr>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1</w:t>
                                  </w:r>
                                  <w:r>
                                    <w:rPr>
                                      <w:color w:val="000000"/>
                                      <w:spacing w:val="0"/>
                                      <w:w w:val="100"/>
                                      <w:position w:val="0"/>
                                      <w:sz w:val="15"/>
                                      <w:szCs w:val="15"/>
                                    </w:rPr>
                                    <w:t>年以内</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20"/>
                                    <w:jc w:val="left"/>
                                    <w:rPr>
                                      <w:sz w:val="15"/>
                                      <w:szCs w:val="15"/>
                                    </w:rPr>
                                  </w:pPr>
                                  <w:r>
                                    <w:rPr>
                                      <w:rFonts w:ascii="SimSun" w:eastAsia="SimSun" w:hAnsi="SimSun" w:cs="SimSun"/>
                                      <w:color w:val="000000"/>
                                      <w:spacing w:val="0"/>
                                      <w:w w:val="100"/>
                                      <w:position w:val="0"/>
                                      <w:sz w:val="15"/>
                                      <w:szCs w:val="15"/>
                                    </w:rPr>
                                    <w:t xml:space="preserve">798, 247, </w:t>
                                  </w:r>
                                  <w:r>
                                    <w:rPr>
                                      <w:rFonts w:ascii="SimSun" w:eastAsia="SimSun" w:hAnsi="SimSun" w:cs="SimSun"/>
                                      <w:color w:val="000000"/>
                                      <w:spacing w:val="0"/>
                                      <w:w w:val="100"/>
                                      <w:position w:val="0"/>
                                      <w:sz w:val="15"/>
                                      <w:szCs w:val="15"/>
                                    </w:rPr>
                                    <w:t xml:space="preserve">679. </w:t>
                                  </w:r>
                                  <w:r>
                                    <w:rPr>
                                      <w:rFonts w:ascii="SimSun" w:eastAsia="SimSun" w:hAnsi="SimSun" w:cs="SimSun"/>
                                      <w:color w:val="000000"/>
                                      <w:spacing w:val="0"/>
                                      <w:w w:val="100"/>
                                      <w:position w:val="0"/>
                                      <w:sz w:val="15"/>
                                      <w:szCs w:val="15"/>
                                    </w:rPr>
                                    <w:t>44</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93.66%</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7,982,477.20</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color w:val="000000"/>
                                      <w:spacing w:val="0"/>
                                      <w:w w:val="100"/>
                                      <w:position w:val="0"/>
                                      <w:sz w:val="15"/>
                                      <w:szCs w:val="15"/>
                                    </w:rPr>
                                    <w:t>790,265,202.24</w:t>
                                  </w:r>
                                </w:p>
                              </w:tc>
                            </w:tr>
                            <w:tr>
                              <w:trPr>
                                <w:trHeight w:val="446" w:hRule="exact"/>
                              </w:trPr>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1-2</w:t>
                                  </w:r>
                                  <w:r>
                                    <w:rPr>
                                      <w:color w:val="000000"/>
                                      <w:spacing w:val="0"/>
                                      <w:w w:val="100"/>
                                      <w:position w:val="0"/>
                                      <w:sz w:val="15"/>
                                      <w:szCs w:val="15"/>
                                    </w:rPr>
                                    <w:t>年</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60"/>
                                    <w:jc w:val="left"/>
                                    <w:rPr>
                                      <w:sz w:val="15"/>
                                      <w:szCs w:val="15"/>
                                    </w:rPr>
                                  </w:pPr>
                                  <w:r>
                                    <w:rPr>
                                      <w:rFonts w:ascii="SimSun" w:eastAsia="SimSun" w:hAnsi="SimSun" w:cs="SimSun"/>
                                      <w:color w:val="000000"/>
                                      <w:spacing w:val="0"/>
                                      <w:w w:val="100"/>
                                      <w:position w:val="0"/>
                                      <w:sz w:val="15"/>
                                      <w:szCs w:val="15"/>
                                    </w:rPr>
                                    <w:t xml:space="preserve">1, 257, </w:t>
                                  </w:r>
                                  <w:r>
                                    <w:rPr>
                                      <w:rFonts w:ascii="SimSun" w:eastAsia="SimSun" w:hAnsi="SimSun" w:cs="SimSun"/>
                                      <w:color w:val="000000"/>
                                      <w:spacing w:val="0"/>
                                      <w:w w:val="100"/>
                                      <w:position w:val="0"/>
                                      <w:sz w:val="15"/>
                                      <w:szCs w:val="15"/>
                                    </w:rPr>
                                    <w:t xml:space="preserve">258. </w:t>
                                  </w:r>
                                  <w:r>
                                    <w:rPr>
                                      <w:rFonts w:ascii="SimSun" w:eastAsia="SimSun" w:hAnsi="SimSun" w:cs="SimSun"/>
                                      <w:color w:val="000000"/>
                                      <w:spacing w:val="0"/>
                                      <w:w w:val="100"/>
                                      <w:position w:val="0"/>
                                      <w:sz w:val="15"/>
                                      <w:szCs w:val="15"/>
                                    </w:rPr>
                                    <w:t>64</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0.15%</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160" w:firstLine="0"/>
                                    <w:jc w:val="right"/>
                                    <w:rPr>
                                      <w:sz w:val="15"/>
                                      <w:szCs w:val="15"/>
                                    </w:rPr>
                                  </w:pPr>
                                  <w:r>
                                    <w:rPr>
                                      <w:rFonts w:ascii="SimSun" w:eastAsia="SimSun" w:hAnsi="SimSun" w:cs="SimSun"/>
                                      <w:color w:val="000000"/>
                                      <w:spacing w:val="0"/>
                                      <w:w w:val="100"/>
                                      <w:position w:val="0"/>
                                      <w:sz w:val="15"/>
                                      <w:szCs w:val="15"/>
                                    </w:rPr>
                                    <w:t>62,862.93</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color w:val="000000"/>
                                      <w:spacing w:val="0"/>
                                      <w:w w:val="100"/>
                                      <w:position w:val="0"/>
                                      <w:sz w:val="15"/>
                                      <w:szCs w:val="15"/>
                                    </w:rPr>
                                    <w:t>1,194,395.71</w:t>
                                  </w:r>
                                </w:p>
                              </w:tc>
                            </w:tr>
                            <w:tr>
                              <w:trPr>
                                <w:trHeight w:val="451" w:hRule="exact"/>
                              </w:trPr>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2-3</w:t>
                                  </w:r>
                                  <w:r>
                                    <w:rPr>
                                      <w:color w:val="000000"/>
                                      <w:spacing w:val="0"/>
                                      <w:w w:val="100"/>
                                      <w:position w:val="0"/>
                                      <w:sz w:val="15"/>
                                      <w:szCs w:val="15"/>
                                    </w:rPr>
                                    <w:t>年</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60"/>
                                    <w:jc w:val="left"/>
                                    <w:rPr>
                                      <w:sz w:val="15"/>
                                      <w:szCs w:val="15"/>
                                    </w:rPr>
                                  </w:pPr>
                                  <w:r>
                                    <w:rPr>
                                      <w:rFonts w:ascii="SimSun" w:eastAsia="SimSun" w:hAnsi="SimSun" w:cs="SimSun"/>
                                      <w:color w:val="000000"/>
                                      <w:spacing w:val="0"/>
                                      <w:w w:val="100"/>
                                      <w:position w:val="0"/>
                                      <w:sz w:val="15"/>
                                      <w:szCs w:val="15"/>
                                    </w:rPr>
                                    <w:t>2,462,846.44</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0.29%</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160" w:firstLine="0"/>
                                    <w:jc w:val="right"/>
                                    <w:rPr>
                                      <w:sz w:val="15"/>
                                      <w:szCs w:val="15"/>
                                    </w:rPr>
                                  </w:pPr>
                                  <w:r>
                                    <w:rPr>
                                      <w:rFonts w:ascii="SimSun" w:eastAsia="SimSun" w:hAnsi="SimSun" w:cs="SimSun"/>
                                      <w:color w:val="000000"/>
                                      <w:spacing w:val="0"/>
                                      <w:w w:val="100"/>
                                      <w:position w:val="0"/>
                                      <w:sz w:val="15"/>
                                      <w:szCs w:val="15"/>
                                    </w:rPr>
                                    <w:t>369,426.97</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color w:val="000000"/>
                                      <w:spacing w:val="0"/>
                                      <w:w w:val="100"/>
                                      <w:position w:val="0"/>
                                      <w:sz w:val="15"/>
                                      <w:szCs w:val="15"/>
                                    </w:rPr>
                                    <w:t>2,093,419.47</w:t>
                                  </w:r>
                                </w:p>
                              </w:tc>
                            </w:tr>
                            <w:tr>
                              <w:trPr>
                                <w:trHeight w:val="446" w:hRule="exact"/>
                              </w:trPr>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3</w:t>
                                  </w:r>
                                  <w:r>
                                    <w:rPr>
                                      <w:color w:val="000000"/>
                                      <w:spacing w:val="0"/>
                                      <w:w w:val="100"/>
                                      <w:position w:val="0"/>
                                      <w:sz w:val="15"/>
                                      <w:szCs w:val="15"/>
                                    </w:rPr>
                                    <w:t>年以上</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color w:val="000000"/>
                                      <w:spacing w:val="0"/>
                                      <w:w w:val="100"/>
                                      <w:position w:val="0"/>
                                      <w:sz w:val="15"/>
                                      <w:szCs w:val="15"/>
                                    </w:rPr>
                                    <w:t>50,272,536.24</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5.90%</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49,585,711.49</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color w:val="000000"/>
                                      <w:spacing w:val="0"/>
                                      <w:w w:val="100"/>
                                      <w:position w:val="0"/>
                                      <w:sz w:val="15"/>
                                      <w:szCs w:val="15"/>
                                    </w:rPr>
                                    <w:t>686,824.75</w:t>
                                  </w:r>
                                </w:p>
                              </w:tc>
                            </w:tr>
                            <w:tr>
                              <w:trPr>
                                <w:trHeight w:val="360" w:hRule="exact"/>
                              </w:trPr>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合计</w:t>
                                  </w:r>
                                </w:p>
                              </w:tc>
                              <w:tc>
                                <w:tcPr>
                                  <w:tcBorders>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20"/>
                                    <w:jc w:val="left"/>
                                    <w:rPr>
                                      <w:sz w:val="15"/>
                                      <w:szCs w:val="15"/>
                                    </w:rPr>
                                  </w:pPr>
                                  <w:r>
                                    <w:rPr>
                                      <w:rFonts w:ascii="SimSun" w:eastAsia="SimSun" w:hAnsi="SimSun" w:cs="SimSun"/>
                                      <w:color w:val="000000"/>
                                      <w:spacing w:val="0"/>
                                      <w:w w:val="100"/>
                                      <w:position w:val="0"/>
                                      <w:sz w:val="15"/>
                                      <w:szCs w:val="15"/>
                                    </w:rPr>
                                    <w:t>852,240,320.76</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u w:val="single"/>
                                    </w:rPr>
                                    <w:t>100%</w:t>
                                  </w:r>
                                </w:p>
                              </w:tc>
                              <w:tc>
                                <w:tcPr>
                                  <w:tcBorders>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58,000,478.59</w:t>
                                  </w:r>
                                </w:p>
                              </w:tc>
                              <w:tc>
                                <w:tcPr>
                                  <w:tcBorders>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color w:val="000000"/>
                                      <w:spacing w:val="0"/>
                                      <w:w w:val="100"/>
                                      <w:position w:val="0"/>
                                      <w:sz w:val="15"/>
                                      <w:szCs w:val="15"/>
                                    </w:rPr>
                                    <w:t>794,239,842.17</w:t>
                                  </w:r>
                                </w:p>
                              </w:tc>
                            </w:tr>
                          </w:tbl>
                          <w:p>
                            <w:pPr>
                              <w:widowControl w:val="0"/>
                              <w:spacing w:line="1" w:lineRule="exact"/>
                            </w:pPr>
                          </w:p>
                        </w:txbxContent>
                      </wps:txbx>
                      <wps:bodyPr lIns="0" tIns="0" rIns="0" bIns="0">
                        <a:noAutoFit/>
                      </wps:bodyPr>
                    </wps:wsp>
                  </a:graphicData>
                </a:graphic>
              </wp:anchor>
            </w:drawing>
          </mc:Choice>
          <mc:Fallback>
            <w:pict>
              <v:shape id="_x0000_s1334" type="#_x0000_t202" style="position:absolute;margin-left:47.800000000000004pt;margin-top:32.100000000000001pt;width:271.19999999999999pt;height:126.95pt;z-index:-125829333;mso-wrap-distance-left:0;mso-wrap-distance-top:32.100000000000001pt;mso-wrap-distance-right:0;mso-position-horizontal-relative:page" filled="f" stroked="f">
                <v:textbox inset="0,0,0,0">
                  <w:txbxContent>
                    <w:tbl>
                      <w:tblPr>
                        <w:tblOverlap w:val="never"/>
                        <w:jc w:val="left"/>
                        <w:tblLayout w:type="fixed"/>
                      </w:tblPr>
                      <w:tblGrid>
                        <w:gridCol w:w="830"/>
                        <w:gridCol w:w="1382"/>
                        <w:gridCol w:w="682"/>
                        <w:gridCol w:w="1282"/>
                        <w:gridCol w:w="1248"/>
                      </w:tblGrid>
                      <w:tr>
                        <w:trPr>
                          <w:tblHeader/>
                          <w:trHeight w:val="360" w:hRule="exact"/>
                        </w:trPr>
                        <w:tc>
                          <w:tcPr>
                            <w:tcBorders>
                              <w:top w:val="single" w:sz="4"/>
                            </w:tcBorders>
                            <w:shd w:val="clear" w:color="auto" w:fill="FFFFFF"/>
                            <w:vAlign w:val="top"/>
                          </w:tcPr>
                          <w:p>
                            <w:pPr>
                              <w:widowControl w:val="0"/>
                              <w:rPr>
                                <w:sz w:val="10"/>
                                <w:szCs w:val="10"/>
                              </w:rPr>
                            </w:pP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u w:val="single"/>
                              </w:rPr>
                              <w:t>金额</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u w:val="single"/>
                              </w:rPr>
                              <w:t>比例</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160" w:firstLine="0"/>
                              <w:jc w:val="right"/>
                              <w:rPr>
                                <w:sz w:val="15"/>
                                <w:szCs w:val="15"/>
                              </w:rPr>
                            </w:pPr>
                            <w:r>
                              <w:rPr>
                                <w:color w:val="000000"/>
                                <w:spacing w:val="0"/>
                                <w:w w:val="100"/>
                                <w:position w:val="0"/>
                                <w:sz w:val="15"/>
                                <w:szCs w:val="15"/>
                                <w:u w:val="single"/>
                              </w:rPr>
                              <w:t>坏账准备</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u w:val="single"/>
                              </w:rPr>
                              <w:t>净值</w:t>
                            </w:r>
                          </w:p>
                        </w:tc>
                      </w:tr>
                      <w:tr>
                        <w:trPr>
                          <w:trHeight w:val="475" w:hRule="exact"/>
                        </w:trPr>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1</w:t>
                            </w:r>
                            <w:r>
                              <w:rPr>
                                <w:color w:val="000000"/>
                                <w:spacing w:val="0"/>
                                <w:w w:val="100"/>
                                <w:position w:val="0"/>
                                <w:sz w:val="15"/>
                                <w:szCs w:val="15"/>
                              </w:rPr>
                              <w:t>年以内</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20"/>
                              <w:jc w:val="left"/>
                              <w:rPr>
                                <w:sz w:val="15"/>
                                <w:szCs w:val="15"/>
                              </w:rPr>
                            </w:pPr>
                            <w:r>
                              <w:rPr>
                                <w:rFonts w:ascii="SimSun" w:eastAsia="SimSun" w:hAnsi="SimSun" w:cs="SimSun"/>
                                <w:color w:val="000000"/>
                                <w:spacing w:val="0"/>
                                <w:w w:val="100"/>
                                <w:position w:val="0"/>
                                <w:sz w:val="15"/>
                                <w:szCs w:val="15"/>
                              </w:rPr>
                              <w:t xml:space="preserve">798, 247, </w:t>
                            </w:r>
                            <w:r>
                              <w:rPr>
                                <w:rFonts w:ascii="SimSun" w:eastAsia="SimSun" w:hAnsi="SimSun" w:cs="SimSun"/>
                                <w:color w:val="000000"/>
                                <w:spacing w:val="0"/>
                                <w:w w:val="100"/>
                                <w:position w:val="0"/>
                                <w:sz w:val="15"/>
                                <w:szCs w:val="15"/>
                              </w:rPr>
                              <w:t xml:space="preserve">679. </w:t>
                            </w:r>
                            <w:r>
                              <w:rPr>
                                <w:rFonts w:ascii="SimSun" w:eastAsia="SimSun" w:hAnsi="SimSun" w:cs="SimSun"/>
                                <w:color w:val="000000"/>
                                <w:spacing w:val="0"/>
                                <w:w w:val="100"/>
                                <w:position w:val="0"/>
                                <w:sz w:val="15"/>
                                <w:szCs w:val="15"/>
                              </w:rPr>
                              <w:t>44</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93.66%</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7,982,477.20</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color w:val="000000"/>
                                <w:spacing w:val="0"/>
                                <w:w w:val="100"/>
                                <w:position w:val="0"/>
                                <w:sz w:val="15"/>
                                <w:szCs w:val="15"/>
                              </w:rPr>
                              <w:t>790,265,202.24</w:t>
                            </w:r>
                          </w:p>
                        </w:tc>
                      </w:tr>
                      <w:tr>
                        <w:trPr>
                          <w:trHeight w:val="446" w:hRule="exact"/>
                        </w:trPr>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1-2</w:t>
                            </w:r>
                            <w:r>
                              <w:rPr>
                                <w:color w:val="000000"/>
                                <w:spacing w:val="0"/>
                                <w:w w:val="100"/>
                                <w:position w:val="0"/>
                                <w:sz w:val="15"/>
                                <w:szCs w:val="15"/>
                              </w:rPr>
                              <w:t>年</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60"/>
                              <w:jc w:val="left"/>
                              <w:rPr>
                                <w:sz w:val="15"/>
                                <w:szCs w:val="15"/>
                              </w:rPr>
                            </w:pPr>
                            <w:r>
                              <w:rPr>
                                <w:rFonts w:ascii="SimSun" w:eastAsia="SimSun" w:hAnsi="SimSun" w:cs="SimSun"/>
                                <w:color w:val="000000"/>
                                <w:spacing w:val="0"/>
                                <w:w w:val="100"/>
                                <w:position w:val="0"/>
                                <w:sz w:val="15"/>
                                <w:szCs w:val="15"/>
                              </w:rPr>
                              <w:t xml:space="preserve">1, 257, </w:t>
                            </w:r>
                            <w:r>
                              <w:rPr>
                                <w:rFonts w:ascii="SimSun" w:eastAsia="SimSun" w:hAnsi="SimSun" w:cs="SimSun"/>
                                <w:color w:val="000000"/>
                                <w:spacing w:val="0"/>
                                <w:w w:val="100"/>
                                <w:position w:val="0"/>
                                <w:sz w:val="15"/>
                                <w:szCs w:val="15"/>
                              </w:rPr>
                              <w:t xml:space="preserve">258. </w:t>
                            </w:r>
                            <w:r>
                              <w:rPr>
                                <w:rFonts w:ascii="SimSun" w:eastAsia="SimSun" w:hAnsi="SimSun" w:cs="SimSun"/>
                                <w:color w:val="000000"/>
                                <w:spacing w:val="0"/>
                                <w:w w:val="100"/>
                                <w:position w:val="0"/>
                                <w:sz w:val="15"/>
                                <w:szCs w:val="15"/>
                              </w:rPr>
                              <w:t>64</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0.15%</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160" w:firstLine="0"/>
                              <w:jc w:val="right"/>
                              <w:rPr>
                                <w:sz w:val="15"/>
                                <w:szCs w:val="15"/>
                              </w:rPr>
                            </w:pPr>
                            <w:r>
                              <w:rPr>
                                <w:rFonts w:ascii="SimSun" w:eastAsia="SimSun" w:hAnsi="SimSun" w:cs="SimSun"/>
                                <w:color w:val="000000"/>
                                <w:spacing w:val="0"/>
                                <w:w w:val="100"/>
                                <w:position w:val="0"/>
                                <w:sz w:val="15"/>
                                <w:szCs w:val="15"/>
                              </w:rPr>
                              <w:t>62,862.93</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color w:val="000000"/>
                                <w:spacing w:val="0"/>
                                <w:w w:val="100"/>
                                <w:position w:val="0"/>
                                <w:sz w:val="15"/>
                                <w:szCs w:val="15"/>
                              </w:rPr>
                              <w:t>1,194,395.71</w:t>
                            </w:r>
                          </w:p>
                        </w:tc>
                      </w:tr>
                      <w:tr>
                        <w:trPr>
                          <w:trHeight w:val="451" w:hRule="exact"/>
                        </w:trPr>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2-3</w:t>
                            </w:r>
                            <w:r>
                              <w:rPr>
                                <w:color w:val="000000"/>
                                <w:spacing w:val="0"/>
                                <w:w w:val="100"/>
                                <w:position w:val="0"/>
                                <w:sz w:val="15"/>
                                <w:szCs w:val="15"/>
                              </w:rPr>
                              <w:t>年</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60"/>
                              <w:jc w:val="left"/>
                              <w:rPr>
                                <w:sz w:val="15"/>
                                <w:szCs w:val="15"/>
                              </w:rPr>
                            </w:pPr>
                            <w:r>
                              <w:rPr>
                                <w:rFonts w:ascii="SimSun" w:eastAsia="SimSun" w:hAnsi="SimSun" w:cs="SimSun"/>
                                <w:color w:val="000000"/>
                                <w:spacing w:val="0"/>
                                <w:w w:val="100"/>
                                <w:position w:val="0"/>
                                <w:sz w:val="15"/>
                                <w:szCs w:val="15"/>
                              </w:rPr>
                              <w:t>2,462,846.44</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0.29%</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160" w:firstLine="0"/>
                              <w:jc w:val="right"/>
                              <w:rPr>
                                <w:sz w:val="15"/>
                                <w:szCs w:val="15"/>
                              </w:rPr>
                            </w:pPr>
                            <w:r>
                              <w:rPr>
                                <w:rFonts w:ascii="SimSun" w:eastAsia="SimSun" w:hAnsi="SimSun" w:cs="SimSun"/>
                                <w:color w:val="000000"/>
                                <w:spacing w:val="0"/>
                                <w:w w:val="100"/>
                                <w:position w:val="0"/>
                                <w:sz w:val="15"/>
                                <w:szCs w:val="15"/>
                              </w:rPr>
                              <w:t>369,426.97</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color w:val="000000"/>
                                <w:spacing w:val="0"/>
                                <w:w w:val="100"/>
                                <w:position w:val="0"/>
                                <w:sz w:val="15"/>
                                <w:szCs w:val="15"/>
                              </w:rPr>
                              <w:t>2,093,419.47</w:t>
                            </w:r>
                          </w:p>
                        </w:tc>
                      </w:tr>
                      <w:tr>
                        <w:trPr>
                          <w:trHeight w:val="446" w:hRule="exact"/>
                        </w:trPr>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3</w:t>
                            </w:r>
                            <w:r>
                              <w:rPr>
                                <w:color w:val="000000"/>
                                <w:spacing w:val="0"/>
                                <w:w w:val="100"/>
                                <w:position w:val="0"/>
                                <w:sz w:val="15"/>
                                <w:szCs w:val="15"/>
                              </w:rPr>
                              <w:t>年以上</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color w:val="000000"/>
                                <w:spacing w:val="0"/>
                                <w:w w:val="100"/>
                                <w:position w:val="0"/>
                                <w:sz w:val="15"/>
                                <w:szCs w:val="15"/>
                              </w:rPr>
                              <w:t>50,272,536.24</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5.90%</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49,585,711.49</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color w:val="000000"/>
                                <w:spacing w:val="0"/>
                                <w:w w:val="100"/>
                                <w:position w:val="0"/>
                                <w:sz w:val="15"/>
                                <w:szCs w:val="15"/>
                              </w:rPr>
                              <w:t>686,824.75</w:t>
                            </w:r>
                          </w:p>
                        </w:tc>
                      </w:tr>
                      <w:tr>
                        <w:trPr>
                          <w:trHeight w:val="360" w:hRule="exact"/>
                        </w:trPr>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合计</w:t>
                            </w:r>
                          </w:p>
                        </w:tc>
                        <w:tc>
                          <w:tcPr>
                            <w:tcBorders>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20"/>
                              <w:jc w:val="left"/>
                              <w:rPr>
                                <w:sz w:val="15"/>
                                <w:szCs w:val="15"/>
                              </w:rPr>
                            </w:pPr>
                            <w:r>
                              <w:rPr>
                                <w:rFonts w:ascii="SimSun" w:eastAsia="SimSun" w:hAnsi="SimSun" w:cs="SimSun"/>
                                <w:color w:val="000000"/>
                                <w:spacing w:val="0"/>
                                <w:w w:val="100"/>
                                <w:position w:val="0"/>
                                <w:sz w:val="15"/>
                                <w:szCs w:val="15"/>
                              </w:rPr>
                              <w:t>852,240,320.76</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u w:val="single"/>
                              </w:rPr>
                              <w:t>100%</w:t>
                            </w:r>
                          </w:p>
                        </w:tc>
                        <w:tc>
                          <w:tcPr>
                            <w:tcBorders>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58,000,478.59</w:t>
                            </w:r>
                          </w:p>
                        </w:tc>
                        <w:tc>
                          <w:tcPr>
                            <w:tcBorders>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color w:val="000000"/>
                                <w:spacing w:val="0"/>
                                <w:w w:val="100"/>
                                <w:position w:val="0"/>
                                <w:sz w:val="15"/>
                                <w:szCs w:val="15"/>
                              </w:rPr>
                              <w:t>794,239,842.17</w:t>
                            </w:r>
                          </w:p>
                        </w:tc>
                      </w:tr>
                    </w:tbl>
                    <w:p>
                      <w:pPr>
                        <w:widowControl w:val="0"/>
                        <w:spacing w:line="1" w:lineRule="exact"/>
                      </w:pPr>
                    </w:p>
                  </w:txbxContent>
                </v:textbox>
                <w10:wrap type="topAndBottom" anchorx="page"/>
              </v:shape>
            </w:pict>
          </mc:Fallback>
        </mc:AlternateContent>
      </w:r>
      <w:r>
        <mc:AlternateContent>
          <mc:Choice Requires="wps">
            <w:drawing>
              <wp:anchor distT="0" distB="0" distL="0" distR="0" simplePos="0" relativeHeight="503316486" behindDoc="0" locked="0" layoutInCell="1" allowOverlap="1">
                <wp:simplePos x="0" y="0"/>
                <wp:positionH relativeFrom="page">
                  <wp:posOffset>683260</wp:posOffset>
                </wp:positionH>
                <wp:positionV relativeFrom="paragraph">
                  <wp:posOffset>157480</wp:posOffset>
                </wp:positionV>
                <wp:extent cx="2148840" cy="64135"/>
                <wp:wrapNone/>
                <wp:docPr id="310" name="Shape 310"/>
                <a:graphic xmlns:a="http://schemas.openxmlformats.org/drawingml/2006/main">
                  <a:graphicData uri="http://schemas.microsoft.com/office/word/2010/wordprocessingShape">
                    <wps:wsp>
                      <wps:cNvSpPr txBox="1"/>
                      <wps:spPr>
                        <a:xfrm>
                          <a:ext cx="2148840" cy="64135"/>
                        </a:xfrm>
                        <a:prstGeom prst="rect"/>
                        <a:noFill/>
                      </wps:spPr>
                      <wps:txbx>
                        <w:txbxContent>
                          <w:p>
                            <w:pPr>
                              <w:pStyle w:val="Style37"/>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color w:val="000000"/>
                                <w:spacing w:val="0"/>
                                <w:w w:val="100"/>
                                <w:position w:val="0"/>
                                <w:sz w:val="15"/>
                                <w:szCs w:val="15"/>
                                <w:u w:val="single"/>
                              </w:rPr>
                              <w:t xml:space="preserve">2006.12. </w:t>
                            </w:r>
                            <w:r>
                              <w:rPr>
                                <w:rFonts w:ascii="SimSun" w:eastAsia="SimSun" w:hAnsi="SimSun" w:cs="SimSun"/>
                                <w:color w:val="000000"/>
                                <w:spacing w:val="0"/>
                                <w:w w:val="100"/>
                                <w:position w:val="0"/>
                                <w:sz w:val="15"/>
                                <w:szCs w:val="15"/>
                                <w:u w:val="single"/>
                              </w:rPr>
                              <w:t>31</w:t>
                            </w:r>
                          </w:p>
                        </w:txbxContent>
                      </wps:txbx>
                      <wps:bodyPr lIns="0" tIns="0" rIns="0" bIns="0">
                        <a:noAutoFit/>
                      </wps:bodyPr>
                    </wps:wsp>
                  </a:graphicData>
                </a:graphic>
              </wp:anchor>
            </w:drawing>
          </mc:Choice>
          <mc:Fallback>
            <w:pict>
              <v:shape id="_x0000_s1336" type="#_x0000_t202" style="position:absolute;margin-left:53.800000000000004pt;margin-top:12.4pt;width:169.20000000000002pt;height:5.0499999999999998pt;z-index:251657733;mso-wrap-distance-left:0;mso-wrap-distance-right:0;mso-position-horizontal-relative:page" filled="f" stroked="f">
                <v:textbox inset="0,0,0,0">
                  <w:txbxContent>
                    <w:p>
                      <w:pPr>
                        <w:pStyle w:val="Style37"/>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color w:val="000000"/>
                          <w:spacing w:val="0"/>
                          <w:w w:val="100"/>
                          <w:position w:val="0"/>
                          <w:sz w:val="15"/>
                          <w:szCs w:val="15"/>
                          <w:u w:val="single"/>
                        </w:rPr>
                        <w:t xml:space="preserve">2006.12. </w:t>
                      </w:r>
                      <w:r>
                        <w:rPr>
                          <w:rFonts w:ascii="SimSun" w:eastAsia="SimSun" w:hAnsi="SimSun" w:cs="SimSun"/>
                          <w:color w:val="000000"/>
                          <w:spacing w:val="0"/>
                          <w:w w:val="100"/>
                          <w:position w:val="0"/>
                          <w:sz w:val="15"/>
                          <w:szCs w:val="15"/>
                          <w:u w:val="single"/>
                        </w:rPr>
                        <w:t>31</w:t>
                      </w:r>
                    </w:p>
                  </w:txbxContent>
                </v:textbox>
                <w10:wrap anchorx="page"/>
              </v:shape>
            </w:pict>
          </mc:Fallback>
        </mc:AlternateContent>
      </w:r>
      <w:r>
        <mc:AlternateContent>
          <mc:Choice Requires="wps">
            <w:drawing>
              <wp:anchor distT="0" distB="0" distL="0" distR="0" simplePos="0" relativeHeight="503316488" behindDoc="0" locked="0" layoutInCell="1" allowOverlap="1">
                <wp:simplePos x="0" y="0"/>
                <wp:positionH relativeFrom="page">
                  <wp:posOffset>683260</wp:posOffset>
                </wp:positionH>
                <wp:positionV relativeFrom="paragraph">
                  <wp:posOffset>285750</wp:posOffset>
                </wp:positionV>
                <wp:extent cx="2148840" cy="121920"/>
                <wp:wrapNone/>
                <wp:docPr id="312" name="Shape 312"/>
                <a:graphic xmlns:a="http://schemas.openxmlformats.org/drawingml/2006/main">
                  <a:graphicData uri="http://schemas.microsoft.com/office/word/2010/wordprocessingShape">
                    <wps:wsp>
                      <wps:cNvSpPr txBox="1"/>
                      <wps:spPr>
                        <a:xfrm>
                          <a:ext cx="2148840" cy="121920"/>
                        </a:xfrm>
                        <a:prstGeom prst="rect"/>
                        <a:noFill/>
                      </wps:spPr>
                      <wps:txbx>
                        <w:txbxContent>
                          <w:p>
                            <w:pPr>
                              <w:pStyle w:val="Style3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u w:val="single"/>
                              </w:rPr>
                              <w:t>账龄</w:t>
                            </w:r>
                          </w:p>
                        </w:txbxContent>
                      </wps:txbx>
                      <wps:bodyPr lIns="0" tIns="0" rIns="0" bIns="0">
                        <a:noAutoFit/>
                      </wps:bodyPr>
                    </wps:wsp>
                  </a:graphicData>
                </a:graphic>
              </wp:anchor>
            </w:drawing>
          </mc:Choice>
          <mc:Fallback>
            <w:pict>
              <v:shape id="_x0000_s1338" type="#_x0000_t202" style="position:absolute;margin-left:53.800000000000004pt;margin-top:22.5pt;width:169.20000000000002pt;height:9.5999999999999996pt;z-index:251657735;mso-wrap-distance-left:0;mso-wrap-distance-right:0;mso-position-horizontal-relative:page" filled="f" stroked="f">
                <v:textbox inset="0,0,0,0">
                  <w:txbxContent>
                    <w:p>
                      <w:pPr>
                        <w:pStyle w:val="Style3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u w:val="single"/>
                        </w:rPr>
                        <w:t>账龄</w:t>
                      </w:r>
                    </w:p>
                  </w:txbxContent>
                </v:textbox>
                <w10:wrap anchorx="page"/>
              </v:shape>
            </w:pict>
          </mc:Fallback>
        </mc:AlternateContent>
      </w:r>
      <w:r>
        <mc:AlternateContent>
          <mc:Choice Requires="wps">
            <w:drawing>
              <wp:anchor distT="407670" distB="21590" distL="0" distR="0" simplePos="0" relativeHeight="125829422" behindDoc="0" locked="0" layoutInCell="1" allowOverlap="1">
                <wp:simplePos x="0" y="0"/>
                <wp:positionH relativeFrom="page">
                  <wp:posOffset>4176395</wp:posOffset>
                </wp:positionH>
                <wp:positionV relativeFrom="paragraph">
                  <wp:posOffset>407670</wp:posOffset>
                </wp:positionV>
                <wp:extent cx="2956560" cy="1591310"/>
                <wp:wrapTopAndBottom/>
                <wp:docPr id="314" name="Shape 314"/>
                <a:graphic xmlns:a="http://schemas.openxmlformats.org/drawingml/2006/main">
                  <a:graphicData uri="http://schemas.microsoft.com/office/word/2010/wordprocessingShape">
                    <wps:wsp>
                      <wps:cNvSpPr txBox="1"/>
                      <wps:spPr>
                        <a:xfrm>
                          <a:ext cx="2956560" cy="1591310"/>
                        </a:xfrm>
                        <a:prstGeom prst="rect"/>
                        <a:noFill/>
                      </wps:spPr>
                      <wps:txbx>
                        <w:txbxContent>
                          <w:tbl>
                            <w:tblPr>
                              <w:tblOverlap w:val="never"/>
                              <w:jc w:val="left"/>
                              <w:tblLayout w:type="fixed"/>
                            </w:tblPr>
                            <w:tblGrid>
                              <w:gridCol w:w="1334"/>
                              <w:gridCol w:w="754"/>
                              <w:gridCol w:w="1224"/>
                              <w:gridCol w:w="1344"/>
                            </w:tblGrid>
                            <w:tr>
                              <w:trPr>
                                <w:tblHeader/>
                                <w:trHeight w:val="360" w:hRule="exact"/>
                              </w:trPr>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u w:val="single"/>
                                    </w:rPr>
                                    <w:t>金额</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u w:val="single"/>
                                    </w:rPr>
                                    <w:t>比例</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u w:val="single"/>
                                    </w:rPr>
                                    <w:t>坏账准备</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u w:val="single"/>
                                    </w:rPr>
                                    <w:t>净值</w:t>
                                  </w:r>
                                </w:p>
                              </w:tc>
                            </w:tr>
                            <w:tr>
                              <w:trPr>
                                <w:trHeight w:val="475" w:hRule="exact"/>
                              </w:trPr>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1,593,992,837.47</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60"/>
                                    <w:jc w:val="left"/>
                                    <w:rPr>
                                      <w:sz w:val="15"/>
                                      <w:szCs w:val="15"/>
                                    </w:rPr>
                                  </w:pPr>
                                  <w:r>
                                    <w:rPr>
                                      <w:rFonts w:ascii="SimSun" w:eastAsia="SimSun" w:hAnsi="SimSun" w:cs="SimSun"/>
                                      <w:color w:val="000000"/>
                                      <w:spacing w:val="0"/>
                                      <w:w w:val="100"/>
                                      <w:position w:val="0"/>
                                      <w:sz w:val="15"/>
                                      <w:szCs w:val="15"/>
                                    </w:rPr>
                                    <w:t>96.58%</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15,939,928.37</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color w:val="000000"/>
                                      <w:spacing w:val="0"/>
                                      <w:w w:val="100"/>
                                      <w:position w:val="0"/>
                                      <w:sz w:val="15"/>
                                      <w:szCs w:val="15"/>
                                    </w:rPr>
                                    <w:t>1,578,052,909.10</w:t>
                                  </w:r>
                                </w:p>
                              </w:tc>
                            </w:tr>
                            <w:tr>
                              <w:trPr>
                                <w:trHeight w:val="451" w:hRule="exact"/>
                              </w:trPr>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00"/>
                                    <w:jc w:val="left"/>
                                    <w:rPr>
                                      <w:sz w:val="15"/>
                                      <w:szCs w:val="15"/>
                                    </w:rPr>
                                  </w:pPr>
                                  <w:r>
                                    <w:rPr>
                                      <w:rFonts w:ascii="SimSun" w:eastAsia="SimSun" w:hAnsi="SimSun" w:cs="SimSun"/>
                                      <w:color w:val="000000"/>
                                      <w:spacing w:val="0"/>
                                      <w:w w:val="100"/>
                                      <w:position w:val="0"/>
                                      <w:sz w:val="15"/>
                                      <w:szCs w:val="15"/>
                                    </w:rPr>
                                    <w:t>4,007,016.44</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40"/>
                                    <w:jc w:val="left"/>
                                    <w:rPr>
                                      <w:sz w:val="15"/>
                                      <w:szCs w:val="15"/>
                                    </w:rPr>
                                  </w:pPr>
                                  <w:r>
                                    <w:rPr>
                                      <w:rFonts w:ascii="SimSun" w:eastAsia="SimSun" w:hAnsi="SimSun" w:cs="SimSun"/>
                                      <w:color w:val="000000"/>
                                      <w:spacing w:val="0"/>
                                      <w:w w:val="100"/>
                                      <w:position w:val="0"/>
                                      <w:sz w:val="15"/>
                                      <w:szCs w:val="15"/>
                                    </w:rPr>
                                    <w:t>0.24%</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40"/>
                                    <w:jc w:val="left"/>
                                    <w:rPr>
                                      <w:sz w:val="15"/>
                                      <w:szCs w:val="15"/>
                                    </w:rPr>
                                  </w:pPr>
                                  <w:r>
                                    <w:rPr>
                                      <w:rFonts w:ascii="SimSun" w:eastAsia="SimSun" w:hAnsi="SimSun" w:cs="SimSun"/>
                                      <w:color w:val="000000"/>
                                      <w:spacing w:val="0"/>
                                      <w:w w:val="100"/>
                                      <w:position w:val="0"/>
                                      <w:sz w:val="15"/>
                                      <w:szCs w:val="15"/>
                                    </w:rPr>
                                    <w:t>200,350.82</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color w:val="000000"/>
                                      <w:spacing w:val="0"/>
                                      <w:w w:val="100"/>
                                      <w:position w:val="0"/>
                                      <w:sz w:val="15"/>
                                      <w:szCs w:val="15"/>
                                    </w:rPr>
                                    <w:t>3,806,665.62</w:t>
                                  </w:r>
                                </w:p>
                              </w:tc>
                            </w:tr>
                            <w:tr>
                              <w:trPr>
                                <w:trHeight w:val="451" w:hRule="exact"/>
                              </w:trPr>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20"/>
                                    <w:jc w:val="left"/>
                                    <w:rPr>
                                      <w:sz w:val="15"/>
                                      <w:szCs w:val="15"/>
                                    </w:rPr>
                                  </w:pPr>
                                  <w:r>
                                    <w:rPr>
                                      <w:rFonts w:ascii="SimSun" w:eastAsia="SimSun" w:hAnsi="SimSun" w:cs="SimSun"/>
                                      <w:color w:val="000000"/>
                                      <w:spacing w:val="0"/>
                                      <w:w w:val="100"/>
                                      <w:position w:val="0"/>
                                      <w:sz w:val="15"/>
                                      <w:szCs w:val="15"/>
                                    </w:rPr>
                                    <w:t>52,033,095.17</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40"/>
                                    <w:jc w:val="left"/>
                                    <w:rPr>
                                      <w:sz w:val="15"/>
                                      <w:szCs w:val="15"/>
                                    </w:rPr>
                                  </w:pPr>
                                  <w:r>
                                    <w:rPr>
                                      <w:rFonts w:ascii="SimSun" w:eastAsia="SimSun" w:hAnsi="SimSun" w:cs="SimSun"/>
                                      <w:color w:val="000000"/>
                                      <w:spacing w:val="0"/>
                                      <w:w w:val="100"/>
                                      <w:position w:val="0"/>
                                      <w:sz w:val="15"/>
                                      <w:szCs w:val="15"/>
                                    </w:rPr>
                                    <w:t>3.15%</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51,235,272.85</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color w:val="000000"/>
                                      <w:spacing w:val="0"/>
                                      <w:w w:val="100"/>
                                      <w:position w:val="0"/>
                                      <w:sz w:val="15"/>
                                      <w:szCs w:val="15"/>
                                    </w:rPr>
                                    <w:t>797,822.32</w:t>
                                  </w:r>
                                </w:p>
                              </w:tc>
                            </w:tr>
                            <w:tr>
                              <w:trPr>
                                <w:trHeight w:val="446" w:hRule="exact"/>
                              </w:trPr>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40"/>
                                    <w:jc w:val="left"/>
                                    <w:rPr>
                                      <w:sz w:val="15"/>
                                      <w:szCs w:val="15"/>
                                    </w:rPr>
                                  </w:pPr>
                                  <w:r>
                                    <w:rPr>
                                      <w:rFonts w:ascii="SimSun" w:eastAsia="SimSun" w:hAnsi="SimSun" w:cs="SimSun"/>
                                      <w:color w:val="000000"/>
                                      <w:spacing w:val="0"/>
                                      <w:w w:val="100"/>
                                      <w:position w:val="0"/>
                                      <w:sz w:val="15"/>
                                      <w:szCs w:val="15"/>
                                    </w:rPr>
                                    <w:t>435,035.00</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40"/>
                                    <w:jc w:val="left"/>
                                    <w:rPr>
                                      <w:sz w:val="15"/>
                                      <w:szCs w:val="15"/>
                                    </w:rPr>
                                  </w:pPr>
                                  <w:r>
                                    <w:rPr>
                                      <w:rFonts w:ascii="SimSun" w:eastAsia="SimSun" w:hAnsi="SimSun" w:cs="SimSun"/>
                                      <w:color w:val="000000"/>
                                      <w:spacing w:val="0"/>
                                      <w:w w:val="100"/>
                                      <w:position w:val="0"/>
                                      <w:sz w:val="15"/>
                                      <w:szCs w:val="15"/>
                                    </w:rPr>
                                    <w:t>0.03%</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40"/>
                                    <w:jc w:val="left"/>
                                    <w:rPr>
                                      <w:sz w:val="15"/>
                                      <w:szCs w:val="15"/>
                                    </w:rPr>
                                  </w:pPr>
                                  <w:r>
                                    <w:rPr>
                                      <w:rFonts w:ascii="SimSun" w:eastAsia="SimSun" w:hAnsi="SimSun" w:cs="SimSun"/>
                                      <w:color w:val="000000"/>
                                      <w:spacing w:val="0"/>
                                      <w:w w:val="100"/>
                                      <w:position w:val="0"/>
                                      <w:sz w:val="15"/>
                                      <w:szCs w:val="15"/>
                                    </w:rPr>
                                    <w:t>217,517.50</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color w:val="000000"/>
                                      <w:spacing w:val="0"/>
                                      <w:w w:val="100"/>
                                      <w:position w:val="0"/>
                                      <w:sz w:val="15"/>
                                      <w:szCs w:val="15"/>
                                    </w:rPr>
                                    <w:t>217,517.50</w:t>
                                  </w:r>
                                </w:p>
                              </w:tc>
                            </w:tr>
                            <w:tr>
                              <w:trPr>
                                <w:trHeight w:val="322" w:hRule="exact"/>
                              </w:trPr>
                              <w:tc>
                                <w:tcPr>
                                  <w:tcBorders>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1,650,467,984.08</w:t>
                                  </w:r>
                                </w:p>
                              </w:tc>
                              <w:tc>
                                <w:tcPr>
                                  <w:tcBorders>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100.00%</w:t>
                                  </w:r>
                                </w:p>
                              </w:tc>
                              <w:tc>
                                <w:tcPr>
                                  <w:tcBorders>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67,593,069.54</w:t>
                                  </w:r>
                                </w:p>
                              </w:tc>
                              <w:tc>
                                <w:tcPr>
                                  <w:tcBorders>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color w:val="000000"/>
                                      <w:spacing w:val="0"/>
                                      <w:w w:val="100"/>
                                      <w:position w:val="0"/>
                                      <w:sz w:val="15"/>
                                      <w:szCs w:val="15"/>
                                    </w:rPr>
                                    <w:t>1,582,874,914.54</w:t>
                                  </w:r>
                                </w:p>
                              </w:tc>
                            </w:tr>
                          </w:tbl>
                          <w:p>
                            <w:pPr>
                              <w:widowControl w:val="0"/>
                              <w:spacing w:line="1" w:lineRule="exact"/>
                            </w:pPr>
                          </w:p>
                        </w:txbxContent>
                      </wps:txbx>
                      <wps:bodyPr lIns="0" tIns="0" rIns="0" bIns="0">
                        <a:noAutoFit/>
                      </wps:bodyPr>
                    </wps:wsp>
                  </a:graphicData>
                </a:graphic>
              </wp:anchor>
            </w:drawing>
          </mc:Choice>
          <mc:Fallback>
            <w:pict>
              <v:shape id="_x0000_s1340" type="#_x0000_t202" style="position:absolute;margin-left:328.85000000000002pt;margin-top:32.100000000000001pt;width:232.80000000000001pt;height:125.3pt;z-index:-125829331;mso-wrap-distance-left:0;mso-wrap-distance-top:32.100000000000001pt;mso-wrap-distance-right:0;mso-wrap-distance-bottom:1.7pt;mso-position-horizontal-relative:page" filled="f" stroked="f">
                <v:textbox inset="0,0,0,0">
                  <w:txbxContent>
                    <w:tbl>
                      <w:tblPr>
                        <w:tblOverlap w:val="never"/>
                        <w:jc w:val="left"/>
                        <w:tblLayout w:type="fixed"/>
                      </w:tblPr>
                      <w:tblGrid>
                        <w:gridCol w:w="1334"/>
                        <w:gridCol w:w="754"/>
                        <w:gridCol w:w="1224"/>
                        <w:gridCol w:w="1344"/>
                      </w:tblGrid>
                      <w:tr>
                        <w:trPr>
                          <w:tblHeader/>
                          <w:trHeight w:val="360" w:hRule="exact"/>
                        </w:trPr>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u w:val="single"/>
                              </w:rPr>
                              <w:t>金额</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u w:val="single"/>
                              </w:rPr>
                              <w:t>比例</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u w:val="single"/>
                              </w:rPr>
                              <w:t>坏账准备</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u w:val="single"/>
                              </w:rPr>
                              <w:t>净值</w:t>
                            </w:r>
                          </w:p>
                        </w:tc>
                      </w:tr>
                      <w:tr>
                        <w:trPr>
                          <w:trHeight w:val="475" w:hRule="exact"/>
                        </w:trPr>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1,593,992,837.47</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60"/>
                              <w:jc w:val="left"/>
                              <w:rPr>
                                <w:sz w:val="15"/>
                                <w:szCs w:val="15"/>
                              </w:rPr>
                            </w:pPr>
                            <w:r>
                              <w:rPr>
                                <w:rFonts w:ascii="SimSun" w:eastAsia="SimSun" w:hAnsi="SimSun" w:cs="SimSun"/>
                                <w:color w:val="000000"/>
                                <w:spacing w:val="0"/>
                                <w:w w:val="100"/>
                                <w:position w:val="0"/>
                                <w:sz w:val="15"/>
                                <w:szCs w:val="15"/>
                              </w:rPr>
                              <w:t>96.58%</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15,939,928.37</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color w:val="000000"/>
                                <w:spacing w:val="0"/>
                                <w:w w:val="100"/>
                                <w:position w:val="0"/>
                                <w:sz w:val="15"/>
                                <w:szCs w:val="15"/>
                              </w:rPr>
                              <w:t>1,578,052,909.10</w:t>
                            </w:r>
                          </w:p>
                        </w:tc>
                      </w:tr>
                      <w:tr>
                        <w:trPr>
                          <w:trHeight w:val="451" w:hRule="exact"/>
                        </w:trPr>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00"/>
                              <w:jc w:val="left"/>
                              <w:rPr>
                                <w:sz w:val="15"/>
                                <w:szCs w:val="15"/>
                              </w:rPr>
                            </w:pPr>
                            <w:r>
                              <w:rPr>
                                <w:rFonts w:ascii="SimSun" w:eastAsia="SimSun" w:hAnsi="SimSun" w:cs="SimSun"/>
                                <w:color w:val="000000"/>
                                <w:spacing w:val="0"/>
                                <w:w w:val="100"/>
                                <w:position w:val="0"/>
                                <w:sz w:val="15"/>
                                <w:szCs w:val="15"/>
                              </w:rPr>
                              <w:t>4,007,016.44</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40"/>
                              <w:jc w:val="left"/>
                              <w:rPr>
                                <w:sz w:val="15"/>
                                <w:szCs w:val="15"/>
                              </w:rPr>
                            </w:pPr>
                            <w:r>
                              <w:rPr>
                                <w:rFonts w:ascii="SimSun" w:eastAsia="SimSun" w:hAnsi="SimSun" w:cs="SimSun"/>
                                <w:color w:val="000000"/>
                                <w:spacing w:val="0"/>
                                <w:w w:val="100"/>
                                <w:position w:val="0"/>
                                <w:sz w:val="15"/>
                                <w:szCs w:val="15"/>
                              </w:rPr>
                              <w:t>0.24%</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40"/>
                              <w:jc w:val="left"/>
                              <w:rPr>
                                <w:sz w:val="15"/>
                                <w:szCs w:val="15"/>
                              </w:rPr>
                            </w:pPr>
                            <w:r>
                              <w:rPr>
                                <w:rFonts w:ascii="SimSun" w:eastAsia="SimSun" w:hAnsi="SimSun" w:cs="SimSun"/>
                                <w:color w:val="000000"/>
                                <w:spacing w:val="0"/>
                                <w:w w:val="100"/>
                                <w:position w:val="0"/>
                                <w:sz w:val="15"/>
                                <w:szCs w:val="15"/>
                              </w:rPr>
                              <w:t>200,350.82</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color w:val="000000"/>
                                <w:spacing w:val="0"/>
                                <w:w w:val="100"/>
                                <w:position w:val="0"/>
                                <w:sz w:val="15"/>
                                <w:szCs w:val="15"/>
                              </w:rPr>
                              <w:t>3,806,665.62</w:t>
                            </w:r>
                          </w:p>
                        </w:tc>
                      </w:tr>
                      <w:tr>
                        <w:trPr>
                          <w:trHeight w:val="451" w:hRule="exact"/>
                        </w:trPr>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20"/>
                              <w:jc w:val="left"/>
                              <w:rPr>
                                <w:sz w:val="15"/>
                                <w:szCs w:val="15"/>
                              </w:rPr>
                            </w:pPr>
                            <w:r>
                              <w:rPr>
                                <w:rFonts w:ascii="SimSun" w:eastAsia="SimSun" w:hAnsi="SimSun" w:cs="SimSun"/>
                                <w:color w:val="000000"/>
                                <w:spacing w:val="0"/>
                                <w:w w:val="100"/>
                                <w:position w:val="0"/>
                                <w:sz w:val="15"/>
                                <w:szCs w:val="15"/>
                              </w:rPr>
                              <w:t>52,033,095.17</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40"/>
                              <w:jc w:val="left"/>
                              <w:rPr>
                                <w:sz w:val="15"/>
                                <w:szCs w:val="15"/>
                              </w:rPr>
                            </w:pPr>
                            <w:r>
                              <w:rPr>
                                <w:rFonts w:ascii="SimSun" w:eastAsia="SimSun" w:hAnsi="SimSun" w:cs="SimSun"/>
                                <w:color w:val="000000"/>
                                <w:spacing w:val="0"/>
                                <w:w w:val="100"/>
                                <w:position w:val="0"/>
                                <w:sz w:val="15"/>
                                <w:szCs w:val="15"/>
                              </w:rPr>
                              <w:t>3.15%</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51,235,272.85</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color w:val="000000"/>
                                <w:spacing w:val="0"/>
                                <w:w w:val="100"/>
                                <w:position w:val="0"/>
                                <w:sz w:val="15"/>
                                <w:szCs w:val="15"/>
                              </w:rPr>
                              <w:t>797,822.32</w:t>
                            </w:r>
                          </w:p>
                        </w:tc>
                      </w:tr>
                      <w:tr>
                        <w:trPr>
                          <w:trHeight w:val="446" w:hRule="exact"/>
                        </w:trPr>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40"/>
                              <w:jc w:val="left"/>
                              <w:rPr>
                                <w:sz w:val="15"/>
                                <w:szCs w:val="15"/>
                              </w:rPr>
                            </w:pPr>
                            <w:r>
                              <w:rPr>
                                <w:rFonts w:ascii="SimSun" w:eastAsia="SimSun" w:hAnsi="SimSun" w:cs="SimSun"/>
                                <w:color w:val="000000"/>
                                <w:spacing w:val="0"/>
                                <w:w w:val="100"/>
                                <w:position w:val="0"/>
                                <w:sz w:val="15"/>
                                <w:szCs w:val="15"/>
                              </w:rPr>
                              <w:t>435,035.00</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40"/>
                              <w:jc w:val="left"/>
                              <w:rPr>
                                <w:sz w:val="15"/>
                                <w:szCs w:val="15"/>
                              </w:rPr>
                            </w:pPr>
                            <w:r>
                              <w:rPr>
                                <w:rFonts w:ascii="SimSun" w:eastAsia="SimSun" w:hAnsi="SimSun" w:cs="SimSun"/>
                                <w:color w:val="000000"/>
                                <w:spacing w:val="0"/>
                                <w:w w:val="100"/>
                                <w:position w:val="0"/>
                                <w:sz w:val="15"/>
                                <w:szCs w:val="15"/>
                              </w:rPr>
                              <w:t>0.03%</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40"/>
                              <w:jc w:val="left"/>
                              <w:rPr>
                                <w:sz w:val="15"/>
                                <w:szCs w:val="15"/>
                              </w:rPr>
                            </w:pPr>
                            <w:r>
                              <w:rPr>
                                <w:rFonts w:ascii="SimSun" w:eastAsia="SimSun" w:hAnsi="SimSun" w:cs="SimSun"/>
                                <w:color w:val="000000"/>
                                <w:spacing w:val="0"/>
                                <w:w w:val="100"/>
                                <w:position w:val="0"/>
                                <w:sz w:val="15"/>
                                <w:szCs w:val="15"/>
                              </w:rPr>
                              <w:t>217,517.50</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color w:val="000000"/>
                                <w:spacing w:val="0"/>
                                <w:w w:val="100"/>
                                <w:position w:val="0"/>
                                <w:sz w:val="15"/>
                                <w:szCs w:val="15"/>
                              </w:rPr>
                              <w:t>217,517.50</w:t>
                            </w:r>
                          </w:p>
                        </w:tc>
                      </w:tr>
                      <w:tr>
                        <w:trPr>
                          <w:trHeight w:val="322" w:hRule="exact"/>
                        </w:trPr>
                        <w:tc>
                          <w:tcPr>
                            <w:tcBorders>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1,650,467,984.08</w:t>
                            </w:r>
                          </w:p>
                        </w:tc>
                        <w:tc>
                          <w:tcPr>
                            <w:tcBorders>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100.00%</w:t>
                            </w:r>
                          </w:p>
                        </w:tc>
                        <w:tc>
                          <w:tcPr>
                            <w:tcBorders>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67,593,069.54</w:t>
                            </w:r>
                          </w:p>
                        </w:tc>
                        <w:tc>
                          <w:tcPr>
                            <w:tcBorders>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color w:val="000000"/>
                                <w:spacing w:val="0"/>
                                <w:w w:val="100"/>
                                <w:position w:val="0"/>
                                <w:sz w:val="15"/>
                                <w:szCs w:val="15"/>
                              </w:rPr>
                              <w:t>1,582,874,914.54</w:t>
                            </w:r>
                          </w:p>
                        </w:tc>
                      </w:tr>
                    </w:tbl>
                    <w:p>
                      <w:pPr>
                        <w:widowControl w:val="0"/>
                        <w:spacing w:line="1" w:lineRule="exact"/>
                      </w:pPr>
                    </w:p>
                  </w:txbxContent>
                </v:textbox>
                <w10:wrap type="topAndBottom" anchorx="page"/>
              </v:shape>
            </w:pict>
          </mc:Fallback>
        </mc:AlternateContent>
      </w:r>
      <w:r>
        <mc:AlternateContent>
          <mc:Choice Requires="wps">
            <w:drawing>
              <wp:anchor distT="0" distB="0" distL="0" distR="0" simplePos="0" relativeHeight="503316490" behindDoc="0" locked="0" layoutInCell="1" allowOverlap="1">
                <wp:simplePos x="0" y="0"/>
                <wp:positionH relativeFrom="page">
                  <wp:posOffset>5331460</wp:posOffset>
                </wp:positionH>
                <wp:positionV relativeFrom="paragraph">
                  <wp:posOffset>127000</wp:posOffset>
                </wp:positionV>
                <wp:extent cx="518160" cy="137160"/>
                <wp:wrapNone/>
                <wp:docPr id="316" name="Shape 316"/>
                <a:graphic xmlns:a="http://schemas.openxmlformats.org/drawingml/2006/main">
                  <a:graphicData uri="http://schemas.microsoft.com/office/word/2010/wordprocessingShape">
                    <wps:wsp>
                      <wps:cNvSpPr txBox="1"/>
                      <wps:spPr>
                        <a:xfrm>
                          <a:ext cx="518160" cy="137160"/>
                        </a:xfrm>
                        <a:prstGeom prst="rect"/>
                        <a:noFill/>
                      </wps:spPr>
                      <wps:txbx>
                        <w:txbxContent>
                          <w:p>
                            <w:pPr>
                              <w:pStyle w:val="Style37"/>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 xml:space="preserve">2005. 12. </w:t>
                            </w:r>
                            <w:r>
                              <w:rPr>
                                <w:rFonts w:ascii="SimSun" w:eastAsia="SimSun" w:hAnsi="SimSun" w:cs="SimSun"/>
                                <w:color w:val="000000"/>
                                <w:spacing w:val="0"/>
                                <w:w w:val="100"/>
                                <w:position w:val="0"/>
                                <w:sz w:val="15"/>
                                <w:szCs w:val="15"/>
                              </w:rPr>
                              <w:t>31</w:t>
                            </w:r>
                          </w:p>
                        </w:txbxContent>
                      </wps:txbx>
                      <wps:bodyPr lIns="0" tIns="0" rIns="0" bIns="0">
                        <a:noAutoFit/>
                      </wps:bodyPr>
                    </wps:wsp>
                  </a:graphicData>
                </a:graphic>
              </wp:anchor>
            </w:drawing>
          </mc:Choice>
          <mc:Fallback>
            <w:pict>
              <v:shape id="_x0000_s1342" type="#_x0000_t202" style="position:absolute;margin-left:419.80000000000001pt;margin-top:10.pt;width:40.800000000000004pt;height:10.800000000000001pt;z-index:251657737;mso-wrap-distance-left:0;mso-wrap-distance-right:0;mso-position-horizontal-relative:page" filled="f" stroked="f">
                <v:textbox inset="0,0,0,0">
                  <w:txbxContent>
                    <w:p>
                      <w:pPr>
                        <w:pStyle w:val="Style37"/>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 xml:space="preserve">2005. 12. </w:t>
                      </w:r>
                      <w:r>
                        <w:rPr>
                          <w:rFonts w:ascii="SimSun" w:eastAsia="SimSun" w:hAnsi="SimSun" w:cs="SimSun"/>
                          <w:color w:val="000000"/>
                          <w:spacing w:val="0"/>
                          <w:w w:val="100"/>
                          <w:position w:val="0"/>
                          <w:sz w:val="15"/>
                          <w:szCs w:val="15"/>
                        </w:rPr>
                        <w:t>31</w:t>
                      </w:r>
                    </w:p>
                  </w:txbxContent>
                </v:textbox>
                <w10:wrap anchorx="page"/>
              </v:shape>
            </w:pict>
          </mc:Fallback>
        </mc:AlternateContent>
      </w:r>
    </w:p>
    <w:p>
      <w:pPr>
        <w:widowControl w:val="0"/>
        <w:spacing w:before="84" w:after="84"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230" w:right="0" w:bottom="1470" w:left="0" w:header="0" w:footer="3" w:gutter="0"/>
          <w:cols w:space="720"/>
          <w:noEndnote/>
          <w:rtlGutter w:val="0"/>
          <w:docGrid w:linePitch="360"/>
        </w:sectPr>
      </w:pPr>
    </w:p>
    <w:p>
      <w:pPr>
        <w:pStyle w:val="Style18"/>
        <w:keepNext w:val="0"/>
        <w:keepLines w:val="0"/>
        <w:widowControl w:val="0"/>
        <w:shd w:val="clear" w:color="auto" w:fill="auto"/>
        <w:bidi w:val="0"/>
        <w:spacing w:before="0" w:after="220" w:line="240" w:lineRule="auto"/>
        <w:ind w:left="0" w:right="0" w:firstLine="960"/>
        <w:jc w:val="left"/>
      </w:pPr>
      <w:r>
        <w:rPr>
          <w:color w:val="000000"/>
          <w:spacing w:val="0"/>
          <w:w w:val="100"/>
          <w:position w:val="0"/>
        </w:rPr>
        <w:t>应收账款前五名欠款情况</w:t>
      </w:r>
    </w:p>
    <w:p>
      <w:pPr>
        <w:pStyle w:val="Style157"/>
        <w:keepNext w:val="0"/>
        <w:keepLines w:val="0"/>
        <w:widowControl w:val="0"/>
        <w:shd w:val="clear" w:color="auto" w:fill="auto"/>
        <w:bidi w:val="0"/>
        <w:spacing w:before="0" w:after="220" w:line="240" w:lineRule="auto"/>
        <w:ind w:left="0" w:right="0" w:firstLine="0"/>
        <w:jc w:val="center"/>
        <w:rPr>
          <w:sz w:val="18"/>
          <w:szCs w:val="18"/>
        </w:rPr>
      </w:pPr>
      <w:bookmarkStart w:id="680" w:name="bookmark680"/>
      <w:r>
        <w:rPr>
          <w:color w:val="000000"/>
          <w:spacing w:val="0"/>
          <w:w w:val="100"/>
          <w:position w:val="0"/>
          <w:sz w:val="18"/>
          <w:szCs w:val="18"/>
          <w:u w:val="single"/>
        </w:rPr>
        <w:t>2</w:t>
      </w:r>
      <w:bookmarkEnd w:id="680"/>
      <w:r>
        <w:rPr>
          <w:color w:val="000000"/>
          <w:spacing w:val="0"/>
          <w:w w:val="100"/>
          <w:position w:val="0"/>
          <w:sz w:val="18"/>
          <w:szCs w:val="18"/>
          <w:u w:val="single"/>
        </w:rPr>
        <w:t>006.12.31</w:t>
      </w:r>
    </w:p>
    <w:p>
      <w:pPr>
        <w:pStyle w:val="Style134"/>
        <w:keepNext w:val="0"/>
        <w:keepLines w:val="0"/>
        <w:widowControl w:val="0"/>
        <w:shd w:val="clear" w:color="auto" w:fill="auto"/>
        <w:bidi w:val="0"/>
        <w:spacing w:before="0" w:after="0" w:line="240" w:lineRule="auto"/>
        <w:ind w:left="4280" w:right="0" w:firstLine="0"/>
        <w:jc w:val="left"/>
      </w:pPr>
      <w:r>
        <mc:AlternateContent>
          <mc:Choice Requires="wps">
            <w:drawing>
              <wp:anchor distT="0" distB="0" distL="114300" distR="114300" simplePos="0" relativeHeight="125829424" behindDoc="0" locked="0" layoutInCell="1" allowOverlap="1">
                <wp:simplePos x="0" y="0"/>
                <wp:positionH relativeFrom="page">
                  <wp:posOffset>5005070</wp:posOffset>
                </wp:positionH>
                <wp:positionV relativeFrom="paragraph">
                  <wp:posOffset>12700</wp:posOffset>
                </wp:positionV>
                <wp:extent cx="243840" cy="146050"/>
                <wp:wrapSquare wrapText="left"/>
                <wp:docPr id="318" name="Shape 318"/>
                <a:graphic xmlns:a="http://schemas.openxmlformats.org/drawingml/2006/main">
                  <a:graphicData uri="http://schemas.microsoft.com/office/word/2010/wordprocessingShape">
                    <wps:wsp>
                      <wps:cNvSpPr txBox="1"/>
                      <wps:spPr>
                        <a:xfrm>
                          <a:ext cx="243840" cy="146050"/>
                        </a:xfrm>
                        <a:prstGeom prst="rect"/>
                        <a:noFill/>
                      </wps:spPr>
                      <wps:txbx>
                        <w:txbxContent>
                          <w:p>
                            <w:pPr>
                              <w:pStyle w:val="Style134"/>
                              <w:keepNext w:val="0"/>
                              <w:keepLines w:val="0"/>
                              <w:widowControl w:val="0"/>
                              <w:shd w:val="clear" w:color="auto" w:fill="auto"/>
                              <w:bidi w:val="0"/>
                              <w:spacing w:before="0" w:after="0" w:line="240" w:lineRule="auto"/>
                              <w:ind w:left="0" w:right="0" w:firstLine="0"/>
                              <w:jc w:val="left"/>
                            </w:pPr>
                            <w:r>
                              <w:rPr>
                                <w:color w:val="000000"/>
                                <w:spacing w:val="0"/>
                                <w:w w:val="100"/>
                                <w:position w:val="0"/>
                              </w:rPr>
                              <w:t>比例</w:t>
                            </w:r>
                          </w:p>
                        </w:txbxContent>
                      </wps:txbx>
                      <wps:bodyPr wrap="none" lIns="0" tIns="0" rIns="0" bIns="0">
                        <a:noAutoFit/>
                      </wps:bodyPr>
                    </wps:wsp>
                  </a:graphicData>
                </a:graphic>
              </wp:anchor>
            </w:drawing>
          </mc:Choice>
          <mc:Fallback>
            <w:pict>
              <v:shape id="_x0000_s1344" type="#_x0000_t202" style="position:absolute;margin-left:394.10000000000002pt;margin-top:1.pt;width:19.199999999999999pt;height:11.5pt;z-index:-125829329;mso-wrap-distance-left:9.pt;mso-wrap-distance-right:9.pt;mso-position-horizontal-relative:page" filled="f" stroked="f">
                <v:textbox inset="0,0,0,0">
                  <w:txbxContent>
                    <w:p>
                      <w:pPr>
                        <w:pStyle w:val="Style134"/>
                        <w:keepNext w:val="0"/>
                        <w:keepLines w:val="0"/>
                        <w:widowControl w:val="0"/>
                        <w:shd w:val="clear" w:color="auto" w:fill="auto"/>
                        <w:bidi w:val="0"/>
                        <w:spacing w:before="0" w:after="0" w:line="240" w:lineRule="auto"/>
                        <w:ind w:left="0" w:right="0" w:firstLine="0"/>
                        <w:jc w:val="left"/>
                      </w:pPr>
                      <w:r>
                        <w:rPr>
                          <w:color w:val="000000"/>
                          <w:spacing w:val="0"/>
                          <w:w w:val="100"/>
                          <w:position w:val="0"/>
                        </w:rPr>
                        <w:t>比例</w:t>
                      </w:r>
                    </w:p>
                  </w:txbxContent>
                </v:textbox>
                <w10:wrap type="square" side="left" anchorx="page"/>
              </v:shape>
            </w:pict>
          </mc:Fallback>
        </mc:AlternateContent>
      </w:r>
      <w:r>
        <w:rPr>
          <w:color w:val="000000"/>
          <w:spacing w:val="0"/>
          <w:w w:val="100"/>
          <w:position w:val="0"/>
          <w:u w:val="single"/>
        </w:rPr>
        <w:t>金额</w:t>
      </w:r>
    </w:p>
    <w:p>
      <w:pPr>
        <w:widowControl w:val="0"/>
        <w:spacing w:line="1" w:lineRule="exact"/>
      </w:pPr>
      <w:r>
        <mc:AlternateContent>
          <mc:Choice Requires="wps">
            <w:drawing>
              <wp:anchor distT="114300" distB="60960" distL="0" distR="0" simplePos="0" relativeHeight="125829426" behindDoc="0" locked="0" layoutInCell="1" allowOverlap="1">
                <wp:simplePos x="0" y="0"/>
                <wp:positionH relativeFrom="page">
                  <wp:posOffset>609600</wp:posOffset>
                </wp:positionH>
                <wp:positionV relativeFrom="paragraph">
                  <wp:posOffset>114300</wp:posOffset>
                </wp:positionV>
                <wp:extent cx="1393190" cy="146050"/>
                <wp:wrapTopAndBottom/>
                <wp:docPr id="320" name="Shape 320"/>
                <a:graphic xmlns:a="http://schemas.openxmlformats.org/drawingml/2006/main">
                  <a:graphicData uri="http://schemas.microsoft.com/office/word/2010/wordprocessingShape">
                    <wps:wsp>
                      <wps:cNvSpPr txBox="1"/>
                      <wps:spPr>
                        <a:xfrm>
                          <a:ext cx="1393190" cy="146050"/>
                        </a:xfrm>
                        <a:prstGeom prst="rect"/>
                        <a:noFill/>
                      </wps:spPr>
                      <wps:txbx>
                        <w:txbxContent>
                          <w:p>
                            <w:pPr>
                              <w:pStyle w:val="Style134"/>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前五名欠款单位合计及比例</w:t>
                            </w:r>
                          </w:p>
                        </w:txbxContent>
                      </wps:txbx>
                      <wps:bodyPr wrap="none" lIns="0" tIns="0" rIns="0" bIns="0">
                        <a:noAutoFit/>
                      </wps:bodyPr>
                    </wps:wsp>
                  </a:graphicData>
                </a:graphic>
              </wp:anchor>
            </w:drawing>
          </mc:Choice>
          <mc:Fallback>
            <w:pict>
              <v:shape id="_x0000_s1346" type="#_x0000_t202" style="position:absolute;margin-left:48.pt;margin-top:9.pt;width:109.7pt;height:11.5pt;z-index:-125829327;mso-wrap-distance-left:0;mso-wrap-distance-top:9.pt;mso-wrap-distance-right:0;mso-wrap-distance-bottom:4.7999999999999998pt;mso-position-horizontal-relative:page" filled="f" stroked="f">
                <v:textbox inset="0,0,0,0">
                  <w:txbxContent>
                    <w:p>
                      <w:pPr>
                        <w:pStyle w:val="Style134"/>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前五名欠款单位合计及比例</w:t>
                      </w:r>
                    </w:p>
                  </w:txbxContent>
                </v:textbox>
                <w10:wrap type="topAndBottom" anchorx="page"/>
              </v:shape>
            </w:pict>
          </mc:Fallback>
        </mc:AlternateContent>
      </w:r>
      <w:r>
        <mc:AlternateContent>
          <mc:Choice Requires="wps">
            <w:drawing>
              <wp:anchor distT="172085" distB="0" distL="0" distR="0" simplePos="0" relativeHeight="125829428" behindDoc="0" locked="0" layoutInCell="1" allowOverlap="1">
                <wp:simplePos x="0" y="0"/>
                <wp:positionH relativeFrom="page">
                  <wp:posOffset>3115310</wp:posOffset>
                </wp:positionH>
                <wp:positionV relativeFrom="paragraph">
                  <wp:posOffset>172085</wp:posOffset>
                </wp:positionV>
                <wp:extent cx="826135" cy="149225"/>
                <wp:wrapTopAndBottom/>
                <wp:docPr id="322" name="Shape 322"/>
                <a:graphic xmlns:a="http://schemas.openxmlformats.org/drawingml/2006/main">
                  <a:graphicData uri="http://schemas.microsoft.com/office/word/2010/wordprocessingShape">
                    <wps:wsp>
                      <wps:cNvSpPr txBox="1"/>
                      <wps:spPr>
                        <a:xfrm>
                          <a:ext cx="826135" cy="149225"/>
                        </a:xfrm>
                        <a:prstGeom prst="rect"/>
                        <a:noFill/>
                      </wps:spPr>
                      <wps:txbx>
                        <w:txbxContent>
                          <w:p>
                            <w:pPr>
                              <w:pStyle w:val="Style15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704,237,231.58</w:t>
                            </w:r>
                          </w:p>
                        </w:txbxContent>
                      </wps:txbx>
                      <wps:bodyPr wrap="none" lIns="0" tIns="0" rIns="0" bIns="0">
                        <a:noAutoFit/>
                      </wps:bodyPr>
                    </wps:wsp>
                  </a:graphicData>
                </a:graphic>
              </wp:anchor>
            </w:drawing>
          </mc:Choice>
          <mc:Fallback>
            <w:pict>
              <v:shape id="_x0000_s1348" type="#_x0000_t202" style="position:absolute;margin-left:245.30000000000001pt;margin-top:13.550000000000001pt;width:65.049999999999997pt;height:11.75pt;z-index:-125829325;mso-wrap-distance-left:0;mso-wrap-distance-top:13.550000000000001pt;mso-wrap-distance-right:0;mso-position-horizontal-relative:page" filled="f" stroked="f">
                <v:textbox inset="0,0,0,0">
                  <w:txbxContent>
                    <w:p>
                      <w:pPr>
                        <w:pStyle w:val="Style15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704,237,231.58</w:t>
                      </w:r>
                    </w:p>
                  </w:txbxContent>
                </v:textbox>
                <w10:wrap type="topAndBottom" anchorx="page"/>
              </v:shape>
            </w:pict>
          </mc:Fallback>
        </mc:AlternateContent>
      </w:r>
      <w:r>
        <mc:AlternateContent>
          <mc:Choice Requires="wps">
            <w:drawing>
              <wp:anchor distT="172085" distB="5715" distL="0" distR="0" simplePos="0" relativeHeight="125829430" behindDoc="0" locked="0" layoutInCell="1" allowOverlap="1">
                <wp:simplePos x="0" y="0"/>
                <wp:positionH relativeFrom="page">
                  <wp:posOffset>4879975</wp:posOffset>
                </wp:positionH>
                <wp:positionV relativeFrom="paragraph">
                  <wp:posOffset>172085</wp:posOffset>
                </wp:positionV>
                <wp:extent cx="372110" cy="143510"/>
                <wp:wrapTopAndBottom/>
                <wp:docPr id="324" name="Shape 324"/>
                <a:graphic xmlns:a="http://schemas.openxmlformats.org/drawingml/2006/main">
                  <a:graphicData uri="http://schemas.microsoft.com/office/word/2010/wordprocessingShape">
                    <wps:wsp>
                      <wps:cNvSpPr txBox="1"/>
                      <wps:spPr>
                        <a:xfrm>
                          <a:ext cx="372110" cy="143510"/>
                        </a:xfrm>
                        <a:prstGeom prst="rect"/>
                        <a:noFill/>
                      </wps:spPr>
                      <wps:txbx>
                        <w:txbxContent>
                          <w:p>
                            <w:pPr>
                              <w:pStyle w:val="Style15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82.63%</w:t>
                            </w:r>
                          </w:p>
                        </w:txbxContent>
                      </wps:txbx>
                      <wps:bodyPr wrap="none" lIns="0" tIns="0" rIns="0" bIns="0">
                        <a:noAutoFit/>
                      </wps:bodyPr>
                    </wps:wsp>
                  </a:graphicData>
                </a:graphic>
              </wp:anchor>
            </w:drawing>
          </mc:Choice>
          <mc:Fallback>
            <w:pict>
              <v:shape id="_x0000_s1350" type="#_x0000_t202" style="position:absolute;margin-left:384.25pt;margin-top:13.550000000000001pt;width:29.300000000000001pt;height:11.300000000000001pt;z-index:-125829323;mso-wrap-distance-left:0;mso-wrap-distance-top:13.550000000000001pt;mso-wrap-distance-right:0;mso-wrap-distance-bottom:0.45000000000000001pt;mso-position-horizontal-relative:page" filled="f" stroked="f">
                <v:textbox inset="0,0,0,0">
                  <w:txbxContent>
                    <w:p>
                      <w:pPr>
                        <w:pStyle w:val="Style15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82.63%</w:t>
                      </w:r>
                    </w:p>
                  </w:txbxContent>
                </v:textbox>
                <w10:wrap type="topAndBottom" anchorx="page"/>
              </v:shape>
            </w:pict>
          </mc:Fallback>
        </mc:AlternateContent>
      </w:r>
    </w:p>
    <w:p>
      <w:pPr>
        <w:pStyle w:val="Style18"/>
        <w:keepNext w:val="0"/>
        <w:keepLines w:val="0"/>
        <w:widowControl w:val="0"/>
        <w:shd w:val="clear" w:color="auto" w:fill="auto"/>
        <w:bidi w:val="0"/>
        <w:spacing w:before="0" w:after="200" w:line="240" w:lineRule="auto"/>
        <w:ind w:left="0" w:right="0" w:firstLine="420"/>
        <w:jc w:val="both"/>
      </w:pPr>
      <w:bookmarkStart w:id="681" w:name="bookmark681"/>
      <w:r>
        <w:rPr>
          <w:color w:val="000000"/>
          <w:spacing w:val="0"/>
          <w:w w:val="100"/>
          <w:position w:val="0"/>
        </w:rPr>
        <w:t>（</w:t>
      </w:r>
      <w:bookmarkEnd w:id="681"/>
      <w:r>
        <w:rPr>
          <w:rFonts w:ascii="SimSun" w:eastAsia="SimSun" w:hAnsi="SimSun" w:cs="SimSun"/>
          <w:color w:val="000000"/>
          <w:spacing w:val="0"/>
          <w:w w:val="100"/>
          <w:position w:val="0"/>
        </w:rPr>
        <w:t>3</w:t>
      </w:r>
      <w:r>
        <w:rPr>
          <w:color w:val="000000"/>
          <w:spacing w:val="0"/>
          <w:w w:val="100"/>
          <w:position w:val="0"/>
        </w:rPr>
        <w:t>）截至</w:t>
      </w:r>
      <w:r>
        <w:rPr>
          <w:rFonts w:ascii="SimSun" w:eastAsia="SimSun" w:hAnsi="SimSun" w:cs="SimSun"/>
          <w:color w:val="000000"/>
          <w:spacing w:val="0"/>
          <w:w w:val="100"/>
          <w:position w:val="0"/>
        </w:rPr>
        <w:t>2006</w:t>
      </w:r>
      <w:r>
        <w:rPr>
          <w:color w:val="000000"/>
          <w:spacing w:val="0"/>
          <w:w w:val="100"/>
          <w:position w:val="0"/>
        </w:rPr>
        <w:t>年</w:t>
      </w:r>
      <w:r>
        <w:rPr>
          <w:rFonts w:ascii="SimSun" w:eastAsia="SimSun" w:hAnsi="SimSun" w:cs="SimSun"/>
          <w:color w:val="000000"/>
          <w:spacing w:val="0"/>
          <w:w w:val="100"/>
          <w:position w:val="0"/>
        </w:rPr>
        <w:t>12</w:t>
      </w:r>
      <w:r>
        <w:rPr>
          <w:color w:val="000000"/>
          <w:spacing w:val="0"/>
          <w:w w:val="100"/>
          <w:position w:val="0"/>
        </w:rPr>
        <w:t>月</w:t>
      </w:r>
      <w:r>
        <w:rPr>
          <w:rFonts w:ascii="SimSun" w:eastAsia="SimSun" w:hAnsi="SimSun" w:cs="SimSun"/>
          <w:color w:val="000000"/>
          <w:spacing w:val="0"/>
          <w:w w:val="100"/>
          <w:position w:val="0"/>
        </w:rPr>
        <w:t>31</w:t>
      </w:r>
      <w:r>
        <w:rPr>
          <w:color w:val="000000"/>
          <w:spacing w:val="0"/>
          <w:w w:val="100"/>
          <w:position w:val="0"/>
        </w:rPr>
        <w:t>日止，无持有本公司</w:t>
      </w:r>
      <w:r>
        <w:rPr>
          <w:rFonts w:ascii="SimSun" w:eastAsia="SimSun" w:hAnsi="SimSun" w:cs="SimSun"/>
          <w:color w:val="000000"/>
          <w:spacing w:val="0"/>
          <w:w w:val="100"/>
          <w:position w:val="0"/>
        </w:rPr>
        <w:t>5%（</w:t>
      </w:r>
      <w:r>
        <w:rPr>
          <w:color w:val="000000"/>
          <w:spacing w:val="0"/>
          <w:w w:val="100"/>
          <w:position w:val="0"/>
        </w:rPr>
        <w:t>含</w:t>
      </w:r>
      <w:r>
        <w:rPr>
          <w:rFonts w:ascii="SimSun" w:eastAsia="SimSun" w:hAnsi="SimSun" w:cs="SimSun"/>
          <w:color w:val="000000"/>
          <w:spacing w:val="0"/>
          <w:w w:val="100"/>
          <w:position w:val="0"/>
        </w:rPr>
        <w:t>5%）</w:t>
      </w:r>
      <w:r>
        <w:rPr>
          <w:color w:val="000000"/>
          <w:spacing w:val="0"/>
          <w:w w:val="100"/>
          <w:position w:val="0"/>
        </w:rPr>
        <w:t>以上股份的股东欠款，应收关联公司款见附</w:t>
      </w:r>
    </w:p>
    <w:p>
      <w:pPr>
        <w:pStyle w:val="Style18"/>
        <w:keepNext w:val="0"/>
        <w:keepLines w:val="0"/>
        <w:widowControl w:val="0"/>
        <w:shd w:val="clear" w:color="auto" w:fill="auto"/>
        <w:bidi w:val="0"/>
        <w:spacing w:before="0" w:after="200" w:line="240" w:lineRule="auto"/>
        <w:ind w:left="0" w:right="0" w:firstLine="0"/>
        <w:jc w:val="left"/>
      </w:pPr>
      <w:r>
        <w:rPr>
          <w:color w:val="000000"/>
          <w:spacing w:val="0"/>
          <w:w w:val="100"/>
          <w:position w:val="0"/>
        </w:rPr>
        <w:t>注七、（二）。</w:t>
      </w:r>
    </w:p>
    <w:p>
      <w:pPr>
        <w:pStyle w:val="Style18"/>
        <w:keepNext w:val="0"/>
        <w:keepLines w:val="0"/>
        <w:widowControl w:val="0"/>
        <w:shd w:val="clear" w:color="auto" w:fill="auto"/>
        <w:bidi w:val="0"/>
        <w:spacing w:before="0" w:after="200" w:line="240" w:lineRule="auto"/>
        <w:ind w:left="0" w:right="0" w:firstLine="420"/>
        <w:jc w:val="left"/>
      </w:pPr>
      <w:r>
        <w:rPr>
          <w:color w:val="000000"/>
          <w:spacing w:val="0"/>
          <w:w w:val="100"/>
          <w:position w:val="0"/>
        </w:rPr>
        <w:t>（</w:t>
      </w:r>
      <w:r>
        <w:rPr>
          <w:rFonts w:ascii="SimSun" w:eastAsia="SimSun" w:hAnsi="SimSun" w:cs="SimSun"/>
          <w:color w:val="000000"/>
          <w:spacing w:val="0"/>
          <w:w w:val="100"/>
          <w:position w:val="0"/>
        </w:rPr>
        <w:t xml:space="preserve">4 </w:t>
      </w:r>
      <w:r>
        <w:rPr>
          <w:color w:val="000000"/>
          <w:spacing w:val="0"/>
          <w:w w:val="100"/>
          <w:position w:val="0"/>
        </w:rPr>
        <w:t>）本公司应收账款特别坏账准备如下：</w:t>
      </w:r>
    </w:p>
    <w:p>
      <w:pPr>
        <w:pStyle w:val="Style18"/>
        <w:keepNext w:val="0"/>
        <w:keepLines w:val="0"/>
        <w:widowControl w:val="0"/>
        <w:shd w:val="clear" w:color="auto" w:fill="auto"/>
        <w:bidi w:val="0"/>
        <w:spacing w:before="0" w:after="200" w:line="240" w:lineRule="auto"/>
        <w:ind w:left="0" w:right="0" w:firstLine="420"/>
        <w:jc w:val="left"/>
      </w:pPr>
      <w:r>
        <w:rPr>
          <w:rFonts w:ascii="SimSun" w:eastAsia="SimSun" w:hAnsi="SimSun" w:cs="SimSun"/>
          <w:color w:val="000000"/>
          <w:spacing w:val="0"/>
          <w:w w:val="100"/>
          <w:position w:val="0"/>
        </w:rPr>
        <w:t>a.</w:t>
      </w:r>
      <w:r>
        <w:rPr>
          <w:color w:val="000000"/>
          <w:spacing w:val="0"/>
          <w:w w:val="100"/>
          <w:position w:val="0"/>
        </w:rPr>
        <w:t>本公司对</w:t>
      </w:r>
      <w:r>
        <w:rPr>
          <w:rFonts w:ascii="SimSun" w:eastAsia="SimSun" w:hAnsi="SimSun" w:cs="SimSun"/>
          <w:color w:val="000000"/>
          <w:spacing w:val="0"/>
          <w:w w:val="100"/>
          <w:position w:val="0"/>
        </w:rPr>
        <w:t>FINMEK</w:t>
      </w:r>
      <w:r>
        <w:rPr>
          <w:color w:val="000000"/>
          <w:spacing w:val="0"/>
          <w:w w:val="100"/>
          <w:position w:val="0"/>
        </w:rPr>
        <w:t>公司账龄</w:t>
      </w:r>
      <w:r>
        <w:rPr>
          <w:rFonts w:ascii="SimSun" w:eastAsia="SimSun" w:hAnsi="SimSun" w:cs="SimSun"/>
          <w:color w:val="000000"/>
          <w:spacing w:val="0"/>
          <w:w w:val="100"/>
          <w:position w:val="0"/>
        </w:rPr>
        <w:t>3</w:t>
      </w:r>
      <w:r>
        <w:rPr>
          <w:color w:val="000000"/>
          <w:spacing w:val="0"/>
          <w:w w:val="100"/>
          <w:position w:val="0"/>
        </w:rPr>
        <w:t>年以上应收款</w:t>
      </w:r>
      <w:r>
        <w:rPr>
          <w:rFonts w:ascii="SimSun" w:eastAsia="SimSun" w:hAnsi="SimSun" w:cs="SimSun"/>
          <w:color w:val="000000"/>
          <w:spacing w:val="0"/>
          <w:w w:val="100"/>
          <w:position w:val="0"/>
        </w:rPr>
        <w:t xml:space="preserve">11, </w:t>
      </w:r>
      <w:r>
        <w:rPr>
          <w:rFonts w:ascii="SimSun" w:eastAsia="SimSun" w:hAnsi="SimSun" w:cs="SimSun"/>
          <w:color w:val="000000"/>
          <w:spacing w:val="0"/>
          <w:w w:val="100"/>
          <w:position w:val="0"/>
        </w:rPr>
        <w:t>704,816.81</w:t>
      </w:r>
      <w:r>
        <w:rPr>
          <w:color w:val="000000"/>
          <w:spacing w:val="0"/>
          <w:w w:val="100"/>
          <w:position w:val="0"/>
        </w:rPr>
        <w:t>元全额计提坏账准备。</w:t>
      </w:r>
    </w:p>
    <w:p>
      <w:pPr>
        <w:pStyle w:val="Style18"/>
        <w:keepNext w:val="0"/>
        <w:keepLines w:val="0"/>
        <w:widowControl w:val="0"/>
        <w:shd w:val="clear" w:color="auto" w:fill="auto"/>
        <w:bidi w:val="0"/>
        <w:spacing w:before="0" w:after="140" w:line="468" w:lineRule="exact"/>
        <w:ind w:left="0" w:right="0" w:firstLine="440"/>
        <w:jc w:val="both"/>
      </w:pPr>
      <w:r>
        <w:rPr>
          <w:rFonts w:ascii="SimSun" w:eastAsia="SimSun" w:hAnsi="SimSun" w:cs="SimSun"/>
          <w:color w:val="000000"/>
          <w:spacing w:val="0"/>
          <w:w w:val="100"/>
          <w:position w:val="0"/>
        </w:rPr>
        <w:t>b.</w:t>
      </w:r>
      <w:r>
        <w:rPr>
          <w:color w:val="000000"/>
          <w:spacing w:val="0"/>
          <w:w w:val="100"/>
          <w:position w:val="0"/>
        </w:rPr>
        <w:t>本公司之子公司开发科技</w:t>
      </w:r>
      <w:r>
        <w:rPr>
          <w:rFonts w:ascii="SimSun" w:eastAsia="SimSun" w:hAnsi="SimSun" w:cs="SimSun"/>
          <w:color w:val="000000"/>
          <w:spacing w:val="0"/>
          <w:w w:val="100"/>
          <w:position w:val="0"/>
        </w:rPr>
        <w:t>（</w:t>
      </w:r>
      <w:r>
        <w:rPr>
          <w:color w:val="000000"/>
          <w:spacing w:val="0"/>
          <w:w w:val="100"/>
          <w:position w:val="0"/>
        </w:rPr>
        <w:t>香港</w:t>
      </w:r>
      <w:r>
        <w:rPr>
          <w:rFonts w:ascii="SimSun" w:eastAsia="SimSun" w:hAnsi="SimSun" w:cs="SimSun"/>
          <w:color w:val="000000"/>
          <w:spacing w:val="0"/>
          <w:w w:val="100"/>
          <w:position w:val="0"/>
        </w:rPr>
        <w:t>）</w:t>
      </w:r>
      <w:r>
        <w:rPr>
          <w:color w:val="000000"/>
          <w:spacing w:val="0"/>
          <w:w w:val="100"/>
          <w:position w:val="0"/>
        </w:rPr>
        <w:t>有限公司对</w:t>
      </w:r>
      <w:r>
        <w:rPr>
          <w:rFonts w:ascii="SimSun" w:eastAsia="SimSun" w:hAnsi="SimSun" w:cs="SimSun"/>
          <w:color w:val="000000"/>
          <w:spacing w:val="0"/>
          <w:w w:val="100"/>
          <w:position w:val="0"/>
        </w:rPr>
        <w:t>Excelstor Technology Limited</w:t>
      </w:r>
      <w:r>
        <w:rPr>
          <w:color w:val="000000"/>
          <w:spacing w:val="0"/>
          <w:w w:val="100"/>
          <w:position w:val="0"/>
        </w:rPr>
        <w:t>账龄</w:t>
      </w:r>
      <w:r>
        <w:rPr>
          <w:rFonts w:ascii="SimSun" w:eastAsia="SimSun" w:hAnsi="SimSun" w:cs="SimSun"/>
          <w:color w:val="000000"/>
          <w:spacing w:val="0"/>
          <w:w w:val="100"/>
          <w:position w:val="0"/>
        </w:rPr>
        <w:t>3</w:t>
      </w:r>
      <w:r>
        <w:rPr>
          <w:color w:val="000000"/>
          <w:spacing w:val="0"/>
          <w:w w:val="100"/>
          <w:position w:val="0"/>
        </w:rPr>
        <w:t xml:space="preserve">年以上应收款 </w:t>
      </w:r>
      <w:r>
        <w:rPr>
          <w:rFonts w:ascii="SimSun" w:eastAsia="SimSun" w:hAnsi="SimSun" w:cs="SimSun"/>
          <w:color w:val="000000"/>
          <w:spacing w:val="0"/>
          <w:w w:val="100"/>
          <w:position w:val="0"/>
        </w:rPr>
        <w:t xml:space="preserve">33,896,341. </w:t>
      </w:r>
      <w:r>
        <w:rPr>
          <w:rFonts w:ascii="SimSun" w:eastAsia="SimSun" w:hAnsi="SimSun" w:cs="SimSun"/>
          <w:color w:val="000000"/>
          <w:spacing w:val="0"/>
          <w:w w:val="100"/>
          <w:position w:val="0"/>
        </w:rPr>
        <w:t>08</w:t>
      </w:r>
      <w:r>
        <w:rPr>
          <w:color w:val="000000"/>
          <w:spacing w:val="0"/>
          <w:w w:val="100"/>
          <w:position w:val="0"/>
        </w:rPr>
        <w:t>元、北京中关村世纪进出口有限公司账龄</w:t>
      </w:r>
      <w:r>
        <w:rPr>
          <w:rFonts w:ascii="SimSun" w:eastAsia="SimSun" w:hAnsi="SimSun" w:cs="SimSun"/>
          <w:color w:val="000000"/>
          <w:spacing w:val="0"/>
          <w:w w:val="100"/>
          <w:position w:val="0"/>
        </w:rPr>
        <w:t>3</w:t>
      </w:r>
      <w:r>
        <w:rPr>
          <w:color w:val="000000"/>
          <w:spacing w:val="0"/>
          <w:w w:val="100"/>
          <w:position w:val="0"/>
        </w:rPr>
        <w:t>年以上的应收款</w:t>
      </w:r>
      <w:r>
        <w:rPr>
          <w:rFonts w:ascii="SimSun" w:eastAsia="SimSun" w:hAnsi="SimSun" w:cs="SimSun"/>
          <w:color w:val="000000"/>
          <w:spacing w:val="0"/>
          <w:w w:val="100"/>
          <w:position w:val="0"/>
        </w:rPr>
        <w:t xml:space="preserve">3,297,728. </w:t>
      </w:r>
      <w:r>
        <w:rPr>
          <w:rFonts w:ascii="SimSun" w:eastAsia="SimSun" w:hAnsi="SimSun" w:cs="SimSun"/>
          <w:color w:val="000000"/>
          <w:spacing w:val="0"/>
          <w:w w:val="100"/>
          <w:position w:val="0"/>
        </w:rPr>
        <w:t>85</w:t>
      </w:r>
      <w:r>
        <w:rPr>
          <w:color w:val="000000"/>
          <w:spacing w:val="0"/>
          <w:w w:val="100"/>
          <w:position w:val="0"/>
        </w:rPr>
        <w:t>元全额计提坏账 准备。</w:t>
      </w:r>
    </w:p>
    <w:p>
      <w:pPr>
        <w:pStyle w:val="Style18"/>
        <w:keepNext w:val="0"/>
        <w:keepLines w:val="0"/>
        <w:widowControl w:val="0"/>
        <w:shd w:val="clear" w:color="auto" w:fill="auto"/>
        <w:bidi w:val="0"/>
        <w:spacing w:before="0" w:after="640" w:line="470" w:lineRule="exact"/>
        <w:ind w:left="0" w:right="0" w:firstLine="440"/>
        <w:jc w:val="both"/>
      </w:pPr>
      <w:bookmarkStart w:id="682" w:name="bookmark682"/>
      <w:r>
        <w:rPr>
          <w:color w:val="000000"/>
          <w:spacing w:val="0"/>
          <w:w w:val="100"/>
          <w:position w:val="0"/>
        </w:rPr>
        <w:t>（</w:t>
      </w:r>
      <w:bookmarkEnd w:id="682"/>
      <w:r>
        <w:rPr>
          <w:rFonts w:ascii="SimSun" w:eastAsia="SimSun" w:hAnsi="SimSun" w:cs="SimSun"/>
          <w:color w:val="000000"/>
          <w:spacing w:val="0"/>
          <w:w w:val="100"/>
          <w:position w:val="0"/>
        </w:rPr>
        <w:t>5</w:t>
      </w:r>
      <w:r>
        <w:rPr>
          <w:color w:val="000000"/>
          <w:spacing w:val="0"/>
          <w:w w:val="100"/>
          <w:position w:val="0"/>
        </w:rPr>
        <w:t>）应收账款期末比期初减少</w:t>
      </w:r>
      <w:r>
        <w:rPr>
          <w:rFonts w:ascii="SimSun" w:eastAsia="SimSun" w:hAnsi="SimSun" w:cs="SimSun"/>
          <w:color w:val="000000"/>
          <w:spacing w:val="0"/>
          <w:w w:val="100"/>
          <w:position w:val="0"/>
        </w:rPr>
        <w:t>48.36%</w:t>
      </w:r>
      <w:r>
        <w:rPr>
          <w:color w:val="000000"/>
          <w:spacing w:val="0"/>
          <w:w w:val="100"/>
          <w:position w:val="0"/>
        </w:rPr>
        <w:t>的主要原因是应收帐款周转加快，回款增加及销售结构调整的 影响。</w:t>
      </w:r>
    </w:p>
    <w:p>
      <w:pPr>
        <w:pStyle w:val="Style120"/>
        <w:keepNext/>
        <w:keepLines/>
        <w:widowControl w:val="0"/>
        <w:numPr>
          <w:ilvl w:val="0"/>
          <w:numId w:val="69"/>
        </w:numPr>
        <w:shd w:val="clear" w:color="auto" w:fill="auto"/>
        <w:bidi w:val="0"/>
        <w:spacing w:before="0" w:after="220" w:line="240" w:lineRule="auto"/>
        <w:ind w:left="0" w:right="0"/>
        <w:jc w:val="left"/>
      </w:pPr>
      <w:bookmarkStart w:id="683" w:name="bookmark683"/>
      <w:bookmarkStart w:id="684" w:name="bookmark684"/>
      <w:bookmarkStart w:id="685" w:name="bookmark685"/>
      <w:bookmarkStart w:id="686" w:name="bookmark686"/>
      <w:bookmarkEnd w:id="685"/>
      <w:r>
        <w:rPr>
          <w:color w:val="000000"/>
          <w:spacing w:val="0"/>
          <w:w w:val="100"/>
          <w:position w:val="0"/>
        </w:rPr>
        <w:t>其他应收款</w:t>
      </w:r>
      <w:bookmarkEnd w:id="683"/>
      <w:bookmarkEnd w:id="684"/>
      <w:bookmarkEnd w:id="686"/>
    </w:p>
    <w:p>
      <w:pPr>
        <w:pStyle w:val="Style18"/>
        <w:keepNext w:val="0"/>
        <w:keepLines w:val="0"/>
        <w:widowControl w:val="0"/>
        <w:numPr>
          <w:ilvl w:val="0"/>
          <w:numId w:val="71"/>
        </w:numPr>
        <w:shd w:val="clear" w:color="auto" w:fill="auto"/>
        <w:bidi w:val="0"/>
        <w:spacing w:before="0" w:after="340" w:line="240" w:lineRule="auto"/>
        <w:ind w:left="0" w:right="0" w:firstLine="440"/>
        <w:jc w:val="left"/>
      </w:pPr>
      <w:bookmarkStart w:id="687" w:name="bookmark687"/>
      <w:bookmarkEnd w:id="687"/>
      <w:r>
        <w:rPr>
          <w:color w:val="000000"/>
          <w:spacing w:val="0"/>
          <w:w w:val="100"/>
          <w:position w:val="0"/>
        </w:rPr>
        <w:t>账龄分析</w:t>
      </w:r>
    </w:p>
    <w:p>
      <w:pPr>
        <w:pStyle w:val="Style37"/>
        <w:keepNext w:val="0"/>
        <w:keepLines w:val="0"/>
        <w:widowControl w:val="0"/>
        <w:shd w:val="clear" w:color="auto" w:fill="auto"/>
        <w:tabs>
          <w:tab w:pos="4498" w:val="left"/>
        </w:tabs>
        <w:bidi w:val="0"/>
        <w:spacing w:before="0" w:after="0" w:line="240" w:lineRule="auto"/>
        <w:ind w:left="0" w:right="0" w:firstLine="0"/>
        <w:jc w:val="right"/>
        <w:rPr>
          <w:sz w:val="15"/>
          <w:szCs w:val="15"/>
        </w:rPr>
      </w:pPr>
      <w:r>
        <w:rPr>
          <w:rFonts w:ascii="SimSun" w:eastAsia="SimSun" w:hAnsi="SimSun" w:cs="SimSun"/>
          <w:color w:val="000000"/>
          <w:spacing w:val="0"/>
          <w:w w:val="100"/>
          <w:position w:val="0"/>
          <w:sz w:val="15"/>
          <w:szCs w:val="15"/>
          <w:u w:val="single"/>
        </w:rPr>
        <w:t>2006.12.31</w:t>
        <w:tab/>
        <w:t xml:space="preserve">2005. 12. </w:t>
      </w:r>
      <w:r>
        <w:rPr>
          <w:rFonts w:ascii="SimSun" w:eastAsia="SimSun" w:hAnsi="SimSun" w:cs="SimSun"/>
          <w:color w:val="000000"/>
          <w:spacing w:val="0"/>
          <w:w w:val="100"/>
          <w:position w:val="0"/>
          <w:sz w:val="15"/>
          <w:szCs w:val="15"/>
          <w:u w:val="single"/>
        </w:rPr>
        <w:t>31</w:t>
      </w:r>
    </w:p>
    <w:p>
      <w:pPr>
        <w:pStyle w:val="Style37"/>
        <w:keepNext w:val="0"/>
        <w:keepLines w:val="0"/>
        <w:widowControl w:val="0"/>
        <w:shd w:val="clear" w:color="auto" w:fill="auto"/>
        <w:bidi w:val="0"/>
        <w:spacing w:before="0" w:after="0" w:line="240" w:lineRule="auto"/>
        <w:ind w:left="120" w:right="0" w:firstLine="0"/>
        <w:jc w:val="left"/>
        <w:rPr>
          <w:sz w:val="15"/>
          <w:szCs w:val="15"/>
        </w:rPr>
      </w:pPr>
      <w:r>
        <w:rPr>
          <w:color w:val="000000"/>
          <w:spacing w:val="0"/>
          <w:w w:val="100"/>
          <w:position w:val="0"/>
          <w:sz w:val="15"/>
          <w:szCs w:val="15"/>
          <w:u w:val="single"/>
        </w:rPr>
        <w:t>账龄</w:t>
      </w:r>
    </w:p>
    <w:tbl>
      <w:tblPr>
        <w:tblOverlap w:val="never"/>
        <w:jc w:val="center"/>
        <w:tblLayout w:type="fixed"/>
      </w:tblPr>
      <w:tblGrid>
        <w:gridCol w:w="768"/>
        <w:gridCol w:w="1301"/>
        <w:gridCol w:w="691"/>
        <w:gridCol w:w="1272"/>
        <w:gridCol w:w="1296"/>
        <w:gridCol w:w="1282"/>
        <w:gridCol w:w="778"/>
        <w:gridCol w:w="1214"/>
        <w:gridCol w:w="1176"/>
      </w:tblGrid>
      <w:tr>
        <w:trPr>
          <w:trHeight w:val="350" w:hRule="exact"/>
        </w:trPr>
        <w:tc>
          <w:tcPr>
            <w:tcBorders>
              <w:top w:val="single" w:sz="4"/>
            </w:tcBorders>
            <w:shd w:val="clear" w:color="auto" w:fill="FFFFFF"/>
            <w:vAlign w:val="top"/>
          </w:tcPr>
          <w:p>
            <w:pPr>
              <w:widowControl w:val="0"/>
              <w:rPr>
                <w:sz w:val="10"/>
                <w:szCs w:val="10"/>
              </w:rPr>
            </w:pP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880"/>
              <w:jc w:val="left"/>
              <w:rPr>
                <w:sz w:val="15"/>
                <w:szCs w:val="15"/>
              </w:rPr>
            </w:pPr>
            <w:r>
              <w:rPr>
                <w:color w:val="000000"/>
                <w:spacing w:val="0"/>
                <w:w w:val="100"/>
                <w:position w:val="0"/>
                <w:sz w:val="15"/>
                <w:szCs w:val="15"/>
                <w:u w:val="single"/>
              </w:rPr>
              <w:t>金额</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u w:val="single"/>
              </w:rPr>
              <w:t>比例</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u w:val="single"/>
              </w:rPr>
              <w:t>坏账准备</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u w:val="single"/>
              </w:rPr>
              <w:t>净值</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u w:val="single"/>
              </w:rPr>
              <w:t>金额</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u w:val="single"/>
              </w:rPr>
              <w:t>比例</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u w:val="single"/>
              </w:rPr>
              <w:t>坏账准备</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u w:val="single"/>
              </w:rPr>
              <w:t>净值</w:t>
            </w:r>
          </w:p>
        </w:tc>
      </w:tr>
      <w:tr>
        <w:trPr>
          <w:trHeight w:val="451" w:hRule="exact"/>
        </w:trPr>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1</w:t>
            </w:r>
            <w:r>
              <w:rPr>
                <w:color w:val="000000"/>
                <w:spacing w:val="0"/>
                <w:w w:val="100"/>
                <w:position w:val="0"/>
                <w:sz w:val="15"/>
                <w:szCs w:val="15"/>
              </w:rPr>
              <w:t>年以内</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80"/>
              <w:jc w:val="left"/>
              <w:rPr>
                <w:sz w:val="15"/>
                <w:szCs w:val="15"/>
              </w:rPr>
            </w:pPr>
            <w:r>
              <w:rPr>
                <w:rFonts w:ascii="SimSun" w:eastAsia="SimSun" w:hAnsi="SimSun" w:cs="SimSun"/>
                <w:color w:val="000000"/>
                <w:spacing w:val="0"/>
                <w:w w:val="100"/>
                <w:position w:val="0"/>
                <w:sz w:val="15"/>
                <w:szCs w:val="15"/>
              </w:rPr>
              <w:t xml:space="preserve">9, </w:t>
            </w:r>
            <w:r>
              <w:rPr>
                <w:rFonts w:ascii="SimSun" w:eastAsia="SimSun" w:hAnsi="SimSun" w:cs="SimSun"/>
                <w:color w:val="000000"/>
                <w:spacing w:val="0"/>
                <w:w w:val="100"/>
                <w:position w:val="0"/>
                <w:sz w:val="15"/>
                <w:szCs w:val="15"/>
              </w:rPr>
              <w:t xml:space="preserve">729,092. </w:t>
            </w:r>
            <w:r>
              <w:rPr>
                <w:rFonts w:ascii="SimSun" w:eastAsia="SimSun" w:hAnsi="SimSun" w:cs="SimSun"/>
                <w:color w:val="000000"/>
                <w:spacing w:val="0"/>
                <w:w w:val="100"/>
                <w:position w:val="0"/>
                <w:sz w:val="15"/>
                <w:szCs w:val="15"/>
              </w:rPr>
              <w:t>89</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7.24%</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97,290.93</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60"/>
              <w:jc w:val="left"/>
              <w:rPr>
                <w:sz w:val="15"/>
                <w:szCs w:val="15"/>
              </w:rPr>
            </w:pPr>
            <w:r>
              <w:rPr>
                <w:rFonts w:ascii="SimSun" w:eastAsia="SimSun" w:hAnsi="SimSun" w:cs="SimSun"/>
                <w:color w:val="000000"/>
                <w:spacing w:val="0"/>
                <w:w w:val="100"/>
                <w:position w:val="0"/>
                <w:sz w:val="15"/>
                <w:szCs w:val="15"/>
              </w:rPr>
              <w:t>9,631,801.96</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60"/>
              <w:jc w:val="left"/>
              <w:rPr>
                <w:sz w:val="15"/>
                <w:szCs w:val="15"/>
              </w:rPr>
            </w:pPr>
            <w:r>
              <w:rPr>
                <w:rFonts w:ascii="SimSun" w:eastAsia="SimSun" w:hAnsi="SimSun" w:cs="SimSun"/>
                <w:color w:val="000000"/>
                <w:spacing w:val="0"/>
                <w:w w:val="100"/>
                <w:position w:val="0"/>
                <w:sz w:val="15"/>
                <w:szCs w:val="15"/>
              </w:rPr>
              <w:t>97,268,432.40</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80"/>
              <w:jc w:val="both"/>
              <w:rPr>
                <w:sz w:val="15"/>
                <w:szCs w:val="15"/>
              </w:rPr>
            </w:pPr>
            <w:r>
              <w:rPr>
                <w:rFonts w:ascii="SimSun" w:eastAsia="SimSun" w:hAnsi="SimSun" w:cs="SimSun"/>
                <w:color w:val="000000"/>
                <w:spacing w:val="0"/>
                <w:w w:val="100"/>
                <w:position w:val="0"/>
                <w:sz w:val="15"/>
                <w:szCs w:val="15"/>
              </w:rPr>
              <w:t>66.89%</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color w:val="000000"/>
                <w:spacing w:val="0"/>
                <w:w w:val="100"/>
                <w:position w:val="0"/>
                <w:sz w:val="15"/>
                <w:szCs w:val="15"/>
              </w:rPr>
              <w:t>971,999.39</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color w:val="000000"/>
                <w:spacing w:val="0"/>
                <w:w w:val="100"/>
                <w:position w:val="0"/>
                <w:sz w:val="15"/>
                <w:szCs w:val="15"/>
              </w:rPr>
              <w:t>96,296,433.01</w:t>
            </w:r>
          </w:p>
        </w:tc>
      </w:tr>
      <w:tr>
        <w:trPr>
          <w:trHeight w:val="461" w:hRule="exact"/>
        </w:trPr>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1-2</w:t>
            </w:r>
            <w:r>
              <w:rPr>
                <w:color w:val="000000"/>
                <w:spacing w:val="0"/>
                <w:w w:val="100"/>
                <w:position w:val="0"/>
                <w:sz w:val="15"/>
                <w:szCs w:val="15"/>
              </w:rPr>
              <w:t>年</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20"/>
              <w:jc w:val="left"/>
              <w:rPr>
                <w:sz w:val="15"/>
                <w:szCs w:val="15"/>
              </w:rPr>
            </w:pPr>
            <w:r>
              <w:rPr>
                <w:rFonts w:ascii="SimSun" w:eastAsia="SimSun" w:hAnsi="SimSun" w:cs="SimSun"/>
                <w:color w:val="000000"/>
                <w:spacing w:val="0"/>
                <w:w w:val="100"/>
                <w:position w:val="0"/>
                <w:sz w:val="15"/>
                <w:szCs w:val="15"/>
              </w:rPr>
              <w:t xml:space="preserve">85, </w:t>
            </w:r>
            <w:r>
              <w:rPr>
                <w:rFonts w:ascii="SimSun" w:eastAsia="SimSun" w:hAnsi="SimSun" w:cs="SimSun"/>
                <w:color w:val="000000"/>
                <w:spacing w:val="0"/>
                <w:w w:val="100"/>
                <w:position w:val="0"/>
                <w:sz w:val="15"/>
                <w:szCs w:val="15"/>
              </w:rPr>
              <w:t xml:space="preserve">753,413. </w:t>
            </w:r>
            <w:r>
              <w:rPr>
                <w:rFonts w:ascii="SimSun" w:eastAsia="SimSun" w:hAnsi="SimSun" w:cs="SimSun"/>
                <w:color w:val="000000"/>
                <w:spacing w:val="0"/>
                <w:w w:val="100"/>
                <w:position w:val="0"/>
                <w:sz w:val="15"/>
                <w:szCs w:val="15"/>
              </w:rPr>
              <w:t>80</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63.83%</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00"/>
              <w:jc w:val="left"/>
              <w:rPr>
                <w:sz w:val="15"/>
                <w:szCs w:val="15"/>
              </w:rPr>
            </w:pPr>
            <w:r>
              <w:rPr>
                <w:rFonts w:ascii="SimSun" w:eastAsia="SimSun" w:hAnsi="SimSun" w:cs="SimSun"/>
                <w:color w:val="000000"/>
                <w:spacing w:val="0"/>
                <w:w w:val="100"/>
                <w:position w:val="0"/>
                <w:sz w:val="15"/>
                <w:szCs w:val="15"/>
              </w:rPr>
              <w:t>4,287,670.69</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81,465,743.11</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color w:val="000000"/>
                <w:spacing w:val="0"/>
                <w:w w:val="100"/>
                <w:position w:val="0"/>
                <w:sz w:val="15"/>
                <w:szCs w:val="15"/>
              </w:rPr>
              <w:t>7,199,875.26</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60"/>
              <w:jc w:val="both"/>
              <w:rPr>
                <w:sz w:val="15"/>
                <w:szCs w:val="15"/>
              </w:rPr>
            </w:pPr>
            <w:r>
              <w:rPr>
                <w:rFonts w:ascii="SimSun" w:eastAsia="SimSun" w:hAnsi="SimSun" w:cs="SimSun"/>
                <w:color w:val="000000"/>
                <w:spacing w:val="0"/>
                <w:w w:val="100"/>
                <w:position w:val="0"/>
                <w:sz w:val="15"/>
                <w:szCs w:val="15"/>
              </w:rPr>
              <w:t>4.95%</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80"/>
              <w:jc w:val="left"/>
              <w:rPr>
                <w:sz w:val="15"/>
                <w:szCs w:val="15"/>
              </w:rPr>
            </w:pPr>
            <w:r>
              <w:rPr>
                <w:rFonts w:ascii="SimSun" w:eastAsia="SimSun" w:hAnsi="SimSun" w:cs="SimSun"/>
                <w:color w:val="000000"/>
                <w:spacing w:val="0"/>
                <w:w w:val="100"/>
                <w:position w:val="0"/>
                <w:sz w:val="15"/>
                <w:szCs w:val="15"/>
              </w:rPr>
              <w:t>3,509,993.76</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color w:val="000000"/>
                <w:spacing w:val="0"/>
                <w:w w:val="100"/>
                <w:position w:val="0"/>
                <w:sz w:val="15"/>
                <w:szCs w:val="15"/>
              </w:rPr>
              <w:t>3,689,881.50</w:t>
            </w:r>
          </w:p>
        </w:tc>
      </w:tr>
      <w:tr>
        <w:trPr>
          <w:trHeight w:val="461" w:hRule="exact"/>
        </w:trPr>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2-3</w:t>
            </w:r>
            <w:r>
              <w:rPr>
                <w:color w:val="000000"/>
                <w:spacing w:val="0"/>
                <w:w w:val="100"/>
                <w:position w:val="0"/>
                <w:sz w:val="15"/>
                <w:szCs w:val="15"/>
              </w:rPr>
              <w:t>年</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80"/>
              <w:jc w:val="left"/>
              <w:rPr>
                <w:sz w:val="15"/>
                <w:szCs w:val="15"/>
              </w:rPr>
            </w:pPr>
            <w:r>
              <w:rPr>
                <w:rFonts w:ascii="SimSun" w:eastAsia="SimSun" w:hAnsi="SimSun" w:cs="SimSun"/>
                <w:color w:val="000000"/>
                <w:spacing w:val="0"/>
                <w:w w:val="100"/>
                <w:position w:val="0"/>
                <w:sz w:val="15"/>
                <w:szCs w:val="15"/>
              </w:rPr>
              <w:t>7,158,803.73</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5.33%</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00"/>
              <w:jc w:val="left"/>
              <w:rPr>
                <w:sz w:val="15"/>
                <w:szCs w:val="15"/>
              </w:rPr>
            </w:pPr>
            <w:r>
              <w:rPr>
                <w:rFonts w:ascii="SimSun" w:eastAsia="SimSun" w:hAnsi="SimSun" w:cs="SimSun"/>
                <w:color w:val="000000"/>
                <w:spacing w:val="0"/>
                <w:w w:val="100"/>
                <w:position w:val="0"/>
                <w:sz w:val="15"/>
                <w:szCs w:val="15"/>
              </w:rPr>
              <w:t>3,538,820.56</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60"/>
              <w:jc w:val="left"/>
              <w:rPr>
                <w:sz w:val="15"/>
                <w:szCs w:val="15"/>
              </w:rPr>
            </w:pPr>
            <w:r>
              <w:rPr>
                <w:rFonts w:ascii="SimSun" w:eastAsia="SimSun" w:hAnsi="SimSun" w:cs="SimSun"/>
                <w:color w:val="000000"/>
                <w:spacing w:val="0"/>
                <w:w w:val="100"/>
                <w:position w:val="0"/>
                <w:sz w:val="15"/>
                <w:szCs w:val="15"/>
              </w:rPr>
              <w:t>3,619,983.17</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60"/>
              <w:jc w:val="left"/>
              <w:rPr>
                <w:sz w:val="15"/>
                <w:szCs w:val="15"/>
              </w:rPr>
            </w:pPr>
            <w:r>
              <w:rPr>
                <w:rFonts w:ascii="SimSun" w:eastAsia="SimSun" w:hAnsi="SimSun" w:cs="SimSun"/>
                <w:color w:val="000000"/>
                <w:spacing w:val="0"/>
                <w:w w:val="100"/>
                <w:position w:val="0"/>
                <w:sz w:val="15"/>
                <w:szCs w:val="15"/>
              </w:rPr>
              <w:t>38,873,189.89</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80"/>
              <w:jc w:val="both"/>
              <w:rPr>
                <w:sz w:val="15"/>
                <w:szCs w:val="15"/>
              </w:rPr>
            </w:pPr>
            <w:r>
              <w:rPr>
                <w:rFonts w:ascii="SimSun" w:eastAsia="SimSun" w:hAnsi="SimSun" w:cs="SimSun"/>
                <w:color w:val="000000"/>
                <w:spacing w:val="0"/>
                <w:w w:val="100"/>
                <w:position w:val="0"/>
                <w:sz w:val="15"/>
                <w:szCs w:val="15"/>
              </w:rPr>
              <w:t>26.73%</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26,471,500.66</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color w:val="000000"/>
                <w:spacing w:val="0"/>
                <w:w w:val="100"/>
                <w:position w:val="0"/>
                <w:sz w:val="15"/>
                <w:szCs w:val="15"/>
              </w:rPr>
              <w:t>12,401,689.23</w:t>
            </w:r>
          </w:p>
        </w:tc>
      </w:tr>
      <w:tr>
        <w:trPr>
          <w:trHeight w:val="456" w:hRule="exact"/>
        </w:trPr>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3</w:t>
            </w:r>
            <w:r>
              <w:rPr>
                <w:color w:val="000000"/>
                <w:spacing w:val="0"/>
                <w:w w:val="100"/>
                <w:position w:val="0"/>
                <w:sz w:val="15"/>
                <w:szCs w:val="15"/>
              </w:rPr>
              <w:t>年以上</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20"/>
              <w:jc w:val="left"/>
              <w:rPr>
                <w:sz w:val="15"/>
                <w:szCs w:val="15"/>
              </w:rPr>
            </w:pPr>
            <w:r>
              <w:rPr>
                <w:rFonts w:ascii="SimSun" w:eastAsia="SimSun" w:hAnsi="SimSun" w:cs="SimSun"/>
                <w:color w:val="000000"/>
                <w:spacing w:val="0"/>
                <w:w w:val="100"/>
                <w:position w:val="0"/>
                <w:sz w:val="15"/>
                <w:szCs w:val="15"/>
              </w:rPr>
              <w:t>31,697,564.09</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23.60%</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26,285,667.42</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60"/>
              <w:jc w:val="left"/>
              <w:rPr>
                <w:sz w:val="15"/>
                <w:szCs w:val="15"/>
              </w:rPr>
            </w:pPr>
            <w:r>
              <w:rPr>
                <w:rFonts w:ascii="SimSun" w:eastAsia="SimSun" w:hAnsi="SimSun" w:cs="SimSun"/>
                <w:color w:val="000000"/>
                <w:spacing w:val="0"/>
                <w:w w:val="100"/>
                <w:position w:val="0"/>
                <w:sz w:val="15"/>
                <w:szCs w:val="15"/>
              </w:rPr>
              <w:t>5,411,896.67</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color w:val="000000"/>
                <w:spacing w:val="0"/>
                <w:w w:val="100"/>
                <w:position w:val="0"/>
                <w:sz w:val="15"/>
                <w:szCs w:val="15"/>
              </w:rPr>
              <w:t>2,064,082.52</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60"/>
              <w:jc w:val="both"/>
              <w:rPr>
                <w:sz w:val="15"/>
                <w:szCs w:val="15"/>
              </w:rPr>
            </w:pPr>
            <w:r>
              <w:rPr>
                <w:rFonts w:ascii="SimSun" w:eastAsia="SimSun" w:hAnsi="SimSun" w:cs="SimSun"/>
                <w:color w:val="000000"/>
                <w:spacing w:val="0"/>
                <w:w w:val="100"/>
                <w:position w:val="0"/>
                <w:sz w:val="15"/>
                <w:szCs w:val="15"/>
                <w:u w:val="single"/>
              </w:rPr>
              <w:t>1.42%</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80"/>
              <w:jc w:val="left"/>
              <w:rPr>
                <w:sz w:val="15"/>
                <w:szCs w:val="15"/>
              </w:rPr>
            </w:pPr>
            <w:r>
              <w:rPr>
                <w:rFonts w:ascii="SimSun" w:eastAsia="SimSun" w:hAnsi="SimSun" w:cs="SimSun"/>
                <w:color w:val="000000"/>
                <w:spacing w:val="0"/>
                <w:w w:val="100"/>
                <w:position w:val="0"/>
                <w:sz w:val="15"/>
                <w:szCs w:val="15"/>
              </w:rPr>
              <w:t>1,032,041.26</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color w:val="000000"/>
                <w:spacing w:val="0"/>
                <w:w w:val="100"/>
                <w:position w:val="0"/>
                <w:sz w:val="15"/>
                <w:szCs w:val="15"/>
              </w:rPr>
              <w:t>1,032,041.26</w:t>
            </w:r>
          </w:p>
        </w:tc>
      </w:tr>
      <w:tr>
        <w:trPr>
          <w:trHeight w:val="360"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合计</w:t>
            </w:r>
          </w:p>
        </w:tc>
        <w:tc>
          <w:tcPr>
            <w:tcBorders>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40"/>
              <w:jc w:val="left"/>
              <w:rPr>
                <w:sz w:val="15"/>
                <w:szCs w:val="15"/>
              </w:rPr>
            </w:pPr>
            <w:r>
              <w:rPr>
                <w:rFonts w:ascii="SimSun" w:eastAsia="SimSun" w:hAnsi="SimSun" w:cs="SimSun"/>
                <w:color w:val="000000"/>
                <w:spacing w:val="0"/>
                <w:w w:val="100"/>
                <w:position w:val="0"/>
                <w:sz w:val="15"/>
                <w:szCs w:val="15"/>
              </w:rPr>
              <w:t>134,338,874.51</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40"/>
              <w:jc w:val="left"/>
              <w:rPr>
                <w:sz w:val="15"/>
                <w:szCs w:val="15"/>
              </w:rPr>
            </w:pPr>
            <w:r>
              <w:rPr>
                <w:rFonts w:ascii="SimSun" w:eastAsia="SimSun" w:hAnsi="SimSun" w:cs="SimSun"/>
                <w:color w:val="000000"/>
                <w:spacing w:val="0"/>
                <w:w w:val="100"/>
                <w:position w:val="0"/>
                <w:sz w:val="15"/>
                <w:szCs w:val="15"/>
                <w:u w:val="single"/>
              </w:rPr>
              <w:t>100%</w:t>
            </w:r>
          </w:p>
        </w:tc>
        <w:tc>
          <w:tcPr>
            <w:tcBorders>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34,209,449.60</w:t>
            </w:r>
          </w:p>
        </w:tc>
        <w:tc>
          <w:tcPr>
            <w:tcBorders>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100,129,424.91</w:t>
            </w:r>
          </w:p>
        </w:tc>
        <w:tc>
          <w:tcPr>
            <w:tcBorders>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color w:val="000000"/>
                <w:spacing w:val="0"/>
                <w:w w:val="100"/>
                <w:position w:val="0"/>
                <w:sz w:val="15"/>
                <w:szCs w:val="15"/>
              </w:rPr>
              <w:t>145,405,580.07</w:t>
            </w:r>
          </w:p>
        </w:tc>
        <w:tc>
          <w:tcPr>
            <w:tcBorders>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100.00%</w:t>
            </w:r>
          </w:p>
        </w:tc>
        <w:tc>
          <w:tcPr>
            <w:tcBorders>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31,985,535.07</w:t>
            </w:r>
          </w:p>
        </w:tc>
        <w:tc>
          <w:tcPr>
            <w:tcBorders>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color w:val="000000"/>
                <w:spacing w:val="0"/>
                <w:w w:val="100"/>
                <w:position w:val="0"/>
                <w:sz w:val="15"/>
                <w:szCs w:val="15"/>
              </w:rPr>
              <w:t>113,420,045.00</w:t>
            </w:r>
          </w:p>
        </w:tc>
      </w:tr>
    </w:tbl>
    <w:p>
      <w:pPr>
        <w:widowControl w:val="0"/>
        <w:spacing w:after="279" w:line="1" w:lineRule="exact"/>
      </w:pPr>
    </w:p>
    <w:p>
      <w:pPr>
        <w:pStyle w:val="Style18"/>
        <w:keepNext w:val="0"/>
        <w:keepLines w:val="0"/>
        <w:widowControl w:val="0"/>
        <w:shd w:val="clear" w:color="auto" w:fill="auto"/>
        <w:tabs>
          <w:tab w:pos="870" w:val="left"/>
        </w:tabs>
        <w:bidi w:val="0"/>
        <w:spacing w:before="0" w:after="280" w:line="445" w:lineRule="exact"/>
        <w:ind w:left="0" w:right="0" w:firstLine="440"/>
        <w:jc w:val="left"/>
      </w:pPr>
      <w:bookmarkStart w:id="688" w:name="bookmark688"/>
      <w:r>
        <w:rPr>
          <w:color w:val="000000"/>
          <w:spacing w:val="0"/>
          <w:w w:val="100"/>
          <w:position w:val="0"/>
        </w:rPr>
        <w:t>（</w:t>
      </w:r>
      <w:bookmarkEnd w:id="688"/>
      <w:r>
        <w:rPr>
          <w:rFonts w:ascii="SimSun" w:eastAsia="SimSun" w:hAnsi="SimSun" w:cs="SimSun"/>
          <w:color w:val="000000"/>
          <w:spacing w:val="0"/>
          <w:w w:val="100"/>
          <w:position w:val="0"/>
        </w:rPr>
        <w:t>2</w:t>
      </w:r>
      <w:r>
        <w:rPr>
          <w:color w:val="000000"/>
          <w:spacing w:val="0"/>
          <w:w w:val="100"/>
          <w:position w:val="0"/>
        </w:rPr>
        <w:t>）</w:t>
        <w:tab/>
        <w:t>其他应收款前五名欠款情况</w:t>
      </w:r>
    </w:p>
    <w:p>
      <w:pPr>
        <w:pStyle w:val="Style157"/>
        <w:keepNext w:val="0"/>
        <w:keepLines w:val="0"/>
        <w:widowControl w:val="0"/>
        <w:shd w:val="clear" w:color="auto" w:fill="auto"/>
        <w:bidi w:val="0"/>
        <w:spacing w:before="0" w:after="0" w:line="240" w:lineRule="auto"/>
        <w:ind w:left="3780" w:right="0" w:firstLine="0"/>
        <w:jc w:val="left"/>
        <w:rPr>
          <w:sz w:val="18"/>
          <w:szCs w:val="18"/>
        </w:rPr>
      </w:pPr>
      <w:bookmarkStart w:id="689" w:name="bookmark689"/>
      <w:r>
        <w:rPr>
          <w:color w:val="000000"/>
          <w:spacing w:val="0"/>
          <w:w w:val="100"/>
          <w:position w:val="0"/>
          <w:sz w:val="18"/>
          <w:szCs w:val="18"/>
          <w:u w:val="single"/>
        </w:rPr>
        <w:t>2</w:t>
      </w:r>
      <w:bookmarkEnd w:id="689"/>
      <w:r>
        <w:rPr>
          <w:color w:val="000000"/>
          <w:spacing w:val="0"/>
          <w:w w:val="100"/>
          <w:position w:val="0"/>
          <w:sz w:val="18"/>
          <w:szCs w:val="18"/>
          <w:u w:val="single"/>
        </w:rPr>
        <w:t>006.12.31</w:t>
      </w:r>
    </w:p>
    <w:p>
      <w:pPr>
        <w:pStyle w:val="Style134"/>
        <w:keepNext w:val="0"/>
        <w:keepLines w:val="0"/>
        <w:widowControl w:val="0"/>
        <w:shd w:val="clear" w:color="auto" w:fill="auto"/>
        <w:tabs>
          <w:tab w:pos="3178" w:val="left"/>
          <w:tab w:pos="5420" w:val="left"/>
        </w:tabs>
        <w:bidi w:val="0"/>
        <w:spacing w:before="0" w:after="220" w:line="437" w:lineRule="exact"/>
        <w:ind w:left="1080" w:right="0" w:firstLine="0"/>
        <w:jc w:val="left"/>
      </w:pPr>
      <w:r>
        <w:rPr>
          <w:color w:val="000000"/>
          <w:spacing w:val="0"/>
          <w:w w:val="100"/>
          <w:position w:val="0"/>
        </w:rPr>
        <w:t>项目</w:t>
        <w:tab/>
        <w:t>金额</w:t>
        <w:tab/>
      </w:r>
      <w:r>
        <w:rPr>
          <w:color w:val="000000"/>
          <w:spacing w:val="0"/>
          <w:w w:val="100"/>
          <w:position w:val="0"/>
          <w:u w:val="single"/>
        </w:rPr>
        <w:t>比例</w:t>
      </w:r>
    </w:p>
    <w:p>
      <w:pPr>
        <w:pStyle w:val="Style157"/>
        <w:keepNext w:val="0"/>
        <w:keepLines w:val="0"/>
        <w:widowControl w:val="0"/>
        <w:shd w:val="clear" w:color="auto" w:fill="auto"/>
        <w:tabs>
          <w:tab w:pos="2830" w:val="left"/>
          <w:tab w:pos="5420" w:val="left"/>
        </w:tabs>
        <w:bidi w:val="0"/>
        <w:spacing w:before="0" w:after="140" w:line="240" w:lineRule="auto"/>
        <w:ind w:left="0" w:right="0" w:firstLine="180"/>
        <w:jc w:val="left"/>
        <w:rPr>
          <w:sz w:val="18"/>
          <w:szCs w:val="18"/>
        </w:rPr>
      </w:pPr>
      <w:r>
        <w:rPr>
          <w:rFonts w:ascii="SimHei" w:eastAsia="SimHei" w:hAnsi="SimHei" w:cs="SimHei"/>
          <w:color w:val="000000"/>
          <w:spacing w:val="0"/>
          <w:w w:val="100"/>
          <w:position w:val="0"/>
          <w:sz w:val="18"/>
          <w:szCs w:val="18"/>
        </w:rPr>
        <w:t>前五名欠款单位合计及比例</w:t>
        <w:tab/>
      </w:r>
      <w:r>
        <w:rPr>
          <w:color w:val="000000"/>
          <w:spacing w:val="0"/>
          <w:w w:val="100"/>
          <w:position w:val="0"/>
          <w:sz w:val="18"/>
          <w:szCs w:val="18"/>
        </w:rPr>
        <w:t>123,210,460.32</w:t>
        <w:tab/>
        <w:t>91.</w:t>
      </w:r>
      <w:r>
        <w:rPr>
          <w:color w:val="000000"/>
          <w:spacing w:val="0"/>
          <w:w w:val="100"/>
          <w:position w:val="0"/>
          <w:sz w:val="18"/>
          <w:szCs w:val="18"/>
        </w:rPr>
        <w:t>72%</w:t>
      </w:r>
    </w:p>
    <w:p>
      <w:pPr>
        <w:pStyle w:val="Style18"/>
        <w:keepNext w:val="0"/>
        <w:keepLines w:val="0"/>
        <w:widowControl w:val="0"/>
        <w:shd w:val="clear" w:color="auto" w:fill="auto"/>
        <w:tabs>
          <w:tab w:pos="982" w:val="left"/>
        </w:tabs>
        <w:bidi w:val="0"/>
        <w:spacing w:before="0" w:after="140" w:line="442" w:lineRule="exact"/>
        <w:ind w:left="0" w:right="0" w:firstLine="440"/>
        <w:jc w:val="both"/>
      </w:pPr>
      <w:bookmarkStart w:id="690" w:name="bookmark690"/>
      <w:r>
        <w:rPr>
          <w:color w:val="000000"/>
          <w:spacing w:val="0"/>
          <w:w w:val="100"/>
          <w:position w:val="0"/>
        </w:rPr>
        <w:t>（</w:t>
      </w:r>
      <w:bookmarkEnd w:id="690"/>
      <w:r>
        <w:rPr>
          <w:rFonts w:ascii="SimSun" w:eastAsia="SimSun" w:hAnsi="SimSun" w:cs="SimSun"/>
          <w:color w:val="000000"/>
          <w:spacing w:val="0"/>
          <w:w w:val="100"/>
          <w:position w:val="0"/>
        </w:rPr>
        <w:t>3</w:t>
      </w:r>
      <w:r>
        <w:rPr>
          <w:color w:val="000000"/>
          <w:spacing w:val="0"/>
          <w:w w:val="100"/>
          <w:position w:val="0"/>
        </w:rPr>
        <w:t>）</w:t>
        <w:tab/>
        <w:t>截至</w:t>
      </w:r>
      <w:r>
        <w:rPr>
          <w:rFonts w:ascii="SimSun" w:eastAsia="SimSun" w:hAnsi="SimSun" w:cs="SimSun"/>
          <w:color w:val="000000"/>
          <w:spacing w:val="0"/>
          <w:w w:val="100"/>
          <w:position w:val="0"/>
        </w:rPr>
        <w:t>2006</w:t>
      </w:r>
      <w:r>
        <w:rPr>
          <w:color w:val="000000"/>
          <w:spacing w:val="0"/>
          <w:w w:val="100"/>
          <w:position w:val="0"/>
        </w:rPr>
        <w:t>年</w:t>
      </w:r>
      <w:r>
        <w:rPr>
          <w:rFonts w:ascii="SimSun" w:eastAsia="SimSun" w:hAnsi="SimSun" w:cs="SimSun"/>
          <w:color w:val="000000"/>
          <w:spacing w:val="0"/>
          <w:w w:val="100"/>
          <w:position w:val="0"/>
        </w:rPr>
        <w:t>12</w:t>
      </w:r>
      <w:r>
        <w:rPr>
          <w:color w:val="000000"/>
          <w:spacing w:val="0"/>
          <w:w w:val="100"/>
          <w:position w:val="0"/>
        </w:rPr>
        <w:t>月</w:t>
      </w:r>
      <w:r>
        <w:rPr>
          <w:rFonts w:ascii="SimSun" w:eastAsia="SimSun" w:hAnsi="SimSun" w:cs="SimSun"/>
          <w:color w:val="000000"/>
          <w:spacing w:val="0"/>
          <w:w w:val="100"/>
          <w:position w:val="0"/>
        </w:rPr>
        <w:t>31</w:t>
      </w:r>
      <w:r>
        <w:rPr>
          <w:color w:val="000000"/>
          <w:spacing w:val="0"/>
          <w:w w:val="100"/>
          <w:position w:val="0"/>
        </w:rPr>
        <w:t>日止，无持本公司</w:t>
      </w:r>
      <w:r>
        <w:rPr>
          <w:rFonts w:ascii="SimSun" w:eastAsia="SimSun" w:hAnsi="SimSun" w:cs="SimSun"/>
          <w:color w:val="000000"/>
          <w:spacing w:val="0"/>
          <w:w w:val="100"/>
          <w:position w:val="0"/>
        </w:rPr>
        <w:t xml:space="preserve">5% </w:t>
      </w:r>
      <w:r>
        <w:rPr>
          <w:color w:val="000000"/>
          <w:spacing w:val="0"/>
          <w:w w:val="100"/>
          <w:position w:val="0"/>
        </w:rPr>
        <w:t>（含</w:t>
      </w:r>
      <w:r>
        <w:rPr>
          <w:rFonts w:ascii="SimSun" w:eastAsia="SimSun" w:hAnsi="SimSun" w:cs="SimSun"/>
          <w:color w:val="000000"/>
          <w:spacing w:val="0"/>
          <w:w w:val="100"/>
          <w:position w:val="0"/>
        </w:rPr>
        <w:t>5%</w:t>
      </w:r>
      <w:r>
        <w:rPr>
          <w:color w:val="000000"/>
          <w:spacing w:val="0"/>
          <w:w w:val="100"/>
          <w:position w:val="0"/>
        </w:rPr>
        <w:t>）以上股份的股东欠款，应收关联公司款见附 注七、（二）。</w:t>
      </w:r>
    </w:p>
    <w:p>
      <w:pPr>
        <w:pStyle w:val="Style18"/>
        <w:keepNext w:val="0"/>
        <w:keepLines w:val="0"/>
        <w:widowControl w:val="0"/>
        <w:shd w:val="clear" w:color="auto" w:fill="auto"/>
        <w:tabs>
          <w:tab w:pos="870" w:val="left"/>
        </w:tabs>
        <w:bidi w:val="0"/>
        <w:spacing w:before="0" w:after="140" w:line="445" w:lineRule="exact"/>
        <w:ind w:left="0" w:right="0" w:firstLine="440"/>
        <w:jc w:val="both"/>
      </w:pPr>
      <w:bookmarkStart w:id="691" w:name="bookmark691"/>
      <w:r>
        <w:rPr>
          <w:color w:val="000000"/>
          <w:spacing w:val="0"/>
          <w:w w:val="100"/>
          <w:position w:val="0"/>
        </w:rPr>
        <w:t>（</w:t>
      </w:r>
      <w:bookmarkEnd w:id="691"/>
      <w:r>
        <w:rPr>
          <w:rFonts w:ascii="SimSun" w:eastAsia="SimSun" w:hAnsi="SimSun" w:cs="SimSun"/>
          <w:color w:val="000000"/>
          <w:spacing w:val="0"/>
          <w:w w:val="100"/>
          <w:position w:val="0"/>
        </w:rPr>
        <w:t>4</w:t>
      </w:r>
      <w:r>
        <w:rPr>
          <w:color w:val="000000"/>
          <w:spacing w:val="0"/>
          <w:w w:val="100"/>
          <w:position w:val="0"/>
        </w:rPr>
        <w:t>）</w:t>
        <w:tab/>
        <w:t>其他应收款中计提特别坏账准备如下：</w:t>
      </w:r>
    </w:p>
    <w:p>
      <w:pPr>
        <w:pStyle w:val="Style33"/>
        <w:keepNext w:val="0"/>
        <w:keepLines w:val="0"/>
        <w:widowControl w:val="0"/>
        <w:numPr>
          <w:ilvl w:val="0"/>
          <w:numId w:val="73"/>
        </w:numPr>
        <w:shd w:val="clear" w:color="auto" w:fill="auto"/>
        <w:tabs>
          <w:tab w:pos="747" w:val="left"/>
        </w:tabs>
        <w:bidi w:val="0"/>
        <w:spacing w:before="0" w:after="140" w:line="437" w:lineRule="exact"/>
        <w:ind w:left="0" w:right="0" w:firstLine="440"/>
        <w:jc w:val="both"/>
      </w:pPr>
      <w:bookmarkStart w:id="692" w:name="bookmark692"/>
      <w:bookmarkEnd w:id="692"/>
      <w:r>
        <w:rPr>
          <w:color w:val="000000"/>
          <w:spacing w:val="0"/>
          <w:w w:val="100"/>
          <w:position w:val="0"/>
        </w:rPr>
        <w:t>本公司对山东省成武县有线电视台</w:t>
      </w:r>
      <w:r>
        <w:rPr>
          <w:rFonts w:ascii="SimSun" w:eastAsia="SimSun" w:hAnsi="SimSun" w:cs="SimSun"/>
          <w:color w:val="000000"/>
          <w:spacing w:val="0"/>
          <w:w w:val="100"/>
          <w:position w:val="0"/>
        </w:rPr>
        <w:t>2-3</w:t>
      </w:r>
      <w:r>
        <w:rPr>
          <w:color w:val="000000"/>
          <w:spacing w:val="0"/>
          <w:w w:val="100"/>
          <w:position w:val="0"/>
        </w:rPr>
        <w:t>年的应收款</w:t>
      </w:r>
      <w:r>
        <w:rPr>
          <w:rFonts w:ascii="SimSun" w:eastAsia="SimSun" w:hAnsi="SimSun" w:cs="SimSun"/>
          <w:color w:val="000000"/>
          <w:spacing w:val="0"/>
          <w:w w:val="100"/>
          <w:position w:val="0"/>
        </w:rPr>
        <w:t xml:space="preserve">6, 900, </w:t>
      </w:r>
      <w:r>
        <w:rPr>
          <w:rFonts w:ascii="SimSun" w:eastAsia="SimSun" w:hAnsi="SimSun" w:cs="SimSun"/>
          <w:color w:val="000000"/>
          <w:spacing w:val="0"/>
          <w:w w:val="100"/>
          <w:position w:val="0"/>
        </w:rPr>
        <w:t xml:space="preserve">000. </w:t>
      </w:r>
      <w:r>
        <w:rPr>
          <w:rFonts w:ascii="SimSun" w:eastAsia="SimSun" w:hAnsi="SimSun" w:cs="SimSun"/>
          <w:color w:val="000000"/>
          <w:spacing w:val="0"/>
          <w:w w:val="100"/>
          <w:position w:val="0"/>
        </w:rPr>
        <w:t>00</w:t>
      </w:r>
      <w:r>
        <w:rPr>
          <w:color w:val="000000"/>
          <w:spacing w:val="0"/>
          <w:w w:val="100"/>
          <w:position w:val="0"/>
        </w:rPr>
        <w:t xml:space="preserve">元计提特别坏账准备 </w:t>
      </w:r>
      <w:r>
        <w:rPr>
          <w:rFonts w:ascii="SimSun" w:eastAsia="SimSun" w:hAnsi="SimSun" w:cs="SimSun"/>
          <w:color w:val="000000"/>
          <w:spacing w:val="0"/>
          <w:w w:val="100"/>
          <w:position w:val="0"/>
        </w:rPr>
        <w:t xml:space="preserve">3, 500, </w:t>
      </w:r>
      <w:r>
        <w:rPr>
          <w:rFonts w:ascii="SimSun" w:eastAsia="SimSun" w:hAnsi="SimSun" w:cs="SimSun"/>
          <w:color w:val="000000"/>
          <w:spacing w:val="0"/>
          <w:w w:val="100"/>
          <w:position w:val="0"/>
        </w:rPr>
        <w:t xml:space="preserve">000. </w:t>
      </w:r>
      <w:r>
        <w:rPr>
          <w:rFonts w:ascii="SimSun" w:eastAsia="SimSun" w:hAnsi="SimSun" w:cs="SimSun"/>
          <w:color w:val="000000"/>
          <w:spacing w:val="0"/>
          <w:w w:val="100"/>
          <w:position w:val="0"/>
        </w:rPr>
        <w:t xml:space="preserve">00 </w:t>
      </w:r>
      <w:r>
        <w:rPr>
          <w:color w:val="000000"/>
          <w:spacing w:val="0"/>
          <w:w w:val="100"/>
          <w:position w:val="0"/>
        </w:rPr>
        <w:t>元；</w:t>
      </w:r>
    </w:p>
    <w:p>
      <w:pPr>
        <w:pStyle w:val="Style18"/>
        <w:keepNext w:val="0"/>
        <w:keepLines w:val="0"/>
        <w:widowControl w:val="0"/>
        <w:numPr>
          <w:ilvl w:val="0"/>
          <w:numId w:val="75"/>
        </w:numPr>
        <w:shd w:val="clear" w:color="auto" w:fill="auto"/>
        <w:tabs>
          <w:tab w:pos="757" w:val="left"/>
        </w:tabs>
        <w:bidi w:val="0"/>
        <w:spacing w:before="0" w:after="180" w:line="445" w:lineRule="exact"/>
        <w:ind w:left="0" w:right="0" w:firstLine="440"/>
        <w:jc w:val="both"/>
      </w:pPr>
      <w:bookmarkStart w:id="693" w:name="bookmark693"/>
      <w:bookmarkEnd w:id="693"/>
      <w:r>
        <w:rPr>
          <w:color w:val="000000"/>
          <w:spacing w:val="0"/>
          <w:w w:val="100"/>
          <w:position w:val="0"/>
        </w:rPr>
        <w:t>本公司对关联方一深圳昂纳晶体有限公司账龄</w:t>
      </w:r>
      <w:r>
        <w:rPr>
          <w:rFonts w:ascii="SimSun" w:eastAsia="SimSun" w:hAnsi="SimSun" w:cs="SimSun"/>
          <w:color w:val="000000"/>
          <w:spacing w:val="0"/>
          <w:w w:val="100"/>
          <w:position w:val="0"/>
        </w:rPr>
        <w:t>3</w:t>
      </w:r>
      <w:r>
        <w:rPr>
          <w:color w:val="000000"/>
          <w:spacing w:val="0"/>
          <w:w w:val="100"/>
          <w:position w:val="0"/>
        </w:rPr>
        <w:t>年以上的应收款</w:t>
      </w:r>
      <w:r>
        <w:rPr>
          <w:rFonts w:ascii="SimSun" w:eastAsia="SimSun" w:hAnsi="SimSun" w:cs="SimSun"/>
          <w:color w:val="000000"/>
          <w:spacing w:val="0"/>
          <w:w w:val="100"/>
          <w:position w:val="0"/>
        </w:rPr>
        <w:t xml:space="preserve">5,040, </w:t>
      </w:r>
      <w:r>
        <w:rPr>
          <w:rFonts w:ascii="SimSun" w:eastAsia="SimSun" w:hAnsi="SimSun" w:cs="SimSun"/>
          <w:color w:val="000000"/>
          <w:spacing w:val="0"/>
          <w:w w:val="100"/>
          <w:position w:val="0"/>
        </w:rPr>
        <w:t xml:space="preserve">167. </w:t>
      </w:r>
      <w:r>
        <w:rPr>
          <w:rFonts w:ascii="SimSun" w:eastAsia="SimSun" w:hAnsi="SimSun" w:cs="SimSun"/>
          <w:color w:val="000000"/>
          <w:spacing w:val="0"/>
          <w:w w:val="100"/>
          <w:position w:val="0"/>
        </w:rPr>
        <w:t>49</w:t>
      </w:r>
      <w:r>
        <w:rPr>
          <w:color w:val="000000"/>
          <w:spacing w:val="0"/>
          <w:w w:val="100"/>
          <w:position w:val="0"/>
        </w:rPr>
        <w:t>元、对关联方一昂 纳光集成技术有限公司账龄</w:t>
      </w:r>
      <w:r>
        <w:rPr>
          <w:rFonts w:ascii="SimSun" w:eastAsia="SimSun" w:hAnsi="SimSun" w:cs="SimSun"/>
          <w:color w:val="000000"/>
          <w:spacing w:val="0"/>
          <w:w w:val="100"/>
          <w:position w:val="0"/>
        </w:rPr>
        <w:t>3</w:t>
      </w:r>
      <w:r>
        <w:rPr>
          <w:color w:val="000000"/>
          <w:spacing w:val="0"/>
          <w:w w:val="100"/>
          <w:position w:val="0"/>
        </w:rPr>
        <w:t>年以上的应收款</w:t>
      </w:r>
      <w:r>
        <w:rPr>
          <w:rFonts w:ascii="SimSun" w:eastAsia="SimSun" w:hAnsi="SimSun" w:cs="SimSun"/>
          <w:color w:val="000000"/>
          <w:spacing w:val="0"/>
          <w:w w:val="100"/>
          <w:position w:val="0"/>
        </w:rPr>
        <w:t xml:space="preserve">1, 820, </w:t>
      </w:r>
      <w:r>
        <w:rPr>
          <w:rFonts w:ascii="SimSun" w:eastAsia="SimSun" w:hAnsi="SimSun" w:cs="SimSun"/>
          <w:color w:val="000000"/>
          <w:spacing w:val="0"/>
          <w:w w:val="100"/>
          <w:position w:val="0"/>
        </w:rPr>
        <w:t xml:space="preserve">134. </w:t>
      </w:r>
      <w:r>
        <w:rPr>
          <w:rFonts w:ascii="SimSun" w:eastAsia="SimSun" w:hAnsi="SimSun" w:cs="SimSun"/>
          <w:color w:val="000000"/>
          <w:spacing w:val="0"/>
          <w:w w:val="100"/>
          <w:position w:val="0"/>
        </w:rPr>
        <w:t>56</w:t>
      </w:r>
      <w:r>
        <w:rPr>
          <w:color w:val="000000"/>
          <w:spacing w:val="0"/>
          <w:w w:val="100"/>
          <w:position w:val="0"/>
        </w:rPr>
        <w:t>元、对关联方一昂纳信息技术（深圳）有限 公司账龄</w:t>
      </w:r>
      <w:r>
        <w:rPr>
          <w:rFonts w:ascii="SimSun" w:eastAsia="SimSun" w:hAnsi="SimSun" w:cs="SimSun"/>
          <w:color w:val="000000"/>
          <w:spacing w:val="0"/>
          <w:w w:val="100"/>
          <w:position w:val="0"/>
        </w:rPr>
        <w:t>3</w:t>
      </w:r>
      <w:r>
        <w:rPr>
          <w:color w:val="000000"/>
          <w:spacing w:val="0"/>
          <w:w w:val="100"/>
          <w:position w:val="0"/>
        </w:rPr>
        <w:t>年以上的应收款</w:t>
      </w:r>
      <w:r>
        <w:rPr>
          <w:rFonts w:ascii="SimSun" w:eastAsia="SimSun" w:hAnsi="SimSun" w:cs="SimSun"/>
          <w:color w:val="000000"/>
          <w:spacing w:val="0"/>
          <w:w w:val="100"/>
          <w:position w:val="0"/>
        </w:rPr>
        <w:t xml:space="preserve">23, </w:t>
      </w:r>
      <w:r>
        <w:rPr>
          <w:rFonts w:ascii="SimSun" w:eastAsia="SimSun" w:hAnsi="SimSun" w:cs="SimSun"/>
          <w:color w:val="000000"/>
          <w:spacing w:val="0"/>
          <w:w w:val="100"/>
          <w:position w:val="0"/>
        </w:rPr>
        <w:t>077,464.52</w:t>
      </w:r>
      <w:r>
        <w:rPr>
          <w:color w:val="000000"/>
          <w:spacing w:val="0"/>
          <w:w w:val="100"/>
          <w:position w:val="0"/>
        </w:rPr>
        <w:t>元，累计计提特别坏账准备</w:t>
      </w:r>
      <w:r>
        <w:rPr>
          <w:rFonts w:ascii="SimSun" w:eastAsia="SimSun" w:hAnsi="SimSun" w:cs="SimSun"/>
          <w:color w:val="000000"/>
          <w:spacing w:val="0"/>
          <w:w w:val="100"/>
          <w:position w:val="0"/>
        </w:rPr>
        <w:t>25,405,768.66</w:t>
      </w:r>
      <w:r>
        <w:rPr>
          <w:color w:val="000000"/>
          <w:spacing w:val="0"/>
          <w:w w:val="100"/>
          <w:position w:val="0"/>
        </w:rPr>
        <w:t>元。根据该等公司 财务状况，依据谨慎性原则，计提特别坏账准备。</w:t>
      </w:r>
      <w:r>
        <w:br w:type="page"/>
      </w:r>
    </w:p>
    <w:p>
      <w:pPr>
        <w:pStyle w:val="Style30"/>
        <w:keepNext/>
        <w:keepLines/>
        <w:widowControl w:val="0"/>
        <w:shd w:val="clear" w:color="auto" w:fill="auto"/>
        <w:bidi w:val="0"/>
        <w:spacing w:before="0" w:after="220" w:line="240" w:lineRule="auto"/>
        <w:ind w:left="0" w:right="0" w:firstLine="600"/>
        <w:jc w:val="left"/>
        <w:rPr>
          <w:sz w:val="20"/>
          <w:szCs w:val="20"/>
        </w:rPr>
      </w:pPr>
      <w:bookmarkStart w:id="694" w:name="bookmark694"/>
      <w:bookmarkStart w:id="695" w:name="bookmark695"/>
      <w:bookmarkStart w:id="696" w:name="bookmark696"/>
      <w:bookmarkStart w:id="697" w:name="bookmark697"/>
      <w:r>
        <w:rPr>
          <w:rFonts w:ascii="SimSun" w:eastAsia="SimSun" w:hAnsi="SimSun" w:cs="SimSun"/>
          <w:color w:val="000000"/>
          <w:spacing w:val="0"/>
          <w:w w:val="100"/>
          <w:position w:val="0"/>
          <w:sz w:val="20"/>
          <w:szCs w:val="20"/>
        </w:rPr>
        <w:t>（</w:t>
      </w:r>
      <w:bookmarkEnd w:id="696"/>
      <w:r>
        <w:rPr>
          <w:rFonts w:ascii="SimSun" w:eastAsia="SimSun" w:hAnsi="SimSun" w:cs="SimSun"/>
          <w:color w:val="000000"/>
          <w:spacing w:val="0"/>
          <w:w w:val="100"/>
          <w:position w:val="0"/>
          <w:sz w:val="20"/>
          <w:szCs w:val="20"/>
        </w:rPr>
        <w:t>5</w:t>
      </w:r>
      <w:r>
        <w:rPr>
          <w:color w:val="000000"/>
          <w:spacing w:val="0"/>
          <w:w w:val="100"/>
          <w:position w:val="0"/>
          <w:sz w:val="20"/>
          <w:szCs w:val="20"/>
        </w:rPr>
        <w:t>）其他应收款主要单位</w:t>
      </w:r>
      <w:bookmarkEnd w:id="694"/>
      <w:bookmarkEnd w:id="695"/>
      <w:bookmarkEnd w:id="697"/>
    </w:p>
    <w:tbl>
      <w:tblPr>
        <w:tblOverlap w:val="never"/>
        <w:jc w:val="left"/>
        <w:tblLayout w:type="fixed"/>
      </w:tblPr>
      <w:tblGrid>
        <w:gridCol w:w="2774"/>
        <w:gridCol w:w="1781"/>
        <w:gridCol w:w="1147"/>
        <w:gridCol w:w="1080"/>
        <w:gridCol w:w="2141"/>
      </w:tblGrid>
      <w:tr>
        <w:trPr>
          <w:trHeight w:val="326" w:hRule="exact"/>
        </w:trPr>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880"/>
              <w:jc w:val="left"/>
              <w:rPr>
                <w:sz w:val="18"/>
                <w:szCs w:val="18"/>
              </w:rPr>
            </w:pPr>
            <w:r>
              <w:rPr>
                <w:color w:val="000000"/>
                <w:spacing w:val="0"/>
                <w:w w:val="100"/>
                <w:position w:val="0"/>
                <w:sz w:val="18"/>
                <w:szCs w:val="18"/>
              </w:rPr>
              <w:t>单位名称</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所欠金额</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欠款时间</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欠款比例</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900"/>
              <w:jc w:val="left"/>
              <w:rPr>
                <w:sz w:val="18"/>
                <w:szCs w:val="18"/>
              </w:rPr>
            </w:pPr>
            <w:r>
              <w:rPr>
                <w:color w:val="000000"/>
                <w:spacing w:val="0"/>
                <w:w w:val="100"/>
                <w:position w:val="0"/>
                <w:sz w:val="18"/>
                <w:szCs w:val="18"/>
              </w:rPr>
              <w:t>欠款原因</w:t>
            </w:r>
          </w:p>
        </w:tc>
      </w:tr>
      <w:tr>
        <w:trPr>
          <w:trHeight w:val="427" w:hRule="exact"/>
        </w:trPr>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中国机械设备进出口总公司</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80"/>
              <w:jc w:val="left"/>
              <w:rPr>
                <w:sz w:val="18"/>
                <w:szCs w:val="18"/>
              </w:rPr>
            </w:pPr>
            <w:r>
              <w:rPr>
                <w:rFonts w:ascii="SimSun" w:eastAsia="SimSun" w:hAnsi="SimSun" w:cs="SimSun"/>
                <w:color w:val="000000"/>
                <w:spacing w:val="0"/>
                <w:w w:val="100"/>
                <w:position w:val="0"/>
                <w:sz w:val="18"/>
                <w:szCs w:val="18"/>
              </w:rPr>
              <w:t xml:space="preserve">85, 000, </w:t>
            </w:r>
            <w:r>
              <w:rPr>
                <w:rFonts w:ascii="SimSun" w:eastAsia="SimSun" w:hAnsi="SimSun" w:cs="SimSun"/>
                <w:color w:val="000000"/>
                <w:spacing w:val="0"/>
                <w:w w:val="100"/>
                <w:position w:val="0"/>
                <w:sz w:val="18"/>
                <w:szCs w:val="18"/>
              </w:rPr>
              <w:t xml:space="preserve">000. </w:t>
            </w:r>
            <w:r>
              <w:rPr>
                <w:rFonts w:ascii="SimSun" w:eastAsia="SimSun" w:hAnsi="SimSun" w:cs="SimSun"/>
                <w:color w:val="000000"/>
                <w:spacing w:val="0"/>
                <w:w w:val="100"/>
                <w:position w:val="0"/>
                <w:sz w:val="18"/>
                <w:szCs w:val="18"/>
              </w:rPr>
              <w:t>00</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1-2</w:t>
            </w:r>
            <w:r>
              <w:rPr>
                <w:color w:val="000000"/>
                <w:spacing w:val="0"/>
                <w:w w:val="100"/>
                <w:position w:val="0"/>
                <w:sz w:val="18"/>
                <w:szCs w:val="18"/>
              </w:rPr>
              <w:t>年</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20"/>
              <w:jc w:val="left"/>
              <w:rPr>
                <w:sz w:val="18"/>
                <w:szCs w:val="18"/>
              </w:rPr>
            </w:pPr>
            <w:r>
              <w:rPr>
                <w:rFonts w:ascii="SimSun" w:eastAsia="SimSun" w:hAnsi="SimSun" w:cs="SimSun"/>
                <w:color w:val="000000"/>
                <w:spacing w:val="0"/>
                <w:w w:val="100"/>
                <w:position w:val="0"/>
                <w:sz w:val="18"/>
                <w:szCs w:val="18"/>
              </w:rPr>
              <w:t>63.27%</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电表项目的代垫采购资金</w:t>
            </w:r>
          </w:p>
        </w:tc>
      </w:tr>
      <w:tr>
        <w:trPr>
          <w:trHeight w:val="442" w:hRule="exact"/>
        </w:trPr>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昂纳信息技术（深圳）有限公司</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80"/>
              <w:jc w:val="left"/>
              <w:rPr>
                <w:sz w:val="18"/>
                <w:szCs w:val="18"/>
              </w:rPr>
            </w:pPr>
            <w:r>
              <w:rPr>
                <w:rFonts w:ascii="SimSun" w:eastAsia="SimSun" w:hAnsi="SimSun" w:cs="SimSun"/>
                <w:color w:val="000000"/>
                <w:spacing w:val="0"/>
                <w:w w:val="100"/>
                <w:position w:val="0"/>
                <w:sz w:val="18"/>
                <w:szCs w:val="18"/>
              </w:rPr>
              <w:t xml:space="preserve">23, 077, </w:t>
            </w:r>
            <w:r>
              <w:rPr>
                <w:rFonts w:ascii="SimSun" w:eastAsia="SimSun" w:hAnsi="SimSun" w:cs="SimSun"/>
                <w:color w:val="000000"/>
                <w:spacing w:val="0"/>
                <w:w w:val="100"/>
                <w:position w:val="0"/>
                <w:sz w:val="18"/>
                <w:szCs w:val="18"/>
              </w:rPr>
              <w:t xml:space="preserve">464. </w:t>
            </w:r>
            <w:r>
              <w:rPr>
                <w:rFonts w:ascii="SimSun" w:eastAsia="SimSun" w:hAnsi="SimSun" w:cs="SimSun"/>
                <w:color w:val="000000"/>
                <w:spacing w:val="0"/>
                <w:w w:val="100"/>
                <w:position w:val="0"/>
                <w:sz w:val="18"/>
                <w:szCs w:val="18"/>
              </w:rPr>
              <w:t>52</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80"/>
              <w:jc w:val="left"/>
              <w:rPr>
                <w:sz w:val="18"/>
                <w:szCs w:val="18"/>
              </w:rPr>
            </w:pPr>
            <w:r>
              <w:rPr>
                <w:rFonts w:ascii="SimSun" w:eastAsia="SimSun" w:hAnsi="SimSun" w:cs="SimSun"/>
                <w:color w:val="000000"/>
                <w:spacing w:val="0"/>
                <w:w w:val="100"/>
                <w:position w:val="0"/>
                <w:sz w:val="18"/>
                <w:szCs w:val="18"/>
              </w:rPr>
              <w:t>3</w:t>
            </w:r>
            <w:r>
              <w:rPr>
                <w:color w:val="000000"/>
                <w:spacing w:val="0"/>
                <w:w w:val="100"/>
                <w:position w:val="0"/>
                <w:sz w:val="18"/>
                <w:szCs w:val="18"/>
              </w:rPr>
              <w:t>年以上</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20"/>
              <w:jc w:val="left"/>
              <w:rPr>
                <w:sz w:val="18"/>
                <w:szCs w:val="18"/>
              </w:rPr>
            </w:pPr>
            <w:r>
              <w:rPr>
                <w:rFonts w:ascii="SimSun" w:eastAsia="SimSun" w:hAnsi="SimSun" w:cs="SimSun"/>
                <w:color w:val="000000"/>
                <w:spacing w:val="0"/>
                <w:w w:val="100"/>
                <w:position w:val="0"/>
                <w:sz w:val="18"/>
                <w:szCs w:val="18"/>
              </w:rPr>
              <w:t>17.18%</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房租水电费</w:t>
            </w:r>
          </w:p>
        </w:tc>
      </w:tr>
      <w:tr>
        <w:trPr>
          <w:trHeight w:val="437" w:hRule="exact"/>
        </w:trPr>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山东省成武县有线电视台</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80"/>
              <w:jc w:val="left"/>
              <w:rPr>
                <w:sz w:val="18"/>
                <w:szCs w:val="18"/>
              </w:rPr>
            </w:pPr>
            <w:r>
              <w:rPr>
                <w:rFonts w:ascii="SimSun" w:eastAsia="SimSun" w:hAnsi="SimSun" w:cs="SimSun"/>
                <w:color w:val="000000"/>
                <w:spacing w:val="0"/>
                <w:w w:val="100"/>
                <w:position w:val="0"/>
                <w:sz w:val="18"/>
                <w:szCs w:val="18"/>
              </w:rPr>
              <w:t xml:space="preserve">6, 900, </w:t>
            </w:r>
            <w:r>
              <w:rPr>
                <w:rFonts w:ascii="SimSun" w:eastAsia="SimSun" w:hAnsi="SimSun" w:cs="SimSun"/>
                <w:color w:val="000000"/>
                <w:spacing w:val="0"/>
                <w:w w:val="100"/>
                <w:position w:val="0"/>
                <w:sz w:val="18"/>
                <w:szCs w:val="18"/>
              </w:rPr>
              <w:t xml:space="preserve">000. </w:t>
            </w:r>
            <w:r>
              <w:rPr>
                <w:rFonts w:ascii="SimSun" w:eastAsia="SimSun" w:hAnsi="SimSun" w:cs="SimSun"/>
                <w:color w:val="000000"/>
                <w:spacing w:val="0"/>
                <w:w w:val="100"/>
                <w:position w:val="0"/>
                <w:sz w:val="18"/>
                <w:szCs w:val="18"/>
              </w:rPr>
              <w:t>00</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80"/>
              <w:jc w:val="left"/>
              <w:rPr>
                <w:sz w:val="18"/>
                <w:szCs w:val="18"/>
              </w:rPr>
            </w:pPr>
            <w:r>
              <w:rPr>
                <w:rFonts w:ascii="SimSun" w:eastAsia="SimSun" w:hAnsi="SimSun" w:cs="SimSun"/>
                <w:color w:val="000000"/>
                <w:spacing w:val="0"/>
                <w:w w:val="100"/>
                <w:position w:val="0"/>
                <w:sz w:val="18"/>
                <w:szCs w:val="18"/>
              </w:rPr>
              <w:t>3</w:t>
            </w:r>
            <w:r>
              <w:rPr>
                <w:color w:val="000000"/>
                <w:spacing w:val="0"/>
                <w:w w:val="100"/>
                <w:position w:val="0"/>
                <w:sz w:val="18"/>
                <w:szCs w:val="18"/>
              </w:rPr>
              <w:t>年以上</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20"/>
              <w:jc w:val="left"/>
              <w:rPr>
                <w:sz w:val="18"/>
                <w:szCs w:val="18"/>
              </w:rPr>
            </w:pPr>
            <w:r>
              <w:rPr>
                <w:rFonts w:ascii="SimSun" w:eastAsia="SimSun" w:hAnsi="SimSun" w:cs="SimSun"/>
                <w:color w:val="000000"/>
                <w:spacing w:val="0"/>
                <w:w w:val="100"/>
                <w:position w:val="0"/>
                <w:sz w:val="18"/>
                <w:szCs w:val="18"/>
              </w:rPr>
              <w:t>5.14%</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担保款</w:t>
            </w:r>
          </w:p>
        </w:tc>
      </w:tr>
      <w:tr>
        <w:trPr>
          <w:trHeight w:val="446" w:hRule="exact"/>
        </w:trPr>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深圳昂纳晶体有限公司</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80"/>
              <w:jc w:val="left"/>
              <w:rPr>
                <w:sz w:val="18"/>
                <w:szCs w:val="18"/>
              </w:rPr>
            </w:pPr>
            <w:r>
              <w:rPr>
                <w:rFonts w:ascii="SimSun" w:eastAsia="SimSun" w:hAnsi="SimSun" w:cs="SimSun"/>
                <w:color w:val="000000"/>
                <w:spacing w:val="0"/>
                <w:w w:val="100"/>
                <w:position w:val="0"/>
                <w:sz w:val="18"/>
                <w:szCs w:val="18"/>
              </w:rPr>
              <w:t xml:space="preserve">5, 040, </w:t>
            </w:r>
            <w:r>
              <w:rPr>
                <w:rFonts w:ascii="SimSun" w:eastAsia="SimSun" w:hAnsi="SimSun" w:cs="SimSun"/>
                <w:color w:val="000000"/>
                <w:spacing w:val="0"/>
                <w:w w:val="100"/>
                <w:position w:val="0"/>
                <w:sz w:val="18"/>
                <w:szCs w:val="18"/>
              </w:rPr>
              <w:t>167.49</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80"/>
              <w:jc w:val="left"/>
              <w:rPr>
                <w:sz w:val="18"/>
                <w:szCs w:val="18"/>
              </w:rPr>
            </w:pPr>
            <w:r>
              <w:rPr>
                <w:rFonts w:ascii="SimSun" w:eastAsia="SimSun" w:hAnsi="SimSun" w:cs="SimSun"/>
                <w:color w:val="000000"/>
                <w:spacing w:val="0"/>
                <w:w w:val="100"/>
                <w:position w:val="0"/>
                <w:sz w:val="18"/>
                <w:szCs w:val="18"/>
              </w:rPr>
              <w:t>3</w:t>
            </w:r>
            <w:r>
              <w:rPr>
                <w:color w:val="000000"/>
                <w:spacing w:val="0"/>
                <w:w w:val="100"/>
                <w:position w:val="0"/>
                <w:sz w:val="18"/>
                <w:szCs w:val="18"/>
              </w:rPr>
              <w:t>年以上</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20"/>
              <w:jc w:val="left"/>
              <w:rPr>
                <w:sz w:val="18"/>
                <w:szCs w:val="18"/>
              </w:rPr>
            </w:pPr>
            <w:r>
              <w:rPr>
                <w:rFonts w:ascii="SimSun" w:eastAsia="SimSun" w:hAnsi="SimSun" w:cs="SimSun"/>
                <w:color w:val="000000"/>
                <w:spacing w:val="0"/>
                <w:w w:val="100"/>
                <w:position w:val="0"/>
                <w:sz w:val="18"/>
                <w:szCs w:val="18"/>
              </w:rPr>
              <w:t xml:space="preserve">3. </w:t>
            </w:r>
            <w:r>
              <w:rPr>
                <w:rFonts w:ascii="SimSun" w:eastAsia="SimSun" w:hAnsi="SimSun" w:cs="SimSun"/>
                <w:color w:val="000000"/>
                <w:spacing w:val="0"/>
                <w:w w:val="100"/>
                <w:position w:val="0"/>
                <w:sz w:val="18"/>
                <w:szCs w:val="18"/>
              </w:rPr>
              <w:t>75%</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房租水电费</w:t>
            </w:r>
          </w:p>
        </w:tc>
      </w:tr>
      <w:tr>
        <w:trPr>
          <w:trHeight w:val="451" w:hRule="exact"/>
        </w:trPr>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深圳开发磁记录股份有限公司</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80"/>
              <w:jc w:val="left"/>
              <w:rPr>
                <w:sz w:val="18"/>
                <w:szCs w:val="18"/>
              </w:rPr>
            </w:pPr>
            <w:r>
              <w:rPr>
                <w:rFonts w:ascii="SimSun" w:eastAsia="SimSun" w:hAnsi="SimSun" w:cs="SimSun"/>
                <w:color w:val="000000"/>
                <w:spacing w:val="0"/>
                <w:w w:val="100"/>
                <w:position w:val="0"/>
                <w:sz w:val="18"/>
                <w:szCs w:val="18"/>
              </w:rPr>
              <w:t>3,192,828.31</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80"/>
              <w:jc w:val="left"/>
              <w:rPr>
                <w:sz w:val="18"/>
                <w:szCs w:val="18"/>
              </w:rPr>
            </w:pPr>
            <w:r>
              <w:rPr>
                <w:rFonts w:ascii="SimSun" w:eastAsia="SimSun" w:hAnsi="SimSun" w:cs="SimSun"/>
                <w:color w:val="000000"/>
                <w:spacing w:val="0"/>
                <w:w w:val="100"/>
                <w:position w:val="0"/>
                <w:sz w:val="18"/>
                <w:szCs w:val="18"/>
              </w:rPr>
              <w:t>1</w:t>
            </w:r>
            <w:r>
              <w:rPr>
                <w:color w:val="000000"/>
                <w:spacing w:val="0"/>
                <w:w w:val="100"/>
                <w:position w:val="0"/>
                <w:sz w:val="18"/>
                <w:szCs w:val="18"/>
              </w:rPr>
              <w:t>年以内</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20"/>
              <w:jc w:val="left"/>
              <w:rPr>
                <w:sz w:val="18"/>
                <w:szCs w:val="18"/>
              </w:rPr>
            </w:pPr>
            <w:r>
              <w:rPr>
                <w:rFonts w:ascii="SimSun" w:eastAsia="SimSun" w:hAnsi="SimSun" w:cs="SimSun"/>
                <w:color w:val="000000"/>
                <w:spacing w:val="0"/>
                <w:w w:val="100"/>
                <w:position w:val="0"/>
                <w:sz w:val="18"/>
                <w:szCs w:val="18"/>
              </w:rPr>
              <w:t xml:space="preserve">2. </w:t>
            </w:r>
            <w:r>
              <w:rPr>
                <w:rFonts w:ascii="SimSun" w:eastAsia="SimSun" w:hAnsi="SimSun" w:cs="SimSun"/>
                <w:color w:val="000000"/>
                <w:spacing w:val="0"/>
                <w:w w:val="100"/>
                <w:position w:val="0"/>
                <w:sz w:val="18"/>
                <w:szCs w:val="18"/>
              </w:rPr>
              <w:t>38%</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房租水电费</w:t>
            </w:r>
          </w:p>
        </w:tc>
      </w:tr>
      <w:tr>
        <w:trPr>
          <w:trHeight w:val="331"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880"/>
              <w:jc w:val="left"/>
              <w:rPr>
                <w:sz w:val="18"/>
                <w:szCs w:val="18"/>
              </w:rPr>
            </w:pPr>
            <w:r>
              <w:rPr>
                <w:color w:val="000000"/>
                <w:spacing w:val="0"/>
                <w:w w:val="100"/>
                <w:position w:val="0"/>
                <w:sz w:val="18"/>
                <w:szCs w:val="18"/>
              </w:rPr>
              <w:t>小 计</w:t>
            </w:r>
          </w:p>
        </w:tc>
        <w:tc>
          <w:tcPr>
            <w:tcBorders>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00"/>
              <w:jc w:val="left"/>
              <w:rPr>
                <w:sz w:val="18"/>
                <w:szCs w:val="18"/>
              </w:rPr>
            </w:pPr>
            <w:r>
              <w:rPr>
                <w:rFonts w:ascii="SimSun" w:eastAsia="SimSun" w:hAnsi="SimSun" w:cs="SimSun"/>
                <w:color w:val="000000"/>
                <w:spacing w:val="0"/>
                <w:w w:val="100"/>
                <w:position w:val="0"/>
                <w:sz w:val="18"/>
                <w:szCs w:val="18"/>
              </w:rPr>
              <w:t>123,210,460.32</w:t>
            </w:r>
          </w:p>
        </w:tc>
        <w:tc>
          <w:tcPr>
            <w:tcBorders/>
            <w:shd w:val="clear" w:color="auto" w:fill="FFFFFF"/>
            <w:vAlign w:val="top"/>
          </w:tcPr>
          <w:p>
            <w:pPr>
              <w:widowControl w:val="0"/>
              <w:rPr>
                <w:sz w:val="10"/>
                <w:szCs w:val="10"/>
              </w:rPr>
            </w:pPr>
          </w:p>
        </w:tc>
        <w:tc>
          <w:tcPr>
            <w:tcBorders>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left"/>
              <w:rPr>
                <w:sz w:val="18"/>
                <w:szCs w:val="18"/>
              </w:rPr>
            </w:pPr>
            <w:r>
              <w:rPr>
                <w:rFonts w:ascii="SimSun" w:eastAsia="SimSun" w:hAnsi="SimSun" w:cs="SimSun"/>
                <w:color w:val="000000"/>
                <w:spacing w:val="0"/>
                <w:w w:val="100"/>
                <w:position w:val="0"/>
                <w:sz w:val="18"/>
                <w:szCs w:val="18"/>
              </w:rPr>
              <w:t>91.72%</w:t>
            </w:r>
          </w:p>
        </w:tc>
        <w:tc>
          <w:tcPr>
            <w:tcBorders/>
            <w:shd w:val="clear" w:color="auto" w:fill="FFFFFF"/>
            <w:vAlign w:val="top"/>
          </w:tcPr>
          <w:p>
            <w:pPr>
              <w:widowControl w:val="0"/>
              <w:rPr>
                <w:sz w:val="10"/>
                <w:szCs w:val="10"/>
              </w:rPr>
            </w:pPr>
          </w:p>
        </w:tc>
      </w:tr>
    </w:tbl>
    <w:p>
      <w:pPr>
        <w:widowControl w:val="0"/>
        <w:spacing w:after="539" w:line="1" w:lineRule="exact"/>
      </w:pPr>
    </w:p>
    <w:p>
      <w:pPr>
        <w:pStyle w:val="Style120"/>
        <w:keepNext/>
        <w:keepLines/>
        <w:widowControl w:val="0"/>
        <w:numPr>
          <w:ilvl w:val="0"/>
          <w:numId w:val="69"/>
        </w:numPr>
        <w:shd w:val="clear" w:color="auto" w:fill="auto"/>
        <w:bidi w:val="0"/>
        <w:spacing w:before="0" w:after="160" w:line="240" w:lineRule="auto"/>
        <w:ind w:left="0" w:right="0"/>
        <w:jc w:val="left"/>
      </w:pPr>
      <w:bookmarkStart w:id="698" w:name="bookmark698"/>
      <w:bookmarkStart w:id="699" w:name="bookmark699"/>
      <w:bookmarkStart w:id="700" w:name="bookmark700"/>
      <w:bookmarkStart w:id="701" w:name="bookmark701"/>
      <w:bookmarkEnd w:id="700"/>
      <w:r>
        <w:rPr>
          <w:color w:val="000000"/>
          <w:spacing w:val="0"/>
          <w:w w:val="100"/>
          <w:position w:val="0"/>
        </w:rPr>
        <w:t>预付账款</w:t>
      </w:r>
      <w:bookmarkEnd w:id="698"/>
      <w:bookmarkEnd w:id="699"/>
      <w:bookmarkEnd w:id="701"/>
    </w:p>
    <w:p>
      <w:pPr>
        <w:pStyle w:val="Style30"/>
        <w:keepNext/>
        <w:keepLines/>
        <w:widowControl w:val="0"/>
        <w:shd w:val="clear" w:color="auto" w:fill="auto"/>
        <w:bidi w:val="0"/>
        <w:spacing w:before="0" w:after="160" w:line="240" w:lineRule="auto"/>
        <w:ind w:left="0" w:right="0" w:firstLine="440"/>
        <w:jc w:val="left"/>
        <w:rPr>
          <w:sz w:val="20"/>
          <w:szCs w:val="20"/>
        </w:rPr>
      </w:pPr>
      <w:bookmarkStart w:id="702" w:name="bookmark702"/>
      <w:bookmarkStart w:id="703" w:name="bookmark703"/>
      <w:bookmarkStart w:id="704" w:name="bookmark704"/>
      <w:bookmarkStart w:id="705" w:name="bookmark705"/>
      <w:r>
        <w:rPr>
          <w:color w:val="000000"/>
          <w:spacing w:val="0"/>
          <w:w w:val="100"/>
          <w:position w:val="0"/>
          <w:sz w:val="20"/>
          <w:szCs w:val="20"/>
        </w:rPr>
        <w:t>（</w:t>
      </w:r>
      <w:bookmarkEnd w:id="704"/>
      <w:r>
        <w:rPr>
          <w:rFonts w:ascii="SimSun" w:eastAsia="SimSun" w:hAnsi="SimSun" w:cs="SimSun"/>
          <w:color w:val="000000"/>
          <w:spacing w:val="0"/>
          <w:w w:val="100"/>
          <w:position w:val="0"/>
          <w:sz w:val="20"/>
          <w:szCs w:val="20"/>
        </w:rPr>
        <w:t>1</w:t>
      </w:r>
      <w:r>
        <w:rPr>
          <w:color w:val="000000"/>
          <w:spacing w:val="0"/>
          <w:w w:val="100"/>
          <w:position w:val="0"/>
          <w:sz w:val="20"/>
          <w:szCs w:val="20"/>
        </w:rPr>
        <w:t>）账龄分析</w:t>
      </w:r>
      <w:bookmarkEnd w:id="702"/>
      <w:bookmarkEnd w:id="703"/>
      <w:bookmarkEnd w:id="705"/>
    </w:p>
    <w:tbl>
      <w:tblPr>
        <w:tblOverlap w:val="never"/>
        <w:jc w:val="center"/>
        <w:tblLayout w:type="fixed"/>
      </w:tblPr>
      <w:tblGrid>
        <w:gridCol w:w="1488"/>
        <w:gridCol w:w="2702"/>
        <w:gridCol w:w="1910"/>
        <w:gridCol w:w="2405"/>
        <w:gridCol w:w="1421"/>
      </w:tblGrid>
      <w:tr>
        <w:trPr>
          <w:trHeight w:val="350" w:hRule="exact"/>
        </w:trPr>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账龄</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 xml:space="preserve">2006. 12. </w:t>
            </w:r>
            <w:r>
              <w:rPr>
                <w:rFonts w:ascii="SimSun" w:eastAsia="SimSun" w:hAnsi="SimSun" w:cs="SimSun"/>
                <w:color w:val="000000"/>
                <w:spacing w:val="0"/>
                <w:w w:val="100"/>
                <w:position w:val="0"/>
                <w:sz w:val="18"/>
                <w:szCs w:val="18"/>
              </w:rPr>
              <w:t>31</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980"/>
              <w:jc w:val="left"/>
              <w:rPr>
                <w:sz w:val="18"/>
                <w:szCs w:val="18"/>
              </w:rPr>
            </w:pPr>
            <w:r>
              <w:rPr>
                <w:color w:val="000000"/>
                <w:spacing w:val="0"/>
                <w:w w:val="100"/>
                <w:position w:val="0"/>
                <w:sz w:val="18"/>
                <w:szCs w:val="18"/>
                <w:u w:val="single"/>
              </w:rPr>
              <w:t>比例</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600"/>
              <w:jc w:val="left"/>
              <w:rPr>
                <w:sz w:val="18"/>
                <w:szCs w:val="18"/>
              </w:rPr>
            </w:pPr>
            <w:r>
              <w:rPr>
                <w:rFonts w:ascii="SimSun" w:eastAsia="SimSun" w:hAnsi="SimSun" w:cs="SimSun"/>
                <w:color w:val="000000"/>
                <w:spacing w:val="0"/>
                <w:w w:val="100"/>
                <w:position w:val="0"/>
                <w:sz w:val="18"/>
                <w:szCs w:val="18"/>
              </w:rPr>
              <w:t>2005.12.31</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u w:val="single"/>
              </w:rPr>
              <w:t>比例</w:t>
            </w:r>
          </w:p>
        </w:tc>
      </w:tr>
      <w:tr>
        <w:trPr>
          <w:trHeight w:val="442" w:hRule="exact"/>
        </w:trPr>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1</w:t>
            </w:r>
            <w:r>
              <w:rPr>
                <w:color w:val="000000"/>
                <w:spacing w:val="0"/>
                <w:w w:val="100"/>
                <w:position w:val="0"/>
                <w:sz w:val="18"/>
                <w:szCs w:val="18"/>
              </w:rPr>
              <w:t>年以内</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2,829,046.77</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800"/>
              <w:jc w:val="left"/>
              <w:rPr>
                <w:sz w:val="18"/>
                <w:szCs w:val="18"/>
              </w:rPr>
            </w:pPr>
            <w:r>
              <w:rPr>
                <w:rFonts w:ascii="SimSun" w:eastAsia="SimSun" w:hAnsi="SimSun" w:cs="SimSun"/>
                <w:color w:val="000000"/>
                <w:spacing w:val="0"/>
                <w:w w:val="100"/>
                <w:position w:val="0"/>
                <w:sz w:val="18"/>
                <w:szCs w:val="18"/>
              </w:rPr>
              <w:t>53.80%</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40"/>
              <w:jc w:val="left"/>
              <w:rPr>
                <w:sz w:val="18"/>
                <w:szCs w:val="18"/>
              </w:rPr>
            </w:pPr>
            <w:r>
              <w:rPr>
                <w:rFonts w:ascii="SimSun" w:eastAsia="SimSun" w:hAnsi="SimSun" w:cs="SimSun"/>
                <w:color w:val="000000"/>
                <w:spacing w:val="0"/>
                <w:w w:val="100"/>
                <w:position w:val="0"/>
                <w:sz w:val="18"/>
                <w:szCs w:val="18"/>
              </w:rPr>
              <w:t>7,358,639.51</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92.01%</w:t>
            </w:r>
          </w:p>
        </w:tc>
      </w:tr>
      <w:tr>
        <w:trPr>
          <w:trHeight w:val="432" w:hRule="exact"/>
        </w:trPr>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1-2</w:t>
            </w:r>
            <w:r>
              <w:rPr>
                <w:color w:val="000000"/>
                <w:spacing w:val="0"/>
                <w:w w:val="100"/>
                <w:position w:val="0"/>
                <w:sz w:val="18"/>
                <w:szCs w:val="18"/>
              </w:rPr>
              <w:t>年</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2,419,369.55</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800"/>
              <w:jc w:val="left"/>
              <w:rPr>
                <w:sz w:val="18"/>
                <w:szCs w:val="18"/>
              </w:rPr>
            </w:pPr>
            <w:r>
              <w:rPr>
                <w:rFonts w:ascii="SimSun" w:eastAsia="SimSun" w:hAnsi="SimSun" w:cs="SimSun"/>
                <w:color w:val="000000"/>
                <w:spacing w:val="0"/>
                <w:w w:val="100"/>
                <w:position w:val="0"/>
                <w:sz w:val="18"/>
                <w:szCs w:val="18"/>
              </w:rPr>
              <w:t>46.01%</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30,158.55</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0.38%</w:t>
            </w:r>
          </w:p>
        </w:tc>
      </w:tr>
      <w:tr>
        <w:trPr>
          <w:trHeight w:val="442" w:hRule="exact"/>
        </w:trPr>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2-3</w:t>
            </w:r>
            <w:r>
              <w:rPr>
                <w:color w:val="000000"/>
                <w:spacing w:val="0"/>
                <w:w w:val="100"/>
                <w:position w:val="0"/>
                <w:sz w:val="18"/>
                <w:szCs w:val="18"/>
              </w:rPr>
              <w:t>年</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u w:val="single"/>
              </w:rPr>
              <w:t xml:space="preserve">9, </w:t>
            </w:r>
            <w:r>
              <w:rPr>
                <w:rFonts w:ascii="SimSun" w:eastAsia="SimSun" w:hAnsi="SimSun" w:cs="SimSun"/>
                <w:color w:val="000000"/>
                <w:spacing w:val="0"/>
                <w:w w:val="100"/>
                <w:position w:val="0"/>
                <w:sz w:val="18"/>
                <w:szCs w:val="18"/>
                <w:u w:val="single"/>
              </w:rPr>
              <w:t xml:space="preserve">698. </w:t>
            </w:r>
            <w:r>
              <w:rPr>
                <w:rFonts w:ascii="SimSun" w:eastAsia="SimSun" w:hAnsi="SimSun" w:cs="SimSun"/>
                <w:color w:val="000000"/>
                <w:spacing w:val="0"/>
                <w:w w:val="100"/>
                <w:position w:val="0"/>
                <w:sz w:val="18"/>
                <w:szCs w:val="18"/>
                <w:u w:val="single"/>
              </w:rPr>
              <w:t>00</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0.19%</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720"/>
              <w:jc w:val="left"/>
              <w:rPr>
                <w:sz w:val="18"/>
                <w:szCs w:val="18"/>
              </w:rPr>
            </w:pPr>
            <w:r>
              <w:rPr>
                <w:rFonts w:ascii="SimSun" w:eastAsia="SimSun" w:hAnsi="SimSun" w:cs="SimSun"/>
                <w:color w:val="000000"/>
                <w:spacing w:val="0"/>
                <w:w w:val="100"/>
                <w:position w:val="0"/>
                <w:sz w:val="18"/>
                <w:szCs w:val="18"/>
                <w:u w:val="single"/>
              </w:rPr>
              <w:t>608,498.00</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 xml:space="preserve">7. </w:t>
            </w:r>
            <w:r>
              <w:rPr>
                <w:rFonts w:ascii="SimSun" w:eastAsia="SimSun" w:hAnsi="SimSun" w:cs="SimSun"/>
                <w:color w:val="000000"/>
                <w:spacing w:val="0"/>
                <w:w w:val="100"/>
                <w:position w:val="0"/>
                <w:sz w:val="18"/>
                <w:szCs w:val="18"/>
              </w:rPr>
              <w:t>61%</w:t>
            </w:r>
          </w:p>
        </w:tc>
      </w:tr>
      <w:tr>
        <w:trPr>
          <w:trHeight w:val="365"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u w:val="single"/>
              </w:rPr>
              <w:t xml:space="preserve">5,258,114. </w:t>
            </w:r>
            <w:r>
              <w:rPr>
                <w:rFonts w:ascii="SimSun" w:eastAsia="SimSun" w:hAnsi="SimSun" w:cs="SimSun"/>
                <w:color w:val="000000"/>
                <w:spacing w:val="0"/>
                <w:w w:val="100"/>
                <w:position w:val="0"/>
                <w:sz w:val="18"/>
                <w:szCs w:val="18"/>
                <w:u w:val="single"/>
              </w:rPr>
              <w:t>32</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980"/>
              <w:jc w:val="left"/>
              <w:rPr>
                <w:sz w:val="18"/>
                <w:szCs w:val="18"/>
              </w:rPr>
            </w:pPr>
            <w:r>
              <w:rPr>
                <w:rFonts w:ascii="SimSun" w:eastAsia="SimSun" w:hAnsi="SimSun" w:cs="SimSun"/>
                <w:color w:val="000000"/>
                <w:spacing w:val="0"/>
                <w:w w:val="100"/>
                <w:position w:val="0"/>
                <w:sz w:val="18"/>
                <w:szCs w:val="18"/>
                <w:u w:val="single"/>
              </w:rPr>
              <w:t>100%</w:t>
            </w:r>
          </w:p>
        </w:tc>
        <w:tc>
          <w:tcPr>
            <w:tcBorders>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40"/>
              <w:jc w:val="left"/>
              <w:rPr>
                <w:sz w:val="18"/>
                <w:szCs w:val="18"/>
              </w:rPr>
            </w:pPr>
            <w:r>
              <w:rPr>
                <w:rFonts w:ascii="SimSun" w:eastAsia="SimSun" w:hAnsi="SimSun" w:cs="SimSun"/>
                <w:color w:val="000000"/>
                <w:spacing w:val="0"/>
                <w:w w:val="100"/>
                <w:position w:val="0"/>
                <w:sz w:val="18"/>
                <w:szCs w:val="18"/>
                <w:u w:val="single"/>
              </w:rPr>
              <w:t>7,997,296.06</w:t>
            </w:r>
          </w:p>
        </w:tc>
        <w:tc>
          <w:tcPr>
            <w:tcBorders>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100.</w:t>
            </w:r>
            <w:r>
              <w:rPr>
                <w:rFonts w:ascii="SimSun" w:eastAsia="SimSun" w:hAnsi="SimSun" w:cs="SimSun"/>
                <w:color w:val="000000"/>
                <w:spacing w:val="0"/>
                <w:w w:val="100"/>
                <w:position w:val="0"/>
                <w:sz w:val="18"/>
                <w:szCs w:val="18"/>
              </w:rPr>
              <w:t>00%</w:t>
            </w:r>
          </w:p>
        </w:tc>
      </w:tr>
    </w:tbl>
    <w:p>
      <w:pPr>
        <w:widowControl w:val="0"/>
        <w:spacing w:after="159" w:line="1" w:lineRule="exact"/>
      </w:pPr>
    </w:p>
    <w:p>
      <w:pPr>
        <w:pStyle w:val="Style30"/>
        <w:keepNext/>
        <w:keepLines/>
        <w:widowControl w:val="0"/>
        <w:shd w:val="clear" w:color="auto" w:fill="auto"/>
        <w:bidi w:val="0"/>
        <w:spacing w:before="0" w:after="220" w:line="240" w:lineRule="auto"/>
        <w:ind w:left="0" w:right="0" w:firstLine="600"/>
        <w:jc w:val="left"/>
        <w:rPr>
          <w:sz w:val="20"/>
          <w:szCs w:val="20"/>
        </w:rPr>
      </w:pPr>
      <w:bookmarkStart w:id="706" w:name="bookmark706"/>
      <w:bookmarkStart w:id="707" w:name="bookmark707"/>
      <w:bookmarkStart w:id="708" w:name="bookmark708"/>
      <w:bookmarkStart w:id="709" w:name="bookmark709"/>
      <w:r>
        <w:rPr>
          <w:rFonts w:ascii="SimSun" w:eastAsia="SimSun" w:hAnsi="SimSun" w:cs="SimSun"/>
          <w:color w:val="000000"/>
          <w:spacing w:val="0"/>
          <w:w w:val="100"/>
          <w:position w:val="0"/>
          <w:sz w:val="20"/>
          <w:szCs w:val="20"/>
        </w:rPr>
        <w:t>（</w:t>
      </w:r>
      <w:bookmarkEnd w:id="708"/>
      <w:r>
        <w:rPr>
          <w:rFonts w:ascii="SimSun" w:eastAsia="SimSun" w:hAnsi="SimSun" w:cs="SimSun"/>
          <w:color w:val="000000"/>
          <w:spacing w:val="0"/>
          <w:w w:val="100"/>
          <w:position w:val="0"/>
          <w:sz w:val="20"/>
          <w:szCs w:val="20"/>
        </w:rPr>
        <w:t>2</w:t>
      </w:r>
      <w:r>
        <w:rPr>
          <w:color w:val="000000"/>
          <w:spacing w:val="0"/>
          <w:w w:val="100"/>
          <w:position w:val="0"/>
          <w:sz w:val="20"/>
          <w:szCs w:val="20"/>
        </w:rPr>
        <w:t>）期末比期初减少</w:t>
      </w:r>
      <w:r>
        <w:rPr>
          <w:rFonts w:ascii="SimSun" w:eastAsia="SimSun" w:hAnsi="SimSun" w:cs="SimSun"/>
          <w:color w:val="000000"/>
          <w:spacing w:val="0"/>
          <w:w w:val="100"/>
          <w:position w:val="0"/>
          <w:sz w:val="20"/>
          <w:szCs w:val="20"/>
        </w:rPr>
        <w:t>34.25%</w:t>
      </w:r>
      <w:r>
        <w:rPr>
          <w:color w:val="000000"/>
          <w:spacing w:val="0"/>
          <w:w w:val="100"/>
          <w:position w:val="0"/>
          <w:sz w:val="20"/>
          <w:szCs w:val="20"/>
        </w:rPr>
        <w:t>，主要原因是预付款结清转销。</w:t>
      </w:r>
      <w:bookmarkEnd w:id="706"/>
      <w:bookmarkEnd w:id="707"/>
      <w:bookmarkEnd w:id="709"/>
    </w:p>
    <w:p>
      <w:pPr>
        <w:pStyle w:val="Style30"/>
        <w:keepNext/>
        <w:keepLines/>
        <w:widowControl w:val="0"/>
        <w:shd w:val="clear" w:color="auto" w:fill="auto"/>
        <w:bidi w:val="0"/>
        <w:spacing w:before="0" w:after="220" w:line="240" w:lineRule="auto"/>
        <w:ind w:left="0" w:right="0" w:firstLine="440"/>
        <w:jc w:val="left"/>
        <w:rPr>
          <w:sz w:val="20"/>
          <w:szCs w:val="20"/>
        </w:rPr>
      </w:pPr>
      <w:bookmarkStart w:id="706" w:name="bookmark706"/>
      <w:bookmarkStart w:id="707" w:name="bookmark707"/>
      <w:bookmarkStart w:id="710" w:name="bookmark710"/>
      <w:bookmarkStart w:id="711" w:name="bookmark711"/>
      <w:r>
        <w:rPr>
          <w:color w:val="000000"/>
          <w:spacing w:val="0"/>
          <w:w w:val="100"/>
          <w:position w:val="0"/>
          <w:sz w:val="20"/>
          <w:szCs w:val="20"/>
        </w:rPr>
        <w:t>（</w:t>
      </w:r>
      <w:bookmarkEnd w:id="710"/>
      <w:r>
        <w:rPr>
          <w:rFonts w:ascii="SimSun" w:eastAsia="SimSun" w:hAnsi="SimSun" w:cs="SimSun"/>
          <w:color w:val="000000"/>
          <w:spacing w:val="0"/>
          <w:w w:val="100"/>
          <w:position w:val="0"/>
          <w:sz w:val="20"/>
          <w:szCs w:val="20"/>
        </w:rPr>
        <w:t>3</w:t>
      </w:r>
      <w:r>
        <w:rPr>
          <w:color w:val="000000"/>
          <w:spacing w:val="0"/>
          <w:w w:val="100"/>
          <w:position w:val="0"/>
          <w:sz w:val="20"/>
          <w:szCs w:val="20"/>
        </w:rPr>
        <w:t>）截至</w:t>
      </w:r>
      <w:r>
        <w:rPr>
          <w:rFonts w:ascii="SimSun" w:eastAsia="SimSun" w:hAnsi="SimSun" w:cs="SimSun"/>
          <w:color w:val="000000"/>
          <w:spacing w:val="0"/>
          <w:w w:val="100"/>
          <w:position w:val="0"/>
          <w:sz w:val="20"/>
          <w:szCs w:val="20"/>
        </w:rPr>
        <w:t>2006</w:t>
      </w:r>
      <w:r>
        <w:rPr>
          <w:color w:val="000000"/>
          <w:spacing w:val="0"/>
          <w:w w:val="100"/>
          <w:position w:val="0"/>
          <w:sz w:val="20"/>
          <w:szCs w:val="20"/>
        </w:rPr>
        <w:t>年</w:t>
      </w:r>
      <w:r>
        <w:rPr>
          <w:rFonts w:ascii="SimSun" w:eastAsia="SimSun" w:hAnsi="SimSun" w:cs="SimSun"/>
          <w:color w:val="000000"/>
          <w:spacing w:val="0"/>
          <w:w w:val="100"/>
          <w:position w:val="0"/>
          <w:sz w:val="20"/>
          <w:szCs w:val="20"/>
        </w:rPr>
        <w:t>12</w:t>
      </w:r>
      <w:r>
        <w:rPr>
          <w:color w:val="000000"/>
          <w:spacing w:val="0"/>
          <w:w w:val="100"/>
          <w:position w:val="0"/>
          <w:sz w:val="20"/>
          <w:szCs w:val="20"/>
        </w:rPr>
        <w:t>月</w:t>
      </w:r>
      <w:r>
        <w:rPr>
          <w:rFonts w:ascii="SimSun" w:eastAsia="SimSun" w:hAnsi="SimSun" w:cs="SimSun"/>
          <w:color w:val="000000"/>
          <w:spacing w:val="0"/>
          <w:w w:val="100"/>
          <w:position w:val="0"/>
          <w:sz w:val="20"/>
          <w:szCs w:val="20"/>
        </w:rPr>
        <w:t>31</w:t>
      </w:r>
      <w:r>
        <w:rPr>
          <w:color w:val="000000"/>
          <w:spacing w:val="0"/>
          <w:w w:val="100"/>
          <w:position w:val="0"/>
          <w:sz w:val="20"/>
          <w:szCs w:val="20"/>
        </w:rPr>
        <w:t>日止，无持本公司</w:t>
      </w:r>
      <w:r>
        <w:rPr>
          <w:rFonts w:ascii="SimSun" w:eastAsia="SimSun" w:hAnsi="SimSun" w:cs="SimSun"/>
          <w:color w:val="000000"/>
          <w:spacing w:val="0"/>
          <w:w w:val="100"/>
          <w:position w:val="0"/>
          <w:sz w:val="20"/>
          <w:szCs w:val="20"/>
        </w:rPr>
        <w:t xml:space="preserve">5% </w:t>
      </w:r>
      <w:r>
        <w:rPr>
          <w:color w:val="000000"/>
          <w:spacing w:val="0"/>
          <w:w w:val="100"/>
          <w:position w:val="0"/>
          <w:sz w:val="20"/>
          <w:szCs w:val="20"/>
        </w:rPr>
        <w:t>（含</w:t>
      </w:r>
      <w:r>
        <w:rPr>
          <w:rFonts w:ascii="SimSun" w:eastAsia="SimSun" w:hAnsi="SimSun" w:cs="SimSun"/>
          <w:color w:val="000000"/>
          <w:spacing w:val="0"/>
          <w:w w:val="100"/>
          <w:position w:val="0"/>
          <w:sz w:val="20"/>
          <w:szCs w:val="20"/>
        </w:rPr>
        <w:t>5%</w:t>
      </w:r>
      <w:r>
        <w:rPr>
          <w:color w:val="000000"/>
          <w:spacing w:val="0"/>
          <w:w w:val="100"/>
          <w:position w:val="0"/>
          <w:sz w:val="20"/>
          <w:szCs w:val="20"/>
        </w:rPr>
        <w:t>）以上股份的股东单位欠款。</w:t>
      </w:r>
      <w:bookmarkEnd w:id="706"/>
      <w:bookmarkEnd w:id="707"/>
      <w:bookmarkEnd w:id="711"/>
    </w:p>
    <w:p>
      <w:pPr>
        <w:pStyle w:val="Style120"/>
        <w:keepNext/>
        <w:keepLines/>
        <w:widowControl w:val="0"/>
        <w:numPr>
          <w:ilvl w:val="0"/>
          <w:numId w:val="69"/>
        </w:numPr>
        <w:shd w:val="clear" w:color="auto" w:fill="auto"/>
        <w:bidi w:val="0"/>
        <w:spacing w:before="0" w:after="220" w:line="240" w:lineRule="auto"/>
        <w:ind w:left="0" w:right="0"/>
        <w:jc w:val="left"/>
      </w:pPr>
      <w:bookmarkStart w:id="712" w:name="bookmark712"/>
      <w:bookmarkStart w:id="713" w:name="bookmark713"/>
      <w:bookmarkStart w:id="714" w:name="bookmark714"/>
      <w:bookmarkStart w:id="715" w:name="bookmark715"/>
      <w:bookmarkEnd w:id="714"/>
      <w:r>
        <w:rPr>
          <w:color w:val="000000"/>
          <w:spacing w:val="0"/>
          <w:w w:val="100"/>
          <w:position w:val="0"/>
        </w:rPr>
        <w:t>存货</w:t>
      </w:r>
      <w:bookmarkEnd w:id="712"/>
      <w:bookmarkEnd w:id="713"/>
      <w:bookmarkEnd w:id="715"/>
    </w:p>
    <w:tbl>
      <w:tblPr>
        <w:tblOverlap w:val="never"/>
        <w:jc w:val="center"/>
        <w:tblLayout w:type="fixed"/>
      </w:tblPr>
      <w:tblGrid>
        <w:gridCol w:w="1186"/>
        <w:gridCol w:w="1598"/>
        <w:gridCol w:w="1373"/>
        <w:gridCol w:w="1622"/>
        <w:gridCol w:w="1488"/>
        <w:gridCol w:w="1214"/>
        <w:gridCol w:w="1435"/>
      </w:tblGrid>
      <w:tr>
        <w:trPr>
          <w:trHeight w:val="413" w:hRule="exact"/>
        </w:trPr>
        <w:tc>
          <w:tcPr>
            <w:gridSpan w:val="2"/>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项目</w:t>
            </w:r>
          </w:p>
        </w:tc>
        <w:tc>
          <w:tcPr>
            <w:gridSpan w:val="3"/>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160"/>
              <w:jc w:val="left"/>
              <w:rPr>
                <w:sz w:val="18"/>
                <w:szCs w:val="18"/>
              </w:rPr>
            </w:pPr>
            <w:r>
              <w:rPr>
                <w:rFonts w:ascii="SimSun" w:eastAsia="SimSun" w:hAnsi="SimSun" w:cs="SimSun"/>
                <w:color w:val="000000"/>
                <w:spacing w:val="0"/>
                <w:w w:val="100"/>
                <w:position w:val="0"/>
                <w:sz w:val="18"/>
                <w:szCs w:val="18"/>
              </w:rPr>
              <w:t>2006.12.31</w:t>
            </w:r>
          </w:p>
        </w:tc>
        <w:tc>
          <w:tcPr>
            <w:gridSpan w:val="2"/>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2005. 12.31</w:t>
            </w:r>
          </w:p>
        </w:tc>
      </w:tr>
      <w:tr>
        <w:trPr>
          <w:trHeight w:val="346" w:hRule="exact"/>
        </w:trPr>
        <w:tc>
          <w:tcPr>
            <w:tcBorders>
              <w:top w:val="single" w:sz="4"/>
            </w:tcBorders>
            <w:shd w:val="clear" w:color="auto" w:fill="FFFFFF"/>
            <w:vAlign w:val="top"/>
          </w:tcPr>
          <w:p>
            <w:pPr>
              <w:widowControl w:val="0"/>
              <w:rPr>
                <w:sz w:val="10"/>
                <w:szCs w:val="10"/>
              </w:rPr>
            </w:pP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u w:val="single"/>
              </w:rPr>
              <w:t>金额</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u w:val="single"/>
              </w:rPr>
              <w:t>跌价准备</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160" w:firstLine="0"/>
              <w:jc w:val="right"/>
              <w:rPr>
                <w:sz w:val="18"/>
                <w:szCs w:val="18"/>
              </w:rPr>
            </w:pPr>
            <w:r>
              <w:rPr>
                <w:color w:val="000000"/>
                <w:spacing w:val="0"/>
                <w:w w:val="100"/>
                <w:position w:val="0"/>
                <w:sz w:val="18"/>
                <w:szCs w:val="18"/>
                <w:u w:val="single"/>
              </w:rPr>
              <w:t>净值</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u w:val="single"/>
              </w:rPr>
              <w:t>金额</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跌价准备</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u w:val="single"/>
              </w:rPr>
              <w:t>净值</w:t>
            </w:r>
          </w:p>
        </w:tc>
      </w:tr>
      <w:tr>
        <w:trPr>
          <w:trHeight w:val="437" w:hRule="exact"/>
        </w:trPr>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原材料</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40"/>
              <w:jc w:val="both"/>
              <w:rPr>
                <w:sz w:val="18"/>
                <w:szCs w:val="18"/>
              </w:rPr>
            </w:pPr>
            <w:r>
              <w:rPr>
                <w:rFonts w:ascii="SimSun" w:eastAsia="SimSun" w:hAnsi="SimSun" w:cs="SimSun"/>
                <w:color w:val="000000"/>
                <w:spacing w:val="0"/>
                <w:w w:val="100"/>
                <w:position w:val="0"/>
                <w:sz w:val="18"/>
                <w:szCs w:val="18"/>
              </w:rPr>
              <w:t>72,563,375.75</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780"/>
              <w:jc w:val="left"/>
              <w:rPr>
                <w:sz w:val="18"/>
                <w:szCs w:val="18"/>
              </w:rPr>
            </w:pPr>
            <w:r>
              <w:rPr>
                <w:rFonts w:ascii="SimSun" w:eastAsia="SimSun" w:hAnsi="SimSun" w:cs="SimSun"/>
                <w:color w:val="000000"/>
                <w:spacing w:val="0"/>
                <w:w w:val="100"/>
                <w:position w:val="0"/>
                <w:sz w:val="18"/>
                <w:szCs w:val="18"/>
              </w:rPr>
              <w:t>—</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80"/>
              <w:jc w:val="left"/>
              <w:rPr>
                <w:sz w:val="18"/>
                <w:szCs w:val="18"/>
              </w:rPr>
            </w:pPr>
            <w:r>
              <w:rPr>
                <w:rFonts w:ascii="SimSun" w:eastAsia="SimSun" w:hAnsi="SimSun" w:cs="SimSun"/>
                <w:color w:val="000000"/>
                <w:spacing w:val="0"/>
                <w:w w:val="100"/>
                <w:position w:val="0"/>
                <w:sz w:val="18"/>
                <w:szCs w:val="18"/>
              </w:rPr>
              <w:t>72,563,375.75</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20"/>
              <w:jc w:val="left"/>
              <w:rPr>
                <w:sz w:val="18"/>
                <w:szCs w:val="18"/>
              </w:rPr>
            </w:pPr>
            <w:r>
              <w:rPr>
                <w:rFonts w:ascii="SimSun" w:eastAsia="SimSun" w:hAnsi="SimSun" w:cs="SimSun"/>
                <w:color w:val="000000"/>
                <w:spacing w:val="0"/>
                <w:w w:val="100"/>
                <w:position w:val="0"/>
                <w:sz w:val="18"/>
                <w:szCs w:val="18"/>
              </w:rPr>
              <w:t>80,036,268.29</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680"/>
              <w:jc w:val="both"/>
              <w:rPr>
                <w:sz w:val="18"/>
                <w:szCs w:val="18"/>
              </w:rPr>
            </w:pPr>
            <w:r>
              <w:rPr>
                <w:rFonts w:ascii="SimSun" w:eastAsia="SimSun" w:hAnsi="SimSun" w:cs="SimSun"/>
                <w:color w:val="000000"/>
                <w:spacing w:val="0"/>
                <w:w w:val="100"/>
                <w:position w:val="0"/>
                <w:sz w:val="18"/>
                <w:szCs w:val="18"/>
              </w:rPr>
              <w:t>—</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80,036,268.29</w:t>
            </w:r>
          </w:p>
        </w:tc>
      </w:tr>
      <w:tr>
        <w:trPr>
          <w:trHeight w:val="442" w:hRule="exact"/>
        </w:trPr>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在产品</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600"/>
              <w:jc w:val="left"/>
              <w:rPr>
                <w:sz w:val="18"/>
                <w:szCs w:val="18"/>
              </w:rPr>
            </w:pPr>
            <w:r>
              <w:rPr>
                <w:rFonts w:ascii="SimSun" w:eastAsia="SimSun" w:hAnsi="SimSun" w:cs="SimSun"/>
                <w:color w:val="000000"/>
                <w:spacing w:val="0"/>
                <w:w w:val="100"/>
                <w:position w:val="0"/>
                <w:sz w:val="18"/>
                <w:szCs w:val="18"/>
              </w:rPr>
              <w:t>373,008.21</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780"/>
              <w:jc w:val="left"/>
              <w:rPr>
                <w:sz w:val="18"/>
                <w:szCs w:val="18"/>
              </w:rPr>
            </w:pPr>
            <w:r>
              <w:rPr>
                <w:rFonts w:ascii="SimSun" w:eastAsia="SimSun" w:hAnsi="SimSun" w:cs="SimSun"/>
                <w:color w:val="000000"/>
                <w:spacing w:val="0"/>
                <w:w w:val="100"/>
                <w:position w:val="0"/>
                <w:sz w:val="18"/>
                <w:szCs w:val="18"/>
              </w:rPr>
              <w:t>—</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60"/>
              <w:jc w:val="left"/>
              <w:rPr>
                <w:sz w:val="18"/>
                <w:szCs w:val="18"/>
              </w:rPr>
            </w:pPr>
            <w:r>
              <w:rPr>
                <w:rFonts w:ascii="SimSun" w:eastAsia="SimSun" w:hAnsi="SimSun" w:cs="SimSun"/>
                <w:color w:val="000000"/>
                <w:spacing w:val="0"/>
                <w:w w:val="100"/>
                <w:position w:val="0"/>
                <w:sz w:val="18"/>
                <w:szCs w:val="18"/>
              </w:rPr>
              <w:t>373,008.21</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20"/>
              <w:jc w:val="left"/>
              <w:rPr>
                <w:sz w:val="18"/>
                <w:szCs w:val="18"/>
              </w:rPr>
            </w:pPr>
            <w:r>
              <w:rPr>
                <w:rFonts w:ascii="SimSun" w:eastAsia="SimSun" w:hAnsi="SimSun" w:cs="SimSun"/>
                <w:color w:val="000000"/>
                <w:spacing w:val="0"/>
                <w:w w:val="100"/>
                <w:position w:val="0"/>
                <w:sz w:val="18"/>
                <w:szCs w:val="18"/>
              </w:rPr>
              <w:t xml:space="preserve">12, </w:t>
            </w:r>
            <w:r>
              <w:rPr>
                <w:rFonts w:ascii="SimSun" w:eastAsia="SimSun" w:hAnsi="SimSun" w:cs="SimSun"/>
                <w:color w:val="000000"/>
                <w:spacing w:val="0"/>
                <w:w w:val="100"/>
                <w:position w:val="0"/>
                <w:sz w:val="18"/>
                <w:szCs w:val="18"/>
              </w:rPr>
              <w:t xml:space="preserve">561,850. </w:t>
            </w:r>
            <w:r>
              <w:rPr>
                <w:rFonts w:ascii="SimSun" w:eastAsia="SimSun" w:hAnsi="SimSun" w:cs="SimSun"/>
                <w:color w:val="000000"/>
                <w:spacing w:val="0"/>
                <w:w w:val="100"/>
                <w:position w:val="0"/>
                <w:sz w:val="18"/>
                <w:szCs w:val="18"/>
              </w:rPr>
              <w:t>13</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680"/>
              <w:jc w:val="both"/>
              <w:rPr>
                <w:sz w:val="18"/>
                <w:szCs w:val="18"/>
              </w:rPr>
            </w:pPr>
            <w:r>
              <w:rPr>
                <w:rFonts w:ascii="SimSun" w:eastAsia="SimSun" w:hAnsi="SimSun" w:cs="SimSun"/>
                <w:color w:val="000000"/>
                <w:spacing w:val="0"/>
                <w:w w:val="100"/>
                <w:position w:val="0"/>
                <w:sz w:val="18"/>
                <w:szCs w:val="18"/>
              </w:rPr>
              <w:t>—</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 xml:space="preserve">12, </w:t>
            </w:r>
            <w:r>
              <w:rPr>
                <w:rFonts w:ascii="SimSun" w:eastAsia="SimSun" w:hAnsi="SimSun" w:cs="SimSun"/>
                <w:color w:val="000000"/>
                <w:spacing w:val="0"/>
                <w:w w:val="100"/>
                <w:position w:val="0"/>
                <w:sz w:val="18"/>
                <w:szCs w:val="18"/>
              </w:rPr>
              <w:t xml:space="preserve">561,850. </w:t>
            </w:r>
            <w:r>
              <w:rPr>
                <w:rFonts w:ascii="SimSun" w:eastAsia="SimSun" w:hAnsi="SimSun" w:cs="SimSun"/>
                <w:color w:val="000000"/>
                <w:spacing w:val="0"/>
                <w:w w:val="100"/>
                <w:position w:val="0"/>
                <w:sz w:val="18"/>
                <w:szCs w:val="18"/>
              </w:rPr>
              <w:t>13</w:t>
            </w:r>
          </w:p>
        </w:tc>
      </w:tr>
      <w:tr>
        <w:trPr>
          <w:trHeight w:val="437" w:hRule="exact"/>
        </w:trPr>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产成品</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40"/>
              <w:jc w:val="both"/>
              <w:rPr>
                <w:sz w:val="18"/>
                <w:szCs w:val="18"/>
              </w:rPr>
            </w:pPr>
            <w:r>
              <w:rPr>
                <w:rFonts w:ascii="SimSun" w:eastAsia="SimSun" w:hAnsi="SimSun" w:cs="SimSun"/>
                <w:color w:val="000000"/>
                <w:spacing w:val="0"/>
                <w:w w:val="100"/>
                <w:position w:val="0"/>
                <w:sz w:val="18"/>
                <w:szCs w:val="18"/>
              </w:rPr>
              <w:t>37,837,739.66</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2,159,693.71</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80"/>
              <w:jc w:val="left"/>
              <w:rPr>
                <w:sz w:val="18"/>
                <w:szCs w:val="18"/>
              </w:rPr>
            </w:pPr>
            <w:r>
              <w:rPr>
                <w:rFonts w:ascii="SimSun" w:eastAsia="SimSun" w:hAnsi="SimSun" w:cs="SimSun"/>
                <w:color w:val="000000"/>
                <w:spacing w:val="0"/>
                <w:w w:val="100"/>
                <w:position w:val="0"/>
                <w:sz w:val="18"/>
                <w:szCs w:val="18"/>
              </w:rPr>
              <w:t>35,678,045.95</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140,609,788.19</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868,124.00</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139,741,664.19</w:t>
            </w:r>
          </w:p>
        </w:tc>
      </w:tr>
      <w:tr>
        <w:trPr>
          <w:trHeight w:val="442" w:hRule="exact"/>
        </w:trPr>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发出商品</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20"/>
              <w:jc w:val="left"/>
              <w:rPr>
                <w:sz w:val="18"/>
                <w:szCs w:val="18"/>
              </w:rPr>
            </w:pPr>
            <w:r>
              <w:rPr>
                <w:rFonts w:ascii="SimSun" w:eastAsia="SimSun" w:hAnsi="SimSun" w:cs="SimSun"/>
                <w:color w:val="000000"/>
                <w:spacing w:val="0"/>
                <w:w w:val="100"/>
                <w:position w:val="0"/>
                <w:sz w:val="18"/>
                <w:szCs w:val="18"/>
              </w:rPr>
              <w:t>2,425,142.01</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40"/>
              <w:jc w:val="left"/>
              <w:rPr>
                <w:sz w:val="18"/>
                <w:szCs w:val="18"/>
              </w:rPr>
            </w:pPr>
            <w:r>
              <w:rPr>
                <w:rFonts w:ascii="SimSun" w:eastAsia="SimSun" w:hAnsi="SimSun" w:cs="SimSun"/>
                <w:color w:val="000000"/>
                <w:spacing w:val="0"/>
                <w:w w:val="100"/>
                <w:position w:val="0"/>
                <w:sz w:val="18"/>
                <w:szCs w:val="18"/>
              </w:rPr>
              <w:t>846,563.17</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60"/>
              <w:jc w:val="left"/>
              <w:rPr>
                <w:sz w:val="18"/>
                <w:szCs w:val="18"/>
              </w:rPr>
            </w:pPr>
            <w:r>
              <w:rPr>
                <w:rFonts w:ascii="SimSun" w:eastAsia="SimSun" w:hAnsi="SimSun" w:cs="SimSun"/>
                <w:color w:val="000000"/>
                <w:spacing w:val="0"/>
                <w:w w:val="100"/>
                <w:position w:val="0"/>
                <w:sz w:val="18"/>
                <w:szCs w:val="18"/>
              </w:rPr>
              <w:t xml:space="preserve">1,578, </w:t>
            </w:r>
            <w:r>
              <w:rPr>
                <w:rFonts w:ascii="SimSun" w:eastAsia="SimSun" w:hAnsi="SimSun" w:cs="SimSun"/>
                <w:color w:val="000000"/>
                <w:spacing w:val="0"/>
                <w:w w:val="100"/>
                <w:position w:val="0"/>
                <w:sz w:val="18"/>
                <w:szCs w:val="18"/>
              </w:rPr>
              <w:t xml:space="preserve">578. </w:t>
            </w:r>
            <w:r>
              <w:rPr>
                <w:rFonts w:ascii="SimSun" w:eastAsia="SimSun" w:hAnsi="SimSun" w:cs="SimSun"/>
                <w:color w:val="000000"/>
                <w:spacing w:val="0"/>
                <w:w w:val="100"/>
                <w:position w:val="0"/>
                <w:sz w:val="18"/>
                <w:szCs w:val="18"/>
              </w:rPr>
              <w:t>84</w:t>
            </w:r>
          </w:p>
        </w:tc>
        <w:tc>
          <w:tcPr>
            <w:gridSpan w:val="2"/>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20"/>
              <w:jc w:val="left"/>
              <w:rPr>
                <w:sz w:val="18"/>
                <w:szCs w:val="18"/>
              </w:rPr>
            </w:pPr>
            <w:r>
              <w:rPr>
                <w:rFonts w:ascii="SimSun" w:eastAsia="SimSun" w:hAnsi="SimSun" w:cs="SimSun"/>
                <w:color w:val="000000"/>
                <w:spacing w:val="0"/>
                <w:w w:val="100"/>
                <w:position w:val="0"/>
                <w:sz w:val="18"/>
                <w:szCs w:val="18"/>
              </w:rPr>
              <w:t>4,574,528.37 2,401,202.63</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20"/>
              <w:jc w:val="both"/>
              <w:rPr>
                <w:sz w:val="18"/>
                <w:szCs w:val="18"/>
              </w:rPr>
            </w:pPr>
            <w:r>
              <w:rPr>
                <w:rFonts w:ascii="SimSun" w:eastAsia="SimSun" w:hAnsi="SimSun" w:cs="SimSun"/>
                <w:color w:val="000000"/>
                <w:spacing w:val="0"/>
                <w:w w:val="100"/>
                <w:position w:val="0"/>
                <w:sz w:val="18"/>
                <w:szCs w:val="18"/>
              </w:rPr>
              <w:t>2,173,325.74</w:t>
            </w:r>
          </w:p>
        </w:tc>
      </w:tr>
      <w:tr>
        <w:trPr>
          <w:trHeight w:val="442" w:hRule="exact"/>
        </w:trPr>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包装物</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600"/>
              <w:jc w:val="left"/>
              <w:rPr>
                <w:sz w:val="18"/>
                <w:szCs w:val="18"/>
              </w:rPr>
            </w:pPr>
            <w:r>
              <w:rPr>
                <w:rFonts w:ascii="SimSun" w:eastAsia="SimSun" w:hAnsi="SimSun" w:cs="SimSun"/>
                <w:color w:val="000000"/>
                <w:spacing w:val="0"/>
                <w:w w:val="100"/>
                <w:position w:val="0"/>
                <w:sz w:val="18"/>
                <w:szCs w:val="18"/>
              </w:rPr>
              <w:t>288,098.92</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780"/>
              <w:jc w:val="left"/>
              <w:rPr>
                <w:sz w:val="18"/>
                <w:szCs w:val="18"/>
              </w:rPr>
            </w:pPr>
            <w:r>
              <w:rPr>
                <w:rFonts w:ascii="SimSun" w:eastAsia="SimSun" w:hAnsi="SimSun" w:cs="SimSun"/>
                <w:color w:val="000000"/>
                <w:spacing w:val="0"/>
                <w:w w:val="100"/>
                <w:position w:val="0"/>
                <w:sz w:val="18"/>
                <w:szCs w:val="18"/>
              </w:rPr>
              <w:t>—</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60"/>
              <w:jc w:val="left"/>
              <w:rPr>
                <w:sz w:val="18"/>
                <w:szCs w:val="18"/>
              </w:rPr>
            </w:pPr>
            <w:r>
              <w:rPr>
                <w:rFonts w:ascii="SimSun" w:eastAsia="SimSun" w:hAnsi="SimSun" w:cs="SimSun"/>
                <w:color w:val="000000"/>
                <w:spacing w:val="0"/>
                <w:w w:val="100"/>
                <w:position w:val="0"/>
                <w:sz w:val="18"/>
                <w:szCs w:val="18"/>
              </w:rPr>
              <w:t>288,098.92</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1,737,707.63</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680"/>
              <w:jc w:val="both"/>
              <w:rPr>
                <w:sz w:val="18"/>
                <w:szCs w:val="18"/>
              </w:rPr>
            </w:pPr>
            <w:r>
              <w:rPr>
                <w:rFonts w:ascii="SimSun" w:eastAsia="SimSun" w:hAnsi="SimSun" w:cs="SimSun"/>
                <w:color w:val="000000"/>
                <w:spacing w:val="0"/>
                <w:w w:val="100"/>
                <w:position w:val="0"/>
                <w:sz w:val="18"/>
                <w:szCs w:val="18"/>
              </w:rPr>
              <w:t>—</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20"/>
              <w:jc w:val="both"/>
              <w:rPr>
                <w:sz w:val="18"/>
                <w:szCs w:val="18"/>
              </w:rPr>
            </w:pPr>
            <w:r>
              <w:rPr>
                <w:rFonts w:ascii="SimSun" w:eastAsia="SimSun" w:hAnsi="SimSun" w:cs="SimSun"/>
                <w:color w:val="000000"/>
                <w:spacing w:val="0"/>
                <w:w w:val="100"/>
                <w:position w:val="0"/>
                <w:sz w:val="18"/>
                <w:szCs w:val="18"/>
              </w:rPr>
              <w:t>1,737,707.63</w:t>
            </w:r>
          </w:p>
        </w:tc>
      </w:tr>
      <w:tr>
        <w:trPr>
          <w:trHeight w:val="442" w:hRule="exact"/>
        </w:trPr>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低值易耗品</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600"/>
              <w:jc w:val="left"/>
              <w:rPr>
                <w:sz w:val="18"/>
                <w:szCs w:val="18"/>
              </w:rPr>
            </w:pPr>
            <w:r>
              <w:rPr>
                <w:rFonts w:ascii="SimSun" w:eastAsia="SimSun" w:hAnsi="SimSun" w:cs="SimSun"/>
                <w:color w:val="000000"/>
                <w:spacing w:val="0"/>
                <w:w w:val="100"/>
                <w:position w:val="0"/>
                <w:sz w:val="18"/>
                <w:szCs w:val="18"/>
              </w:rPr>
              <w:t>490,221.48</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780"/>
              <w:jc w:val="left"/>
              <w:rPr>
                <w:sz w:val="18"/>
                <w:szCs w:val="18"/>
              </w:rPr>
            </w:pPr>
            <w:r>
              <w:rPr>
                <w:rFonts w:ascii="SimSun" w:eastAsia="SimSun" w:hAnsi="SimSun" w:cs="SimSun"/>
                <w:color w:val="000000"/>
                <w:spacing w:val="0"/>
                <w:w w:val="100"/>
                <w:position w:val="0"/>
                <w:sz w:val="18"/>
                <w:szCs w:val="18"/>
              </w:rPr>
              <w:t>—</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60"/>
              <w:jc w:val="left"/>
              <w:rPr>
                <w:sz w:val="18"/>
                <w:szCs w:val="18"/>
              </w:rPr>
            </w:pPr>
            <w:r>
              <w:rPr>
                <w:rFonts w:ascii="SimSun" w:eastAsia="SimSun" w:hAnsi="SimSun" w:cs="SimSun"/>
                <w:color w:val="000000"/>
                <w:spacing w:val="0"/>
                <w:w w:val="100"/>
                <w:position w:val="0"/>
                <w:sz w:val="18"/>
                <w:szCs w:val="18"/>
              </w:rPr>
              <w:t>490,221.48</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432,631.13</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680"/>
              <w:jc w:val="both"/>
              <w:rPr>
                <w:sz w:val="18"/>
                <w:szCs w:val="18"/>
              </w:rPr>
            </w:pPr>
            <w:r>
              <w:rPr>
                <w:rFonts w:ascii="SimSun" w:eastAsia="SimSun" w:hAnsi="SimSun" w:cs="SimSun"/>
                <w:color w:val="000000"/>
                <w:spacing w:val="0"/>
                <w:w w:val="100"/>
                <w:position w:val="0"/>
                <w:sz w:val="18"/>
                <w:szCs w:val="18"/>
              </w:rPr>
              <w:t>—</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432,631.13</w:t>
            </w:r>
          </w:p>
        </w:tc>
      </w:tr>
      <w:tr>
        <w:trPr>
          <w:trHeight w:val="442" w:hRule="exact"/>
        </w:trPr>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自制半成品</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20"/>
              <w:jc w:val="left"/>
              <w:rPr>
                <w:sz w:val="18"/>
                <w:szCs w:val="18"/>
              </w:rPr>
            </w:pPr>
            <w:r>
              <w:rPr>
                <w:rFonts w:ascii="SimSun" w:eastAsia="SimSun" w:hAnsi="SimSun" w:cs="SimSun"/>
                <w:color w:val="000000"/>
                <w:spacing w:val="0"/>
                <w:w w:val="100"/>
                <w:position w:val="0"/>
                <w:sz w:val="18"/>
                <w:szCs w:val="18"/>
                <w:u w:val="single"/>
              </w:rPr>
              <w:t>1,856,949.70</w:t>
            </w:r>
          </w:p>
        </w:tc>
        <w:tc>
          <w:tcPr>
            <w:tcBorders/>
            <w:shd w:val="clear" w:color="auto" w:fill="FFFFFF"/>
            <w:vAlign w:val="top"/>
          </w:tcPr>
          <w:p>
            <w:pPr>
              <w:widowControl w:val="0"/>
              <w:rPr>
                <w:sz w:val="10"/>
                <w:szCs w:val="10"/>
              </w:rPr>
            </w:pP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60"/>
              <w:jc w:val="left"/>
              <w:rPr>
                <w:sz w:val="18"/>
                <w:szCs w:val="18"/>
              </w:rPr>
            </w:pPr>
            <w:r>
              <w:rPr>
                <w:rFonts w:ascii="SimSun" w:eastAsia="SimSun" w:hAnsi="SimSun" w:cs="SimSun"/>
                <w:color w:val="000000"/>
                <w:spacing w:val="0"/>
                <w:w w:val="100"/>
                <w:position w:val="0"/>
                <w:sz w:val="18"/>
                <w:szCs w:val="18"/>
              </w:rPr>
              <w:t>1,856,949.70</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20"/>
              <w:jc w:val="left"/>
              <w:rPr>
                <w:sz w:val="18"/>
                <w:szCs w:val="18"/>
              </w:rPr>
            </w:pPr>
            <w:r>
              <w:rPr>
                <w:rFonts w:ascii="SimSun" w:eastAsia="SimSun" w:hAnsi="SimSun" w:cs="SimSun"/>
                <w:color w:val="000000"/>
                <w:spacing w:val="0"/>
                <w:w w:val="100"/>
                <w:position w:val="0"/>
                <w:sz w:val="18"/>
                <w:szCs w:val="18"/>
              </w:rPr>
              <w:t>5,615,808.58</w:t>
            </w:r>
          </w:p>
        </w:tc>
        <w:tc>
          <w:tcPr>
            <w:tcBorders/>
            <w:shd w:val="clear" w:color="auto" w:fill="FFFFFF"/>
            <w:vAlign w:val="top"/>
          </w:tcPr>
          <w:p>
            <w:pPr>
              <w:widowControl w:val="0"/>
              <w:rPr>
                <w:sz w:val="10"/>
                <w:szCs w:val="10"/>
              </w:rPr>
            </w:pP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20"/>
              <w:jc w:val="both"/>
              <w:rPr>
                <w:sz w:val="18"/>
                <w:szCs w:val="18"/>
              </w:rPr>
            </w:pPr>
            <w:r>
              <w:rPr>
                <w:rFonts w:ascii="SimSun" w:eastAsia="SimSun" w:hAnsi="SimSun" w:cs="SimSun"/>
                <w:color w:val="000000"/>
                <w:spacing w:val="0"/>
                <w:w w:val="100"/>
                <w:position w:val="0"/>
                <w:sz w:val="18"/>
                <w:szCs w:val="18"/>
              </w:rPr>
              <w:t>5,615,808.58</w:t>
            </w:r>
          </w:p>
        </w:tc>
      </w:tr>
      <w:tr>
        <w:trPr>
          <w:trHeight w:val="331"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合计</w:t>
            </w:r>
          </w:p>
        </w:tc>
        <w:tc>
          <w:tcPr>
            <w:tcBorders>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40"/>
              <w:jc w:val="both"/>
              <w:rPr>
                <w:sz w:val="18"/>
                <w:szCs w:val="18"/>
              </w:rPr>
            </w:pPr>
            <w:r>
              <w:rPr>
                <w:rFonts w:ascii="SimSun" w:eastAsia="SimSun" w:hAnsi="SimSun" w:cs="SimSun"/>
                <w:color w:val="000000"/>
                <w:spacing w:val="0"/>
                <w:w w:val="100"/>
                <w:position w:val="0"/>
                <w:sz w:val="18"/>
                <w:szCs w:val="18"/>
              </w:rPr>
              <w:t>115,834,535.73</w:t>
            </w:r>
          </w:p>
        </w:tc>
        <w:tc>
          <w:tcPr>
            <w:tcBorders>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3,006,256.88</w:t>
            </w:r>
          </w:p>
        </w:tc>
        <w:tc>
          <w:tcPr>
            <w:tcBorders>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80"/>
              <w:jc w:val="left"/>
              <w:rPr>
                <w:sz w:val="18"/>
                <w:szCs w:val="18"/>
              </w:rPr>
            </w:pPr>
            <w:r>
              <w:rPr>
                <w:rFonts w:ascii="SimSun" w:eastAsia="SimSun" w:hAnsi="SimSun" w:cs="SimSun"/>
                <w:color w:val="000000"/>
                <w:spacing w:val="0"/>
                <w:w w:val="100"/>
                <w:position w:val="0"/>
                <w:sz w:val="18"/>
                <w:szCs w:val="18"/>
              </w:rPr>
              <w:t>112,828,278.85</w:t>
            </w:r>
          </w:p>
        </w:tc>
        <w:tc>
          <w:tcPr>
            <w:gridSpan w:val="2"/>
            <w:tcBorders>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245,568,582.32 3,269,326.63</w:t>
            </w:r>
          </w:p>
        </w:tc>
        <w:tc>
          <w:tcPr>
            <w:tcBorders>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242,299,255.69</w:t>
            </w:r>
          </w:p>
        </w:tc>
      </w:tr>
    </w:tbl>
    <w:p>
      <w:pPr>
        <w:widowControl w:val="0"/>
        <w:spacing w:after="679" w:line="1" w:lineRule="exact"/>
      </w:pPr>
    </w:p>
    <w:p>
      <w:pPr>
        <w:pStyle w:val="Style30"/>
        <w:keepNext/>
        <w:keepLines/>
        <w:widowControl w:val="0"/>
        <w:shd w:val="clear" w:color="auto" w:fill="auto"/>
        <w:bidi w:val="0"/>
        <w:spacing w:before="0" w:after="220" w:line="240" w:lineRule="auto"/>
        <w:ind w:left="0" w:right="0" w:firstLine="440"/>
        <w:jc w:val="left"/>
        <w:rPr>
          <w:sz w:val="20"/>
          <w:szCs w:val="20"/>
        </w:rPr>
      </w:pPr>
      <w:bookmarkStart w:id="716" w:name="bookmark716"/>
      <w:bookmarkStart w:id="717" w:name="bookmark717"/>
      <w:bookmarkStart w:id="718" w:name="bookmark718"/>
      <w:r>
        <w:rPr>
          <w:color w:val="000000"/>
          <w:spacing w:val="0"/>
          <w:w w:val="100"/>
          <w:position w:val="0"/>
          <w:sz w:val="20"/>
          <w:szCs w:val="20"/>
        </w:rPr>
        <w:t>存货期末比期初减少</w:t>
      </w:r>
      <w:r>
        <w:rPr>
          <w:rFonts w:ascii="SimSun" w:eastAsia="SimSun" w:hAnsi="SimSun" w:cs="SimSun"/>
          <w:color w:val="000000"/>
          <w:spacing w:val="0"/>
          <w:w w:val="100"/>
          <w:position w:val="0"/>
          <w:sz w:val="20"/>
          <w:szCs w:val="20"/>
        </w:rPr>
        <w:t>52.83%</w:t>
      </w:r>
      <w:r>
        <w:rPr>
          <w:color w:val="000000"/>
          <w:spacing w:val="0"/>
          <w:w w:val="100"/>
          <w:position w:val="0"/>
          <w:sz w:val="20"/>
          <w:szCs w:val="20"/>
        </w:rPr>
        <w:t>，主要是因期末产成品减少所致。</w:t>
      </w:r>
      <w:bookmarkEnd w:id="716"/>
      <w:bookmarkEnd w:id="717"/>
      <w:bookmarkEnd w:id="718"/>
      <w:r>
        <w:br w:type="page"/>
      </w:r>
    </w:p>
    <w:p>
      <w:pPr>
        <w:pStyle w:val="Style30"/>
        <w:keepNext/>
        <w:keepLines/>
        <w:widowControl w:val="0"/>
        <w:shd w:val="clear" w:color="auto" w:fill="auto"/>
        <w:bidi w:val="0"/>
        <w:spacing w:before="0" w:after="160" w:line="240" w:lineRule="auto"/>
        <w:ind w:left="0" w:right="0" w:firstLine="440"/>
        <w:jc w:val="left"/>
        <w:rPr>
          <w:sz w:val="20"/>
          <w:szCs w:val="20"/>
        </w:rPr>
      </w:pPr>
      <w:bookmarkStart w:id="719" w:name="bookmark719"/>
      <w:bookmarkStart w:id="720" w:name="bookmark720"/>
      <w:bookmarkStart w:id="721" w:name="bookmark721"/>
      <w:r>
        <w:rPr>
          <w:color w:val="000000"/>
          <w:spacing w:val="0"/>
          <w:w w:val="100"/>
          <w:position w:val="0"/>
          <w:sz w:val="20"/>
          <w:szCs w:val="20"/>
        </w:rPr>
        <w:t>存货跌价准备:</w:t>
      </w:r>
      <w:bookmarkEnd w:id="719"/>
      <w:bookmarkEnd w:id="720"/>
      <w:bookmarkEnd w:id="721"/>
    </w:p>
    <w:tbl>
      <w:tblPr>
        <w:tblOverlap w:val="never"/>
        <w:jc w:val="left"/>
        <w:tblLayout w:type="fixed"/>
      </w:tblPr>
      <w:tblGrid>
        <w:gridCol w:w="1459"/>
        <w:gridCol w:w="1738"/>
        <w:gridCol w:w="1733"/>
        <w:gridCol w:w="1382"/>
        <w:gridCol w:w="1550"/>
        <w:gridCol w:w="1344"/>
      </w:tblGrid>
      <w:tr>
        <w:trPr>
          <w:trHeight w:val="322" w:hRule="exact"/>
        </w:trPr>
        <w:tc>
          <w:tcPr>
            <w:tcBorders/>
            <w:shd w:val="clear" w:color="auto" w:fill="FFFFFF"/>
            <w:vAlign w:val="top"/>
          </w:tcPr>
          <w:p>
            <w:pPr>
              <w:pStyle w:val="Style33"/>
              <w:keepNext w:val="0"/>
              <w:keepLines w:val="0"/>
              <w:framePr w:w="9206" w:h="1051" w:vSpace="384" w:wrap="notBeside" w:vAnchor="text" w:hAnchor="text" w:x="536" w:y="1"/>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项 目</w:t>
            </w:r>
          </w:p>
        </w:tc>
        <w:tc>
          <w:tcPr>
            <w:tcBorders/>
            <w:shd w:val="clear" w:color="auto" w:fill="FFFFFF"/>
            <w:vAlign w:val="top"/>
          </w:tcPr>
          <w:p>
            <w:pPr>
              <w:pStyle w:val="Style33"/>
              <w:keepNext w:val="0"/>
              <w:keepLines w:val="0"/>
              <w:framePr w:w="9206" w:h="1051" w:vSpace="384" w:wrap="notBeside" w:vAnchor="text" w:hAnchor="text" w:x="536" w:y="1"/>
              <w:widowControl w:val="0"/>
              <w:shd w:val="clear" w:color="auto" w:fill="auto"/>
              <w:bidi w:val="0"/>
              <w:spacing w:before="0" w:after="0" w:line="240" w:lineRule="auto"/>
              <w:ind w:left="0" w:right="0" w:firstLine="580"/>
              <w:jc w:val="left"/>
              <w:rPr>
                <w:sz w:val="18"/>
                <w:szCs w:val="18"/>
              </w:rPr>
            </w:pPr>
            <w:r>
              <w:rPr>
                <w:rFonts w:ascii="SimSun" w:eastAsia="SimSun" w:hAnsi="SimSun" w:cs="SimSun"/>
                <w:color w:val="000000"/>
                <w:spacing w:val="0"/>
                <w:w w:val="100"/>
                <w:position w:val="0"/>
                <w:sz w:val="18"/>
                <w:szCs w:val="18"/>
              </w:rPr>
              <w:t>2005.12.31</w:t>
            </w:r>
          </w:p>
        </w:tc>
        <w:tc>
          <w:tcPr>
            <w:tcBorders/>
            <w:shd w:val="clear" w:color="auto" w:fill="FFFFFF"/>
            <w:vAlign w:val="top"/>
          </w:tcPr>
          <w:p>
            <w:pPr>
              <w:pStyle w:val="Style33"/>
              <w:keepNext w:val="0"/>
              <w:keepLines w:val="0"/>
              <w:framePr w:w="9206" w:h="1051" w:vSpace="384" w:wrap="notBeside" w:vAnchor="text" w:hAnchor="text" w:x="536" w:y="1"/>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本期增加</w:t>
            </w:r>
          </w:p>
        </w:tc>
        <w:tc>
          <w:tcPr>
            <w:tcBorders/>
            <w:shd w:val="clear" w:color="auto" w:fill="FFFFFF"/>
            <w:vAlign w:val="top"/>
          </w:tcPr>
          <w:p>
            <w:pPr>
              <w:pStyle w:val="Style33"/>
              <w:keepNext w:val="0"/>
              <w:keepLines w:val="0"/>
              <w:framePr w:w="9206" w:h="1051" w:vSpace="384" w:wrap="notBeside" w:vAnchor="text" w:hAnchor="text" w:x="536" w:y="1"/>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本期转回</w:t>
            </w:r>
          </w:p>
        </w:tc>
        <w:tc>
          <w:tcPr>
            <w:tcBorders/>
            <w:shd w:val="clear" w:color="auto" w:fill="FFFFFF"/>
            <w:vAlign w:val="top"/>
          </w:tcPr>
          <w:p>
            <w:pPr>
              <w:pStyle w:val="Style33"/>
              <w:keepNext w:val="0"/>
              <w:keepLines w:val="0"/>
              <w:framePr w:w="9206" w:h="1051" w:vSpace="384" w:wrap="notBeside" w:vAnchor="text" w:hAnchor="text" w:x="536" w:y="1"/>
              <w:widowControl w:val="0"/>
              <w:shd w:val="clear" w:color="auto" w:fill="auto"/>
              <w:bidi w:val="0"/>
              <w:spacing w:before="0" w:after="0" w:line="240" w:lineRule="auto"/>
              <w:ind w:left="0" w:right="220" w:firstLine="0"/>
              <w:jc w:val="right"/>
              <w:rPr>
                <w:sz w:val="18"/>
                <w:szCs w:val="18"/>
              </w:rPr>
            </w:pPr>
            <w:r>
              <w:rPr>
                <w:color w:val="000000"/>
                <w:spacing w:val="0"/>
                <w:w w:val="100"/>
                <w:position w:val="0"/>
                <w:sz w:val="18"/>
                <w:szCs w:val="18"/>
                <w:u w:val="single"/>
              </w:rPr>
              <w:t>其它转出数</w:t>
            </w:r>
          </w:p>
        </w:tc>
        <w:tc>
          <w:tcPr>
            <w:tcBorders/>
            <w:shd w:val="clear" w:color="auto" w:fill="FFFFFF"/>
            <w:vAlign w:val="top"/>
          </w:tcPr>
          <w:p>
            <w:pPr>
              <w:pStyle w:val="Style33"/>
              <w:keepNext w:val="0"/>
              <w:keepLines w:val="0"/>
              <w:framePr w:w="9206" w:h="1051" w:vSpace="384" w:wrap="notBeside" w:vAnchor="text" w:hAnchor="text" w:x="536" w:y="1"/>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2006.12.31</w:t>
            </w:r>
          </w:p>
        </w:tc>
      </w:tr>
      <w:tr>
        <w:trPr>
          <w:trHeight w:val="403" w:hRule="exact"/>
        </w:trPr>
        <w:tc>
          <w:tcPr>
            <w:tcBorders/>
            <w:shd w:val="clear" w:color="auto" w:fill="FFFFFF"/>
            <w:vAlign w:val="center"/>
          </w:tcPr>
          <w:p>
            <w:pPr>
              <w:pStyle w:val="Style33"/>
              <w:keepNext w:val="0"/>
              <w:keepLines w:val="0"/>
              <w:framePr w:w="9206" w:h="1051" w:vSpace="384" w:wrap="notBeside" w:vAnchor="text" w:hAnchor="text" w:x="536" w:y="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产成品</w:t>
            </w:r>
          </w:p>
        </w:tc>
        <w:tc>
          <w:tcPr>
            <w:tcBorders/>
            <w:shd w:val="clear" w:color="auto" w:fill="FFFFFF"/>
            <w:vAlign w:val="center"/>
          </w:tcPr>
          <w:p>
            <w:pPr>
              <w:pStyle w:val="Style33"/>
              <w:keepNext w:val="0"/>
              <w:keepLines w:val="0"/>
              <w:framePr w:w="9206" w:h="1051" w:vSpace="384" w:wrap="notBeside" w:vAnchor="text" w:hAnchor="text" w:x="536" w:y="1"/>
              <w:widowControl w:val="0"/>
              <w:shd w:val="clear" w:color="auto" w:fill="auto"/>
              <w:bidi w:val="0"/>
              <w:spacing w:before="0" w:after="0" w:line="240" w:lineRule="auto"/>
              <w:ind w:left="0" w:right="0" w:firstLine="580"/>
              <w:jc w:val="left"/>
              <w:rPr>
                <w:sz w:val="18"/>
                <w:szCs w:val="18"/>
              </w:rPr>
            </w:pPr>
            <w:r>
              <w:rPr>
                <w:rFonts w:ascii="SimSun" w:eastAsia="SimSun" w:hAnsi="SimSun" w:cs="SimSun"/>
                <w:color w:val="000000"/>
                <w:spacing w:val="0"/>
                <w:w w:val="100"/>
                <w:position w:val="0"/>
                <w:sz w:val="18"/>
                <w:szCs w:val="18"/>
              </w:rPr>
              <w:t>868,124.00</w:t>
            </w:r>
          </w:p>
        </w:tc>
        <w:tc>
          <w:tcPr>
            <w:tcBorders/>
            <w:shd w:val="clear" w:color="auto" w:fill="FFFFFF"/>
            <w:vAlign w:val="center"/>
          </w:tcPr>
          <w:p>
            <w:pPr>
              <w:pStyle w:val="Style33"/>
              <w:keepNext w:val="0"/>
              <w:keepLines w:val="0"/>
              <w:framePr w:w="9206" w:h="1051" w:vSpace="384" w:wrap="notBeside" w:vAnchor="text" w:hAnchor="text" w:x="536" w:y="1"/>
              <w:widowControl w:val="0"/>
              <w:shd w:val="clear" w:color="auto" w:fill="auto"/>
              <w:bidi w:val="0"/>
              <w:spacing w:before="0" w:after="0" w:line="240" w:lineRule="auto"/>
              <w:ind w:left="0" w:right="0" w:firstLine="220"/>
              <w:jc w:val="left"/>
              <w:rPr>
                <w:sz w:val="18"/>
                <w:szCs w:val="18"/>
              </w:rPr>
            </w:pPr>
            <w:r>
              <w:rPr>
                <w:rFonts w:ascii="SimSun" w:eastAsia="SimSun" w:hAnsi="SimSun" w:cs="SimSun"/>
                <w:color w:val="000000"/>
                <w:spacing w:val="0"/>
                <w:w w:val="100"/>
                <w:position w:val="0"/>
                <w:sz w:val="18"/>
                <w:szCs w:val="18"/>
              </w:rPr>
              <w:t>1,291,569.71</w:t>
            </w:r>
          </w:p>
        </w:tc>
        <w:tc>
          <w:tcPr>
            <w:tcBorders/>
            <w:shd w:val="clear" w:color="auto" w:fill="FFFFFF"/>
            <w:vAlign w:val="center"/>
          </w:tcPr>
          <w:p>
            <w:pPr>
              <w:pStyle w:val="Style33"/>
              <w:keepNext w:val="0"/>
              <w:keepLines w:val="0"/>
              <w:framePr w:w="9206" w:h="1051" w:vSpace="384" w:wrap="notBeside" w:vAnchor="text" w:hAnchor="text" w:x="536" w:y="1"/>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w:t>
            </w:r>
          </w:p>
        </w:tc>
        <w:tc>
          <w:tcPr>
            <w:tcBorders/>
            <w:shd w:val="clear" w:color="auto" w:fill="FFFFFF"/>
            <w:vAlign w:val="center"/>
          </w:tcPr>
          <w:p>
            <w:pPr>
              <w:pStyle w:val="Style33"/>
              <w:keepNext w:val="0"/>
              <w:keepLines w:val="0"/>
              <w:framePr w:w="9206" w:h="1051" w:vSpace="384" w:wrap="notBeside" w:vAnchor="text" w:hAnchor="text" w:x="536" w:y="1"/>
              <w:widowControl w:val="0"/>
              <w:shd w:val="clear" w:color="auto" w:fill="auto"/>
              <w:bidi w:val="0"/>
              <w:spacing w:before="0" w:after="0" w:line="240" w:lineRule="auto"/>
              <w:ind w:left="0" w:right="220" w:firstLine="0"/>
              <w:jc w:val="right"/>
              <w:rPr>
                <w:sz w:val="18"/>
                <w:szCs w:val="18"/>
              </w:rPr>
            </w:pPr>
            <w:r>
              <w:rPr>
                <w:color w:val="000000"/>
                <w:spacing w:val="0"/>
                <w:w w:val="100"/>
                <w:position w:val="0"/>
                <w:sz w:val="18"/>
                <w:szCs w:val="18"/>
              </w:rPr>
              <w:t>—</w:t>
            </w:r>
          </w:p>
        </w:tc>
        <w:tc>
          <w:tcPr>
            <w:tcBorders/>
            <w:shd w:val="clear" w:color="auto" w:fill="FFFFFF"/>
            <w:vAlign w:val="center"/>
          </w:tcPr>
          <w:p>
            <w:pPr>
              <w:pStyle w:val="Style33"/>
              <w:keepNext w:val="0"/>
              <w:keepLines w:val="0"/>
              <w:framePr w:w="9206" w:h="1051" w:vSpace="384" w:wrap="notBeside" w:vAnchor="text" w:hAnchor="text" w:x="536" w:y="1"/>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2,159,693.71</w:t>
            </w:r>
          </w:p>
        </w:tc>
      </w:tr>
      <w:tr>
        <w:trPr>
          <w:trHeight w:val="326" w:hRule="exact"/>
        </w:trPr>
        <w:tc>
          <w:tcPr>
            <w:tcBorders/>
            <w:shd w:val="clear" w:color="auto" w:fill="FFFFFF"/>
            <w:vAlign w:val="bottom"/>
          </w:tcPr>
          <w:p>
            <w:pPr>
              <w:pStyle w:val="Style33"/>
              <w:keepNext w:val="0"/>
              <w:keepLines w:val="0"/>
              <w:framePr w:w="9206" w:h="1051" w:vSpace="384" w:wrap="notBeside" w:vAnchor="text" w:hAnchor="text" w:x="536" w:y="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发出商品</w:t>
            </w:r>
          </w:p>
        </w:tc>
        <w:tc>
          <w:tcPr>
            <w:tcBorders>
              <w:bottom w:val="single" w:sz="4"/>
            </w:tcBorders>
            <w:shd w:val="clear" w:color="auto" w:fill="FFFFFF"/>
            <w:vAlign w:val="bottom"/>
          </w:tcPr>
          <w:p>
            <w:pPr>
              <w:pStyle w:val="Style33"/>
              <w:keepNext w:val="0"/>
              <w:keepLines w:val="0"/>
              <w:framePr w:w="9206" w:h="1051" w:vSpace="384" w:wrap="notBeside" w:vAnchor="text" w:hAnchor="text" w:x="536" w:y="1"/>
              <w:widowControl w:val="0"/>
              <w:shd w:val="clear" w:color="auto" w:fill="auto"/>
              <w:bidi w:val="0"/>
              <w:spacing w:before="0" w:after="0" w:line="240" w:lineRule="auto"/>
              <w:ind w:left="0" w:right="0"/>
              <w:jc w:val="left"/>
              <w:rPr>
                <w:sz w:val="18"/>
                <w:szCs w:val="18"/>
              </w:rPr>
            </w:pPr>
            <w:r>
              <w:rPr>
                <w:rFonts w:ascii="SimSun" w:eastAsia="SimSun" w:hAnsi="SimSun" w:cs="SimSun"/>
                <w:color w:val="000000"/>
                <w:spacing w:val="0"/>
                <w:w w:val="100"/>
                <w:position w:val="0"/>
                <w:sz w:val="18"/>
                <w:szCs w:val="18"/>
                <w:u w:val="single"/>
              </w:rPr>
              <w:t>2,401,202.63</w:t>
            </w:r>
          </w:p>
        </w:tc>
        <w:tc>
          <w:tcPr>
            <w:tcBorders/>
            <w:shd w:val="clear" w:color="auto" w:fill="FFFFFF"/>
            <w:vAlign w:val="center"/>
          </w:tcPr>
          <w:p>
            <w:pPr>
              <w:pStyle w:val="Style33"/>
              <w:keepNext w:val="0"/>
              <w:keepLines w:val="0"/>
              <w:framePr w:w="9206" w:h="1051" w:vSpace="384" w:wrap="notBeside" w:vAnchor="text" w:hAnchor="text" w:x="536" w:y="1"/>
              <w:widowControl w:val="0"/>
              <w:shd w:val="clear" w:color="auto" w:fill="auto"/>
              <w:bidi w:val="0"/>
              <w:spacing w:before="0" w:after="0" w:line="240" w:lineRule="auto"/>
              <w:ind w:left="0" w:right="0" w:firstLine="940"/>
              <w:jc w:val="left"/>
              <w:rPr>
                <w:sz w:val="18"/>
                <w:szCs w:val="18"/>
              </w:rPr>
            </w:pPr>
            <w:r>
              <w:rPr>
                <w:color w:val="000000"/>
                <w:spacing w:val="0"/>
                <w:w w:val="100"/>
                <w:position w:val="0"/>
                <w:sz w:val="18"/>
                <w:szCs w:val="18"/>
              </w:rPr>
              <w:t>—</w:t>
            </w:r>
          </w:p>
        </w:tc>
        <w:tc>
          <w:tcPr>
            <w:tcBorders/>
            <w:shd w:val="clear" w:color="auto" w:fill="FFFFFF"/>
            <w:vAlign w:val="center"/>
          </w:tcPr>
          <w:p>
            <w:pPr>
              <w:pStyle w:val="Style33"/>
              <w:keepNext w:val="0"/>
              <w:keepLines w:val="0"/>
              <w:framePr w:w="9206" w:h="1051" w:vSpace="384" w:wrap="notBeside" w:vAnchor="text" w:hAnchor="text" w:x="536" w:y="1"/>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u w:val="single"/>
              </w:rPr>
              <w:t>—</w:t>
            </w:r>
          </w:p>
        </w:tc>
        <w:tc>
          <w:tcPr>
            <w:tcBorders>
              <w:bottom w:val="single" w:sz="4"/>
            </w:tcBorders>
            <w:shd w:val="clear" w:color="auto" w:fill="FFFFFF"/>
            <w:vAlign w:val="bottom"/>
          </w:tcPr>
          <w:p>
            <w:pPr>
              <w:pStyle w:val="Style33"/>
              <w:keepNext w:val="0"/>
              <w:keepLines w:val="0"/>
              <w:framePr w:w="9206" w:h="1051" w:vSpace="384" w:wrap="notBeside" w:vAnchor="text" w:hAnchor="text" w:x="536" w:y="1"/>
              <w:widowControl w:val="0"/>
              <w:shd w:val="clear" w:color="auto" w:fill="auto"/>
              <w:bidi w:val="0"/>
              <w:spacing w:before="0" w:after="0" w:line="240" w:lineRule="auto"/>
              <w:ind w:left="0" w:right="0" w:firstLine="220"/>
              <w:jc w:val="left"/>
              <w:rPr>
                <w:sz w:val="18"/>
                <w:szCs w:val="18"/>
              </w:rPr>
            </w:pPr>
            <w:r>
              <w:rPr>
                <w:rFonts w:ascii="SimSun" w:eastAsia="SimSun" w:hAnsi="SimSun" w:cs="SimSun"/>
                <w:color w:val="000000"/>
                <w:spacing w:val="0"/>
                <w:w w:val="100"/>
                <w:position w:val="0"/>
                <w:sz w:val="18"/>
                <w:szCs w:val="18"/>
              </w:rPr>
              <w:t>1,554,639.46</w:t>
            </w:r>
          </w:p>
        </w:tc>
        <w:tc>
          <w:tcPr>
            <w:tcBorders>
              <w:bottom w:val="single" w:sz="4"/>
            </w:tcBorders>
            <w:shd w:val="clear" w:color="auto" w:fill="FFFFFF"/>
            <w:vAlign w:val="bottom"/>
          </w:tcPr>
          <w:p>
            <w:pPr>
              <w:pStyle w:val="Style33"/>
              <w:keepNext w:val="0"/>
              <w:keepLines w:val="0"/>
              <w:framePr w:w="9206" w:h="1051" w:vSpace="384" w:wrap="notBeside" w:vAnchor="text" w:hAnchor="text" w:x="536" w:y="1"/>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846,563.17</w:t>
            </w:r>
          </w:p>
        </w:tc>
      </w:tr>
    </w:tbl>
    <w:p>
      <w:pPr>
        <w:pStyle w:val="Style37"/>
        <w:keepNext w:val="0"/>
        <w:keepLines w:val="0"/>
        <w:framePr w:w="1118" w:h="235" w:hSpace="535" w:wrap="notBeside" w:vAnchor="text" w:hAnchor="text" w:x="2389" w:y="1201"/>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u w:val="single"/>
        </w:rPr>
        <w:t xml:space="preserve">3, 269, </w:t>
      </w:r>
      <w:r>
        <w:rPr>
          <w:rFonts w:ascii="SimSun" w:eastAsia="SimSun" w:hAnsi="SimSun" w:cs="SimSun"/>
          <w:color w:val="000000"/>
          <w:spacing w:val="0"/>
          <w:w w:val="100"/>
          <w:position w:val="0"/>
          <w:sz w:val="18"/>
          <w:szCs w:val="18"/>
          <w:u w:val="single"/>
        </w:rPr>
        <w:t xml:space="preserve">326. </w:t>
      </w:r>
      <w:r>
        <w:rPr>
          <w:rFonts w:ascii="SimSun" w:eastAsia="SimSun" w:hAnsi="SimSun" w:cs="SimSun"/>
          <w:color w:val="000000"/>
          <w:spacing w:val="0"/>
          <w:w w:val="100"/>
          <w:position w:val="0"/>
          <w:sz w:val="18"/>
          <w:szCs w:val="18"/>
          <w:u w:val="single"/>
        </w:rPr>
        <w:t>63</w:t>
      </w:r>
    </w:p>
    <w:p>
      <w:pPr>
        <w:pStyle w:val="Style37"/>
        <w:keepNext w:val="0"/>
        <w:keepLines w:val="0"/>
        <w:framePr w:w="1109" w:h="235" w:hSpace="535" w:wrap="notBeside" w:vAnchor="text" w:hAnchor="text" w:x="3954" w:y="1201"/>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1,291,569.71</w:t>
      </w:r>
    </w:p>
    <w:p>
      <w:pPr>
        <w:pStyle w:val="Style37"/>
        <w:keepNext w:val="0"/>
        <w:keepLines w:val="0"/>
        <w:framePr w:w="1109" w:h="235" w:hSpace="535" w:wrap="notBeside" w:vAnchor="text" w:hAnchor="text" w:x="7069" w:y="1201"/>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1,554,639.46</w:t>
      </w:r>
    </w:p>
    <w:p>
      <w:pPr>
        <w:pStyle w:val="Style37"/>
        <w:keepNext w:val="0"/>
        <w:keepLines w:val="0"/>
        <w:framePr w:w="1118" w:h="235" w:hSpace="535" w:wrap="notBeside" w:vAnchor="text" w:hAnchor="text" w:x="8614" w:y="1201"/>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u w:val="single"/>
        </w:rPr>
        <w:t xml:space="preserve">3, 006, </w:t>
      </w:r>
      <w:r>
        <w:rPr>
          <w:rFonts w:ascii="SimSun" w:eastAsia="SimSun" w:hAnsi="SimSun" w:cs="SimSun"/>
          <w:color w:val="000000"/>
          <w:spacing w:val="0"/>
          <w:w w:val="100"/>
          <w:position w:val="0"/>
          <w:sz w:val="18"/>
          <w:szCs w:val="18"/>
          <w:u w:val="single"/>
        </w:rPr>
        <w:t xml:space="preserve">256. </w:t>
      </w:r>
      <w:r>
        <w:rPr>
          <w:rFonts w:ascii="SimSun" w:eastAsia="SimSun" w:hAnsi="SimSun" w:cs="SimSun"/>
          <w:color w:val="000000"/>
          <w:spacing w:val="0"/>
          <w:w w:val="100"/>
          <w:position w:val="0"/>
          <w:sz w:val="18"/>
          <w:szCs w:val="18"/>
          <w:u w:val="single"/>
        </w:rPr>
        <w:t>88</w:t>
      </w:r>
    </w:p>
    <w:p>
      <w:pPr>
        <w:widowControl w:val="0"/>
        <w:spacing w:line="1" w:lineRule="exact"/>
      </w:pPr>
    </w:p>
    <w:p>
      <w:pPr>
        <w:pStyle w:val="Style120"/>
        <w:keepNext/>
        <w:keepLines/>
        <w:widowControl w:val="0"/>
        <w:numPr>
          <w:ilvl w:val="0"/>
          <w:numId w:val="69"/>
        </w:numPr>
        <w:shd w:val="clear" w:color="auto" w:fill="auto"/>
        <w:bidi w:val="0"/>
        <w:spacing w:before="0" w:after="160" w:line="240" w:lineRule="auto"/>
        <w:ind w:left="0" w:right="0"/>
        <w:jc w:val="left"/>
      </w:pPr>
      <w:bookmarkStart w:id="722" w:name="bookmark722"/>
      <w:bookmarkStart w:id="723" w:name="bookmark723"/>
      <w:bookmarkStart w:id="724" w:name="bookmark724"/>
      <w:bookmarkStart w:id="725" w:name="bookmark725"/>
      <w:bookmarkEnd w:id="724"/>
      <w:r>
        <w:rPr>
          <w:color w:val="000000"/>
          <w:spacing w:val="0"/>
          <w:w w:val="100"/>
          <w:position w:val="0"/>
        </w:rPr>
        <w:t>应收融资租赁款</w:t>
      </w:r>
      <w:bookmarkEnd w:id="722"/>
      <w:bookmarkEnd w:id="723"/>
      <w:bookmarkEnd w:id="725"/>
    </w:p>
    <w:p>
      <w:pPr>
        <w:pStyle w:val="Style157"/>
        <w:keepNext w:val="0"/>
        <w:keepLines w:val="0"/>
        <w:widowControl w:val="0"/>
        <w:shd w:val="clear" w:color="auto" w:fill="auto"/>
        <w:bidi w:val="0"/>
        <w:spacing w:before="0" w:after="0" w:line="240" w:lineRule="auto"/>
        <w:ind w:left="0" w:right="700" w:firstLine="0"/>
        <w:jc w:val="right"/>
        <w:rPr>
          <w:sz w:val="18"/>
          <w:szCs w:val="18"/>
        </w:rPr>
      </w:pPr>
      <w:r>
        <mc:AlternateContent>
          <mc:Choice Requires="wps">
            <w:drawing>
              <wp:anchor distT="0" distB="0" distL="114300" distR="114300" simplePos="0" relativeHeight="125829432" behindDoc="0" locked="0" layoutInCell="1" allowOverlap="1">
                <wp:simplePos x="0" y="0"/>
                <wp:positionH relativeFrom="page">
                  <wp:posOffset>3645535</wp:posOffset>
                </wp:positionH>
                <wp:positionV relativeFrom="paragraph">
                  <wp:posOffset>12700</wp:posOffset>
                </wp:positionV>
                <wp:extent cx="594360" cy="143510"/>
                <wp:wrapSquare wrapText="right"/>
                <wp:docPr id="326" name="Shape 326"/>
                <a:graphic xmlns:a="http://schemas.openxmlformats.org/drawingml/2006/main">
                  <a:graphicData uri="http://schemas.microsoft.com/office/word/2010/wordprocessingShape">
                    <wps:wsp>
                      <wps:cNvSpPr txBox="1"/>
                      <wps:spPr>
                        <a:xfrm>
                          <a:ext cx="594360" cy="143510"/>
                        </a:xfrm>
                        <a:prstGeom prst="rect"/>
                        <a:noFill/>
                      </wps:spPr>
                      <wps:txbx>
                        <w:txbxContent>
                          <w:p>
                            <w:pPr>
                              <w:pStyle w:val="Style15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u w:val="single"/>
                              </w:rPr>
                              <w:t xml:space="preserve">2006. 12. </w:t>
                            </w:r>
                            <w:r>
                              <w:rPr>
                                <w:color w:val="000000"/>
                                <w:spacing w:val="0"/>
                                <w:w w:val="100"/>
                                <w:position w:val="0"/>
                                <w:sz w:val="18"/>
                                <w:szCs w:val="18"/>
                                <w:u w:val="single"/>
                              </w:rPr>
                              <w:t>31</w:t>
                            </w:r>
                          </w:p>
                        </w:txbxContent>
                      </wps:txbx>
                      <wps:bodyPr wrap="none" lIns="0" tIns="0" rIns="0" bIns="0">
                        <a:noAutoFit/>
                      </wps:bodyPr>
                    </wps:wsp>
                  </a:graphicData>
                </a:graphic>
              </wp:anchor>
            </w:drawing>
          </mc:Choice>
          <mc:Fallback>
            <w:pict>
              <v:shape id="_x0000_s1352" type="#_x0000_t202" style="position:absolute;margin-left:287.05000000000001pt;margin-top:1.pt;width:46.800000000000004pt;height:11.300000000000001pt;z-index:-125829321;mso-wrap-distance-left:9.pt;mso-wrap-distance-right:9.pt;mso-position-horizontal-relative:page" filled="f" stroked="f">
                <v:textbox inset="0,0,0,0">
                  <w:txbxContent>
                    <w:p>
                      <w:pPr>
                        <w:pStyle w:val="Style15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u w:val="single"/>
                        </w:rPr>
                        <w:t xml:space="preserve">2006. 12. </w:t>
                      </w:r>
                      <w:r>
                        <w:rPr>
                          <w:color w:val="000000"/>
                          <w:spacing w:val="0"/>
                          <w:w w:val="100"/>
                          <w:position w:val="0"/>
                          <w:sz w:val="18"/>
                          <w:szCs w:val="18"/>
                          <w:u w:val="single"/>
                        </w:rPr>
                        <w:t>31</w:t>
                      </w:r>
                    </w:p>
                  </w:txbxContent>
                </v:textbox>
                <w10:wrap type="square" side="right" anchorx="page"/>
              </v:shape>
            </w:pict>
          </mc:Fallback>
        </mc:AlternateContent>
      </w:r>
      <w:bookmarkStart w:id="726" w:name="bookmark726"/>
      <w:r>
        <w:rPr>
          <w:color w:val="000000"/>
          <w:spacing w:val="0"/>
          <w:w w:val="100"/>
          <w:position w:val="0"/>
          <w:sz w:val="18"/>
          <w:szCs w:val="18"/>
          <w:u w:val="single"/>
        </w:rPr>
        <w:t>2</w:t>
      </w:r>
      <w:bookmarkEnd w:id="726"/>
      <w:r>
        <w:rPr>
          <w:color w:val="000000"/>
          <w:spacing w:val="0"/>
          <w:w w:val="100"/>
          <w:position w:val="0"/>
          <w:sz w:val="18"/>
          <w:szCs w:val="18"/>
          <w:u w:val="single"/>
        </w:rPr>
        <w:t>005.12.31</w:t>
      </w:r>
    </w:p>
    <w:p>
      <w:pPr>
        <w:widowControl w:val="0"/>
        <w:spacing w:line="1" w:lineRule="exact"/>
      </w:pPr>
      <w:r>
        <mc:AlternateContent>
          <mc:Choice Requires="wps">
            <w:drawing>
              <wp:anchor distT="25400" distB="0" distL="0" distR="0" simplePos="0" relativeHeight="125829434" behindDoc="0" locked="0" layoutInCell="1" allowOverlap="1">
                <wp:simplePos x="0" y="0"/>
                <wp:positionH relativeFrom="page">
                  <wp:posOffset>756285</wp:posOffset>
                </wp:positionH>
                <wp:positionV relativeFrom="paragraph">
                  <wp:posOffset>25400</wp:posOffset>
                </wp:positionV>
                <wp:extent cx="1283335" cy="149225"/>
                <wp:wrapTopAndBottom/>
                <wp:docPr id="328" name="Shape 328"/>
                <a:graphic xmlns:a="http://schemas.openxmlformats.org/drawingml/2006/main">
                  <a:graphicData uri="http://schemas.microsoft.com/office/word/2010/wordprocessingShape">
                    <wps:wsp>
                      <wps:cNvSpPr txBox="1"/>
                      <wps:spPr>
                        <a:xfrm>
                          <a:ext cx="1283335" cy="149225"/>
                        </a:xfrm>
                        <a:prstGeom prst="rect"/>
                        <a:noFill/>
                      </wps:spPr>
                      <wps:txbx>
                        <w:txbxContent>
                          <w:p>
                            <w:pPr>
                              <w:pStyle w:val="Style13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应收固定资产融资租赁款</w:t>
                            </w:r>
                          </w:p>
                        </w:txbxContent>
                      </wps:txbx>
                      <wps:bodyPr wrap="none" lIns="0" tIns="0" rIns="0" bIns="0">
                        <a:noAutoFit/>
                      </wps:bodyPr>
                    </wps:wsp>
                  </a:graphicData>
                </a:graphic>
              </wp:anchor>
            </w:drawing>
          </mc:Choice>
          <mc:Fallback>
            <w:pict>
              <v:shape id="_x0000_s1354" type="#_x0000_t202" style="position:absolute;margin-left:59.550000000000004pt;margin-top:2.pt;width:101.05pt;height:11.75pt;z-index:-125829319;mso-wrap-distance-left:0;mso-wrap-distance-top:2.pt;mso-wrap-distance-right:0;mso-position-horizontal-relative:page" filled="f" stroked="f">
                <v:textbox inset="0,0,0,0">
                  <w:txbxContent>
                    <w:p>
                      <w:pPr>
                        <w:pStyle w:val="Style13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应收固定资产融资租赁款</w:t>
                      </w:r>
                    </w:p>
                  </w:txbxContent>
                </v:textbox>
                <w10:wrap type="topAndBottom" anchorx="page"/>
              </v:shape>
            </w:pict>
          </mc:Fallback>
        </mc:AlternateContent>
      </w:r>
      <w:r>
        <mc:AlternateContent>
          <mc:Choice Requires="wps">
            <w:drawing>
              <wp:anchor distT="25400" distB="0" distL="0" distR="0" simplePos="0" relativeHeight="125829436" behindDoc="0" locked="0" layoutInCell="1" allowOverlap="1">
                <wp:simplePos x="0" y="0"/>
                <wp:positionH relativeFrom="page">
                  <wp:posOffset>3645535</wp:posOffset>
                </wp:positionH>
                <wp:positionV relativeFrom="paragraph">
                  <wp:posOffset>25400</wp:posOffset>
                </wp:positionV>
                <wp:extent cx="597535" cy="149225"/>
                <wp:wrapTopAndBottom/>
                <wp:docPr id="330" name="Shape 330"/>
                <a:graphic xmlns:a="http://schemas.openxmlformats.org/drawingml/2006/main">
                  <a:graphicData uri="http://schemas.microsoft.com/office/word/2010/wordprocessingShape">
                    <wps:wsp>
                      <wps:cNvSpPr txBox="1"/>
                      <wps:spPr>
                        <a:xfrm>
                          <a:ext cx="597535" cy="149225"/>
                        </a:xfrm>
                        <a:prstGeom prst="rect"/>
                        <a:noFill/>
                      </wps:spPr>
                      <wps:txbx>
                        <w:txbxContent>
                          <w:p>
                            <w:pPr>
                              <w:pStyle w:val="Style15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500,418. </w:t>
                            </w:r>
                            <w:r>
                              <w:rPr>
                                <w:color w:val="000000"/>
                                <w:spacing w:val="0"/>
                                <w:w w:val="100"/>
                                <w:position w:val="0"/>
                                <w:sz w:val="18"/>
                                <w:szCs w:val="18"/>
                              </w:rPr>
                              <w:t>12</w:t>
                            </w:r>
                          </w:p>
                        </w:txbxContent>
                      </wps:txbx>
                      <wps:bodyPr wrap="none" lIns="0" tIns="0" rIns="0" bIns="0">
                        <a:noAutoFit/>
                      </wps:bodyPr>
                    </wps:wsp>
                  </a:graphicData>
                </a:graphic>
              </wp:anchor>
            </w:drawing>
          </mc:Choice>
          <mc:Fallback>
            <w:pict>
              <v:shape id="_x0000_s1356" type="#_x0000_t202" style="position:absolute;margin-left:287.05000000000001pt;margin-top:2.pt;width:47.050000000000004pt;height:11.75pt;z-index:-125829317;mso-wrap-distance-left:0;mso-wrap-distance-top:2.pt;mso-wrap-distance-right:0;mso-position-horizontal-relative:page" filled="f" stroked="f">
                <v:textbox inset="0,0,0,0">
                  <w:txbxContent>
                    <w:p>
                      <w:pPr>
                        <w:pStyle w:val="Style15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500,418. </w:t>
                      </w:r>
                      <w:r>
                        <w:rPr>
                          <w:color w:val="000000"/>
                          <w:spacing w:val="0"/>
                          <w:w w:val="100"/>
                          <w:position w:val="0"/>
                          <w:sz w:val="18"/>
                          <w:szCs w:val="18"/>
                        </w:rPr>
                        <w:t>12</w:t>
                      </w:r>
                    </w:p>
                  </w:txbxContent>
                </v:textbox>
                <w10:wrap type="topAndBottom" anchorx="page"/>
              </v:shape>
            </w:pict>
          </mc:Fallback>
        </mc:AlternateContent>
      </w:r>
      <w:r>
        <mc:AlternateContent>
          <mc:Choice Requires="wps">
            <w:drawing>
              <wp:anchor distT="25400" distB="0" distL="0" distR="0" simplePos="0" relativeHeight="125829438" behindDoc="0" locked="0" layoutInCell="1" allowOverlap="1">
                <wp:simplePos x="0" y="0"/>
                <wp:positionH relativeFrom="page">
                  <wp:posOffset>5885815</wp:posOffset>
                </wp:positionH>
                <wp:positionV relativeFrom="paragraph">
                  <wp:posOffset>25400</wp:posOffset>
                </wp:positionV>
                <wp:extent cx="709930" cy="149225"/>
                <wp:wrapTopAndBottom/>
                <wp:docPr id="332" name="Shape 332"/>
                <a:graphic xmlns:a="http://schemas.openxmlformats.org/drawingml/2006/main">
                  <a:graphicData uri="http://schemas.microsoft.com/office/word/2010/wordprocessingShape">
                    <wps:wsp>
                      <wps:cNvSpPr txBox="1"/>
                      <wps:spPr>
                        <a:xfrm>
                          <a:ext cx="709930" cy="149225"/>
                        </a:xfrm>
                        <a:prstGeom prst="rect"/>
                        <a:noFill/>
                      </wps:spPr>
                      <wps:txbx>
                        <w:txbxContent>
                          <w:p>
                            <w:pPr>
                              <w:pStyle w:val="Style15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2, 502, </w:t>
                            </w:r>
                            <w:r>
                              <w:rPr>
                                <w:color w:val="000000"/>
                                <w:spacing w:val="0"/>
                                <w:w w:val="100"/>
                                <w:position w:val="0"/>
                                <w:sz w:val="18"/>
                                <w:szCs w:val="18"/>
                              </w:rPr>
                              <w:t>090.32</w:t>
                            </w:r>
                          </w:p>
                        </w:txbxContent>
                      </wps:txbx>
                      <wps:bodyPr wrap="none" lIns="0" tIns="0" rIns="0" bIns="0">
                        <a:noAutoFit/>
                      </wps:bodyPr>
                    </wps:wsp>
                  </a:graphicData>
                </a:graphic>
              </wp:anchor>
            </w:drawing>
          </mc:Choice>
          <mc:Fallback>
            <w:pict>
              <v:shape id="_x0000_s1358" type="#_x0000_t202" style="position:absolute;margin-left:463.44999999999999pt;margin-top:2.pt;width:55.899999999999999pt;height:11.75pt;z-index:-125829315;mso-wrap-distance-left:0;mso-wrap-distance-top:2.pt;mso-wrap-distance-right:0;mso-position-horizontal-relative:page" filled="f" stroked="f">
                <v:textbox inset="0,0,0,0">
                  <w:txbxContent>
                    <w:p>
                      <w:pPr>
                        <w:pStyle w:val="Style15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2, 502, </w:t>
                      </w:r>
                      <w:r>
                        <w:rPr>
                          <w:color w:val="000000"/>
                          <w:spacing w:val="0"/>
                          <w:w w:val="100"/>
                          <w:position w:val="0"/>
                          <w:sz w:val="18"/>
                          <w:szCs w:val="18"/>
                        </w:rPr>
                        <w:t>090.32</w:t>
                      </w:r>
                    </w:p>
                  </w:txbxContent>
                </v:textbox>
                <w10:wrap type="topAndBottom" anchorx="page"/>
              </v:shape>
            </w:pict>
          </mc:Fallback>
        </mc:AlternateContent>
      </w:r>
    </w:p>
    <w:p>
      <w:pPr>
        <w:pStyle w:val="Style33"/>
        <w:keepNext w:val="0"/>
        <w:keepLines w:val="0"/>
        <w:widowControl w:val="0"/>
        <w:shd w:val="clear" w:color="auto" w:fill="auto"/>
        <w:bidi w:val="0"/>
        <w:spacing w:before="0" w:after="220" w:line="240" w:lineRule="auto"/>
        <w:ind w:left="0" w:right="0" w:firstLine="440"/>
        <w:jc w:val="left"/>
      </w:pPr>
      <w:r>
        <w:rPr>
          <w:rFonts w:ascii="SimSun" w:eastAsia="SimSun" w:hAnsi="SimSun" w:cs="SimSun"/>
          <w:color w:val="000000"/>
          <w:spacing w:val="0"/>
          <w:w w:val="100"/>
          <w:position w:val="0"/>
        </w:rPr>
        <w:t>2002</w:t>
      </w:r>
      <w:r>
        <w:rPr>
          <w:color w:val="000000"/>
          <w:spacing w:val="0"/>
          <w:w w:val="100"/>
          <w:position w:val="0"/>
        </w:rPr>
        <w:t>年</w:t>
      </w:r>
      <w:r>
        <w:rPr>
          <w:rFonts w:ascii="SimSun" w:eastAsia="SimSun" w:hAnsi="SimSun" w:cs="SimSun"/>
          <w:color w:val="000000"/>
          <w:spacing w:val="0"/>
          <w:w w:val="100"/>
          <w:position w:val="0"/>
        </w:rPr>
        <w:t>3</w:t>
      </w:r>
      <w:r>
        <w:rPr>
          <w:color w:val="000000"/>
          <w:spacing w:val="0"/>
          <w:w w:val="100"/>
          <w:position w:val="0"/>
        </w:rPr>
        <w:t>月，本公司将原值为</w:t>
      </w:r>
      <w:r>
        <w:rPr>
          <w:rFonts w:ascii="SimSun" w:eastAsia="SimSun" w:hAnsi="SimSun" w:cs="SimSun"/>
          <w:color w:val="000000"/>
          <w:spacing w:val="0"/>
          <w:w w:val="100"/>
          <w:position w:val="0"/>
        </w:rPr>
        <w:t xml:space="preserve">12, </w:t>
      </w:r>
      <w:r>
        <w:rPr>
          <w:rFonts w:ascii="SimSun" w:eastAsia="SimSun" w:hAnsi="SimSun" w:cs="SimSun"/>
          <w:color w:val="000000"/>
          <w:spacing w:val="0"/>
          <w:w w:val="100"/>
          <w:position w:val="0"/>
        </w:rPr>
        <w:t>963,103.77</w:t>
      </w:r>
      <w:r>
        <w:rPr>
          <w:color w:val="000000"/>
          <w:spacing w:val="0"/>
          <w:w w:val="100"/>
          <w:position w:val="0"/>
        </w:rPr>
        <w:t>元、净值为</w:t>
      </w:r>
      <w:r>
        <w:rPr>
          <w:rFonts w:ascii="SimSun" w:eastAsia="SimSun" w:hAnsi="SimSun" w:cs="SimSun"/>
          <w:color w:val="000000"/>
          <w:spacing w:val="0"/>
          <w:w w:val="100"/>
          <w:position w:val="0"/>
        </w:rPr>
        <w:t>10,008,361.12</w:t>
      </w:r>
      <w:r>
        <w:rPr>
          <w:color w:val="000000"/>
          <w:spacing w:val="0"/>
          <w:w w:val="100"/>
          <w:position w:val="0"/>
        </w:rPr>
        <w:t>元的固定资产融资租赁昂纳</w:t>
      </w:r>
    </w:p>
    <w:p>
      <w:pPr>
        <w:pStyle w:val="Style30"/>
        <w:keepNext/>
        <w:keepLines/>
        <w:widowControl w:val="0"/>
        <w:shd w:val="clear" w:color="auto" w:fill="auto"/>
        <w:bidi w:val="0"/>
        <w:spacing w:before="0" w:after="220" w:line="240" w:lineRule="auto"/>
        <w:ind w:left="0" w:right="0" w:firstLine="0"/>
        <w:jc w:val="left"/>
        <w:rPr>
          <w:sz w:val="20"/>
          <w:szCs w:val="20"/>
        </w:rPr>
      </w:pPr>
      <w:bookmarkStart w:id="727" w:name="bookmark727"/>
      <w:bookmarkStart w:id="728" w:name="bookmark728"/>
      <w:bookmarkStart w:id="729" w:name="bookmark729"/>
      <w:r>
        <w:rPr>
          <w:color w:val="000000"/>
          <w:spacing w:val="0"/>
          <w:w w:val="100"/>
          <w:position w:val="0"/>
          <w:sz w:val="20"/>
          <w:szCs w:val="20"/>
        </w:rPr>
        <w:t>信息技术（深圳）有限公司，租金总额为</w:t>
      </w:r>
      <w:r>
        <w:rPr>
          <w:rFonts w:ascii="SimSun" w:eastAsia="SimSun" w:hAnsi="SimSun" w:cs="SimSun"/>
          <w:color w:val="000000"/>
          <w:spacing w:val="0"/>
          <w:w w:val="100"/>
          <w:position w:val="0"/>
          <w:sz w:val="20"/>
          <w:szCs w:val="20"/>
        </w:rPr>
        <w:t>11,009,197.20</w:t>
      </w:r>
      <w:r>
        <w:rPr>
          <w:color w:val="000000"/>
          <w:spacing w:val="0"/>
          <w:w w:val="100"/>
          <w:position w:val="0"/>
          <w:sz w:val="20"/>
          <w:szCs w:val="20"/>
        </w:rPr>
        <w:t>元，递延收益</w:t>
      </w:r>
      <w:r>
        <w:rPr>
          <w:rFonts w:ascii="SimSun" w:eastAsia="SimSun" w:hAnsi="SimSun" w:cs="SimSun"/>
          <w:color w:val="000000"/>
          <w:spacing w:val="0"/>
          <w:w w:val="100"/>
          <w:position w:val="0"/>
          <w:sz w:val="20"/>
          <w:szCs w:val="20"/>
        </w:rPr>
        <w:t>1,000,836.08</w:t>
      </w:r>
      <w:r>
        <w:rPr>
          <w:color w:val="000000"/>
          <w:spacing w:val="0"/>
          <w:w w:val="100"/>
          <w:position w:val="0"/>
          <w:sz w:val="20"/>
          <w:szCs w:val="20"/>
        </w:rPr>
        <w:t>元，租期</w:t>
      </w:r>
      <w:r>
        <w:rPr>
          <w:rFonts w:ascii="SimSun" w:eastAsia="SimSun" w:hAnsi="SimSun" w:cs="SimSun"/>
          <w:color w:val="000000"/>
          <w:spacing w:val="0"/>
          <w:w w:val="100"/>
          <w:position w:val="0"/>
          <w:sz w:val="20"/>
          <w:szCs w:val="20"/>
        </w:rPr>
        <w:t>5</w:t>
      </w:r>
      <w:r>
        <w:rPr>
          <w:color w:val="000000"/>
          <w:spacing w:val="0"/>
          <w:w w:val="100"/>
          <w:position w:val="0"/>
          <w:sz w:val="20"/>
          <w:szCs w:val="20"/>
        </w:rPr>
        <w:t>年。截止</w:t>
      </w:r>
      <w:bookmarkEnd w:id="727"/>
      <w:bookmarkEnd w:id="728"/>
      <w:bookmarkEnd w:id="729"/>
    </w:p>
    <w:p>
      <w:pPr>
        <w:pStyle w:val="Style30"/>
        <w:keepNext/>
        <w:keepLines/>
        <w:widowControl w:val="0"/>
        <w:shd w:val="clear" w:color="auto" w:fill="auto"/>
        <w:bidi w:val="0"/>
        <w:spacing w:before="0" w:after="220" w:line="240" w:lineRule="auto"/>
        <w:ind w:left="0" w:right="0" w:firstLine="0"/>
        <w:jc w:val="left"/>
        <w:rPr>
          <w:sz w:val="20"/>
          <w:szCs w:val="20"/>
        </w:rPr>
      </w:pPr>
      <w:bookmarkStart w:id="727" w:name="bookmark727"/>
      <w:bookmarkStart w:id="728" w:name="bookmark728"/>
      <w:bookmarkStart w:id="730" w:name="bookmark730"/>
      <w:r>
        <w:rPr>
          <w:rFonts w:ascii="SimSun" w:eastAsia="SimSun" w:hAnsi="SimSun" w:cs="SimSun"/>
          <w:color w:val="000000"/>
          <w:spacing w:val="0"/>
          <w:w w:val="100"/>
          <w:position w:val="0"/>
          <w:sz w:val="20"/>
          <w:szCs w:val="20"/>
        </w:rPr>
        <w:t>2006</w:t>
      </w:r>
      <w:r>
        <w:rPr>
          <w:color w:val="000000"/>
          <w:spacing w:val="0"/>
          <w:w w:val="100"/>
          <w:position w:val="0"/>
          <w:sz w:val="20"/>
          <w:szCs w:val="20"/>
        </w:rPr>
        <w:t>年</w:t>
      </w:r>
      <w:r>
        <w:rPr>
          <w:rFonts w:ascii="SimSun" w:eastAsia="SimSun" w:hAnsi="SimSun" w:cs="SimSun"/>
          <w:color w:val="000000"/>
          <w:spacing w:val="0"/>
          <w:w w:val="100"/>
          <w:position w:val="0"/>
          <w:sz w:val="20"/>
          <w:szCs w:val="20"/>
        </w:rPr>
        <w:t>12</w:t>
      </w:r>
      <w:r>
        <w:rPr>
          <w:color w:val="000000"/>
          <w:spacing w:val="0"/>
          <w:w w:val="100"/>
          <w:position w:val="0"/>
          <w:sz w:val="20"/>
          <w:szCs w:val="20"/>
        </w:rPr>
        <w:t>月</w:t>
      </w:r>
      <w:r>
        <w:rPr>
          <w:rFonts w:ascii="SimSun" w:eastAsia="SimSun" w:hAnsi="SimSun" w:cs="SimSun"/>
          <w:color w:val="000000"/>
          <w:spacing w:val="0"/>
          <w:w w:val="100"/>
          <w:position w:val="0"/>
          <w:sz w:val="20"/>
          <w:szCs w:val="20"/>
        </w:rPr>
        <w:t>31</w:t>
      </w:r>
      <w:r>
        <w:rPr>
          <w:color w:val="000000"/>
          <w:spacing w:val="0"/>
          <w:w w:val="100"/>
          <w:position w:val="0"/>
          <w:sz w:val="20"/>
          <w:szCs w:val="20"/>
        </w:rPr>
        <w:t>日，应收融资租赁款余额为</w:t>
      </w:r>
      <w:r>
        <w:rPr>
          <w:rFonts w:ascii="SimSun" w:eastAsia="SimSun" w:hAnsi="SimSun" w:cs="SimSun"/>
          <w:color w:val="000000"/>
          <w:spacing w:val="0"/>
          <w:w w:val="100"/>
          <w:position w:val="0"/>
          <w:sz w:val="20"/>
          <w:szCs w:val="20"/>
        </w:rPr>
        <w:t xml:space="preserve">550, </w:t>
      </w:r>
      <w:r>
        <w:rPr>
          <w:rFonts w:ascii="SimSun" w:eastAsia="SimSun" w:hAnsi="SimSun" w:cs="SimSun"/>
          <w:color w:val="000000"/>
          <w:spacing w:val="0"/>
          <w:w w:val="100"/>
          <w:position w:val="0"/>
          <w:sz w:val="20"/>
          <w:szCs w:val="20"/>
        </w:rPr>
        <w:t xml:space="preserve">459. </w:t>
      </w:r>
      <w:r>
        <w:rPr>
          <w:rFonts w:ascii="SimSun" w:eastAsia="SimSun" w:hAnsi="SimSun" w:cs="SimSun"/>
          <w:color w:val="000000"/>
          <w:spacing w:val="0"/>
          <w:w w:val="100"/>
          <w:position w:val="0"/>
          <w:sz w:val="20"/>
          <w:szCs w:val="20"/>
        </w:rPr>
        <w:t>86</w:t>
      </w:r>
      <w:r>
        <w:rPr>
          <w:color w:val="000000"/>
          <w:spacing w:val="0"/>
          <w:w w:val="100"/>
          <w:position w:val="0"/>
          <w:sz w:val="20"/>
          <w:szCs w:val="20"/>
        </w:rPr>
        <w:t>元，递延收益余额为</w:t>
      </w:r>
      <w:r>
        <w:rPr>
          <w:rFonts w:ascii="SimSun" w:eastAsia="SimSun" w:hAnsi="SimSun" w:cs="SimSun"/>
          <w:color w:val="000000"/>
          <w:spacing w:val="0"/>
          <w:w w:val="100"/>
          <w:position w:val="0"/>
          <w:sz w:val="20"/>
          <w:szCs w:val="20"/>
        </w:rPr>
        <w:t xml:space="preserve">50,041. </w:t>
      </w:r>
      <w:r>
        <w:rPr>
          <w:rFonts w:ascii="SimSun" w:eastAsia="SimSun" w:hAnsi="SimSun" w:cs="SimSun"/>
          <w:color w:val="000000"/>
          <w:spacing w:val="0"/>
          <w:w w:val="100"/>
          <w:position w:val="0"/>
          <w:sz w:val="20"/>
          <w:szCs w:val="20"/>
        </w:rPr>
        <w:t>74</w:t>
      </w:r>
      <w:r>
        <w:rPr>
          <w:color w:val="000000"/>
          <w:spacing w:val="0"/>
          <w:w w:val="100"/>
          <w:position w:val="0"/>
          <w:sz w:val="20"/>
          <w:szCs w:val="20"/>
        </w:rPr>
        <w:t>元，应收融资租</w:t>
      </w:r>
      <w:bookmarkEnd w:id="727"/>
      <w:bookmarkEnd w:id="728"/>
      <w:bookmarkEnd w:id="730"/>
    </w:p>
    <w:p>
      <w:pPr>
        <w:pStyle w:val="Style33"/>
        <w:keepNext w:val="0"/>
        <w:keepLines w:val="0"/>
        <w:widowControl w:val="0"/>
        <w:shd w:val="clear" w:color="auto" w:fill="auto"/>
        <w:bidi w:val="0"/>
        <w:spacing w:before="0" w:after="540" w:line="240" w:lineRule="auto"/>
        <w:ind w:left="0" w:right="0" w:firstLine="0"/>
        <w:jc w:val="left"/>
      </w:pPr>
      <w:r>
        <w:rPr>
          <w:color w:val="000000"/>
          <w:spacing w:val="0"/>
          <w:w w:val="100"/>
          <w:position w:val="0"/>
        </w:rPr>
        <w:t>赁款净值</w:t>
      </w:r>
      <w:r>
        <w:rPr>
          <w:rFonts w:ascii="SimSun" w:eastAsia="SimSun" w:hAnsi="SimSun" w:cs="SimSun"/>
          <w:color w:val="000000"/>
          <w:spacing w:val="0"/>
          <w:w w:val="100"/>
          <w:position w:val="0"/>
        </w:rPr>
        <w:t xml:space="preserve">500, </w:t>
      </w:r>
      <w:r>
        <w:rPr>
          <w:rFonts w:ascii="SimSun" w:eastAsia="SimSun" w:hAnsi="SimSun" w:cs="SimSun"/>
          <w:color w:val="000000"/>
          <w:spacing w:val="0"/>
          <w:w w:val="100"/>
          <w:position w:val="0"/>
        </w:rPr>
        <w:t xml:space="preserve">418. </w:t>
      </w:r>
      <w:r>
        <w:rPr>
          <w:rFonts w:ascii="SimSun" w:eastAsia="SimSun" w:hAnsi="SimSun" w:cs="SimSun"/>
          <w:color w:val="000000"/>
          <w:spacing w:val="0"/>
          <w:w w:val="100"/>
          <w:position w:val="0"/>
        </w:rPr>
        <w:t>12</w:t>
      </w:r>
      <w:r>
        <w:rPr>
          <w:color w:val="000000"/>
          <w:spacing w:val="0"/>
          <w:w w:val="100"/>
          <w:position w:val="0"/>
        </w:rPr>
        <w:t>元。</w:t>
      </w:r>
    </w:p>
    <w:p>
      <w:pPr>
        <w:pStyle w:val="Style120"/>
        <w:keepNext/>
        <w:keepLines/>
        <w:widowControl w:val="0"/>
        <w:numPr>
          <w:ilvl w:val="0"/>
          <w:numId w:val="69"/>
        </w:numPr>
        <w:shd w:val="clear" w:color="auto" w:fill="auto"/>
        <w:bidi w:val="0"/>
        <w:spacing w:before="0" w:after="220" w:line="240" w:lineRule="auto"/>
        <w:ind w:left="0" w:right="0"/>
        <w:jc w:val="left"/>
      </w:pPr>
      <w:bookmarkStart w:id="731" w:name="bookmark731"/>
      <w:bookmarkStart w:id="732" w:name="bookmark732"/>
      <w:bookmarkStart w:id="733" w:name="bookmark733"/>
      <w:bookmarkStart w:id="734" w:name="bookmark734"/>
      <w:bookmarkEnd w:id="733"/>
      <w:r>
        <w:rPr>
          <w:color w:val="000000"/>
          <w:spacing w:val="0"/>
          <w:w w:val="100"/>
          <w:position w:val="0"/>
        </w:rPr>
        <w:t>长期股权投资</w:t>
      </w:r>
      <w:bookmarkEnd w:id="731"/>
      <w:bookmarkEnd w:id="732"/>
      <w:bookmarkEnd w:id="734"/>
    </w:p>
    <w:p>
      <w:pPr>
        <w:pStyle w:val="Style30"/>
        <w:keepNext/>
        <w:keepLines/>
        <w:widowControl w:val="0"/>
        <w:shd w:val="clear" w:color="auto" w:fill="auto"/>
        <w:bidi w:val="0"/>
        <w:spacing w:before="0" w:after="280" w:line="240" w:lineRule="auto"/>
        <w:ind w:left="0" w:right="0" w:firstLine="580"/>
        <w:jc w:val="left"/>
        <w:rPr>
          <w:sz w:val="20"/>
          <w:szCs w:val="20"/>
        </w:rPr>
      </w:pPr>
      <w:bookmarkStart w:id="735" w:name="bookmark735"/>
      <w:bookmarkStart w:id="736" w:name="bookmark736"/>
      <w:bookmarkStart w:id="737" w:name="bookmark737"/>
      <w:bookmarkStart w:id="738" w:name="bookmark738"/>
      <w:r>
        <w:rPr>
          <w:rFonts w:ascii="SimSun" w:eastAsia="SimSun" w:hAnsi="SimSun" w:cs="SimSun"/>
          <w:color w:val="000000"/>
          <w:spacing w:val="0"/>
          <w:w w:val="100"/>
          <w:position w:val="0"/>
          <w:sz w:val="20"/>
          <w:szCs w:val="20"/>
        </w:rPr>
        <w:t>（</w:t>
      </w:r>
      <w:bookmarkEnd w:id="737"/>
      <w:r>
        <w:rPr>
          <w:rFonts w:ascii="SimSun" w:eastAsia="SimSun" w:hAnsi="SimSun" w:cs="SimSun"/>
          <w:color w:val="000000"/>
          <w:spacing w:val="0"/>
          <w:w w:val="100"/>
          <w:position w:val="0"/>
          <w:sz w:val="20"/>
          <w:szCs w:val="20"/>
        </w:rPr>
        <w:t>1</w:t>
      </w:r>
      <w:r>
        <w:rPr>
          <w:color w:val="000000"/>
          <w:spacing w:val="0"/>
          <w:w w:val="100"/>
          <w:position w:val="0"/>
          <w:sz w:val="20"/>
          <w:szCs w:val="20"/>
        </w:rPr>
        <w:t>）长期股权投资及减值准备</w:t>
      </w:r>
      <w:bookmarkEnd w:id="735"/>
      <w:bookmarkEnd w:id="736"/>
      <w:bookmarkEnd w:id="738"/>
    </w:p>
    <w:tbl>
      <w:tblPr>
        <w:tblOverlap w:val="never"/>
        <w:jc w:val="center"/>
        <w:tblLayout w:type="fixed"/>
      </w:tblPr>
      <w:tblGrid>
        <w:gridCol w:w="1790"/>
        <w:gridCol w:w="1608"/>
        <w:gridCol w:w="1315"/>
        <w:gridCol w:w="1387"/>
        <w:gridCol w:w="1363"/>
        <w:gridCol w:w="1310"/>
        <w:gridCol w:w="1253"/>
      </w:tblGrid>
      <w:tr>
        <w:trPr>
          <w:trHeight w:val="638" w:hRule="exact"/>
        </w:trPr>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720"/>
              <w:jc w:val="left"/>
              <w:rPr>
                <w:sz w:val="15"/>
                <w:szCs w:val="15"/>
              </w:rPr>
            </w:pPr>
            <w:r>
              <w:rPr>
                <w:color w:val="000000"/>
                <w:spacing w:val="0"/>
                <w:w w:val="100"/>
                <w:position w:val="0"/>
                <w:sz w:val="15"/>
                <w:szCs w:val="15"/>
              </w:rPr>
              <w:t>项目</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760"/>
              <w:jc w:val="left"/>
              <w:rPr>
                <w:sz w:val="15"/>
                <w:szCs w:val="15"/>
              </w:rPr>
            </w:pPr>
            <w:r>
              <w:rPr>
                <w:color w:val="000000"/>
                <w:spacing w:val="0"/>
                <w:w w:val="100"/>
                <w:position w:val="0"/>
                <w:sz w:val="15"/>
                <w:szCs w:val="15"/>
                <w:u w:val="single"/>
              </w:rPr>
              <w:t>账面余额</w:t>
            </w:r>
          </w:p>
        </w:tc>
        <w:tc>
          <w:tcPr>
            <w:tcBorders/>
            <w:shd w:val="clear" w:color="auto" w:fill="FFFFFF"/>
            <w:vAlign w:val="top"/>
          </w:tcPr>
          <w:p>
            <w:pPr>
              <w:pStyle w:val="Style33"/>
              <w:keepNext w:val="0"/>
              <w:keepLines w:val="0"/>
              <w:widowControl w:val="0"/>
              <w:shd w:val="clear" w:color="auto" w:fill="auto"/>
              <w:bidi w:val="0"/>
              <w:spacing w:before="0" w:after="220" w:line="240" w:lineRule="auto"/>
              <w:ind w:left="0" w:right="0" w:firstLine="0"/>
              <w:jc w:val="left"/>
              <w:rPr>
                <w:sz w:val="15"/>
                <w:szCs w:val="15"/>
              </w:rPr>
            </w:pPr>
            <w:r>
              <w:rPr>
                <w:rFonts w:ascii="SimSun" w:eastAsia="SimSun" w:hAnsi="SimSun" w:cs="SimSun"/>
                <w:color w:val="000000"/>
                <w:spacing w:val="0"/>
                <w:w w:val="100"/>
                <w:position w:val="0"/>
                <w:sz w:val="15"/>
                <w:szCs w:val="15"/>
              </w:rPr>
              <w:t>2006.12.31</w:t>
            </w:r>
          </w:p>
          <w:p>
            <w:pPr>
              <w:pStyle w:val="Style33"/>
              <w:keepNext w:val="0"/>
              <w:keepLines w:val="0"/>
              <w:widowControl w:val="0"/>
              <w:shd w:val="clear" w:color="auto" w:fill="auto"/>
              <w:bidi w:val="0"/>
              <w:spacing w:before="0" w:after="0" w:line="240" w:lineRule="auto"/>
              <w:ind w:left="0" w:right="0" w:firstLine="460"/>
              <w:jc w:val="left"/>
              <w:rPr>
                <w:sz w:val="15"/>
                <w:szCs w:val="15"/>
              </w:rPr>
            </w:pPr>
            <w:r>
              <w:rPr>
                <w:color w:val="000000"/>
                <w:spacing w:val="0"/>
                <w:w w:val="100"/>
                <w:position w:val="0"/>
                <w:sz w:val="15"/>
                <w:szCs w:val="15"/>
              </w:rPr>
              <w:t>减值准备</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20"/>
              <w:jc w:val="left"/>
              <w:rPr>
                <w:sz w:val="15"/>
                <w:szCs w:val="15"/>
              </w:rPr>
            </w:pPr>
            <w:r>
              <w:rPr>
                <w:color w:val="000000"/>
                <w:spacing w:val="0"/>
                <w:w w:val="100"/>
                <w:position w:val="0"/>
                <w:sz w:val="15"/>
                <w:szCs w:val="15"/>
              </w:rPr>
              <w:t>账面价值</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220" w:firstLine="0"/>
              <w:jc w:val="right"/>
              <w:rPr>
                <w:sz w:val="15"/>
                <w:szCs w:val="15"/>
              </w:rPr>
            </w:pPr>
            <w:r>
              <w:rPr>
                <w:color w:val="000000"/>
                <w:spacing w:val="0"/>
                <w:w w:val="100"/>
                <w:position w:val="0"/>
                <w:sz w:val="15"/>
                <w:szCs w:val="15"/>
              </w:rPr>
              <w:t>账面余额</w:t>
            </w:r>
          </w:p>
        </w:tc>
        <w:tc>
          <w:tcPr>
            <w:tcBorders/>
            <w:shd w:val="clear" w:color="auto" w:fill="FFFFFF"/>
            <w:vAlign w:val="top"/>
          </w:tcPr>
          <w:p>
            <w:pPr>
              <w:pStyle w:val="Style33"/>
              <w:keepNext w:val="0"/>
              <w:keepLines w:val="0"/>
              <w:widowControl w:val="0"/>
              <w:shd w:val="clear" w:color="auto" w:fill="auto"/>
              <w:bidi w:val="0"/>
              <w:spacing w:before="0" w:after="220" w:line="240" w:lineRule="auto"/>
              <w:ind w:left="0" w:right="0" w:firstLine="0"/>
              <w:jc w:val="left"/>
              <w:rPr>
                <w:sz w:val="15"/>
                <w:szCs w:val="15"/>
              </w:rPr>
            </w:pPr>
            <w:r>
              <w:rPr>
                <w:rFonts w:ascii="SimSun" w:eastAsia="SimSun" w:hAnsi="SimSun" w:cs="SimSun"/>
                <w:color w:val="000000"/>
                <w:spacing w:val="0"/>
                <w:w w:val="100"/>
                <w:position w:val="0"/>
                <w:sz w:val="15"/>
                <w:szCs w:val="15"/>
              </w:rPr>
              <w:t>2005.12.31</w:t>
            </w:r>
          </w:p>
          <w:p>
            <w:pPr>
              <w:pStyle w:val="Style33"/>
              <w:keepNext w:val="0"/>
              <w:keepLines w:val="0"/>
              <w:widowControl w:val="0"/>
              <w:shd w:val="clear" w:color="auto" w:fill="auto"/>
              <w:bidi w:val="0"/>
              <w:spacing w:before="0" w:after="0" w:line="240" w:lineRule="auto"/>
              <w:ind w:left="0" w:right="0" w:firstLine="440"/>
              <w:jc w:val="left"/>
              <w:rPr>
                <w:sz w:val="15"/>
                <w:szCs w:val="15"/>
              </w:rPr>
            </w:pPr>
            <w:r>
              <w:rPr>
                <w:color w:val="000000"/>
                <w:spacing w:val="0"/>
                <w:w w:val="100"/>
                <w:position w:val="0"/>
                <w:sz w:val="15"/>
                <w:szCs w:val="15"/>
              </w:rPr>
              <w:t>减值准备</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u w:val="single"/>
              </w:rPr>
              <w:t>账面价值</w:t>
            </w:r>
          </w:p>
        </w:tc>
      </w:tr>
      <w:tr>
        <w:trPr>
          <w:trHeight w:val="384" w:hRule="exact"/>
        </w:trPr>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股票投资</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1080" w:right="0" w:firstLine="0"/>
              <w:jc w:val="left"/>
            </w:pPr>
            <w:r>
              <w:rPr>
                <w:rFonts w:ascii="Arial" w:eastAsia="Arial" w:hAnsi="Arial" w:cs="Arial"/>
                <w:color w:val="000000"/>
                <w:spacing w:val="0"/>
                <w:w w:val="100"/>
                <w:position w:val="0"/>
              </w:rPr>
              <w:t>—</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760"/>
              <w:jc w:val="left"/>
            </w:pPr>
            <w:r>
              <w:rPr>
                <w:rFonts w:ascii="Arial" w:eastAsia="Arial" w:hAnsi="Arial" w:cs="Arial"/>
                <w:color w:val="000000"/>
                <w:spacing w:val="0"/>
                <w:w w:val="100"/>
                <w:position w:val="0"/>
              </w:rPr>
              <w:t>—</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820"/>
              <w:jc w:val="left"/>
            </w:pPr>
            <w:r>
              <w:rPr>
                <w:rFonts w:ascii="Arial" w:eastAsia="Arial" w:hAnsi="Arial" w:cs="Arial"/>
                <w:color w:val="000000"/>
                <w:spacing w:val="0"/>
                <w:w w:val="100"/>
                <w:position w:val="0"/>
              </w:rPr>
              <w:t>—</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220" w:firstLine="0"/>
              <w:jc w:val="right"/>
            </w:pPr>
            <w:r>
              <w:rPr>
                <w:rFonts w:ascii="Arial" w:eastAsia="Arial" w:hAnsi="Arial" w:cs="Arial"/>
                <w:color w:val="000000"/>
                <w:spacing w:val="0"/>
                <w:w w:val="100"/>
                <w:position w:val="0"/>
              </w:rPr>
              <w:t>—</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760"/>
              <w:jc w:val="left"/>
            </w:pPr>
            <w:r>
              <w:rPr>
                <w:rFonts w:ascii="Arial" w:eastAsia="Arial" w:hAnsi="Arial" w:cs="Arial"/>
                <w:color w:val="000000"/>
                <w:spacing w:val="0"/>
                <w:w w:val="100"/>
                <w:position w:val="0"/>
              </w:rPr>
              <w:t>—</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r>
      <w:tr>
        <w:trPr>
          <w:trHeight w:val="379" w:hRule="exact"/>
        </w:trPr>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对未合并子公司投资</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1080" w:right="0" w:firstLine="0"/>
              <w:jc w:val="left"/>
            </w:pPr>
            <w:r>
              <w:rPr>
                <w:rFonts w:ascii="Arial" w:eastAsia="Arial" w:hAnsi="Arial" w:cs="Arial"/>
                <w:color w:val="000000"/>
                <w:spacing w:val="0"/>
                <w:w w:val="100"/>
                <w:position w:val="0"/>
              </w:rPr>
              <w:t>—</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760"/>
              <w:jc w:val="left"/>
            </w:pPr>
            <w:r>
              <w:rPr>
                <w:rFonts w:ascii="Arial" w:eastAsia="Arial" w:hAnsi="Arial" w:cs="Arial"/>
                <w:color w:val="000000"/>
                <w:spacing w:val="0"/>
                <w:w w:val="100"/>
                <w:position w:val="0"/>
              </w:rPr>
              <w:t>—</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820"/>
              <w:jc w:val="left"/>
            </w:pPr>
            <w:r>
              <w:rPr>
                <w:rFonts w:ascii="Arial" w:eastAsia="Arial" w:hAnsi="Arial" w:cs="Arial"/>
                <w:color w:val="000000"/>
                <w:spacing w:val="0"/>
                <w:w w:val="100"/>
                <w:position w:val="0"/>
              </w:rPr>
              <w:t>—</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220" w:firstLine="0"/>
              <w:jc w:val="right"/>
            </w:pPr>
            <w:r>
              <w:rPr>
                <w:rFonts w:ascii="Arial" w:eastAsia="Arial" w:hAnsi="Arial" w:cs="Arial"/>
                <w:color w:val="000000"/>
                <w:spacing w:val="0"/>
                <w:w w:val="100"/>
                <w:position w:val="0"/>
              </w:rPr>
              <w:t>—</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760"/>
              <w:jc w:val="left"/>
            </w:pPr>
            <w:r>
              <w:rPr>
                <w:rFonts w:ascii="Arial" w:eastAsia="Arial" w:hAnsi="Arial" w:cs="Arial"/>
                <w:color w:val="000000"/>
                <w:spacing w:val="0"/>
                <w:w w:val="100"/>
                <w:position w:val="0"/>
              </w:rPr>
              <w:t>—</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r>
      <w:tr>
        <w:trPr>
          <w:trHeight w:val="389" w:hRule="exact"/>
        </w:trPr>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对合营企业投资</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1080" w:right="0" w:firstLine="0"/>
              <w:jc w:val="left"/>
            </w:pPr>
            <w:r>
              <w:rPr>
                <w:rFonts w:ascii="Arial" w:eastAsia="Arial" w:hAnsi="Arial" w:cs="Arial"/>
                <w:color w:val="000000"/>
                <w:spacing w:val="0"/>
                <w:w w:val="100"/>
                <w:position w:val="0"/>
              </w:rPr>
              <w:t>—</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760"/>
              <w:jc w:val="left"/>
            </w:pPr>
            <w:r>
              <w:rPr>
                <w:rFonts w:ascii="Arial" w:eastAsia="Arial" w:hAnsi="Arial" w:cs="Arial"/>
                <w:color w:val="000000"/>
                <w:spacing w:val="0"/>
                <w:w w:val="100"/>
                <w:position w:val="0"/>
              </w:rPr>
              <w:t>—</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820"/>
              <w:jc w:val="left"/>
            </w:pPr>
            <w:r>
              <w:rPr>
                <w:rFonts w:ascii="Arial" w:eastAsia="Arial" w:hAnsi="Arial" w:cs="Arial"/>
                <w:color w:val="000000"/>
                <w:spacing w:val="0"/>
                <w:w w:val="100"/>
                <w:position w:val="0"/>
              </w:rPr>
              <w:t>—</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220" w:firstLine="0"/>
              <w:jc w:val="right"/>
            </w:pPr>
            <w:r>
              <w:rPr>
                <w:rFonts w:ascii="Arial" w:eastAsia="Arial" w:hAnsi="Arial" w:cs="Arial"/>
                <w:color w:val="000000"/>
                <w:spacing w:val="0"/>
                <w:w w:val="100"/>
                <w:position w:val="0"/>
              </w:rPr>
              <w:t>—</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760"/>
              <w:jc w:val="left"/>
            </w:pPr>
            <w:r>
              <w:rPr>
                <w:rFonts w:ascii="Arial" w:eastAsia="Arial" w:hAnsi="Arial" w:cs="Arial"/>
                <w:color w:val="000000"/>
                <w:spacing w:val="0"/>
                <w:w w:val="100"/>
                <w:position w:val="0"/>
              </w:rPr>
              <w:t>—</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r>
      <w:tr>
        <w:trPr>
          <w:trHeight w:val="379" w:hRule="exact"/>
        </w:trPr>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对联营企业投资</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jc w:val="left"/>
              <w:rPr>
                <w:sz w:val="15"/>
                <w:szCs w:val="15"/>
              </w:rPr>
            </w:pPr>
            <w:r>
              <w:rPr>
                <w:rFonts w:ascii="SimSun" w:eastAsia="SimSun" w:hAnsi="SimSun" w:cs="SimSun"/>
                <w:color w:val="000000"/>
                <w:spacing w:val="0"/>
                <w:w w:val="100"/>
                <w:position w:val="0"/>
                <w:sz w:val="15"/>
                <w:szCs w:val="15"/>
              </w:rPr>
              <w:t xml:space="preserve">327, 143, </w:t>
            </w:r>
            <w:r>
              <w:rPr>
                <w:rFonts w:ascii="SimSun" w:eastAsia="SimSun" w:hAnsi="SimSun" w:cs="SimSun"/>
                <w:color w:val="000000"/>
                <w:spacing w:val="0"/>
                <w:w w:val="100"/>
                <w:position w:val="0"/>
                <w:sz w:val="15"/>
                <w:szCs w:val="15"/>
              </w:rPr>
              <w:t xml:space="preserve">503. </w:t>
            </w:r>
            <w:r>
              <w:rPr>
                <w:rFonts w:ascii="SimSun" w:eastAsia="SimSun" w:hAnsi="SimSun" w:cs="SimSun"/>
                <w:color w:val="000000"/>
                <w:spacing w:val="0"/>
                <w:w w:val="100"/>
                <w:position w:val="0"/>
                <w:sz w:val="15"/>
                <w:szCs w:val="15"/>
              </w:rPr>
              <w:t>28</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760"/>
              <w:jc w:val="left"/>
            </w:pPr>
            <w:r>
              <w:rPr>
                <w:rFonts w:ascii="Arial" w:eastAsia="Arial" w:hAnsi="Arial" w:cs="Arial"/>
                <w:color w:val="000000"/>
                <w:spacing w:val="0"/>
                <w:w w:val="100"/>
                <w:position w:val="0"/>
              </w:rPr>
              <w:t>—</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60"/>
              <w:jc w:val="left"/>
              <w:rPr>
                <w:sz w:val="15"/>
                <w:szCs w:val="15"/>
              </w:rPr>
            </w:pPr>
            <w:r>
              <w:rPr>
                <w:rFonts w:ascii="SimSun" w:eastAsia="SimSun" w:hAnsi="SimSun" w:cs="SimSun"/>
                <w:color w:val="000000"/>
                <w:spacing w:val="0"/>
                <w:w w:val="100"/>
                <w:position w:val="0"/>
                <w:sz w:val="15"/>
                <w:szCs w:val="15"/>
              </w:rPr>
              <w:t>327,143,503.28</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60"/>
              <w:jc w:val="left"/>
              <w:rPr>
                <w:sz w:val="15"/>
                <w:szCs w:val="15"/>
              </w:rPr>
            </w:pPr>
            <w:r>
              <w:rPr>
                <w:rFonts w:ascii="SimSun" w:eastAsia="SimSun" w:hAnsi="SimSun" w:cs="SimSun"/>
                <w:color w:val="000000"/>
                <w:spacing w:val="0"/>
                <w:w w:val="100"/>
                <w:position w:val="0"/>
                <w:sz w:val="15"/>
                <w:szCs w:val="15"/>
              </w:rPr>
              <w:t>229,685,364.00</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760"/>
              <w:jc w:val="left"/>
            </w:pPr>
            <w:r>
              <w:rPr>
                <w:rFonts w:ascii="Arial" w:eastAsia="Arial" w:hAnsi="Arial" w:cs="Arial"/>
                <w:color w:val="000000"/>
                <w:spacing w:val="0"/>
                <w:w w:val="100"/>
                <w:position w:val="0"/>
              </w:rPr>
              <w:t>—</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color w:val="000000"/>
                <w:spacing w:val="0"/>
                <w:w w:val="100"/>
                <w:position w:val="0"/>
                <w:sz w:val="15"/>
                <w:szCs w:val="15"/>
              </w:rPr>
              <w:t>229,685,364.00</w:t>
            </w:r>
          </w:p>
        </w:tc>
      </w:tr>
      <w:tr>
        <w:trPr>
          <w:trHeight w:val="384" w:hRule="exact"/>
        </w:trPr>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其他股权投资</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jc w:val="left"/>
              <w:rPr>
                <w:sz w:val="15"/>
                <w:szCs w:val="15"/>
              </w:rPr>
            </w:pPr>
            <w:r>
              <w:rPr>
                <w:rFonts w:ascii="SimSun" w:eastAsia="SimSun" w:hAnsi="SimSun" w:cs="SimSun"/>
                <w:color w:val="000000"/>
                <w:spacing w:val="0"/>
                <w:w w:val="100"/>
                <w:position w:val="0"/>
                <w:sz w:val="15"/>
                <w:szCs w:val="15"/>
              </w:rPr>
              <w:t>151,065,443.60</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51,391,700.0 0</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40"/>
              <w:jc w:val="left"/>
              <w:rPr>
                <w:sz w:val="15"/>
                <w:szCs w:val="15"/>
              </w:rPr>
            </w:pPr>
            <w:r>
              <w:rPr>
                <w:rFonts w:ascii="SimSun" w:eastAsia="SimSun" w:hAnsi="SimSun" w:cs="SimSun"/>
                <w:color w:val="000000"/>
                <w:spacing w:val="0"/>
                <w:w w:val="100"/>
                <w:position w:val="0"/>
                <w:sz w:val="15"/>
                <w:szCs w:val="15"/>
              </w:rPr>
              <w:t>99,673,743.60</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60"/>
              <w:jc w:val="left"/>
              <w:rPr>
                <w:sz w:val="15"/>
                <w:szCs w:val="15"/>
              </w:rPr>
            </w:pPr>
            <w:r>
              <w:rPr>
                <w:rFonts w:ascii="SimSun" w:eastAsia="SimSun" w:hAnsi="SimSun" w:cs="SimSun"/>
                <w:color w:val="000000"/>
                <w:spacing w:val="0"/>
                <w:w w:val="100"/>
                <w:position w:val="0"/>
                <w:sz w:val="15"/>
                <w:szCs w:val="15"/>
              </w:rPr>
              <w:t>151,866,056.80</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60"/>
              <w:jc w:val="left"/>
              <w:rPr>
                <w:sz w:val="15"/>
                <w:szCs w:val="15"/>
              </w:rPr>
            </w:pPr>
            <w:r>
              <w:rPr>
                <w:rFonts w:ascii="SimSun" w:eastAsia="SimSun" w:hAnsi="SimSun" w:cs="SimSun"/>
                <w:color w:val="000000"/>
                <w:spacing w:val="0"/>
                <w:w w:val="100"/>
                <w:position w:val="0"/>
                <w:sz w:val="15"/>
                <w:szCs w:val="15"/>
              </w:rPr>
              <w:t>51,391,700.00</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color w:val="000000"/>
                <w:spacing w:val="0"/>
                <w:w w:val="100"/>
                <w:position w:val="0"/>
                <w:sz w:val="15"/>
                <w:szCs w:val="15"/>
              </w:rPr>
              <w:t>100,474,356.80</w:t>
            </w:r>
          </w:p>
        </w:tc>
      </w:tr>
      <w:tr>
        <w:trPr>
          <w:trHeight w:val="374" w:hRule="exact"/>
        </w:trPr>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股权投资差额</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700"/>
              <w:jc w:val="left"/>
              <w:rPr>
                <w:sz w:val="15"/>
                <w:szCs w:val="15"/>
              </w:rPr>
            </w:pPr>
            <w:r>
              <w:rPr>
                <w:rFonts w:ascii="SimSun" w:eastAsia="SimSun" w:hAnsi="SimSun" w:cs="SimSun"/>
                <w:color w:val="000000"/>
                <w:spacing w:val="0"/>
                <w:w w:val="100"/>
                <w:position w:val="0"/>
                <w:sz w:val="15"/>
                <w:szCs w:val="15"/>
              </w:rPr>
              <w:t xml:space="preserve">-13, 788. </w:t>
            </w:r>
            <w:r>
              <w:rPr>
                <w:rFonts w:ascii="SimSun" w:eastAsia="SimSun" w:hAnsi="SimSun" w:cs="SimSun"/>
                <w:color w:val="000000"/>
                <w:spacing w:val="0"/>
                <w:w w:val="100"/>
                <w:position w:val="0"/>
                <w:sz w:val="15"/>
                <w:szCs w:val="15"/>
              </w:rPr>
              <w:t>11</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760"/>
              <w:jc w:val="left"/>
            </w:pPr>
            <w:r>
              <w:rPr>
                <w:rFonts w:ascii="Arial" w:eastAsia="Arial" w:hAnsi="Arial" w:cs="Arial"/>
                <w:color w:val="000000"/>
                <w:spacing w:val="0"/>
                <w:w w:val="100"/>
                <w:position w:val="0"/>
              </w:rPr>
              <w:t>—</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60"/>
              <w:jc w:val="left"/>
              <w:rPr>
                <w:sz w:val="15"/>
                <w:szCs w:val="15"/>
              </w:rPr>
            </w:pPr>
            <w:r>
              <w:rPr>
                <w:rFonts w:ascii="SimSun" w:eastAsia="SimSun" w:hAnsi="SimSun" w:cs="SimSun"/>
                <w:color w:val="000000"/>
                <w:spacing w:val="0"/>
                <w:w w:val="100"/>
                <w:position w:val="0"/>
                <w:sz w:val="15"/>
                <w:szCs w:val="15"/>
              </w:rPr>
              <w:t>-13,788.11</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60"/>
              <w:jc w:val="left"/>
              <w:rPr>
                <w:sz w:val="15"/>
                <w:szCs w:val="15"/>
              </w:rPr>
            </w:pPr>
            <w:r>
              <w:rPr>
                <w:rFonts w:ascii="SimSun" w:eastAsia="SimSun" w:hAnsi="SimSun" w:cs="SimSun"/>
                <w:color w:val="000000"/>
                <w:spacing w:val="0"/>
                <w:w w:val="100"/>
                <w:position w:val="0"/>
                <w:sz w:val="15"/>
                <w:szCs w:val="15"/>
              </w:rPr>
              <w:t>-45,760.60</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760"/>
              <w:jc w:val="left"/>
            </w:pPr>
            <w:r>
              <w:rPr>
                <w:rFonts w:ascii="Arial" w:eastAsia="Arial" w:hAnsi="Arial" w:cs="Arial"/>
                <w:color w:val="000000"/>
                <w:spacing w:val="0"/>
                <w:w w:val="100"/>
                <w:position w:val="0"/>
              </w:rPr>
              <w:t>—</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color w:val="000000"/>
                <w:spacing w:val="0"/>
                <w:w w:val="100"/>
                <w:position w:val="0"/>
                <w:sz w:val="15"/>
                <w:szCs w:val="15"/>
              </w:rPr>
              <w:t>-45,760.60</w:t>
            </w:r>
          </w:p>
        </w:tc>
      </w:tr>
      <w:tr>
        <w:trPr>
          <w:trHeight w:val="389" w:hRule="exact"/>
        </w:trPr>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合并价差</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640"/>
              <w:jc w:val="left"/>
              <w:rPr>
                <w:sz w:val="15"/>
                <w:szCs w:val="15"/>
              </w:rPr>
            </w:pPr>
            <w:r>
              <w:rPr>
                <w:rFonts w:ascii="SimSun" w:eastAsia="SimSun" w:hAnsi="SimSun" w:cs="SimSun"/>
                <w:color w:val="000000"/>
                <w:spacing w:val="0"/>
                <w:w w:val="100"/>
                <w:position w:val="0"/>
                <w:sz w:val="15"/>
                <w:szCs w:val="15"/>
                <w:u w:val="single"/>
              </w:rPr>
              <w:t xml:space="preserve">-366, 570. </w:t>
            </w:r>
            <w:r>
              <w:rPr>
                <w:rFonts w:ascii="SimSun" w:eastAsia="SimSun" w:hAnsi="SimSun" w:cs="SimSun"/>
                <w:color w:val="000000"/>
                <w:spacing w:val="0"/>
                <w:w w:val="100"/>
                <w:position w:val="0"/>
                <w:sz w:val="15"/>
                <w:szCs w:val="15"/>
                <w:u w:val="single"/>
              </w:rPr>
              <w:t>11</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760"/>
              <w:jc w:val="left"/>
            </w:pPr>
            <w:r>
              <w:rPr>
                <w:rFonts w:ascii="Arial" w:eastAsia="Arial" w:hAnsi="Arial" w:cs="Arial"/>
                <w:color w:val="000000"/>
                <w:spacing w:val="0"/>
                <w:w w:val="100"/>
                <w:position w:val="0"/>
                <w:u w:val="single"/>
              </w:rPr>
              <w:t>—</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80"/>
              <w:jc w:val="left"/>
              <w:rPr>
                <w:sz w:val="15"/>
                <w:szCs w:val="15"/>
              </w:rPr>
            </w:pPr>
            <w:r>
              <w:rPr>
                <w:rFonts w:ascii="SimSun" w:eastAsia="SimSun" w:hAnsi="SimSun" w:cs="SimSun"/>
                <w:color w:val="000000"/>
                <w:spacing w:val="0"/>
                <w:w w:val="100"/>
                <w:position w:val="0"/>
                <w:sz w:val="15"/>
                <w:szCs w:val="15"/>
              </w:rPr>
              <w:t>-366,570.11</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140" w:firstLine="0"/>
              <w:jc w:val="right"/>
              <w:rPr>
                <w:sz w:val="15"/>
                <w:szCs w:val="15"/>
              </w:rPr>
            </w:pPr>
            <w:r>
              <w:rPr>
                <w:rFonts w:ascii="SimSun" w:eastAsia="SimSun" w:hAnsi="SimSun" w:cs="SimSun"/>
                <w:color w:val="000000"/>
                <w:spacing w:val="0"/>
                <w:w w:val="100"/>
                <w:position w:val="0"/>
                <w:sz w:val="15"/>
                <w:szCs w:val="15"/>
              </w:rPr>
              <w:t>-229,506.90</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760"/>
              <w:jc w:val="left"/>
            </w:pPr>
            <w:r>
              <w:rPr>
                <w:rFonts w:ascii="Arial" w:eastAsia="Arial" w:hAnsi="Arial" w:cs="Arial"/>
                <w:color w:val="000000"/>
                <w:spacing w:val="0"/>
                <w:w w:val="100"/>
                <w:position w:val="0"/>
                <w:u w:val="single"/>
              </w:rPr>
              <w:t>—</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color w:val="000000"/>
                <w:spacing w:val="0"/>
                <w:w w:val="100"/>
                <w:position w:val="0"/>
                <w:sz w:val="15"/>
                <w:szCs w:val="15"/>
              </w:rPr>
              <w:t>-229,506.90</w:t>
            </w:r>
          </w:p>
        </w:tc>
      </w:tr>
      <w:tr>
        <w:trPr>
          <w:trHeight w:val="317"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720"/>
              <w:jc w:val="left"/>
              <w:rPr>
                <w:sz w:val="15"/>
                <w:szCs w:val="15"/>
              </w:rPr>
            </w:pPr>
            <w:r>
              <w:rPr>
                <w:color w:val="000000"/>
                <w:spacing w:val="0"/>
                <w:w w:val="100"/>
                <w:position w:val="0"/>
                <w:sz w:val="15"/>
                <w:szCs w:val="15"/>
              </w:rPr>
              <w:t>合计</w:t>
            </w:r>
          </w:p>
        </w:tc>
        <w:tc>
          <w:tcPr>
            <w:tcBorders>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jc w:val="left"/>
              <w:rPr>
                <w:sz w:val="15"/>
                <w:szCs w:val="15"/>
              </w:rPr>
            </w:pPr>
            <w:r>
              <w:rPr>
                <w:rFonts w:ascii="SimSun" w:eastAsia="SimSun" w:hAnsi="SimSun" w:cs="SimSun"/>
                <w:color w:val="000000"/>
                <w:spacing w:val="0"/>
                <w:w w:val="100"/>
                <w:position w:val="0"/>
                <w:sz w:val="15"/>
                <w:szCs w:val="15"/>
              </w:rPr>
              <w:t>477,828,588.66</w:t>
            </w:r>
          </w:p>
        </w:tc>
        <w:tc>
          <w:tcPr>
            <w:tcBorders>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51,391,700.00</w:t>
            </w:r>
          </w:p>
        </w:tc>
        <w:tc>
          <w:tcPr>
            <w:tcBorders>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60"/>
              <w:jc w:val="left"/>
              <w:rPr>
                <w:sz w:val="15"/>
                <w:szCs w:val="15"/>
              </w:rPr>
            </w:pPr>
            <w:r>
              <w:rPr>
                <w:rFonts w:ascii="SimSun" w:eastAsia="SimSun" w:hAnsi="SimSun" w:cs="SimSun"/>
                <w:color w:val="000000"/>
                <w:spacing w:val="0"/>
                <w:w w:val="100"/>
                <w:position w:val="0"/>
                <w:sz w:val="15"/>
                <w:szCs w:val="15"/>
              </w:rPr>
              <w:t>426,436,888.66</w:t>
            </w:r>
          </w:p>
        </w:tc>
        <w:tc>
          <w:tcPr>
            <w:tcBorders>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60"/>
              <w:jc w:val="left"/>
              <w:rPr>
                <w:sz w:val="15"/>
                <w:szCs w:val="15"/>
              </w:rPr>
            </w:pPr>
            <w:r>
              <w:rPr>
                <w:rFonts w:ascii="SimSun" w:eastAsia="SimSun" w:hAnsi="SimSun" w:cs="SimSun"/>
                <w:color w:val="000000"/>
                <w:spacing w:val="0"/>
                <w:w w:val="100"/>
                <w:position w:val="0"/>
                <w:sz w:val="15"/>
                <w:szCs w:val="15"/>
              </w:rPr>
              <w:t>381,276,153.30</w:t>
            </w:r>
          </w:p>
        </w:tc>
        <w:tc>
          <w:tcPr>
            <w:tcBorders>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60"/>
              <w:jc w:val="left"/>
              <w:rPr>
                <w:sz w:val="15"/>
                <w:szCs w:val="15"/>
              </w:rPr>
            </w:pPr>
            <w:r>
              <w:rPr>
                <w:rFonts w:ascii="SimSun" w:eastAsia="SimSun" w:hAnsi="SimSun" w:cs="SimSun"/>
                <w:color w:val="000000"/>
                <w:spacing w:val="0"/>
                <w:w w:val="100"/>
                <w:position w:val="0"/>
                <w:sz w:val="15"/>
                <w:szCs w:val="15"/>
              </w:rPr>
              <w:t>51,391,700.00</w:t>
            </w:r>
          </w:p>
        </w:tc>
        <w:tc>
          <w:tcPr>
            <w:tcBorders>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color w:val="000000"/>
                <w:spacing w:val="0"/>
                <w:w w:val="100"/>
                <w:position w:val="0"/>
                <w:sz w:val="15"/>
                <w:szCs w:val="15"/>
              </w:rPr>
              <w:t>329,884,453.30</w:t>
            </w:r>
          </w:p>
        </w:tc>
      </w:tr>
    </w:tbl>
    <w:p>
      <w:pPr>
        <w:widowControl w:val="0"/>
        <w:spacing w:after="219" w:line="1" w:lineRule="exact"/>
      </w:pPr>
    </w:p>
    <w:p>
      <w:pPr>
        <w:pStyle w:val="Style30"/>
        <w:keepNext/>
        <w:keepLines/>
        <w:widowControl w:val="0"/>
        <w:shd w:val="clear" w:color="auto" w:fill="auto"/>
        <w:bidi w:val="0"/>
        <w:spacing w:before="0" w:after="220" w:line="240" w:lineRule="auto"/>
        <w:ind w:left="0" w:right="0" w:firstLine="580"/>
        <w:jc w:val="left"/>
        <w:rPr>
          <w:sz w:val="20"/>
          <w:szCs w:val="20"/>
        </w:rPr>
      </w:pPr>
      <w:bookmarkStart w:id="739" w:name="bookmark739"/>
      <w:bookmarkStart w:id="740" w:name="bookmark740"/>
      <w:bookmarkStart w:id="741" w:name="bookmark741"/>
      <w:bookmarkStart w:id="742" w:name="bookmark742"/>
      <w:r>
        <w:rPr>
          <w:rFonts w:ascii="SimSun" w:eastAsia="SimSun" w:hAnsi="SimSun" w:cs="SimSun"/>
          <w:color w:val="000000"/>
          <w:spacing w:val="0"/>
          <w:w w:val="100"/>
          <w:position w:val="0"/>
          <w:sz w:val="20"/>
          <w:szCs w:val="20"/>
        </w:rPr>
        <w:t>（</w:t>
      </w:r>
      <w:bookmarkEnd w:id="741"/>
      <w:r>
        <w:rPr>
          <w:rFonts w:ascii="SimSun" w:eastAsia="SimSun" w:hAnsi="SimSun" w:cs="SimSun"/>
          <w:color w:val="000000"/>
          <w:spacing w:val="0"/>
          <w:w w:val="100"/>
          <w:position w:val="0"/>
          <w:sz w:val="20"/>
          <w:szCs w:val="20"/>
        </w:rPr>
        <w:t>2</w:t>
      </w:r>
      <w:r>
        <w:rPr>
          <w:color w:val="000000"/>
          <w:spacing w:val="0"/>
          <w:w w:val="100"/>
          <w:position w:val="0"/>
          <w:sz w:val="20"/>
          <w:szCs w:val="20"/>
        </w:rPr>
        <w:t>）对联营企业投资</w:t>
      </w:r>
      <w:bookmarkEnd w:id="739"/>
      <w:bookmarkEnd w:id="740"/>
      <w:bookmarkEnd w:id="742"/>
    </w:p>
    <w:tbl>
      <w:tblPr>
        <w:tblOverlap w:val="never"/>
        <w:jc w:val="center"/>
        <w:tblLayout w:type="fixed"/>
      </w:tblPr>
      <w:tblGrid>
        <w:gridCol w:w="2203"/>
        <w:gridCol w:w="1685"/>
        <w:gridCol w:w="1042"/>
        <w:gridCol w:w="1459"/>
        <w:gridCol w:w="1224"/>
        <w:gridCol w:w="1291"/>
        <w:gridCol w:w="1027"/>
      </w:tblGrid>
      <w:tr>
        <w:trPr>
          <w:trHeight w:val="192" w:hRule="exact"/>
        </w:trPr>
        <w:tc>
          <w:tcPr>
            <w:vMerge w:val="restart"/>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80"/>
              <w:jc w:val="left"/>
              <w:rPr>
                <w:sz w:val="15"/>
                <w:szCs w:val="15"/>
              </w:rPr>
            </w:pPr>
            <w:r>
              <w:rPr>
                <w:color w:val="000000"/>
                <w:spacing w:val="0"/>
                <w:w w:val="100"/>
                <w:position w:val="0"/>
                <w:sz w:val="15"/>
                <w:szCs w:val="15"/>
                <w:u w:val="single"/>
              </w:rPr>
              <w:t>被投资单位名称</w:t>
            </w:r>
          </w:p>
        </w:tc>
        <w:tc>
          <w:tcPr>
            <w:gridSpan w:val="2"/>
            <w:vMerge w:val="restart"/>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u w:val="single"/>
              </w:rPr>
              <w:t>初始投资额</w:t>
            </w:r>
          </w:p>
        </w:tc>
        <w:tc>
          <w:tcPr>
            <w:gridSpan w:val="2"/>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权益变动</w:t>
            </w:r>
          </w:p>
        </w:tc>
        <w:tc>
          <w:tcPr>
            <w:vMerge w:val="restart"/>
            <w:tcBorders/>
            <w:shd w:val="clear" w:color="auto" w:fill="FFFFFF"/>
            <w:vAlign w:val="top"/>
          </w:tcPr>
          <w:p>
            <w:pPr>
              <w:pStyle w:val="Style33"/>
              <w:keepNext w:val="0"/>
              <w:keepLines w:val="0"/>
              <w:widowControl w:val="0"/>
              <w:shd w:val="clear" w:color="auto" w:fill="auto"/>
              <w:bidi w:val="0"/>
              <w:spacing w:before="0" w:after="220" w:line="240" w:lineRule="auto"/>
              <w:ind w:left="0" w:right="0" w:firstLine="0"/>
              <w:jc w:val="left"/>
              <w:rPr>
                <w:sz w:val="15"/>
                <w:szCs w:val="15"/>
              </w:rPr>
            </w:pPr>
            <w:r>
              <w:rPr>
                <w:rFonts w:ascii="SimSun" w:eastAsia="SimSun" w:hAnsi="SimSun" w:cs="SimSun"/>
                <w:color w:val="000000"/>
                <w:spacing w:val="0"/>
                <w:w w:val="100"/>
                <w:position w:val="0"/>
                <w:sz w:val="15"/>
                <w:szCs w:val="15"/>
              </w:rPr>
              <w:t>2006.12.31</w:t>
            </w:r>
          </w:p>
          <w:p>
            <w:pPr>
              <w:pStyle w:val="Style33"/>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账面余额</w:t>
            </w:r>
          </w:p>
        </w:tc>
        <w:tc>
          <w:tcPr>
            <w:vMerge w:val="restart"/>
            <w:tcBorders/>
            <w:shd w:val="clear" w:color="auto" w:fill="FFFFFF"/>
            <w:vAlign w:val="top"/>
          </w:tcPr>
          <w:p>
            <w:pPr>
              <w:pStyle w:val="Style33"/>
              <w:keepNext w:val="0"/>
              <w:keepLines w:val="0"/>
              <w:widowControl w:val="0"/>
              <w:shd w:val="clear" w:color="auto" w:fill="auto"/>
              <w:bidi w:val="0"/>
              <w:spacing w:before="0" w:after="200" w:line="240" w:lineRule="auto"/>
              <w:ind w:left="0" w:right="0" w:firstLine="0"/>
              <w:jc w:val="right"/>
              <w:rPr>
                <w:sz w:val="15"/>
                <w:szCs w:val="15"/>
              </w:rPr>
            </w:pPr>
            <w:r>
              <w:rPr>
                <w:color w:val="000000"/>
                <w:spacing w:val="0"/>
                <w:w w:val="100"/>
                <w:position w:val="0"/>
                <w:sz w:val="15"/>
                <w:szCs w:val="15"/>
              </w:rPr>
              <w:t>占被投资单位</w:t>
            </w:r>
          </w:p>
          <w:p>
            <w:pPr>
              <w:pStyle w:val="Style33"/>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u w:val="single"/>
              </w:rPr>
              <w:t>注册资本比例</w:t>
            </w:r>
          </w:p>
        </w:tc>
      </w:tr>
      <w:tr>
        <w:trPr>
          <w:trHeight w:val="206" w:hRule="exact"/>
        </w:trPr>
        <w:tc>
          <w:tcPr>
            <w:vMerge/>
            <w:tcBorders/>
            <w:shd w:val="clear" w:color="auto" w:fill="FFFFFF"/>
            <w:vAlign w:val="center"/>
          </w:tcPr>
          <w:p>
            <w:pPr/>
          </w:p>
        </w:tc>
        <w:tc>
          <w:tcPr>
            <w:gridSpan w:val="2"/>
            <w:vMerge/>
            <w:tcBorders/>
            <w:shd w:val="clear" w:color="auto" w:fill="FFFFFF"/>
            <w:vAlign w:val="top"/>
          </w:tcPr>
          <w:p>
            <w:pPr/>
          </w:p>
        </w:tc>
        <w:tc>
          <w:tcPr>
            <w:vMerge w:val="restart"/>
            <w:tcBorders>
              <w:top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rPr>
              <w:t>本期权益增减</w:t>
            </w:r>
          </w:p>
        </w:tc>
        <w:tc>
          <w:tcPr>
            <w:vMerge w:val="restart"/>
            <w:tcBorders/>
            <w:shd w:val="clear" w:color="auto" w:fill="FFFFFF"/>
            <w:vAlign w:val="center"/>
          </w:tcPr>
          <w:p>
            <w:pPr>
              <w:pStyle w:val="Style33"/>
              <w:keepNext w:val="0"/>
              <w:keepLines w:val="0"/>
              <w:widowControl w:val="0"/>
              <w:shd w:val="clear" w:color="auto" w:fill="auto"/>
              <w:bidi w:val="0"/>
              <w:spacing w:before="0" w:after="0" w:line="240" w:lineRule="auto"/>
              <w:ind w:left="0" w:right="200" w:firstLine="0"/>
              <w:jc w:val="right"/>
              <w:rPr>
                <w:sz w:val="15"/>
                <w:szCs w:val="15"/>
              </w:rPr>
            </w:pPr>
            <w:r>
              <w:rPr>
                <w:color w:val="000000"/>
                <w:spacing w:val="0"/>
                <w:w w:val="100"/>
                <w:position w:val="0"/>
                <w:sz w:val="15"/>
                <w:szCs w:val="15"/>
              </w:rPr>
              <w:t>累计增减</w:t>
            </w:r>
          </w:p>
        </w:tc>
        <w:tc>
          <w:tcPr>
            <w:vMerge/>
            <w:tcBorders/>
            <w:shd w:val="clear" w:color="auto" w:fill="FFFFFF"/>
            <w:vAlign w:val="top"/>
          </w:tcPr>
          <w:p>
            <w:pPr/>
          </w:p>
        </w:tc>
        <w:tc>
          <w:tcPr>
            <w:vMerge/>
            <w:tcBorders/>
            <w:shd w:val="clear" w:color="auto" w:fill="FFFFFF"/>
            <w:vAlign w:val="top"/>
          </w:tcPr>
          <w:p>
            <w:pPr/>
          </w:p>
        </w:tc>
      </w:tr>
      <w:tr>
        <w:trPr>
          <w:trHeight w:val="307" w:hRule="exact"/>
        </w:trPr>
        <w:tc>
          <w:tcPr>
            <w:vMerge/>
            <w:tcBorders/>
            <w:shd w:val="clear" w:color="auto" w:fill="FFFFFF"/>
            <w:vAlign w:val="center"/>
          </w:tcPr>
          <w:p>
            <w:pP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680"/>
              <w:jc w:val="left"/>
              <w:rPr>
                <w:sz w:val="15"/>
                <w:szCs w:val="15"/>
              </w:rPr>
            </w:pPr>
            <w:r>
              <w:rPr>
                <w:color w:val="000000"/>
                <w:spacing w:val="0"/>
                <w:w w:val="100"/>
                <w:position w:val="0"/>
                <w:sz w:val="15"/>
                <w:szCs w:val="15"/>
              </w:rPr>
              <w:t>原始投资</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本期增减</w:t>
            </w:r>
          </w:p>
        </w:tc>
        <w:tc>
          <w:tcPr>
            <w:vMerge/>
            <w:tcBorders/>
            <w:shd w:val="clear" w:color="auto" w:fill="FFFFFF"/>
            <w:vAlign w:val="center"/>
          </w:tcPr>
          <w:p>
            <w:pPr/>
          </w:p>
        </w:tc>
        <w:tc>
          <w:tcPr>
            <w:vMerge/>
            <w:tcBorders/>
            <w:shd w:val="clear" w:color="auto" w:fill="FFFFFF"/>
            <w:vAlign w:val="center"/>
          </w:tcPr>
          <w:p>
            <w:pPr/>
          </w:p>
        </w:tc>
        <w:tc>
          <w:tcPr>
            <w:vMerge/>
            <w:tcBorders/>
            <w:shd w:val="clear" w:color="auto" w:fill="FFFFFF"/>
            <w:vAlign w:val="top"/>
          </w:tcPr>
          <w:p>
            <w:pPr/>
          </w:p>
        </w:tc>
        <w:tc>
          <w:tcPr>
            <w:vMerge/>
            <w:tcBorders/>
            <w:shd w:val="clear" w:color="auto" w:fill="FFFFFF"/>
            <w:vAlign w:val="top"/>
          </w:tcPr>
          <w:p>
            <w:pPr/>
          </w:p>
        </w:tc>
      </w:tr>
      <w:tr>
        <w:trPr>
          <w:trHeight w:val="379" w:hRule="exact"/>
        </w:trPr>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深圳开发磁记录股份有限公司</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20"/>
              <w:jc w:val="left"/>
              <w:rPr>
                <w:sz w:val="15"/>
                <w:szCs w:val="15"/>
              </w:rPr>
            </w:pPr>
            <w:r>
              <w:rPr>
                <w:rFonts w:ascii="SimSun" w:eastAsia="SimSun" w:hAnsi="SimSun" w:cs="SimSun"/>
                <w:color w:val="000000"/>
                <w:spacing w:val="0"/>
                <w:w w:val="100"/>
                <w:position w:val="0"/>
                <w:sz w:val="15"/>
                <w:szCs w:val="15"/>
              </w:rPr>
              <w:t>92,181,661.76</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600"/>
              <w:jc w:val="left"/>
              <w:rPr>
                <w:sz w:val="15"/>
                <w:szCs w:val="15"/>
              </w:rPr>
            </w:pPr>
            <w:r>
              <w:rPr>
                <w:rFonts w:ascii="SimSun" w:eastAsia="SimSun" w:hAnsi="SimSun" w:cs="SimSun"/>
                <w:color w:val="000000"/>
                <w:spacing w:val="0"/>
                <w:w w:val="100"/>
                <w:position w:val="0"/>
                <w:sz w:val="15"/>
                <w:szCs w:val="15"/>
              </w:rPr>
              <w:t>—</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59,902,882.83</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152,680,059.93</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244,861,721.69</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20"/>
              <w:jc w:val="left"/>
              <w:rPr>
                <w:sz w:val="15"/>
                <w:szCs w:val="15"/>
              </w:rPr>
            </w:pPr>
            <w:r>
              <w:rPr>
                <w:rFonts w:ascii="SimSun" w:eastAsia="SimSun" w:hAnsi="SimSun" w:cs="SimSun"/>
                <w:color w:val="000000"/>
                <w:spacing w:val="0"/>
                <w:w w:val="100"/>
                <w:position w:val="0"/>
                <w:sz w:val="15"/>
                <w:szCs w:val="15"/>
              </w:rPr>
              <w:t>42.00%</w:t>
            </w:r>
          </w:p>
        </w:tc>
      </w:tr>
      <w:tr>
        <w:trPr>
          <w:trHeight w:val="384" w:hRule="exact"/>
        </w:trPr>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华旭金卡股份有限公司</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20"/>
              <w:jc w:val="left"/>
              <w:rPr>
                <w:sz w:val="15"/>
                <w:szCs w:val="15"/>
              </w:rPr>
            </w:pPr>
            <w:r>
              <w:rPr>
                <w:rFonts w:ascii="SimSun" w:eastAsia="SimSun" w:hAnsi="SimSun" w:cs="SimSun"/>
                <w:color w:val="000000"/>
                <w:spacing w:val="0"/>
                <w:w w:val="100"/>
                <w:position w:val="0"/>
                <w:sz w:val="15"/>
                <w:szCs w:val="15"/>
              </w:rPr>
              <w:t>11,580,000.00</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600"/>
              <w:jc w:val="left"/>
              <w:rPr>
                <w:sz w:val="15"/>
                <w:szCs w:val="15"/>
              </w:rPr>
            </w:pPr>
            <w:r>
              <w:rPr>
                <w:rFonts w:ascii="SimSun" w:eastAsia="SimSun" w:hAnsi="SimSun" w:cs="SimSun"/>
                <w:color w:val="000000"/>
                <w:spacing w:val="0"/>
                <w:w w:val="100"/>
                <w:position w:val="0"/>
                <w:sz w:val="15"/>
                <w:szCs w:val="15"/>
              </w:rPr>
              <w:t>—</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40"/>
              <w:jc w:val="left"/>
              <w:rPr>
                <w:sz w:val="15"/>
                <w:szCs w:val="15"/>
              </w:rPr>
            </w:pPr>
            <w:r>
              <w:rPr>
                <w:rFonts w:ascii="SimSun" w:eastAsia="SimSun" w:hAnsi="SimSun" w:cs="SimSun"/>
                <w:color w:val="000000"/>
                <w:spacing w:val="0"/>
                <w:w w:val="100"/>
                <w:position w:val="0"/>
                <w:sz w:val="15"/>
                <w:szCs w:val="15"/>
              </w:rPr>
              <w:t>672,068.07</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-6,079,093.36</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60"/>
              <w:jc w:val="both"/>
              <w:rPr>
                <w:sz w:val="15"/>
                <w:szCs w:val="15"/>
              </w:rPr>
            </w:pPr>
            <w:r>
              <w:rPr>
                <w:rFonts w:ascii="SimSun" w:eastAsia="SimSun" w:hAnsi="SimSun" w:cs="SimSun"/>
                <w:color w:val="000000"/>
                <w:spacing w:val="0"/>
                <w:w w:val="100"/>
                <w:position w:val="0"/>
                <w:sz w:val="15"/>
                <w:szCs w:val="15"/>
              </w:rPr>
              <w:t>5,500,906.64</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20"/>
              <w:jc w:val="left"/>
              <w:rPr>
                <w:sz w:val="15"/>
                <w:szCs w:val="15"/>
              </w:rPr>
            </w:pPr>
            <w:r>
              <w:rPr>
                <w:rFonts w:ascii="SimSun" w:eastAsia="SimSun" w:hAnsi="SimSun" w:cs="SimSun"/>
                <w:color w:val="000000"/>
                <w:spacing w:val="0"/>
                <w:w w:val="100"/>
                <w:position w:val="0"/>
                <w:sz w:val="15"/>
                <w:szCs w:val="15"/>
              </w:rPr>
              <w:t>15.69%</w:t>
            </w:r>
          </w:p>
        </w:tc>
      </w:tr>
      <w:tr>
        <w:trPr>
          <w:trHeight w:val="384" w:hRule="exact"/>
        </w:trPr>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深圳长城科美技术有限公司</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980"/>
              <w:jc w:val="both"/>
              <w:rPr>
                <w:sz w:val="15"/>
                <w:szCs w:val="15"/>
              </w:rPr>
            </w:pPr>
            <w:r>
              <w:rPr>
                <w:rFonts w:ascii="SimSun" w:eastAsia="SimSun" w:hAnsi="SimSun" w:cs="SimSun"/>
                <w:color w:val="000000"/>
                <w:spacing w:val="0"/>
                <w:w w:val="100"/>
                <w:position w:val="0"/>
                <w:sz w:val="15"/>
                <w:szCs w:val="15"/>
              </w:rPr>
              <w:t>—</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3,500,000.00</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40"/>
              <w:jc w:val="left"/>
              <w:rPr>
                <w:sz w:val="15"/>
                <w:szCs w:val="15"/>
              </w:rPr>
            </w:pPr>
            <w:r>
              <w:rPr>
                <w:rFonts w:ascii="SimSun" w:eastAsia="SimSun" w:hAnsi="SimSun" w:cs="SimSun"/>
                <w:color w:val="000000"/>
                <w:spacing w:val="0"/>
                <w:w w:val="100"/>
                <w:position w:val="0"/>
                <w:sz w:val="15"/>
                <w:szCs w:val="15"/>
              </w:rPr>
              <w:t xml:space="preserve">490, </w:t>
            </w:r>
            <w:r>
              <w:rPr>
                <w:rFonts w:ascii="SimSun" w:eastAsia="SimSun" w:hAnsi="SimSun" w:cs="SimSun"/>
                <w:color w:val="000000"/>
                <w:spacing w:val="0"/>
                <w:w w:val="100"/>
                <w:position w:val="0"/>
                <w:sz w:val="15"/>
                <w:szCs w:val="15"/>
              </w:rPr>
              <w:t xml:space="preserve">889. </w:t>
            </w:r>
            <w:r>
              <w:rPr>
                <w:rFonts w:ascii="SimSun" w:eastAsia="SimSun" w:hAnsi="SimSun" w:cs="SimSun"/>
                <w:color w:val="000000"/>
                <w:spacing w:val="0"/>
                <w:w w:val="100"/>
                <w:position w:val="0"/>
                <w:sz w:val="15"/>
                <w:szCs w:val="15"/>
              </w:rPr>
              <w:t>97</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color w:val="000000"/>
                <w:spacing w:val="0"/>
                <w:w w:val="100"/>
                <w:position w:val="0"/>
                <w:sz w:val="15"/>
                <w:szCs w:val="15"/>
              </w:rPr>
              <w:t>490,889.97</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60"/>
              <w:jc w:val="both"/>
              <w:rPr>
                <w:sz w:val="15"/>
                <w:szCs w:val="15"/>
              </w:rPr>
            </w:pPr>
            <w:r>
              <w:rPr>
                <w:rFonts w:ascii="SimSun" w:eastAsia="SimSun" w:hAnsi="SimSun" w:cs="SimSun"/>
                <w:color w:val="000000"/>
                <w:spacing w:val="0"/>
                <w:w w:val="100"/>
                <w:position w:val="0"/>
                <w:sz w:val="15"/>
                <w:szCs w:val="15"/>
              </w:rPr>
              <w:t>3,990,889.97</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360" w:firstLine="0"/>
              <w:jc w:val="right"/>
              <w:rPr>
                <w:sz w:val="15"/>
                <w:szCs w:val="15"/>
              </w:rPr>
            </w:pPr>
            <w:r>
              <w:rPr>
                <w:rFonts w:ascii="SimSun" w:eastAsia="SimSun" w:hAnsi="SimSun" w:cs="SimSun"/>
                <w:color w:val="000000"/>
                <w:spacing w:val="0"/>
                <w:w w:val="100"/>
                <w:position w:val="0"/>
                <w:sz w:val="15"/>
                <w:szCs w:val="15"/>
              </w:rPr>
              <w:t>35%</w:t>
            </w:r>
          </w:p>
        </w:tc>
      </w:tr>
      <w:tr>
        <w:trPr>
          <w:trHeight w:val="374" w:hRule="exact"/>
        </w:trPr>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ExcelstorGroupLimited</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40"/>
              <w:jc w:val="left"/>
              <w:rPr>
                <w:sz w:val="15"/>
                <w:szCs w:val="15"/>
              </w:rPr>
            </w:pPr>
            <w:r>
              <w:rPr>
                <w:rFonts w:ascii="SimSun" w:eastAsia="SimSun" w:hAnsi="SimSun" w:cs="SimSun"/>
                <w:color w:val="000000"/>
                <w:spacing w:val="0"/>
                <w:w w:val="100"/>
                <w:position w:val="0"/>
                <w:sz w:val="15"/>
                <w:szCs w:val="15"/>
              </w:rPr>
              <w:t>105,054,944.09</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600"/>
              <w:jc w:val="left"/>
              <w:rPr>
                <w:sz w:val="15"/>
                <w:szCs w:val="15"/>
              </w:rPr>
            </w:pPr>
            <w:r>
              <w:rPr>
                <w:rFonts w:ascii="SimSun" w:eastAsia="SimSun" w:hAnsi="SimSun" w:cs="SimSun"/>
                <w:color w:val="000000"/>
                <w:spacing w:val="0"/>
                <w:w w:val="100"/>
                <w:position w:val="0"/>
                <w:sz w:val="15"/>
                <w:szCs w:val="15"/>
              </w:rPr>
              <w:t>—</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18,365,488.56</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-51,533,817.11</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00"/>
              <w:jc w:val="left"/>
              <w:rPr>
                <w:sz w:val="15"/>
                <w:szCs w:val="15"/>
              </w:rPr>
            </w:pPr>
            <w:r>
              <w:rPr>
                <w:rFonts w:ascii="SimSun" w:eastAsia="SimSun" w:hAnsi="SimSun" w:cs="SimSun"/>
                <w:color w:val="000000"/>
                <w:spacing w:val="0"/>
                <w:w w:val="100"/>
                <w:position w:val="0"/>
                <w:sz w:val="15"/>
                <w:szCs w:val="15"/>
              </w:rPr>
              <w:t>53,521,126.98</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20"/>
              <w:jc w:val="left"/>
              <w:rPr>
                <w:sz w:val="15"/>
                <w:szCs w:val="15"/>
              </w:rPr>
            </w:pPr>
            <w:r>
              <w:rPr>
                <w:rFonts w:ascii="SimSun" w:eastAsia="SimSun" w:hAnsi="SimSun" w:cs="SimSun"/>
                <w:color w:val="000000"/>
                <w:spacing w:val="0"/>
                <w:w w:val="100"/>
                <w:position w:val="0"/>
                <w:sz w:val="15"/>
                <w:szCs w:val="15"/>
              </w:rPr>
              <w:t>33.33%</w:t>
            </w:r>
          </w:p>
        </w:tc>
      </w:tr>
      <w:tr>
        <w:trPr>
          <w:trHeight w:val="384" w:hRule="exact"/>
        </w:trPr>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昂纳光通信有限公司</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40"/>
              <w:jc w:val="left"/>
              <w:rPr>
                <w:sz w:val="15"/>
                <w:szCs w:val="15"/>
              </w:rPr>
            </w:pPr>
            <w:r>
              <w:rPr>
                <w:rFonts w:ascii="SimSun" w:eastAsia="SimSun" w:hAnsi="SimSun" w:cs="SimSun"/>
                <w:color w:val="000000"/>
                <w:spacing w:val="0"/>
                <w:w w:val="100"/>
                <w:position w:val="0"/>
                <w:sz w:val="15"/>
                <w:szCs w:val="15"/>
              </w:rPr>
              <w:t>113,146,833.96</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600"/>
              <w:jc w:val="left"/>
              <w:rPr>
                <w:sz w:val="15"/>
                <w:szCs w:val="15"/>
              </w:rPr>
            </w:pPr>
            <w:r>
              <w:rPr>
                <w:rFonts w:ascii="SimSun" w:eastAsia="SimSun" w:hAnsi="SimSun" w:cs="SimSun"/>
                <w:color w:val="000000"/>
                <w:spacing w:val="0"/>
                <w:w w:val="100"/>
                <w:position w:val="0"/>
                <w:sz w:val="15"/>
                <w:szCs w:val="15"/>
                <w:u w:val="single"/>
              </w:rPr>
              <w:t>—</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14,526,809.85</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-93,877,975.96</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00"/>
              <w:jc w:val="left"/>
              <w:rPr>
                <w:sz w:val="15"/>
                <w:szCs w:val="15"/>
              </w:rPr>
            </w:pPr>
            <w:r>
              <w:rPr>
                <w:rFonts w:ascii="SimSun" w:eastAsia="SimSun" w:hAnsi="SimSun" w:cs="SimSun"/>
                <w:color w:val="000000"/>
                <w:spacing w:val="0"/>
                <w:w w:val="100"/>
                <w:position w:val="0"/>
                <w:sz w:val="15"/>
                <w:szCs w:val="15"/>
              </w:rPr>
              <w:t>19,268,858.00</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20"/>
              <w:jc w:val="left"/>
              <w:rPr>
                <w:sz w:val="15"/>
                <w:szCs w:val="15"/>
              </w:rPr>
            </w:pPr>
            <w:r>
              <w:rPr>
                <w:rFonts w:ascii="SimSun" w:eastAsia="SimSun" w:hAnsi="SimSun" w:cs="SimSun"/>
                <w:color w:val="000000"/>
                <w:spacing w:val="0"/>
                <w:w w:val="100"/>
                <w:position w:val="0"/>
                <w:sz w:val="15"/>
                <w:szCs w:val="15"/>
              </w:rPr>
              <w:t>46%</w:t>
            </w:r>
          </w:p>
        </w:tc>
      </w:tr>
      <w:tr>
        <w:trPr>
          <w:trHeight w:val="317" w:hRule="exact"/>
        </w:trPr>
        <w:tc>
          <w:tcPr>
            <w:tcBorders/>
            <w:shd w:val="clear" w:color="auto" w:fill="FFFFFF"/>
            <w:vAlign w:val="bottom"/>
          </w:tcPr>
          <w:p>
            <w:pPr>
              <w:pStyle w:val="Style33"/>
              <w:keepNext w:val="0"/>
              <w:keepLines w:val="0"/>
              <w:widowControl w:val="0"/>
              <w:shd w:val="clear" w:color="auto" w:fill="auto"/>
              <w:tabs>
                <w:tab w:pos="749" w:val="left"/>
              </w:tabs>
              <w:bidi w:val="0"/>
              <w:spacing w:before="0" w:after="0" w:line="240" w:lineRule="auto"/>
              <w:ind w:left="0" w:right="0" w:firstLine="0"/>
              <w:jc w:val="center"/>
              <w:rPr>
                <w:sz w:val="15"/>
                <w:szCs w:val="15"/>
              </w:rPr>
            </w:pPr>
            <w:r>
              <w:rPr>
                <w:color w:val="000000"/>
                <w:spacing w:val="0"/>
                <w:w w:val="100"/>
                <w:position w:val="0"/>
                <w:sz w:val="15"/>
                <w:szCs w:val="15"/>
              </w:rPr>
              <w:t>合</w:t>
              <w:tab/>
              <w:t>计</w:t>
            </w:r>
          </w:p>
        </w:tc>
        <w:tc>
          <w:tcPr>
            <w:tcBorders>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40"/>
              <w:jc w:val="left"/>
              <w:rPr>
                <w:sz w:val="15"/>
                <w:szCs w:val="15"/>
              </w:rPr>
            </w:pPr>
            <w:r>
              <w:rPr>
                <w:rFonts w:ascii="SimSun" w:eastAsia="SimSun" w:hAnsi="SimSun" w:cs="SimSun"/>
                <w:color w:val="000000"/>
                <w:spacing w:val="0"/>
                <w:w w:val="100"/>
                <w:position w:val="0"/>
                <w:sz w:val="15"/>
                <w:szCs w:val="15"/>
              </w:rPr>
              <w:t>321,963,439.81</w:t>
            </w:r>
          </w:p>
        </w:tc>
        <w:tc>
          <w:tcPr>
            <w:tcBorders>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3,500,000.00</w:t>
            </w:r>
          </w:p>
        </w:tc>
        <w:tc>
          <w:tcPr>
            <w:tcBorders>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93,958,139.28</w:t>
            </w:r>
          </w:p>
        </w:tc>
        <w:tc>
          <w:tcPr>
            <w:tcBorders>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color w:val="000000"/>
                <w:spacing w:val="0"/>
                <w:w w:val="100"/>
                <w:position w:val="0"/>
                <w:sz w:val="15"/>
                <w:szCs w:val="15"/>
              </w:rPr>
              <w:t>1,680,063.47</w:t>
            </w:r>
          </w:p>
        </w:tc>
        <w:tc>
          <w:tcPr>
            <w:tcBorders>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327,143,503.28</w:t>
            </w:r>
          </w:p>
        </w:tc>
        <w:tc>
          <w:tcPr>
            <w:tcBorders/>
            <w:shd w:val="clear" w:color="auto" w:fill="FFFFFF"/>
            <w:vAlign w:val="top"/>
          </w:tcPr>
          <w:p>
            <w:pPr>
              <w:widowControl w:val="0"/>
              <w:rPr>
                <w:sz w:val="10"/>
                <w:szCs w:val="10"/>
              </w:rPr>
            </w:pPr>
          </w:p>
        </w:tc>
      </w:tr>
    </w:tbl>
    <w:p>
      <w:pPr>
        <w:sectPr>
          <w:footnotePr>
            <w:pos w:val="pageBottom"/>
            <w:numFmt w:val="decimal"/>
            <w:numRestart w:val="continuous"/>
          </w:footnotePr>
          <w:type w:val="continuous"/>
          <w:pgSz w:w="11900" w:h="16840"/>
          <w:pgMar w:top="1230" w:right="668" w:bottom="1470" w:left="956" w:header="0" w:footer="3" w:gutter="0"/>
          <w:cols w:space="720"/>
          <w:noEndnote/>
          <w:rtlGutter w:val="0"/>
          <w:docGrid w:linePitch="360"/>
        </w:sectPr>
      </w:pPr>
    </w:p>
    <w:p>
      <w:pPr>
        <w:pStyle w:val="Style30"/>
        <w:keepNext/>
        <w:keepLines/>
        <w:widowControl w:val="0"/>
        <w:shd w:val="clear" w:color="auto" w:fill="auto"/>
        <w:bidi w:val="0"/>
        <w:spacing w:before="0" w:after="0" w:line="240" w:lineRule="auto"/>
        <w:ind w:left="0" w:right="0" w:firstLine="480"/>
        <w:jc w:val="left"/>
        <w:rPr>
          <w:sz w:val="20"/>
          <w:szCs w:val="20"/>
        </w:rPr>
      </w:pPr>
      <w:bookmarkStart w:id="743" w:name="bookmark743"/>
      <w:bookmarkStart w:id="744" w:name="bookmark744"/>
      <w:bookmarkStart w:id="745" w:name="bookmark745"/>
      <w:bookmarkStart w:id="746" w:name="bookmark746"/>
      <w:r>
        <w:rPr>
          <w:rFonts w:ascii="SimSun" w:eastAsia="SimSun" w:hAnsi="SimSun" w:cs="SimSun"/>
          <w:color w:val="000000"/>
          <w:spacing w:val="0"/>
          <w:w w:val="100"/>
          <w:position w:val="0"/>
          <w:sz w:val="20"/>
          <w:szCs w:val="20"/>
        </w:rPr>
        <w:t>（</w:t>
      </w:r>
      <w:bookmarkEnd w:id="745"/>
      <w:r>
        <w:rPr>
          <w:rFonts w:ascii="SimSun" w:eastAsia="SimSun" w:hAnsi="SimSun" w:cs="SimSun"/>
          <w:color w:val="000000"/>
          <w:spacing w:val="0"/>
          <w:w w:val="100"/>
          <w:position w:val="0"/>
          <w:sz w:val="20"/>
          <w:szCs w:val="20"/>
        </w:rPr>
        <w:t>3</w:t>
      </w:r>
      <w:r>
        <w:rPr>
          <w:color w:val="000000"/>
          <w:spacing w:val="0"/>
          <w:w w:val="100"/>
          <w:position w:val="0"/>
          <w:sz w:val="20"/>
          <w:szCs w:val="20"/>
        </w:rPr>
        <w:t>）其他股权投资</w:t>
      </w:r>
      <w:bookmarkEnd w:id="743"/>
      <w:bookmarkEnd w:id="744"/>
      <w:bookmarkEnd w:id="746"/>
    </w:p>
    <w:p>
      <w:pPr>
        <w:widowControl w:val="0"/>
        <w:spacing w:line="1" w:lineRule="exact"/>
        <w:sectPr>
          <w:footnotePr>
            <w:pos w:val="pageBottom"/>
            <w:numFmt w:val="decimal"/>
            <w:numRestart w:val="continuous"/>
          </w:footnotePr>
          <w:pgSz w:w="11900" w:h="16840"/>
          <w:pgMar w:top="1388" w:right="1066" w:bottom="1556" w:left="1104" w:header="0" w:footer="3" w:gutter="0"/>
          <w:cols w:space="720"/>
          <w:noEndnote/>
          <w:rtlGutter w:val="0"/>
          <w:docGrid w:linePitch="360"/>
        </w:sectPr>
      </w:pPr>
      <w:r>
        <mc:AlternateContent>
          <mc:Choice Requires="wps">
            <w:drawing>
              <wp:anchor distT="155575" distB="0" distL="0" distR="0" simplePos="0" relativeHeight="125829440" behindDoc="0" locked="0" layoutInCell="1" allowOverlap="1">
                <wp:simplePos x="0" y="0"/>
                <wp:positionH relativeFrom="page">
                  <wp:posOffset>2472055</wp:posOffset>
                </wp:positionH>
                <wp:positionV relativeFrom="paragraph">
                  <wp:posOffset>155575</wp:posOffset>
                </wp:positionV>
                <wp:extent cx="502920" cy="128270"/>
                <wp:wrapTopAndBottom/>
                <wp:docPr id="334" name="Shape 334"/>
                <a:graphic xmlns:a="http://schemas.openxmlformats.org/drawingml/2006/main">
                  <a:graphicData uri="http://schemas.microsoft.com/office/word/2010/wordprocessingShape">
                    <wps:wsp>
                      <wps:cNvSpPr txBox="1"/>
                      <wps:spPr>
                        <a:xfrm>
                          <a:ext cx="502920" cy="128270"/>
                        </a:xfrm>
                        <a:prstGeom prst="rect"/>
                        <a:noFill/>
                      </wps:spPr>
                      <wps:txbx>
                        <w:txbxContent>
                          <w:p>
                            <w:pPr>
                              <w:pStyle w:val="Style3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u w:val="single"/>
                              </w:rPr>
                              <w:t>初始投资额</w:t>
                            </w:r>
                          </w:p>
                        </w:txbxContent>
                      </wps:txbx>
                      <wps:bodyPr wrap="none" lIns="0" tIns="0" rIns="0" bIns="0">
                        <a:noAutoFit/>
                      </wps:bodyPr>
                    </wps:wsp>
                  </a:graphicData>
                </a:graphic>
              </wp:anchor>
            </w:drawing>
          </mc:Choice>
          <mc:Fallback>
            <w:pict>
              <v:shape id="_x0000_s1360" type="#_x0000_t202" style="position:absolute;margin-left:194.65000000000001pt;margin-top:12.25pt;width:39.600000000000001pt;height:10.1pt;z-index:-125829313;mso-wrap-distance-left:0;mso-wrap-distance-top:12.25pt;mso-wrap-distance-right:0;mso-position-horizontal-relative:page" filled="f" stroked="f">
                <v:textbox inset="0,0,0,0">
                  <w:txbxContent>
                    <w:p>
                      <w:pPr>
                        <w:pStyle w:val="Style3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u w:val="single"/>
                        </w:rPr>
                        <w:t>初始投资额</w:t>
                      </w:r>
                    </w:p>
                  </w:txbxContent>
                </v:textbox>
                <w10:wrap type="topAndBottom" anchorx="page"/>
              </v:shape>
            </w:pict>
          </mc:Fallback>
        </mc:AlternateContent>
      </w:r>
      <w:r>
        <mc:AlternateContent>
          <mc:Choice Requires="wps">
            <w:drawing>
              <wp:anchor distT="155575" distB="0" distL="0" distR="0" simplePos="0" relativeHeight="125829442" behindDoc="0" locked="0" layoutInCell="1" allowOverlap="1">
                <wp:simplePos x="0" y="0"/>
                <wp:positionH relativeFrom="page">
                  <wp:posOffset>4288790</wp:posOffset>
                </wp:positionH>
                <wp:positionV relativeFrom="paragraph">
                  <wp:posOffset>155575</wp:posOffset>
                </wp:positionV>
                <wp:extent cx="405130" cy="128270"/>
                <wp:wrapTopAndBottom/>
                <wp:docPr id="336" name="Shape 336"/>
                <a:graphic xmlns:a="http://schemas.openxmlformats.org/drawingml/2006/main">
                  <a:graphicData uri="http://schemas.microsoft.com/office/word/2010/wordprocessingShape">
                    <wps:wsp>
                      <wps:cNvSpPr txBox="1"/>
                      <wps:spPr>
                        <a:xfrm>
                          <a:ext cx="405130" cy="128270"/>
                        </a:xfrm>
                        <a:prstGeom prst="rect"/>
                        <a:noFill/>
                      </wps:spPr>
                      <wps:txbx>
                        <w:txbxContent>
                          <w:p>
                            <w:pPr>
                              <w:pStyle w:val="Style3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u w:val="single"/>
                              </w:rPr>
                              <w:t>权益变动</w:t>
                            </w:r>
                          </w:p>
                        </w:txbxContent>
                      </wps:txbx>
                      <wps:bodyPr wrap="none" lIns="0" tIns="0" rIns="0" bIns="0">
                        <a:noAutoFit/>
                      </wps:bodyPr>
                    </wps:wsp>
                  </a:graphicData>
                </a:graphic>
              </wp:anchor>
            </w:drawing>
          </mc:Choice>
          <mc:Fallback>
            <w:pict>
              <v:shape id="_x0000_s1362" type="#_x0000_t202" style="position:absolute;margin-left:337.69999999999999pt;margin-top:12.25pt;width:31.900000000000002pt;height:10.1pt;z-index:-125829311;mso-wrap-distance-left:0;mso-wrap-distance-top:12.25pt;mso-wrap-distance-right:0;mso-position-horizontal-relative:page" filled="f" stroked="f">
                <v:textbox inset="0,0,0,0">
                  <w:txbxContent>
                    <w:p>
                      <w:pPr>
                        <w:pStyle w:val="Style3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u w:val="single"/>
                        </w:rPr>
                        <w:t>权益变动</w:t>
                      </w:r>
                    </w:p>
                  </w:txbxContent>
                </v:textbox>
                <w10:wrap type="topAndBottom" anchorx="page"/>
              </v:shape>
            </w:pict>
          </mc:Fallback>
        </mc:AlternateContent>
      </w:r>
      <w:r>
        <mc:AlternateContent>
          <mc:Choice Requires="wps">
            <w:drawing>
              <wp:anchor distT="158750" distB="2540" distL="0" distR="0" simplePos="0" relativeHeight="125829444" behindDoc="0" locked="0" layoutInCell="1" allowOverlap="1">
                <wp:simplePos x="0" y="0"/>
                <wp:positionH relativeFrom="page">
                  <wp:posOffset>5709285</wp:posOffset>
                </wp:positionH>
                <wp:positionV relativeFrom="paragraph">
                  <wp:posOffset>158750</wp:posOffset>
                </wp:positionV>
                <wp:extent cx="502920" cy="121920"/>
                <wp:wrapTopAndBottom/>
                <wp:docPr id="338" name="Shape 338"/>
                <a:graphic xmlns:a="http://schemas.openxmlformats.org/drawingml/2006/main">
                  <a:graphicData uri="http://schemas.microsoft.com/office/word/2010/wordprocessingShape">
                    <wps:wsp>
                      <wps:cNvSpPr txBox="1"/>
                      <wps:spPr>
                        <a:xfrm>
                          <a:ext cx="502920" cy="121920"/>
                        </a:xfrm>
                        <a:prstGeom prst="rect"/>
                        <a:noFill/>
                      </wps:spPr>
                      <wps:txbx>
                        <w:txbxContent>
                          <w:p>
                            <w:pPr>
                              <w:pStyle w:val="Style33"/>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color w:val="000000"/>
                                <w:spacing w:val="0"/>
                                <w:w w:val="100"/>
                                <w:position w:val="0"/>
                                <w:sz w:val="15"/>
                                <w:szCs w:val="15"/>
                              </w:rPr>
                              <w:t>2006.12.31</w:t>
                            </w:r>
                          </w:p>
                        </w:txbxContent>
                      </wps:txbx>
                      <wps:bodyPr wrap="none" lIns="0" tIns="0" rIns="0" bIns="0">
                        <a:noAutoFit/>
                      </wps:bodyPr>
                    </wps:wsp>
                  </a:graphicData>
                </a:graphic>
              </wp:anchor>
            </w:drawing>
          </mc:Choice>
          <mc:Fallback>
            <w:pict>
              <v:shape id="_x0000_s1364" type="#_x0000_t202" style="position:absolute;margin-left:449.55000000000001pt;margin-top:12.5pt;width:39.600000000000001pt;height:9.5999999999999996pt;z-index:-125829309;mso-wrap-distance-left:0;mso-wrap-distance-top:12.5pt;mso-wrap-distance-right:0;mso-wrap-distance-bottom:0.20000000000000001pt;mso-position-horizontal-relative:page" filled="f" stroked="f">
                <v:textbox inset="0,0,0,0">
                  <w:txbxContent>
                    <w:p>
                      <w:pPr>
                        <w:pStyle w:val="Style33"/>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color w:val="000000"/>
                          <w:spacing w:val="0"/>
                          <w:w w:val="100"/>
                          <w:position w:val="0"/>
                          <w:sz w:val="15"/>
                          <w:szCs w:val="15"/>
                        </w:rPr>
                        <w:t>2006.12.31</w:t>
                      </w:r>
                    </w:p>
                  </w:txbxContent>
                </v:textbox>
                <w10:wrap type="topAndBottom" anchorx="page"/>
              </v:shape>
            </w:pict>
          </mc:Fallback>
        </mc:AlternateContent>
      </w:r>
      <w:r>
        <mc:AlternateContent>
          <mc:Choice Requires="wps">
            <w:drawing>
              <wp:anchor distT="152400" distB="0" distL="0" distR="0" simplePos="0" relativeHeight="125829446" behindDoc="0" locked="0" layoutInCell="1" allowOverlap="1">
                <wp:simplePos x="0" y="0"/>
                <wp:positionH relativeFrom="page">
                  <wp:posOffset>6410325</wp:posOffset>
                </wp:positionH>
                <wp:positionV relativeFrom="paragraph">
                  <wp:posOffset>152400</wp:posOffset>
                </wp:positionV>
                <wp:extent cx="588010" cy="130810"/>
                <wp:wrapTopAndBottom/>
                <wp:docPr id="340" name="Shape 340"/>
                <a:graphic xmlns:a="http://schemas.openxmlformats.org/drawingml/2006/main">
                  <a:graphicData uri="http://schemas.microsoft.com/office/word/2010/wordprocessingShape">
                    <wps:wsp>
                      <wps:cNvSpPr txBox="1"/>
                      <wps:spPr>
                        <a:xfrm>
                          <a:ext cx="588010" cy="130810"/>
                        </a:xfrm>
                        <a:prstGeom prst="rect"/>
                        <a:noFill/>
                      </wps:spPr>
                      <wps:txbx>
                        <w:txbxContent>
                          <w:p>
                            <w:pPr>
                              <w:pStyle w:val="Style3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占被投资单位</w:t>
                            </w:r>
                          </w:p>
                        </w:txbxContent>
                      </wps:txbx>
                      <wps:bodyPr wrap="none" lIns="0" tIns="0" rIns="0" bIns="0">
                        <a:noAutoFit/>
                      </wps:bodyPr>
                    </wps:wsp>
                  </a:graphicData>
                </a:graphic>
              </wp:anchor>
            </w:drawing>
          </mc:Choice>
          <mc:Fallback>
            <w:pict>
              <v:shape id="_x0000_s1366" type="#_x0000_t202" style="position:absolute;margin-left:504.75pt;margin-top:12.pt;width:46.300000000000004pt;height:10.300000000000001pt;z-index:-125829307;mso-wrap-distance-left:0;mso-wrap-distance-top:12.pt;mso-wrap-distance-right:0;mso-position-horizontal-relative:page" filled="f" stroked="f">
                <v:textbox inset="0,0,0,0">
                  <w:txbxContent>
                    <w:p>
                      <w:pPr>
                        <w:pStyle w:val="Style3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占被投资单位</w:t>
                      </w:r>
                    </w:p>
                  </w:txbxContent>
                </v:textbox>
                <w10:wrap type="topAndBottom" anchorx="page"/>
              </v:shape>
            </w:pict>
          </mc:Fallback>
        </mc:AlternateContent>
      </w:r>
    </w:p>
    <w:p>
      <w:pPr>
        <w:pStyle w:val="Style33"/>
        <w:keepNext w:val="0"/>
        <w:keepLines w:val="0"/>
        <w:widowControl w:val="0"/>
        <w:shd w:val="clear" w:color="auto" w:fill="auto"/>
        <w:bidi w:val="0"/>
        <w:spacing w:before="0" w:after="0" w:line="240" w:lineRule="auto"/>
        <w:ind w:left="0" w:right="0" w:firstLine="460"/>
        <w:jc w:val="left"/>
        <w:rPr>
          <w:sz w:val="15"/>
          <w:szCs w:val="15"/>
        </w:rPr>
      </w:pPr>
      <w:r>
        <w:rPr>
          <w:color w:val="000000"/>
          <w:spacing w:val="0"/>
          <w:w w:val="100"/>
          <w:position w:val="0"/>
          <w:sz w:val="15"/>
          <w:szCs w:val="15"/>
          <w:u w:val="single"/>
        </w:rPr>
        <w:t>被投资单位名称</w:t>
      </w:r>
    </w:p>
    <w:p>
      <w:pPr>
        <w:widowControl w:val="0"/>
        <w:spacing w:line="1" w:lineRule="exact"/>
        <w:sectPr>
          <w:footnotePr>
            <w:pos w:val="pageBottom"/>
            <w:numFmt w:val="decimal"/>
            <w:numRestart w:val="continuous"/>
          </w:footnotePr>
          <w:type w:val="continuous"/>
          <w:pgSz w:w="11900" w:h="16840"/>
          <w:pgMar w:top="1388" w:right="1066" w:bottom="1556" w:left="1104" w:header="0" w:footer="3" w:gutter="0"/>
          <w:cols w:space="720"/>
          <w:noEndnote/>
          <w:rtlGutter w:val="0"/>
          <w:docGrid w:linePitch="360"/>
        </w:sectPr>
      </w:pPr>
      <w:r>
        <mc:AlternateContent>
          <mc:Choice Requires="wps">
            <w:drawing>
              <wp:anchor distT="8890" distB="3163570" distL="0" distR="0" simplePos="0" relativeHeight="125829448" behindDoc="0" locked="0" layoutInCell="1" allowOverlap="1">
                <wp:simplePos x="0" y="0"/>
                <wp:positionH relativeFrom="page">
                  <wp:posOffset>2164715</wp:posOffset>
                </wp:positionH>
                <wp:positionV relativeFrom="paragraph">
                  <wp:posOffset>8890</wp:posOffset>
                </wp:positionV>
                <wp:extent cx="408305" cy="128270"/>
                <wp:wrapTopAndBottom/>
                <wp:docPr id="342" name="Shape 342"/>
                <a:graphic xmlns:a="http://schemas.openxmlformats.org/drawingml/2006/main">
                  <a:graphicData uri="http://schemas.microsoft.com/office/word/2010/wordprocessingShape">
                    <wps:wsp>
                      <wps:cNvSpPr txBox="1"/>
                      <wps:spPr>
                        <a:xfrm>
                          <a:ext cx="408305" cy="128270"/>
                        </a:xfrm>
                        <a:prstGeom prst="rect"/>
                        <a:noFill/>
                      </wps:spPr>
                      <wps:txbx>
                        <w:txbxContent>
                          <w:p>
                            <w:pPr>
                              <w:pStyle w:val="Style3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u w:val="single"/>
                              </w:rPr>
                              <w:t>原始投资</w:t>
                            </w:r>
                          </w:p>
                        </w:txbxContent>
                      </wps:txbx>
                      <wps:bodyPr wrap="none" lIns="0" tIns="0" rIns="0" bIns="0">
                        <a:noAutoFit/>
                      </wps:bodyPr>
                    </wps:wsp>
                  </a:graphicData>
                </a:graphic>
              </wp:anchor>
            </w:drawing>
          </mc:Choice>
          <mc:Fallback>
            <w:pict>
              <v:shape id="_x0000_s1368" type="#_x0000_t202" style="position:absolute;margin-left:170.45000000000002pt;margin-top:0.70000000000000007pt;width:32.149999999999999pt;height:10.1pt;z-index:-125829305;mso-wrap-distance-left:0;mso-wrap-distance-top:0.70000000000000007pt;mso-wrap-distance-right:0;mso-wrap-distance-bottom:249.09999999999999pt;mso-position-horizontal-relative:page" filled="f" stroked="f">
                <v:textbox inset="0,0,0,0">
                  <w:txbxContent>
                    <w:p>
                      <w:pPr>
                        <w:pStyle w:val="Style3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u w:val="single"/>
                        </w:rPr>
                        <w:t>原始投资</w:t>
                      </w:r>
                    </w:p>
                  </w:txbxContent>
                </v:textbox>
                <w10:wrap type="topAndBottom" anchorx="page"/>
              </v:shape>
            </w:pict>
          </mc:Fallback>
        </mc:AlternateContent>
      </w:r>
      <w:r>
        <mc:AlternateContent>
          <mc:Choice Requires="wps">
            <w:drawing>
              <wp:anchor distT="6350" distB="3163570" distL="0" distR="0" simplePos="0" relativeHeight="125829450" behindDoc="0" locked="0" layoutInCell="1" allowOverlap="1">
                <wp:simplePos x="0" y="0"/>
                <wp:positionH relativeFrom="page">
                  <wp:posOffset>2865755</wp:posOffset>
                </wp:positionH>
                <wp:positionV relativeFrom="paragraph">
                  <wp:posOffset>6350</wp:posOffset>
                </wp:positionV>
                <wp:extent cx="405130" cy="130810"/>
                <wp:wrapTopAndBottom/>
                <wp:docPr id="344" name="Shape 344"/>
                <a:graphic xmlns:a="http://schemas.openxmlformats.org/drawingml/2006/main">
                  <a:graphicData uri="http://schemas.microsoft.com/office/word/2010/wordprocessingShape">
                    <wps:wsp>
                      <wps:cNvSpPr txBox="1"/>
                      <wps:spPr>
                        <a:xfrm>
                          <a:ext cx="405130" cy="130810"/>
                        </a:xfrm>
                        <a:prstGeom prst="rect"/>
                        <a:noFill/>
                      </wps:spPr>
                      <wps:txbx>
                        <w:txbxContent>
                          <w:p>
                            <w:pPr>
                              <w:pStyle w:val="Style3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u w:val="single"/>
                              </w:rPr>
                              <w:t>本期增减</w:t>
                            </w:r>
                          </w:p>
                        </w:txbxContent>
                      </wps:txbx>
                      <wps:bodyPr wrap="none" lIns="0" tIns="0" rIns="0" bIns="0">
                        <a:noAutoFit/>
                      </wps:bodyPr>
                    </wps:wsp>
                  </a:graphicData>
                </a:graphic>
              </wp:anchor>
            </w:drawing>
          </mc:Choice>
          <mc:Fallback>
            <w:pict>
              <v:shape id="_x0000_s1370" type="#_x0000_t202" style="position:absolute;margin-left:225.65000000000001pt;margin-top:0.5pt;width:31.900000000000002pt;height:10.300000000000001pt;z-index:-125829303;mso-wrap-distance-left:0;mso-wrap-distance-top:0.5pt;mso-wrap-distance-right:0;mso-wrap-distance-bottom:249.09999999999999pt;mso-position-horizontal-relative:page" filled="f" stroked="f">
                <v:textbox inset="0,0,0,0">
                  <w:txbxContent>
                    <w:p>
                      <w:pPr>
                        <w:pStyle w:val="Style3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u w:val="single"/>
                        </w:rPr>
                        <w:t>本期增减</w:t>
                      </w:r>
                    </w:p>
                  </w:txbxContent>
                </v:textbox>
                <w10:wrap type="topAndBottom" anchorx="page"/>
              </v:shape>
            </w:pict>
          </mc:Fallback>
        </mc:AlternateContent>
      </w:r>
      <w:r>
        <mc:AlternateContent>
          <mc:Choice Requires="wps">
            <w:drawing>
              <wp:anchor distT="6350" distB="3163570" distL="0" distR="0" simplePos="0" relativeHeight="125829452" behindDoc="0" locked="0" layoutInCell="1" allowOverlap="1">
                <wp:simplePos x="0" y="0"/>
                <wp:positionH relativeFrom="page">
                  <wp:posOffset>3481070</wp:posOffset>
                </wp:positionH>
                <wp:positionV relativeFrom="paragraph">
                  <wp:posOffset>6350</wp:posOffset>
                </wp:positionV>
                <wp:extent cx="597535" cy="130810"/>
                <wp:wrapTopAndBottom/>
                <wp:docPr id="346" name="Shape 346"/>
                <a:graphic xmlns:a="http://schemas.openxmlformats.org/drawingml/2006/main">
                  <a:graphicData uri="http://schemas.microsoft.com/office/word/2010/wordprocessingShape">
                    <wps:wsp>
                      <wps:cNvSpPr txBox="1"/>
                      <wps:spPr>
                        <a:xfrm>
                          <a:ext cx="597535" cy="130810"/>
                        </a:xfrm>
                        <a:prstGeom prst="rect"/>
                        <a:noFill/>
                      </wps:spPr>
                      <wps:txbx>
                        <w:txbxContent>
                          <w:p>
                            <w:pPr>
                              <w:pStyle w:val="Style3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u w:val="single"/>
                              </w:rPr>
                              <w:t>本期权益增减</w:t>
                            </w:r>
                          </w:p>
                        </w:txbxContent>
                      </wps:txbx>
                      <wps:bodyPr wrap="none" lIns="0" tIns="0" rIns="0" bIns="0">
                        <a:noAutoFit/>
                      </wps:bodyPr>
                    </wps:wsp>
                  </a:graphicData>
                </a:graphic>
              </wp:anchor>
            </w:drawing>
          </mc:Choice>
          <mc:Fallback>
            <w:pict>
              <v:shape id="_x0000_s1372" type="#_x0000_t202" style="position:absolute;margin-left:274.10000000000002pt;margin-top:0.5pt;width:47.050000000000004pt;height:10.300000000000001pt;z-index:-125829301;mso-wrap-distance-left:0;mso-wrap-distance-top:0.5pt;mso-wrap-distance-right:0;mso-wrap-distance-bottom:249.09999999999999pt;mso-position-horizontal-relative:page" filled="f" stroked="f">
                <v:textbox inset="0,0,0,0">
                  <w:txbxContent>
                    <w:p>
                      <w:pPr>
                        <w:pStyle w:val="Style3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u w:val="single"/>
                        </w:rPr>
                        <w:t>本期权益增减</w:t>
                      </w:r>
                    </w:p>
                  </w:txbxContent>
                </v:textbox>
                <w10:wrap type="topAndBottom" anchorx="page"/>
              </v:shape>
            </w:pict>
          </mc:Fallback>
        </mc:AlternateContent>
      </w:r>
      <w:r>
        <mc:AlternateContent>
          <mc:Choice Requires="wps">
            <w:drawing>
              <wp:anchor distT="0" distB="3166745" distL="0" distR="0" simplePos="0" relativeHeight="125829454" behindDoc="0" locked="0" layoutInCell="1" allowOverlap="1">
                <wp:simplePos x="0" y="0"/>
                <wp:positionH relativeFrom="page">
                  <wp:posOffset>4210050</wp:posOffset>
                </wp:positionH>
                <wp:positionV relativeFrom="paragraph">
                  <wp:posOffset>0</wp:posOffset>
                </wp:positionV>
                <wp:extent cx="594360" cy="133985"/>
                <wp:wrapTopAndBottom/>
                <wp:docPr id="348" name="Shape 348"/>
                <a:graphic xmlns:a="http://schemas.openxmlformats.org/drawingml/2006/main">
                  <a:graphicData uri="http://schemas.microsoft.com/office/word/2010/wordprocessingShape">
                    <wps:wsp>
                      <wps:cNvSpPr txBox="1"/>
                      <wps:spPr>
                        <a:xfrm>
                          <a:ext cx="594360" cy="133985"/>
                        </a:xfrm>
                        <a:prstGeom prst="rect"/>
                        <a:noFill/>
                      </wps:spPr>
                      <wps:txbx>
                        <w:txbxContent>
                          <w:p>
                            <w:pPr>
                              <w:pStyle w:val="Style33"/>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u w:val="single"/>
                              </w:rPr>
                              <w:t>本年利润分回</w:t>
                            </w:r>
                          </w:p>
                        </w:txbxContent>
                      </wps:txbx>
                      <wps:bodyPr wrap="none" lIns="0" tIns="0" rIns="0" bIns="0">
                        <a:noAutoFit/>
                      </wps:bodyPr>
                    </wps:wsp>
                  </a:graphicData>
                </a:graphic>
              </wp:anchor>
            </w:drawing>
          </mc:Choice>
          <mc:Fallback>
            <w:pict>
              <v:shape id="_x0000_s1374" type="#_x0000_t202" style="position:absolute;margin-left:331.5pt;margin-top:0;width:46.800000000000004pt;height:10.550000000000001pt;z-index:-125829299;mso-wrap-distance-left:0;mso-wrap-distance-right:0;mso-wrap-distance-bottom:249.34999999999999pt;mso-position-horizontal-relative:page" filled="f" stroked="f">
                <v:textbox inset="0,0,0,0">
                  <w:txbxContent>
                    <w:p>
                      <w:pPr>
                        <w:pStyle w:val="Style33"/>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u w:val="single"/>
                        </w:rPr>
                        <w:t>本年利润分回</w:t>
                      </w:r>
                    </w:p>
                  </w:txbxContent>
                </v:textbox>
                <w10:wrap type="topAndBottom" anchorx="page"/>
              </v:shape>
            </w:pict>
          </mc:Fallback>
        </mc:AlternateContent>
      </w:r>
      <w:r>
        <mc:AlternateContent>
          <mc:Choice Requires="wps">
            <w:drawing>
              <wp:anchor distT="6350" distB="3163570" distL="0" distR="0" simplePos="0" relativeHeight="125829456" behindDoc="0" locked="0" layoutInCell="1" allowOverlap="1">
                <wp:simplePos x="0" y="0"/>
                <wp:positionH relativeFrom="page">
                  <wp:posOffset>5017770</wp:posOffset>
                </wp:positionH>
                <wp:positionV relativeFrom="paragraph">
                  <wp:posOffset>6350</wp:posOffset>
                </wp:positionV>
                <wp:extent cx="405130" cy="130810"/>
                <wp:wrapTopAndBottom/>
                <wp:docPr id="350" name="Shape 350"/>
                <a:graphic xmlns:a="http://schemas.openxmlformats.org/drawingml/2006/main">
                  <a:graphicData uri="http://schemas.microsoft.com/office/word/2010/wordprocessingShape">
                    <wps:wsp>
                      <wps:cNvSpPr txBox="1"/>
                      <wps:spPr>
                        <a:xfrm>
                          <a:ext cx="405130" cy="130810"/>
                        </a:xfrm>
                        <a:prstGeom prst="rect"/>
                        <a:noFill/>
                      </wps:spPr>
                      <wps:txbx>
                        <w:txbxContent>
                          <w:p>
                            <w:pPr>
                              <w:pStyle w:val="Style3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u w:val="single"/>
                              </w:rPr>
                              <w:t>累计增减</w:t>
                            </w:r>
                          </w:p>
                        </w:txbxContent>
                      </wps:txbx>
                      <wps:bodyPr wrap="none" lIns="0" tIns="0" rIns="0" bIns="0">
                        <a:noAutoFit/>
                      </wps:bodyPr>
                    </wps:wsp>
                  </a:graphicData>
                </a:graphic>
              </wp:anchor>
            </w:drawing>
          </mc:Choice>
          <mc:Fallback>
            <w:pict>
              <v:shape id="_x0000_s1376" type="#_x0000_t202" style="position:absolute;margin-left:395.10000000000002pt;margin-top:0.5pt;width:31.900000000000002pt;height:10.300000000000001pt;z-index:-125829297;mso-wrap-distance-left:0;mso-wrap-distance-top:0.5pt;mso-wrap-distance-right:0;mso-wrap-distance-bottom:249.09999999999999pt;mso-position-horizontal-relative:page" filled="f" stroked="f">
                <v:textbox inset="0,0,0,0">
                  <w:txbxContent>
                    <w:p>
                      <w:pPr>
                        <w:pStyle w:val="Style3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u w:val="single"/>
                        </w:rPr>
                        <w:t>累计增减</w:t>
                      </w:r>
                    </w:p>
                  </w:txbxContent>
                </v:textbox>
                <w10:wrap type="topAndBottom" anchorx="page"/>
              </v:shape>
            </w:pict>
          </mc:Fallback>
        </mc:AlternateContent>
      </w:r>
      <w:r>
        <mc:AlternateContent>
          <mc:Choice Requires="wps">
            <w:drawing>
              <wp:anchor distT="6350" distB="3163570" distL="0" distR="0" simplePos="0" relativeHeight="125829458" behindDoc="0" locked="0" layoutInCell="1" allowOverlap="1">
                <wp:simplePos x="0" y="0"/>
                <wp:positionH relativeFrom="page">
                  <wp:posOffset>5755005</wp:posOffset>
                </wp:positionH>
                <wp:positionV relativeFrom="paragraph">
                  <wp:posOffset>6350</wp:posOffset>
                </wp:positionV>
                <wp:extent cx="411480" cy="130810"/>
                <wp:wrapTopAndBottom/>
                <wp:docPr id="352" name="Shape 352"/>
                <a:graphic xmlns:a="http://schemas.openxmlformats.org/drawingml/2006/main">
                  <a:graphicData uri="http://schemas.microsoft.com/office/word/2010/wordprocessingShape">
                    <wps:wsp>
                      <wps:cNvSpPr txBox="1"/>
                      <wps:spPr>
                        <a:xfrm>
                          <a:ext cx="411480" cy="130810"/>
                        </a:xfrm>
                        <a:prstGeom prst="rect"/>
                        <a:noFill/>
                      </wps:spPr>
                      <wps:txbx>
                        <w:txbxContent>
                          <w:p>
                            <w:pPr>
                              <w:pStyle w:val="Style3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u w:val="single"/>
                              </w:rPr>
                              <w:t>账面余额</w:t>
                            </w:r>
                          </w:p>
                        </w:txbxContent>
                      </wps:txbx>
                      <wps:bodyPr wrap="none" lIns="0" tIns="0" rIns="0" bIns="0">
                        <a:noAutoFit/>
                      </wps:bodyPr>
                    </wps:wsp>
                  </a:graphicData>
                </a:graphic>
              </wp:anchor>
            </w:drawing>
          </mc:Choice>
          <mc:Fallback>
            <w:pict>
              <v:shape id="_x0000_s1378" type="#_x0000_t202" style="position:absolute;margin-left:453.15000000000003pt;margin-top:0.5pt;width:32.399999999999999pt;height:10.300000000000001pt;z-index:-125829295;mso-wrap-distance-left:0;mso-wrap-distance-top:0.5pt;mso-wrap-distance-right:0;mso-wrap-distance-bottom:249.09999999999999pt;mso-position-horizontal-relative:page" filled="f" stroked="f">
                <v:textbox inset="0,0,0,0">
                  <w:txbxContent>
                    <w:p>
                      <w:pPr>
                        <w:pStyle w:val="Style3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u w:val="single"/>
                        </w:rPr>
                        <w:t>账面余额</w:t>
                      </w:r>
                    </w:p>
                  </w:txbxContent>
                </v:textbox>
                <w10:wrap type="topAndBottom" anchorx="page"/>
              </v:shape>
            </w:pict>
          </mc:Fallback>
        </mc:AlternateContent>
      </w:r>
      <w:r>
        <mc:AlternateContent>
          <mc:Choice Requires="wps">
            <w:drawing>
              <wp:anchor distT="8890" distB="3163570" distL="0" distR="0" simplePos="0" relativeHeight="125829460" behindDoc="0" locked="0" layoutInCell="1" allowOverlap="1">
                <wp:simplePos x="0" y="0"/>
                <wp:positionH relativeFrom="page">
                  <wp:posOffset>6401435</wp:posOffset>
                </wp:positionH>
                <wp:positionV relativeFrom="paragraph">
                  <wp:posOffset>8890</wp:posOffset>
                </wp:positionV>
                <wp:extent cx="594360" cy="128270"/>
                <wp:wrapTopAndBottom/>
                <wp:docPr id="354" name="Shape 354"/>
                <a:graphic xmlns:a="http://schemas.openxmlformats.org/drawingml/2006/main">
                  <a:graphicData uri="http://schemas.microsoft.com/office/word/2010/wordprocessingShape">
                    <wps:wsp>
                      <wps:cNvSpPr txBox="1"/>
                      <wps:spPr>
                        <a:xfrm>
                          <a:ext cx="594360" cy="128270"/>
                        </a:xfrm>
                        <a:prstGeom prst="rect"/>
                        <a:noFill/>
                      </wps:spPr>
                      <wps:txbx>
                        <w:txbxContent>
                          <w:p>
                            <w:pPr>
                              <w:pStyle w:val="Style33"/>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u w:val="single"/>
                              </w:rPr>
                              <w:t>注册资本比例</w:t>
                            </w:r>
                          </w:p>
                        </w:txbxContent>
                      </wps:txbx>
                      <wps:bodyPr wrap="none" lIns="0" tIns="0" rIns="0" bIns="0">
                        <a:noAutoFit/>
                      </wps:bodyPr>
                    </wps:wsp>
                  </a:graphicData>
                </a:graphic>
              </wp:anchor>
            </w:drawing>
          </mc:Choice>
          <mc:Fallback>
            <w:pict>
              <v:shape id="_x0000_s1380" type="#_x0000_t202" style="position:absolute;margin-left:504.05000000000001pt;margin-top:0.70000000000000007pt;width:46.800000000000004pt;height:10.1pt;z-index:-125829293;mso-wrap-distance-left:0;mso-wrap-distance-top:0.70000000000000007pt;mso-wrap-distance-right:0;mso-wrap-distance-bottom:249.09999999999999pt;mso-position-horizontal-relative:page" filled="f" stroked="f">
                <v:textbox inset="0,0,0,0">
                  <w:txbxContent>
                    <w:p>
                      <w:pPr>
                        <w:pStyle w:val="Style33"/>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u w:val="single"/>
                        </w:rPr>
                        <w:t>注册资本比例</w:t>
                      </w:r>
                    </w:p>
                  </w:txbxContent>
                </v:textbox>
                <w10:wrap type="topAndBottom" anchorx="page"/>
              </v:shape>
            </w:pict>
          </mc:Fallback>
        </mc:AlternateContent>
      </w:r>
      <w:r>
        <mc:AlternateContent>
          <mc:Choice Requires="wps">
            <w:drawing>
              <wp:anchor distT="298450" distB="2871470" distL="0" distR="0" simplePos="0" relativeHeight="125829462" behindDoc="0" locked="0" layoutInCell="1" allowOverlap="1">
                <wp:simplePos x="0" y="0"/>
                <wp:positionH relativeFrom="page">
                  <wp:posOffset>640715</wp:posOffset>
                </wp:positionH>
                <wp:positionV relativeFrom="paragraph">
                  <wp:posOffset>298450</wp:posOffset>
                </wp:positionV>
                <wp:extent cx="972185" cy="130810"/>
                <wp:wrapTopAndBottom/>
                <wp:docPr id="356" name="Shape 356"/>
                <a:graphic xmlns:a="http://schemas.openxmlformats.org/drawingml/2006/main">
                  <a:graphicData uri="http://schemas.microsoft.com/office/word/2010/wordprocessingShape">
                    <wps:wsp>
                      <wps:cNvSpPr txBox="1"/>
                      <wps:spPr>
                        <a:xfrm>
                          <a:ext cx="972185" cy="130810"/>
                        </a:xfrm>
                        <a:prstGeom prst="rect"/>
                        <a:noFill/>
                      </wps:spPr>
                      <wps:txbx>
                        <w:txbxContent>
                          <w:p>
                            <w:pPr>
                              <w:pStyle w:val="Style3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深圳粤银投资有限公司</w:t>
                            </w:r>
                          </w:p>
                        </w:txbxContent>
                      </wps:txbx>
                      <wps:bodyPr wrap="none" lIns="0" tIns="0" rIns="0" bIns="0">
                        <a:noAutoFit/>
                      </wps:bodyPr>
                    </wps:wsp>
                  </a:graphicData>
                </a:graphic>
              </wp:anchor>
            </w:drawing>
          </mc:Choice>
          <mc:Fallback>
            <w:pict>
              <v:shape id="_x0000_s1382" type="#_x0000_t202" style="position:absolute;margin-left:50.450000000000003pt;margin-top:23.5pt;width:76.549999999999997pt;height:10.300000000000001pt;z-index:-125829291;mso-wrap-distance-left:0;mso-wrap-distance-top:23.5pt;mso-wrap-distance-right:0;mso-wrap-distance-bottom:226.09999999999999pt;mso-position-horizontal-relative:page" filled="f" stroked="f">
                <v:textbox inset="0,0,0,0">
                  <w:txbxContent>
                    <w:p>
                      <w:pPr>
                        <w:pStyle w:val="Style3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深圳粤银投资有限公司</w:t>
                      </w:r>
                    </w:p>
                  </w:txbxContent>
                </v:textbox>
                <w10:wrap type="topAndBottom" anchorx="page"/>
              </v:shape>
            </w:pict>
          </mc:Fallback>
        </mc:AlternateContent>
      </w:r>
      <w:r>
        <mc:AlternateContent>
          <mc:Choice Requires="wps">
            <w:drawing>
              <wp:anchor distT="304800" distB="2870835" distL="0" distR="0" simplePos="0" relativeHeight="125829464" behindDoc="0" locked="0" layoutInCell="1" allowOverlap="1">
                <wp:simplePos x="0" y="0"/>
                <wp:positionH relativeFrom="page">
                  <wp:posOffset>2122170</wp:posOffset>
                </wp:positionH>
                <wp:positionV relativeFrom="paragraph">
                  <wp:posOffset>304800</wp:posOffset>
                </wp:positionV>
                <wp:extent cx="600710" cy="125095"/>
                <wp:wrapTopAndBottom/>
                <wp:docPr id="358" name="Shape 358"/>
                <a:graphic xmlns:a="http://schemas.openxmlformats.org/drawingml/2006/main">
                  <a:graphicData uri="http://schemas.microsoft.com/office/word/2010/wordprocessingShape">
                    <wps:wsp>
                      <wps:cNvSpPr txBox="1"/>
                      <wps:spPr>
                        <a:xfrm>
                          <a:ext cx="600710" cy="125095"/>
                        </a:xfrm>
                        <a:prstGeom prst="rect"/>
                        <a:noFill/>
                      </wps:spPr>
                      <wps:txbx>
                        <w:txbxContent>
                          <w:p>
                            <w:pPr>
                              <w:pStyle w:val="Style33"/>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 xml:space="preserve">4, 500, </w:t>
                            </w:r>
                            <w:r>
                              <w:rPr>
                                <w:rFonts w:ascii="SimSun" w:eastAsia="SimSun" w:hAnsi="SimSun" w:cs="SimSun"/>
                                <w:color w:val="000000"/>
                                <w:spacing w:val="0"/>
                                <w:w w:val="100"/>
                                <w:position w:val="0"/>
                                <w:sz w:val="15"/>
                                <w:szCs w:val="15"/>
                              </w:rPr>
                              <w:t xml:space="preserve">000. </w:t>
                            </w:r>
                            <w:r>
                              <w:rPr>
                                <w:rFonts w:ascii="SimSun" w:eastAsia="SimSun" w:hAnsi="SimSun" w:cs="SimSun"/>
                                <w:color w:val="000000"/>
                                <w:spacing w:val="0"/>
                                <w:w w:val="100"/>
                                <w:position w:val="0"/>
                                <w:sz w:val="15"/>
                                <w:szCs w:val="15"/>
                              </w:rPr>
                              <w:t>00</w:t>
                            </w:r>
                          </w:p>
                        </w:txbxContent>
                      </wps:txbx>
                      <wps:bodyPr wrap="none" lIns="0" tIns="0" rIns="0" bIns="0">
                        <a:noAutoFit/>
                      </wps:bodyPr>
                    </wps:wsp>
                  </a:graphicData>
                </a:graphic>
              </wp:anchor>
            </w:drawing>
          </mc:Choice>
          <mc:Fallback>
            <w:pict>
              <v:shape id="_x0000_s1384" type="#_x0000_t202" style="position:absolute;margin-left:167.09999999999999pt;margin-top:24.pt;width:47.300000000000004pt;height:9.8499999999999996pt;z-index:-125829289;mso-wrap-distance-left:0;mso-wrap-distance-top:24.pt;mso-wrap-distance-right:0;mso-wrap-distance-bottom:226.05000000000001pt;mso-position-horizontal-relative:page" filled="f" stroked="f">
                <v:textbox inset="0,0,0,0">
                  <w:txbxContent>
                    <w:p>
                      <w:pPr>
                        <w:pStyle w:val="Style33"/>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 xml:space="preserve">4, 500, </w:t>
                      </w:r>
                      <w:r>
                        <w:rPr>
                          <w:rFonts w:ascii="SimSun" w:eastAsia="SimSun" w:hAnsi="SimSun" w:cs="SimSun"/>
                          <w:color w:val="000000"/>
                          <w:spacing w:val="0"/>
                          <w:w w:val="100"/>
                          <w:position w:val="0"/>
                          <w:sz w:val="15"/>
                          <w:szCs w:val="15"/>
                        </w:rPr>
                        <w:t xml:space="preserve">000. </w:t>
                      </w:r>
                      <w:r>
                        <w:rPr>
                          <w:rFonts w:ascii="SimSun" w:eastAsia="SimSun" w:hAnsi="SimSun" w:cs="SimSun"/>
                          <w:color w:val="000000"/>
                          <w:spacing w:val="0"/>
                          <w:w w:val="100"/>
                          <w:position w:val="0"/>
                          <w:sz w:val="15"/>
                          <w:szCs w:val="15"/>
                        </w:rPr>
                        <w:t>00</w:t>
                      </w:r>
                    </w:p>
                  </w:txbxContent>
                </v:textbox>
                <w10:wrap type="topAndBottom" anchorx="page"/>
              </v:shape>
            </w:pict>
          </mc:Fallback>
        </mc:AlternateContent>
      </w:r>
      <w:r>
        <mc:AlternateContent>
          <mc:Choice Requires="wps">
            <w:drawing>
              <wp:anchor distT="304800" distB="2870835" distL="0" distR="0" simplePos="0" relativeHeight="125829466" behindDoc="0" locked="0" layoutInCell="1" allowOverlap="1">
                <wp:simplePos x="0" y="0"/>
                <wp:positionH relativeFrom="page">
                  <wp:posOffset>2886710</wp:posOffset>
                </wp:positionH>
                <wp:positionV relativeFrom="paragraph">
                  <wp:posOffset>304800</wp:posOffset>
                </wp:positionV>
                <wp:extent cx="551815" cy="125095"/>
                <wp:wrapTopAndBottom/>
                <wp:docPr id="360" name="Shape 360"/>
                <a:graphic xmlns:a="http://schemas.openxmlformats.org/drawingml/2006/main">
                  <a:graphicData uri="http://schemas.microsoft.com/office/word/2010/wordprocessingShape">
                    <wps:wsp>
                      <wps:cNvSpPr txBox="1"/>
                      <wps:spPr>
                        <a:xfrm>
                          <a:ext cx="551815" cy="125095"/>
                        </a:xfrm>
                        <a:prstGeom prst="rect"/>
                        <a:noFill/>
                      </wps:spPr>
                      <wps:txbx>
                        <w:txbxContent>
                          <w:p>
                            <w:pPr>
                              <w:pStyle w:val="Style33"/>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 xml:space="preserve">-307, 700. </w:t>
                            </w:r>
                            <w:r>
                              <w:rPr>
                                <w:rFonts w:ascii="SimSun" w:eastAsia="SimSun" w:hAnsi="SimSun" w:cs="SimSun"/>
                                <w:color w:val="000000"/>
                                <w:spacing w:val="0"/>
                                <w:w w:val="100"/>
                                <w:position w:val="0"/>
                                <w:sz w:val="15"/>
                                <w:szCs w:val="15"/>
                              </w:rPr>
                              <w:t>00</w:t>
                            </w:r>
                          </w:p>
                        </w:txbxContent>
                      </wps:txbx>
                      <wps:bodyPr wrap="none" lIns="0" tIns="0" rIns="0" bIns="0">
                        <a:noAutoFit/>
                      </wps:bodyPr>
                    </wps:wsp>
                  </a:graphicData>
                </a:graphic>
              </wp:anchor>
            </w:drawing>
          </mc:Choice>
          <mc:Fallback>
            <w:pict>
              <v:shape id="_x0000_s1386" type="#_x0000_t202" style="position:absolute;margin-left:227.30000000000001pt;margin-top:24.pt;width:43.450000000000003pt;height:9.8499999999999996pt;z-index:-125829287;mso-wrap-distance-left:0;mso-wrap-distance-top:24.pt;mso-wrap-distance-right:0;mso-wrap-distance-bottom:226.05000000000001pt;mso-position-horizontal-relative:page" filled="f" stroked="f">
                <v:textbox inset="0,0,0,0">
                  <w:txbxContent>
                    <w:p>
                      <w:pPr>
                        <w:pStyle w:val="Style33"/>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 xml:space="preserve">-307, 700. </w:t>
                      </w:r>
                      <w:r>
                        <w:rPr>
                          <w:rFonts w:ascii="SimSun" w:eastAsia="SimSun" w:hAnsi="SimSun" w:cs="SimSun"/>
                          <w:color w:val="000000"/>
                          <w:spacing w:val="0"/>
                          <w:w w:val="100"/>
                          <w:position w:val="0"/>
                          <w:sz w:val="15"/>
                          <w:szCs w:val="15"/>
                        </w:rPr>
                        <w:t>00</w:t>
                      </w:r>
                    </w:p>
                  </w:txbxContent>
                </v:textbox>
                <w10:wrap type="topAndBottom" anchorx="page"/>
              </v:shape>
            </w:pict>
          </mc:Fallback>
        </mc:AlternateContent>
      </w:r>
      <w:r>
        <mc:AlternateContent>
          <mc:Choice Requires="wps">
            <w:drawing>
              <wp:anchor distT="304800" distB="2882900" distL="0" distR="0" simplePos="0" relativeHeight="125829468" behindDoc="0" locked="0" layoutInCell="1" allowOverlap="1">
                <wp:simplePos x="0" y="0"/>
                <wp:positionH relativeFrom="page">
                  <wp:posOffset>6547485</wp:posOffset>
                </wp:positionH>
                <wp:positionV relativeFrom="paragraph">
                  <wp:posOffset>304800</wp:posOffset>
                </wp:positionV>
                <wp:extent cx="311150" cy="113030"/>
                <wp:wrapTopAndBottom/>
                <wp:docPr id="362" name="Shape 362"/>
                <a:graphic xmlns:a="http://schemas.openxmlformats.org/drawingml/2006/main">
                  <a:graphicData uri="http://schemas.microsoft.com/office/word/2010/wordprocessingShape">
                    <wps:wsp>
                      <wps:cNvSpPr txBox="1"/>
                      <wps:spPr>
                        <a:xfrm>
                          <a:ext cx="311150" cy="113030"/>
                        </a:xfrm>
                        <a:prstGeom prst="rect"/>
                        <a:noFill/>
                      </wps:spPr>
                      <wps:txbx>
                        <w:txbxContent>
                          <w:p>
                            <w:pPr>
                              <w:pStyle w:val="Style33"/>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15.00%</w:t>
                            </w:r>
                          </w:p>
                        </w:txbxContent>
                      </wps:txbx>
                      <wps:bodyPr wrap="none" lIns="0" tIns="0" rIns="0" bIns="0">
                        <a:noAutoFit/>
                      </wps:bodyPr>
                    </wps:wsp>
                  </a:graphicData>
                </a:graphic>
              </wp:anchor>
            </w:drawing>
          </mc:Choice>
          <mc:Fallback>
            <w:pict>
              <v:shape id="_x0000_s1388" type="#_x0000_t202" style="position:absolute;margin-left:515.54999999999995pt;margin-top:24.pt;width:24.5pt;height:8.9000000000000004pt;z-index:-125829285;mso-wrap-distance-left:0;mso-wrap-distance-top:24.pt;mso-wrap-distance-right:0;mso-wrap-distance-bottom:227.pt;mso-position-horizontal-relative:page" filled="f" stroked="f">
                <v:textbox inset="0,0,0,0">
                  <w:txbxContent>
                    <w:p>
                      <w:pPr>
                        <w:pStyle w:val="Style33"/>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15.00%</w:t>
                      </w:r>
                    </w:p>
                  </w:txbxContent>
                </v:textbox>
                <w10:wrap type="topAndBottom" anchorx="page"/>
              </v:shape>
            </w:pict>
          </mc:Fallback>
        </mc:AlternateContent>
      </w:r>
      <w:r>
        <mc:AlternateContent>
          <mc:Choice Requires="wps">
            <w:drawing>
              <wp:anchor distT="417830" distB="2757805" distL="0" distR="0" simplePos="0" relativeHeight="125829470" behindDoc="0" locked="0" layoutInCell="1" allowOverlap="1">
                <wp:simplePos x="0" y="0"/>
                <wp:positionH relativeFrom="page">
                  <wp:posOffset>5773420</wp:posOffset>
                </wp:positionH>
                <wp:positionV relativeFrom="paragraph">
                  <wp:posOffset>417830</wp:posOffset>
                </wp:positionV>
                <wp:extent cx="600710" cy="125095"/>
                <wp:wrapTopAndBottom/>
                <wp:docPr id="364" name="Shape 364"/>
                <a:graphic xmlns:a="http://schemas.openxmlformats.org/drawingml/2006/main">
                  <a:graphicData uri="http://schemas.microsoft.com/office/word/2010/wordprocessingShape">
                    <wps:wsp>
                      <wps:cNvSpPr txBox="1"/>
                      <wps:spPr>
                        <a:xfrm>
                          <a:ext cx="600710" cy="125095"/>
                        </a:xfrm>
                        <a:prstGeom prst="rect"/>
                        <a:noFill/>
                      </wps:spPr>
                      <wps:txbx>
                        <w:txbxContent>
                          <w:p>
                            <w:pPr>
                              <w:pStyle w:val="Style33"/>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 xml:space="preserve">4, 192, </w:t>
                            </w:r>
                            <w:r>
                              <w:rPr>
                                <w:rFonts w:ascii="SimSun" w:eastAsia="SimSun" w:hAnsi="SimSun" w:cs="SimSun"/>
                                <w:color w:val="000000"/>
                                <w:spacing w:val="0"/>
                                <w:w w:val="100"/>
                                <w:position w:val="0"/>
                                <w:sz w:val="15"/>
                                <w:szCs w:val="15"/>
                              </w:rPr>
                              <w:t xml:space="preserve">300. </w:t>
                            </w:r>
                            <w:r>
                              <w:rPr>
                                <w:rFonts w:ascii="SimSun" w:eastAsia="SimSun" w:hAnsi="SimSun" w:cs="SimSun"/>
                                <w:color w:val="000000"/>
                                <w:spacing w:val="0"/>
                                <w:w w:val="100"/>
                                <w:position w:val="0"/>
                                <w:sz w:val="15"/>
                                <w:szCs w:val="15"/>
                              </w:rPr>
                              <w:t>00</w:t>
                            </w:r>
                          </w:p>
                        </w:txbxContent>
                      </wps:txbx>
                      <wps:bodyPr wrap="none" lIns="0" tIns="0" rIns="0" bIns="0">
                        <a:noAutoFit/>
                      </wps:bodyPr>
                    </wps:wsp>
                  </a:graphicData>
                </a:graphic>
              </wp:anchor>
            </w:drawing>
          </mc:Choice>
          <mc:Fallback>
            <w:pict>
              <v:shape id="_x0000_s1390" type="#_x0000_t202" style="position:absolute;margin-left:454.60000000000002pt;margin-top:32.899999999999999pt;width:47.300000000000004pt;height:9.8499999999999996pt;z-index:-125829283;mso-wrap-distance-left:0;mso-wrap-distance-top:32.899999999999999pt;mso-wrap-distance-right:0;mso-wrap-distance-bottom:217.15000000000001pt;mso-position-horizontal-relative:page" filled="f" stroked="f">
                <v:textbox inset="0,0,0,0">
                  <w:txbxContent>
                    <w:p>
                      <w:pPr>
                        <w:pStyle w:val="Style33"/>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 xml:space="preserve">4, 192, </w:t>
                      </w:r>
                      <w:r>
                        <w:rPr>
                          <w:rFonts w:ascii="SimSun" w:eastAsia="SimSun" w:hAnsi="SimSun" w:cs="SimSun"/>
                          <w:color w:val="000000"/>
                          <w:spacing w:val="0"/>
                          <w:w w:val="100"/>
                          <w:position w:val="0"/>
                          <w:sz w:val="15"/>
                          <w:szCs w:val="15"/>
                        </w:rPr>
                        <w:t xml:space="preserve">300. </w:t>
                      </w:r>
                      <w:r>
                        <w:rPr>
                          <w:rFonts w:ascii="SimSun" w:eastAsia="SimSun" w:hAnsi="SimSun" w:cs="SimSun"/>
                          <w:color w:val="000000"/>
                          <w:spacing w:val="0"/>
                          <w:w w:val="100"/>
                          <w:position w:val="0"/>
                          <w:sz w:val="15"/>
                          <w:szCs w:val="15"/>
                        </w:rPr>
                        <w:t>00</w:t>
                      </w:r>
                    </w:p>
                  </w:txbxContent>
                </v:textbox>
                <w10:wrap type="topAndBottom" anchorx="page"/>
              </v:shape>
            </w:pict>
          </mc:Fallback>
        </mc:AlternateContent>
      </w:r>
      <w:r>
        <mc:AlternateContent>
          <mc:Choice Requires="wps">
            <w:drawing>
              <wp:anchor distT="694690" distB="2477770" distL="0" distR="0" simplePos="0" relativeHeight="125829472" behindDoc="0" locked="0" layoutInCell="1" allowOverlap="1">
                <wp:simplePos x="0" y="0"/>
                <wp:positionH relativeFrom="page">
                  <wp:posOffset>637540</wp:posOffset>
                </wp:positionH>
                <wp:positionV relativeFrom="paragraph">
                  <wp:posOffset>694690</wp:posOffset>
                </wp:positionV>
                <wp:extent cx="1167130" cy="128270"/>
                <wp:wrapTopAndBottom/>
                <wp:docPr id="366" name="Shape 366"/>
                <a:graphic xmlns:a="http://schemas.openxmlformats.org/drawingml/2006/main">
                  <a:graphicData uri="http://schemas.microsoft.com/office/word/2010/wordprocessingShape">
                    <wps:wsp>
                      <wps:cNvSpPr txBox="1"/>
                      <wps:spPr>
                        <a:xfrm>
                          <a:ext cx="1167130" cy="128270"/>
                        </a:xfrm>
                        <a:prstGeom prst="rect"/>
                        <a:noFill/>
                      </wps:spPr>
                      <wps:txbx>
                        <w:txbxContent>
                          <w:p>
                            <w:pPr>
                              <w:pStyle w:val="Style3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长城宽带网络服务有限公司</w:t>
                            </w:r>
                          </w:p>
                        </w:txbxContent>
                      </wps:txbx>
                      <wps:bodyPr wrap="none" lIns="0" tIns="0" rIns="0" bIns="0">
                        <a:noAutoFit/>
                      </wps:bodyPr>
                    </wps:wsp>
                  </a:graphicData>
                </a:graphic>
              </wp:anchor>
            </w:drawing>
          </mc:Choice>
          <mc:Fallback>
            <w:pict>
              <v:shape id="_x0000_s1392" type="#_x0000_t202" style="position:absolute;margin-left:50.200000000000003pt;margin-top:54.700000000000003pt;width:91.900000000000006pt;height:10.1pt;z-index:-125829281;mso-wrap-distance-left:0;mso-wrap-distance-top:54.700000000000003pt;mso-wrap-distance-right:0;mso-wrap-distance-bottom:195.09999999999999pt;mso-position-horizontal-relative:page" filled="f" stroked="f">
                <v:textbox inset="0,0,0,0">
                  <w:txbxContent>
                    <w:p>
                      <w:pPr>
                        <w:pStyle w:val="Style3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长城宽带网络服务有限公司</w:t>
                      </w:r>
                    </w:p>
                  </w:txbxContent>
                </v:textbox>
                <w10:wrap type="topAndBottom" anchorx="page"/>
              </v:shape>
            </w:pict>
          </mc:Fallback>
        </mc:AlternateContent>
      </w:r>
      <w:r>
        <mc:AlternateContent>
          <mc:Choice Requires="wps">
            <w:drawing>
              <wp:anchor distT="701040" distB="2474595" distL="0" distR="0" simplePos="0" relativeHeight="125829474" behindDoc="0" locked="0" layoutInCell="1" allowOverlap="1">
                <wp:simplePos x="0" y="0"/>
                <wp:positionH relativeFrom="page">
                  <wp:posOffset>2076450</wp:posOffset>
                </wp:positionH>
                <wp:positionV relativeFrom="paragraph">
                  <wp:posOffset>701040</wp:posOffset>
                </wp:positionV>
                <wp:extent cx="646430" cy="125095"/>
                <wp:wrapTopAndBottom/>
                <wp:docPr id="368" name="Shape 368"/>
                <a:graphic xmlns:a="http://schemas.openxmlformats.org/drawingml/2006/main">
                  <a:graphicData uri="http://schemas.microsoft.com/office/word/2010/wordprocessingShape">
                    <wps:wsp>
                      <wps:cNvSpPr txBox="1"/>
                      <wps:spPr>
                        <a:xfrm>
                          <a:ext cx="646430" cy="125095"/>
                        </a:xfrm>
                        <a:prstGeom prst="rect"/>
                        <a:noFill/>
                      </wps:spPr>
                      <wps:txbx>
                        <w:txbxContent>
                          <w:p>
                            <w:pPr>
                              <w:pStyle w:val="Style33"/>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45,000,000.00</w:t>
                            </w:r>
                          </w:p>
                        </w:txbxContent>
                      </wps:txbx>
                      <wps:bodyPr wrap="none" lIns="0" tIns="0" rIns="0" bIns="0">
                        <a:noAutoFit/>
                      </wps:bodyPr>
                    </wps:wsp>
                  </a:graphicData>
                </a:graphic>
              </wp:anchor>
            </w:drawing>
          </mc:Choice>
          <mc:Fallback>
            <w:pict>
              <v:shape id="_x0000_s1394" type="#_x0000_t202" style="position:absolute;margin-left:163.5pt;margin-top:55.200000000000003pt;width:50.899999999999999pt;height:9.8499999999999996pt;z-index:-125829279;mso-wrap-distance-left:0;mso-wrap-distance-top:55.200000000000003pt;mso-wrap-distance-right:0;mso-wrap-distance-bottom:194.84999999999999pt;mso-position-horizontal-relative:page" filled="f" stroked="f">
                <v:textbox inset="0,0,0,0">
                  <w:txbxContent>
                    <w:p>
                      <w:pPr>
                        <w:pStyle w:val="Style33"/>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45,000,000.00</w:t>
                      </w:r>
                    </w:p>
                  </w:txbxContent>
                </v:textbox>
                <w10:wrap type="topAndBottom" anchorx="page"/>
              </v:shape>
            </w:pict>
          </mc:Fallback>
        </mc:AlternateContent>
      </w:r>
      <w:r>
        <mc:AlternateContent>
          <mc:Choice Requires="wps">
            <w:drawing>
              <wp:anchor distT="701040" distB="2486660" distL="0" distR="0" simplePos="0" relativeHeight="125829476" behindDoc="0" locked="0" layoutInCell="1" allowOverlap="1">
                <wp:simplePos x="0" y="0"/>
                <wp:positionH relativeFrom="page">
                  <wp:posOffset>6565900</wp:posOffset>
                </wp:positionH>
                <wp:positionV relativeFrom="paragraph">
                  <wp:posOffset>701040</wp:posOffset>
                </wp:positionV>
                <wp:extent cx="267970" cy="113030"/>
                <wp:wrapTopAndBottom/>
                <wp:docPr id="370" name="Shape 370"/>
                <a:graphic xmlns:a="http://schemas.openxmlformats.org/drawingml/2006/main">
                  <a:graphicData uri="http://schemas.microsoft.com/office/word/2010/wordprocessingShape">
                    <wps:wsp>
                      <wps:cNvSpPr txBox="1"/>
                      <wps:spPr>
                        <a:xfrm>
                          <a:ext cx="267970" cy="113030"/>
                        </a:xfrm>
                        <a:prstGeom prst="rect"/>
                        <a:noFill/>
                      </wps:spPr>
                      <wps:txbx>
                        <w:txbxContent>
                          <w:p>
                            <w:pPr>
                              <w:pStyle w:val="Style33"/>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7.50%</w:t>
                            </w:r>
                          </w:p>
                        </w:txbxContent>
                      </wps:txbx>
                      <wps:bodyPr wrap="none" lIns="0" tIns="0" rIns="0" bIns="0">
                        <a:noAutoFit/>
                      </wps:bodyPr>
                    </wps:wsp>
                  </a:graphicData>
                </a:graphic>
              </wp:anchor>
            </w:drawing>
          </mc:Choice>
          <mc:Fallback>
            <w:pict>
              <v:shape id="_x0000_s1396" type="#_x0000_t202" style="position:absolute;margin-left:517.pt;margin-top:55.200000000000003pt;width:21.100000000000001pt;height:8.9000000000000004pt;z-index:-125829277;mso-wrap-distance-left:0;mso-wrap-distance-top:55.200000000000003pt;mso-wrap-distance-right:0;mso-wrap-distance-bottom:195.80000000000001pt;mso-position-horizontal-relative:page" filled="f" stroked="f">
                <v:textbox inset="0,0,0,0">
                  <w:txbxContent>
                    <w:p>
                      <w:pPr>
                        <w:pStyle w:val="Style33"/>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7.50%</w:t>
                      </w:r>
                    </w:p>
                  </w:txbxContent>
                </v:textbox>
                <w10:wrap type="topAndBottom" anchorx="page"/>
              </v:shape>
            </w:pict>
          </mc:Fallback>
        </mc:AlternateContent>
      </w:r>
      <w:r>
        <mc:AlternateContent>
          <mc:Choice Requires="wps">
            <w:drawing>
              <wp:anchor distT="814070" distB="2361565" distL="0" distR="0" simplePos="0" relativeHeight="125829478" behindDoc="0" locked="0" layoutInCell="1" allowOverlap="1">
                <wp:simplePos x="0" y="0"/>
                <wp:positionH relativeFrom="page">
                  <wp:posOffset>5724525</wp:posOffset>
                </wp:positionH>
                <wp:positionV relativeFrom="paragraph">
                  <wp:posOffset>814070</wp:posOffset>
                </wp:positionV>
                <wp:extent cx="648970" cy="125095"/>
                <wp:wrapTopAndBottom/>
                <wp:docPr id="372" name="Shape 372"/>
                <a:graphic xmlns:a="http://schemas.openxmlformats.org/drawingml/2006/main">
                  <a:graphicData uri="http://schemas.microsoft.com/office/word/2010/wordprocessingShape">
                    <wps:wsp>
                      <wps:cNvSpPr txBox="1"/>
                      <wps:spPr>
                        <a:xfrm>
                          <a:ext cx="648970" cy="125095"/>
                        </a:xfrm>
                        <a:prstGeom prst="rect"/>
                        <a:noFill/>
                      </wps:spPr>
                      <wps:txbx>
                        <w:txbxContent>
                          <w:p>
                            <w:pPr>
                              <w:pStyle w:val="Style33"/>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45,000,000.00</w:t>
                            </w:r>
                          </w:p>
                        </w:txbxContent>
                      </wps:txbx>
                      <wps:bodyPr wrap="none" lIns="0" tIns="0" rIns="0" bIns="0">
                        <a:noAutoFit/>
                      </wps:bodyPr>
                    </wps:wsp>
                  </a:graphicData>
                </a:graphic>
              </wp:anchor>
            </w:drawing>
          </mc:Choice>
          <mc:Fallback>
            <w:pict>
              <v:shape id="_x0000_s1398" type="#_x0000_t202" style="position:absolute;margin-left:450.75pt;margin-top:64.099999999999994pt;width:51.100000000000001pt;height:9.8499999999999996pt;z-index:-125829275;mso-wrap-distance-left:0;mso-wrap-distance-top:64.099999999999994pt;mso-wrap-distance-right:0;mso-wrap-distance-bottom:185.95000000000002pt;mso-position-horizontal-relative:page" filled="f" stroked="f">
                <v:textbox inset="0,0,0,0">
                  <w:txbxContent>
                    <w:p>
                      <w:pPr>
                        <w:pStyle w:val="Style33"/>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45,000,000.00</w:t>
                      </w:r>
                    </w:p>
                  </w:txbxContent>
                </v:textbox>
                <w10:wrap type="topAndBottom" anchorx="page"/>
              </v:shape>
            </w:pict>
          </mc:Fallback>
        </mc:AlternateContent>
      </w:r>
      <w:r>
        <mc:AlternateContent>
          <mc:Choice Requires="wps">
            <w:drawing>
              <wp:anchor distT="1090930" distB="2078990" distL="0" distR="0" simplePos="0" relativeHeight="125829480" behindDoc="0" locked="0" layoutInCell="1" allowOverlap="1">
                <wp:simplePos x="0" y="0"/>
                <wp:positionH relativeFrom="page">
                  <wp:posOffset>640715</wp:posOffset>
                </wp:positionH>
                <wp:positionV relativeFrom="paragraph">
                  <wp:posOffset>1090930</wp:posOffset>
                </wp:positionV>
                <wp:extent cx="1164590" cy="130810"/>
                <wp:wrapTopAndBottom/>
                <wp:docPr id="374" name="Shape 374"/>
                <a:graphic xmlns:a="http://schemas.openxmlformats.org/drawingml/2006/main">
                  <a:graphicData uri="http://schemas.microsoft.com/office/word/2010/wordprocessingShape">
                    <wps:wsp>
                      <wps:cNvSpPr txBox="1"/>
                      <wps:spPr>
                        <a:xfrm>
                          <a:ext cx="1164590" cy="130810"/>
                        </a:xfrm>
                        <a:prstGeom prst="rect"/>
                        <a:noFill/>
                      </wps:spPr>
                      <wps:txbx>
                        <w:txbxContent>
                          <w:p>
                            <w:pPr>
                              <w:pStyle w:val="Style3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深圳海量存储设备有限公司</w:t>
                            </w:r>
                          </w:p>
                        </w:txbxContent>
                      </wps:txbx>
                      <wps:bodyPr wrap="none" lIns="0" tIns="0" rIns="0" bIns="0">
                        <a:noAutoFit/>
                      </wps:bodyPr>
                    </wps:wsp>
                  </a:graphicData>
                </a:graphic>
              </wp:anchor>
            </w:drawing>
          </mc:Choice>
          <mc:Fallback>
            <w:pict>
              <v:shape id="_x0000_s1400" type="#_x0000_t202" style="position:absolute;margin-left:50.450000000000003pt;margin-top:85.900000000000006pt;width:91.700000000000003pt;height:10.300000000000001pt;z-index:-125829273;mso-wrap-distance-left:0;mso-wrap-distance-top:85.900000000000006pt;mso-wrap-distance-right:0;mso-wrap-distance-bottom:163.70000000000002pt;mso-position-horizontal-relative:page" filled="f" stroked="f">
                <v:textbox inset="0,0,0,0">
                  <w:txbxContent>
                    <w:p>
                      <w:pPr>
                        <w:pStyle w:val="Style3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深圳海量存储设备有限公司</w:t>
                      </w:r>
                    </w:p>
                  </w:txbxContent>
                </v:textbox>
                <w10:wrap type="topAndBottom" anchorx="page"/>
              </v:shape>
            </w:pict>
          </mc:Fallback>
        </mc:AlternateContent>
      </w:r>
      <w:r>
        <mc:AlternateContent>
          <mc:Choice Requires="wps">
            <w:drawing>
              <wp:anchor distT="1097280" distB="2078355" distL="0" distR="0" simplePos="0" relativeHeight="125829482" behindDoc="0" locked="0" layoutInCell="1" allowOverlap="1">
                <wp:simplePos x="0" y="0"/>
                <wp:positionH relativeFrom="page">
                  <wp:posOffset>2076450</wp:posOffset>
                </wp:positionH>
                <wp:positionV relativeFrom="paragraph">
                  <wp:posOffset>1097280</wp:posOffset>
                </wp:positionV>
                <wp:extent cx="646430" cy="125095"/>
                <wp:wrapTopAndBottom/>
                <wp:docPr id="376" name="Shape 376"/>
                <a:graphic xmlns:a="http://schemas.openxmlformats.org/drawingml/2006/main">
                  <a:graphicData uri="http://schemas.microsoft.com/office/word/2010/wordprocessingShape">
                    <wps:wsp>
                      <wps:cNvSpPr txBox="1"/>
                      <wps:spPr>
                        <a:xfrm>
                          <a:ext cx="646430" cy="125095"/>
                        </a:xfrm>
                        <a:prstGeom prst="rect"/>
                        <a:noFill/>
                      </wps:spPr>
                      <wps:txbx>
                        <w:txbxContent>
                          <w:p>
                            <w:pPr>
                              <w:pStyle w:val="Style33"/>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 xml:space="preserve">49, 524, </w:t>
                            </w:r>
                            <w:r>
                              <w:rPr>
                                <w:rFonts w:ascii="SimSun" w:eastAsia="SimSun" w:hAnsi="SimSun" w:cs="SimSun"/>
                                <w:color w:val="000000"/>
                                <w:spacing w:val="0"/>
                                <w:w w:val="100"/>
                                <w:position w:val="0"/>
                                <w:sz w:val="15"/>
                                <w:szCs w:val="15"/>
                              </w:rPr>
                              <w:t xml:space="preserve">356. </w:t>
                            </w:r>
                            <w:r>
                              <w:rPr>
                                <w:rFonts w:ascii="SimSun" w:eastAsia="SimSun" w:hAnsi="SimSun" w:cs="SimSun"/>
                                <w:color w:val="000000"/>
                                <w:spacing w:val="0"/>
                                <w:w w:val="100"/>
                                <w:position w:val="0"/>
                                <w:sz w:val="15"/>
                                <w:szCs w:val="15"/>
                              </w:rPr>
                              <w:t>80</w:t>
                            </w:r>
                          </w:p>
                        </w:txbxContent>
                      </wps:txbx>
                      <wps:bodyPr wrap="none" lIns="0" tIns="0" rIns="0" bIns="0">
                        <a:noAutoFit/>
                      </wps:bodyPr>
                    </wps:wsp>
                  </a:graphicData>
                </a:graphic>
              </wp:anchor>
            </w:drawing>
          </mc:Choice>
          <mc:Fallback>
            <w:pict>
              <v:shape id="_x0000_s1402" type="#_x0000_t202" style="position:absolute;margin-left:163.5pt;margin-top:86.400000000000006pt;width:50.899999999999999pt;height:9.8499999999999996pt;z-index:-125829271;mso-wrap-distance-left:0;mso-wrap-distance-top:86.400000000000006pt;mso-wrap-distance-right:0;mso-wrap-distance-bottom:163.65000000000001pt;mso-position-horizontal-relative:page" filled="f" stroked="f">
                <v:textbox inset="0,0,0,0">
                  <w:txbxContent>
                    <w:p>
                      <w:pPr>
                        <w:pStyle w:val="Style33"/>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 xml:space="preserve">49, 524, </w:t>
                      </w:r>
                      <w:r>
                        <w:rPr>
                          <w:rFonts w:ascii="SimSun" w:eastAsia="SimSun" w:hAnsi="SimSun" w:cs="SimSun"/>
                          <w:color w:val="000000"/>
                          <w:spacing w:val="0"/>
                          <w:w w:val="100"/>
                          <w:position w:val="0"/>
                          <w:sz w:val="15"/>
                          <w:szCs w:val="15"/>
                        </w:rPr>
                        <w:t xml:space="preserve">356. </w:t>
                      </w:r>
                      <w:r>
                        <w:rPr>
                          <w:rFonts w:ascii="SimSun" w:eastAsia="SimSun" w:hAnsi="SimSun" w:cs="SimSun"/>
                          <w:color w:val="000000"/>
                          <w:spacing w:val="0"/>
                          <w:w w:val="100"/>
                          <w:position w:val="0"/>
                          <w:sz w:val="15"/>
                          <w:szCs w:val="15"/>
                        </w:rPr>
                        <w:t>80</w:t>
                      </w:r>
                    </w:p>
                  </w:txbxContent>
                </v:textbox>
                <w10:wrap type="topAndBottom" anchorx="page"/>
              </v:shape>
            </w:pict>
          </mc:Fallback>
        </mc:AlternateContent>
      </w:r>
      <w:r>
        <mc:AlternateContent>
          <mc:Choice Requires="wps">
            <w:drawing>
              <wp:anchor distT="1097280" distB="2090420" distL="0" distR="0" simplePos="0" relativeHeight="125829484" behindDoc="0" locked="0" layoutInCell="1" allowOverlap="1">
                <wp:simplePos x="0" y="0"/>
                <wp:positionH relativeFrom="page">
                  <wp:posOffset>6547485</wp:posOffset>
                </wp:positionH>
                <wp:positionV relativeFrom="paragraph">
                  <wp:posOffset>1097280</wp:posOffset>
                </wp:positionV>
                <wp:extent cx="311150" cy="113030"/>
                <wp:wrapTopAndBottom/>
                <wp:docPr id="378" name="Shape 378"/>
                <a:graphic xmlns:a="http://schemas.openxmlformats.org/drawingml/2006/main">
                  <a:graphicData uri="http://schemas.microsoft.com/office/word/2010/wordprocessingShape">
                    <wps:wsp>
                      <wps:cNvSpPr txBox="1"/>
                      <wps:spPr>
                        <a:xfrm>
                          <a:ext cx="311150" cy="113030"/>
                        </a:xfrm>
                        <a:prstGeom prst="rect"/>
                        <a:noFill/>
                      </wps:spPr>
                      <wps:txbx>
                        <w:txbxContent>
                          <w:p>
                            <w:pPr>
                              <w:pStyle w:val="Style33"/>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10.00%</w:t>
                            </w:r>
                          </w:p>
                        </w:txbxContent>
                      </wps:txbx>
                      <wps:bodyPr wrap="none" lIns="0" tIns="0" rIns="0" bIns="0">
                        <a:noAutoFit/>
                      </wps:bodyPr>
                    </wps:wsp>
                  </a:graphicData>
                </a:graphic>
              </wp:anchor>
            </w:drawing>
          </mc:Choice>
          <mc:Fallback>
            <w:pict>
              <v:shape id="_x0000_s1404" type="#_x0000_t202" style="position:absolute;margin-left:515.54999999999995pt;margin-top:86.400000000000006pt;width:24.5pt;height:8.9000000000000004pt;z-index:-125829269;mso-wrap-distance-left:0;mso-wrap-distance-top:86.400000000000006pt;mso-wrap-distance-right:0;mso-wrap-distance-bottom:164.59999999999999pt;mso-position-horizontal-relative:page" filled="f" stroked="f">
                <v:textbox inset="0,0,0,0">
                  <w:txbxContent>
                    <w:p>
                      <w:pPr>
                        <w:pStyle w:val="Style33"/>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10.00%</w:t>
                      </w:r>
                    </w:p>
                  </w:txbxContent>
                </v:textbox>
                <w10:wrap type="topAndBottom" anchorx="page"/>
              </v:shape>
            </w:pict>
          </mc:Fallback>
        </mc:AlternateContent>
      </w:r>
      <w:r>
        <mc:AlternateContent>
          <mc:Choice Requires="wps">
            <w:drawing>
              <wp:anchor distT="1210310" distB="1965325" distL="0" distR="0" simplePos="0" relativeHeight="125829486" behindDoc="0" locked="0" layoutInCell="1" allowOverlap="1">
                <wp:simplePos x="0" y="0"/>
                <wp:positionH relativeFrom="page">
                  <wp:posOffset>5724525</wp:posOffset>
                </wp:positionH>
                <wp:positionV relativeFrom="paragraph">
                  <wp:posOffset>1210310</wp:posOffset>
                </wp:positionV>
                <wp:extent cx="648970" cy="125095"/>
                <wp:wrapTopAndBottom/>
                <wp:docPr id="380" name="Shape 380"/>
                <a:graphic xmlns:a="http://schemas.openxmlformats.org/drawingml/2006/main">
                  <a:graphicData uri="http://schemas.microsoft.com/office/word/2010/wordprocessingShape">
                    <wps:wsp>
                      <wps:cNvSpPr txBox="1"/>
                      <wps:spPr>
                        <a:xfrm>
                          <a:ext cx="648970" cy="125095"/>
                        </a:xfrm>
                        <a:prstGeom prst="rect"/>
                        <a:noFill/>
                      </wps:spPr>
                      <wps:txbx>
                        <w:txbxContent>
                          <w:p>
                            <w:pPr>
                              <w:pStyle w:val="Style33"/>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49,524,356.80</w:t>
                            </w:r>
                          </w:p>
                        </w:txbxContent>
                      </wps:txbx>
                      <wps:bodyPr wrap="none" lIns="0" tIns="0" rIns="0" bIns="0">
                        <a:noAutoFit/>
                      </wps:bodyPr>
                    </wps:wsp>
                  </a:graphicData>
                </a:graphic>
              </wp:anchor>
            </w:drawing>
          </mc:Choice>
          <mc:Fallback>
            <w:pict>
              <v:shape id="_x0000_s1406" type="#_x0000_t202" style="position:absolute;margin-left:450.75pt;margin-top:95.299999999999997pt;width:51.100000000000001pt;height:9.8499999999999996pt;z-index:-125829267;mso-wrap-distance-left:0;mso-wrap-distance-top:95.299999999999997pt;mso-wrap-distance-right:0;mso-wrap-distance-bottom:154.75pt;mso-position-horizontal-relative:page" filled="f" stroked="f">
                <v:textbox inset="0,0,0,0">
                  <w:txbxContent>
                    <w:p>
                      <w:pPr>
                        <w:pStyle w:val="Style33"/>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49,524,356.80</w:t>
                      </w:r>
                    </w:p>
                  </w:txbxContent>
                </v:textbox>
                <w10:wrap type="topAndBottom" anchorx="page"/>
              </v:shape>
            </w:pict>
          </mc:Fallback>
        </mc:AlternateContent>
      </w:r>
      <w:r>
        <mc:AlternateContent>
          <mc:Choice Requires="wps">
            <w:drawing>
              <wp:anchor distT="1487170" distB="1685290" distL="0" distR="0" simplePos="0" relativeHeight="125829488" behindDoc="0" locked="0" layoutInCell="1" allowOverlap="1">
                <wp:simplePos x="0" y="0"/>
                <wp:positionH relativeFrom="page">
                  <wp:posOffset>646430</wp:posOffset>
                </wp:positionH>
                <wp:positionV relativeFrom="paragraph">
                  <wp:posOffset>1487170</wp:posOffset>
                </wp:positionV>
                <wp:extent cx="966470" cy="128270"/>
                <wp:wrapTopAndBottom/>
                <wp:docPr id="382" name="Shape 382"/>
                <a:graphic xmlns:a="http://schemas.openxmlformats.org/drawingml/2006/main">
                  <a:graphicData uri="http://schemas.microsoft.com/office/word/2010/wordprocessingShape">
                    <wps:wsp>
                      <wps:cNvSpPr txBox="1"/>
                      <wps:spPr>
                        <a:xfrm>
                          <a:ext cx="966470" cy="128270"/>
                        </a:xfrm>
                        <a:prstGeom prst="rect"/>
                        <a:noFill/>
                      </wps:spPr>
                      <wps:txbx>
                        <w:txbxContent>
                          <w:p>
                            <w:pPr>
                              <w:pStyle w:val="Style3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中信证券股份有限公司</w:t>
                            </w:r>
                          </w:p>
                        </w:txbxContent>
                      </wps:txbx>
                      <wps:bodyPr wrap="none" lIns="0" tIns="0" rIns="0" bIns="0">
                        <a:noAutoFit/>
                      </wps:bodyPr>
                    </wps:wsp>
                  </a:graphicData>
                </a:graphic>
              </wp:anchor>
            </w:drawing>
          </mc:Choice>
          <mc:Fallback>
            <w:pict>
              <v:shape id="_x0000_s1408" type="#_x0000_t202" style="position:absolute;margin-left:50.899999999999999pt;margin-top:117.10000000000001pt;width:76.100000000000009pt;height:10.1pt;z-index:-125829265;mso-wrap-distance-left:0;mso-wrap-distance-top:117.10000000000001pt;mso-wrap-distance-right:0;mso-wrap-distance-bottom:132.69999999999999pt;mso-position-horizontal-relative:page" filled="f" stroked="f">
                <v:textbox inset="0,0,0,0">
                  <w:txbxContent>
                    <w:p>
                      <w:pPr>
                        <w:pStyle w:val="Style3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中信证券股份有限公司</w:t>
                      </w:r>
                    </w:p>
                  </w:txbxContent>
                </v:textbox>
                <w10:wrap type="topAndBottom" anchorx="page"/>
              </v:shape>
            </w:pict>
          </mc:Fallback>
        </mc:AlternateContent>
      </w:r>
      <w:r>
        <mc:AlternateContent>
          <mc:Choice Requires="wps">
            <w:drawing>
              <wp:anchor distT="1493520" distB="1682115" distL="0" distR="0" simplePos="0" relativeHeight="125829490" behindDoc="0" locked="0" layoutInCell="1" allowOverlap="1">
                <wp:simplePos x="0" y="0"/>
                <wp:positionH relativeFrom="page">
                  <wp:posOffset>2078990</wp:posOffset>
                </wp:positionH>
                <wp:positionV relativeFrom="paragraph">
                  <wp:posOffset>1493520</wp:posOffset>
                </wp:positionV>
                <wp:extent cx="643255" cy="125095"/>
                <wp:wrapTopAndBottom/>
                <wp:docPr id="384" name="Shape 384"/>
                <a:graphic xmlns:a="http://schemas.openxmlformats.org/drawingml/2006/main">
                  <a:graphicData uri="http://schemas.microsoft.com/office/word/2010/wordprocessingShape">
                    <wps:wsp>
                      <wps:cNvSpPr txBox="1"/>
                      <wps:spPr>
                        <a:xfrm>
                          <a:ext cx="643255" cy="125095"/>
                        </a:xfrm>
                        <a:prstGeom prst="rect"/>
                        <a:noFill/>
                      </wps:spPr>
                      <wps:txbx>
                        <w:txbxContent>
                          <w:p>
                            <w:pPr>
                              <w:pStyle w:val="Style33"/>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24,000,000.00</w:t>
                            </w:r>
                          </w:p>
                        </w:txbxContent>
                      </wps:txbx>
                      <wps:bodyPr wrap="none" lIns="0" tIns="0" rIns="0" bIns="0">
                        <a:noAutoFit/>
                      </wps:bodyPr>
                    </wps:wsp>
                  </a:graphicData>
                </a:graphic>
              </wp:anchor>
            </w:drawing>
          </mc:Choice>
          <mc:Fallback>
            <w:pict>
              <v:shape id="_x0000_s1410" type="#_x0000_t202" style="position:absolute;margin-left:163.70000000000002pt;margin-top:117.60000000000001pt;width:50.649999999999999pt;height:9.8499999999999996pt;z-index:-125829263;mso-wrap-distance-left:0;mso-wrap-distance-top:117.60000000000001pt;mso-wrap-distance-right:0;mso-wrap-distance-bottom:132.44999999999999pt;mso-position-horizontal-relative:page" filled="f" stroked="f">
                <v:textbox inset="0,0,0,0">
                  <w:txbxContent>
                    <w:p>
                      <w:pPr>
                        <w:pStyle w:val="Style33"/>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24,000,000.00</w:t>
                      </w:r>
                    </w:p>
                  </w:txbxContent>
                </v:textbox>
                <w10:wrap type="topAndBottom" anchorx="page"/>
              </v:shape>
            </w:pict>
          </mc:Fallback>
        </mc:AlternateContent>
      </w:r>
      <w:r>
        <mc:AlternateContent>
          <mc:Choice Requires="wps">
            <w:drawing>
              <wp:anchor distT="1493520" distB="1682115" distL="0" distR="0" simplePos="0" relativeHeight="125829492" behindDoc="0" locked="0" layoutInCell="1" allowOverlap="1">
                <wp:simplePos x="0" y="0"/>
                <wp:positionH relativeFrom="page">
                  <wp:posOffset>2886710</wp:posOffset>
                </wp:positionH>
                <wp:positionV relativeFrom="paragraph">
                  <wp:posOffset>1493520</wp:posOffset>
                </wp:positionV>
                <wp:extent cx="551815" cy="125095"/>
                <wp:wrapTopAndBottom/>
                <wp:docPr id="386" name="Shape 386"/>
                <a:graphic xmlns:a="http://schemas.openxmlformats.org/drawingml/2006/main">
                  <a:graphicData uri="http://schemas.microsoft.com/office/word/2010/wordprocessingShape">
                    <wps:wsp>
                      <wps:cNvSpPr txBox="1"/>
                      <wps:spPr>
                        <a:xfrm>
                          <a:ext cx="551815" cy="125095"/>
                        </a:xfrm>
                        <a:prstGeom prst="rect"/>
                        <a:noFill/>
                      </wps:spPr>
                      <wps:txbx>
                        <w:txbxContent>
                          <w:p>
                            <w:pPr>
                              <w:pStyle w:val="Style33"/>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-492,913.20</w:t>
                            </w:r>
                          </w:p>
                        </w:txbxContent>
                      </wps:txbx>
                      <wps:bodyPr wrap="none" lIns="0" tIns="0" rIns="0" bIns="0">
                        <a:noAutoFit/>
                      </wps:bodyPr>
                    </wps:wsp>
                  </a:graphicData>
                </a:graphic>
              </wp:anchor>
            </w:drawing>
          </mc:Choice>
          <mc:Fallback>
            <w:pict>
              <v:shape id="_x0000_s1412" type="#_x0000_t202" style="position:absolute;margin-left:227.30000000000001pt;margin-top:117.60000000000001pt;width:43.450000000000003pt;height:9.8499999999999996pt;z-index:-125829261;mso-wrap-distance-left:0;mso-wrap-distance-top:117.60000000000001pt;mso-wrap-distance-right:0;mso-wrap-distance-bottom:132.44999999999999pt;mso-position-horizontal-relative:page" filled="f" stroked="f">
                <v:textbox inset="0,0,0,0">
                  <w:txbxContent>
                    <w:p>
                      <w:pPr>
                        <w:pStyle w:val="Style33"/>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-492,913.20</w:t>
                      </w:r>
                    </w:p>
                  </w:txbxContent>
                </v:textbox>
                <w10:wrap type="topAndBottom" anchorx="page"/>
              </v:shape>
            </w:pict>
          </mc:Fallback>
        </mc:AlternateContent>
      </w:r>
      <w:r>
        <mc:AlternateContent>
          <mc:Choice Requires="wps">
            <w:drawing>
              <wp:anchor distT="1493520" distB="1694180" distL="0" distR="0" simplePos="0" relativeHeight="125829494" behindDoc="0" locked="0" layoutInCell="1" allowOverlap="1">
                <wp:simplePos x="0" y="0"/>
                <wp:positionH relativeFrom="page">
                  <wp:posOffset>6562725</wp:posOffset>
                </wp:positionH>
                <wp:positionV relativeFrom="paragraph">
                  <wp:posOffset>1493520</wp:posOffset>
                </wp:positionV>
                <wp:extent cx="271145" cy="113030"/>
                <wp:wrapTopAndBottom/>
                <wp:docPr id="388" name="Shape 388"/>
                <a:graphic xmlns:a="http://schemas.openxmlformats.org/drawingml/2006/main">
                  <a:graphicData uri="http://schemas.microsoft.com/office/word/2010/wordprocessingShape">
                    <wps:wsp>
                      <wps:cNvSpPr txBox="1"/>
                      <wps:spPr>
                        <a:xfrm>
                          <a:ext cx="271145" cy="113030"/>
                        </a:xfrm>
                        <a:prstGeom prst="rect"/>
                        <a:noFill/>
                      </wps:spPr>
                      <wps:txbx>
                        <w:txbxContent>
                          <w:p>
                            <w:pPr>
                              <w:pStyle w:val="Style33"/>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color w:val="000000"/>
                                <w:spacing w:val="0"/>
                                <w:w w:val="100"/>
                                <w:position w:val="0"/>
                                <w:sz w:val="15"/>
                                <w:szCs w:val="15"/>
                              </w:rPr>
                              <w:t>0.46%</w:t>
                            </w:r>
                          </w:p>
                        </w:txbxContent>
                      </wps:txbx>
                      <wps:bodyPr wrap="none" lIns="0" tIns="0" rIns="0" bIns="0">
                        <a:noAutoFit/>
                      </wps:bodyPr>
                    </wps:wsp>
                  </a:graphicData>
                </a:graphic>
              </wp:anchor>
            </w:drawing>
          </mc:Choice>
          <mc:Fallback>
            <w:pict>
              <v:shape id="_x0000_s1414" type="#_x0000_t202" style="position:absolute;margin-left:516.75pt;margin-top:117.60000000000001pt;width:21.350000000000001pt;height:8.9000000000000004pt;z-index:-125829259;mso-wrap-distance-left:0;mso-wrap-distance-top:117.60000000000001pt;mso-wrap-distance-right:0;mso-wrap-distance-bottom:133.40000000000001pt;mso-position-horizontal-relative:page" filled="f" stroked="f">
                <v:textbox inset="0,0,0,0">
                  <w:txbxContent>
                    <w:p>
                      <w:pPr>
                        <w:pStyle w:val="Style33"/>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color w:val="000000"/>
                          <w:spacing w:val="0"/>
                          <w:w w:val="100"/>
                          <w:position w:val="0"/>
                          <w:sz w:val="15"/>
                          <w:szCs w:val="15"/>
                        </w:rPr>
                        <w:t>0.46%</w:t>
                      </w:r>
                    </w:p>
                  </w:txbxContent>
                </v:textbox>
                <w10:wrap type="topAndBottom" anchorx="page"/>
              </v:shape>
            </w:pict>
          </mc:Fallback>
        </mc:AlternateContent>
      </w:r>
      <w:r>
        <mc:AlternateContent>
          <mc:Choice Requires="wps">
            <w:drawing>
              <wp:anchor distT="1606550" distB="1569085" distL="0" distR="0" simplePos="0" relativeHeight="125829496" behindDoc="0" locked="0" layoutInCell="1" allowOverlap="1">
                <wp:simplePos x="0" y="0"/>
                <wp:positionH relativeFrom="page">
                  <wp:posOffset>5727700</wp:posOffset>
                </wp:positionH>
                <wp:positionV relativeFrom="paragraph">
                  <wp:posOffset>1606550</wp:posOffset>
                </wp:positionV>
                <wp:extent cx="646430" cy="125095"/>
                <wp:wrapTopAndBottom/>
                <wp:docPr id="390" name="Shape 390"/>
                <a:graphic xmlns:a="http://schemas.openxmlformats.org/drawingml/2006/main">
                  <a:graphicData uri="http://schemas.microsoft.com/office/word/2010/wordprocessingShape">
                    <wps:wsp>
                      <wps:cNvSpPr txBox="1"/>
                      <wps:spPr>
                        <a:xfrm>
                          <a:ext cx="646430" cy="125095"/>
                        </a:xfrm>
                        <a:prstGeom prst="rect"/>
                        <a:noFill/>
                      </wps:spPr>
                      <wps:txbx>
                        <w:txbxContent>
                          <w:p>
                            <w:pPr>
                              <w:pStyle w:val="Style33"/>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23,507,086.80</w:t>
                            </w:r>
                          </w:p>
                        </w:txbxContent>
                      </wps:txbx>
                      <wps:bodyPr wrap="none" lIns="0" tIns="0" rIns="0" bIns="0">
                        <a:noAutoFit/>
                      </wps:bodyPr>
                    </wps:wsp>
                  </a:graphicData>
                </a:graphic>
              </wp:anchor>
            </w:drawing>
          </mc:Choice>
          <mc:Fallback>
            <w:pict>
              <v:shape id="_x0000_s1416" type="#_x0000_t202" style="position:absolute;margin-left:451.pt;margin-top:126.5pt;width:50.899999999999999pt;height:9.8499999999999996pt;z-index:-125829257;mso-wrap-distance-left:0;mso-wrap-distance-top:126.5pt;mso-wrap-distance-right:0;mso-wrap-distance-bottom:123.55pt;mso-position-horizontal-relative:page" filled="f" stroked="f">
                <v:textbox inset="0,0,0,0">
                  <w:txbxContent>
                    <w:p>
                      <w:pPr>
                        <w:pStyle w:val="Style33"/>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23,507,086.80</w:t>
                      </w:r>
                    </w:p>
                  </w:txbxContent>
                </v:textbox>
                <w10:wrap type="topAndBottom" anchorx="page"/>
              </v:shape>
            </w:pict>
          </mc:Fallback>
        </mc:AlternateContent>
      </w:r>
      <w:r>
        <mc:AlternateContent>
          <mc:Choice Requires="wps">
            <w:drawing>
              <wp:anchor distT="1883410" distB="1289050" distL="0" distR="0" simplePos="0" relativeHeight="125829498" behindDoc="0" locked="0" layoutInCell="1" allowOverlap="1">
                <wp:simplePos x="0" y="0"/>
                <wp:positionH relativeFrom="page">
                  <wp:posOffset>646430</wp:posOffset>
                </wp:positionH>
                <wp:positionV relativeFrom="paragraph">
                  <wp:posOffset>1883410</wp:posOffset>
                </wp:positionV>
                <wp:extent cx="588010" cy="128270"/>
                <wp:wrapTopAndBottom/>
                <wp:docPr id="392" name="Shape 392"/>
                <a:graphic xmlns:a="http://schemas.openxmlformats.org/drawingml/2006/main">
                  <a:graphicData uri="http://schemas.microsoft.com/office/word/2010/wordprocessingShape">
                    <wps:wsp>
                      <wps:cNvSpPr txBox="1"/>
                      <wps:spPr>
                        <a:xfrm>
                          <a:ext cx="588010" cy="128270"/>
                        </a:xfrm>
                        <a:prstGeom prst="rect"/>
                        <a:noFill/>
                      </wps:spPr>
                      <wps:txbx>
                        <w:txbxContent>
                          <w:p>
                            <w:pPr>
                              <w:pStyle w:val="Style3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中国光大银行</w:t>
                            </w:r>
                          </w:p>
                        </w:txbxContent>
                      </wps:txbx>
                      <wps:bodyPr wrap="none" lIns="0" tIns="0" rIns="0" bIns="0">
                        <a:noAutoFit/>
                      </wps:bodyPr>
                    </wps:wsp>
                  </a:graphicData>
                </a:graphic>
              </wp:anchor>
            </w:drawing>
          </mc:Choice>
          <mc:Fallback>
            <w:pict>
              <v:shape id="_x0000_s1418" type="#_x0000_t202" style="position:absolute;margin-left:50.899999999999999pt;margin-top:148.30000000000001pt;width:46.300000000000004pt;height:10.1pt;z-index:-125829255;mso-wrap-distance-left:0;mso-wrap-distance-top:148.30000000000001pt;mso-wrap-distance-right:0;mso-wrap-distance-bottom:101.5pt;mso-position-horizontal-relative:page" filled="f" stroked="f">
                <v:textbox inset="0,0,0,0">
                  <w:txbxContent>
                    <w:p>
                      <w:pPr>
                        <w:pStyle w:val="Style3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中国光大银行</w:t>
                      </w:r>
                    </w:p>
                  </w:txbxContent>
                </v:textbox>
                <w10:wrap type="topAndBottom" anchorx="page"/>
              </v:shape>
            </w:pict>
          </mc:Fallback>
        </mc:AlternateContent>
      </w:r>
      <w:r>
        <mc:AlternateContent>
          <mc:Choice Requires="wps">
            <w:drawing>
              <wp:anchor distT="1889760" distB="1285875" distL="0" distR="0" simplePos="0" relativeHeight="125829500" behindDoc="0" locked="0" layoutInCell="1" allowOverlap="1">
                <wp:simplePos x="0" y="0"/>
                <wp:positionH relativeFrom="page">
                  <wp:posOffset>2078990</wp:posOffset>
                </wp:positionH>
                <wp:positionV relativeFrom="paragraph">
                  <wp:posOffset>1889760</wp:posOffset>
                </wp:positionV>
                <wp:extent cx="643255" cy="125095"/>
                <wp:wrapTopAndBottom/>
                <wp:docPr id="394" name="Shape 394"/>
                <a:graphic xmlns:a="http://schemas.openxmlformats.org/drawingml/2006/main">
                  <a:graphicData uri="http://schemas.microsoft.com/office/word/2010/wordprocessingShape">
                    <wps:wsp>
                      <wps:cNvSpPr txBox="1"/>
                      <wps:spPr>
                        <a:xfrm>
                          <a:ext cx="643255" cy="125095"/>
                        </a:xfrm>
                        <a:prstGeom prst="rect"/>
                        <a:noFill/>
                      </wps:spPr>
                      <wps:txbx>
                        <w:txbxContent>
                          <w:p>
                            <w:pPr>
                              <w:pStyle w:val="Style33"/>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21,450,000.00</w:t>
                            </w:r>
                          </w:p>
                        </w:txbxContent>
                      </wps:txbx>
                      <wps:bodyPr wrap="none" lIns="0" tIns="0" rIns="0" bIns="0">
                        <a:noAutoFit/>
                      </wps:bodyPr>
                    </wps:wsp>
                  </a:graphicData>
                </a:graphic>
              </wp:anchor>
            </w:drawing>
          </mc:Choice>
          <mc:Fallback>
            <w:pict>
              <v:shape id="_x0000_s1420" type="#_x0000_t202" style="position:absolute;margin-left:163.70000000000002pt;margin-top:148.80000000000001pt;width:50.649999999999999pt;height:9.8499999999999996pt;z-index:-125829253;mso-wrap-distance-left:0;mso-wrap-distance-top:148.80000000000001pt;mso-wrap-distance-right:0;mso-wrap-distance-bottom:101.25pt;mso-position-horizontal-relative:page" filled="f" stroked="f">
                <v:textbox inset="0,0,0,0">
                  <w:txbxContent>
                    <w:p>
                      <w:pPr>
                        <w:pStyle w:val="Style33"/>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21,450,000.00</w:t>
                      </w:r>
                    </w:p>
                  </w:txbxContent>
                </v:textbox>
                <w10:wrap type="topAndBottom" anchorx="page"/>
              </v:shape>
            </w:pict>
          </mc:Fallback>
        </mc:AlternateContent>
      </w:r>
      <w:r>
        <mc:AlternateContent>
          <mc:Choice Requires="wps">
            <w:drawing>
              <wp:anchor distT="1889760" distB="1297940" distL="0" distR="0" simplePos="0" relativeHeight="125829502" behindDoc="0" locked="0" layoutInCell="1" allowOverlap="1">
                <wp:simplePos x="0" y="0"/>
                <wp:positionH relativeFrom="page">
                  <wp:posOffset>6562725</wp:posOffset>
                </wp:positionH>
                <wp:positionV relativeFrom="paragraph">
                  <wp:posOffset>1889760</wp:posOffset>
                </wp:positionV>
                <wp:extent cx="271145" cy="113030"/>
                <wp:wrapTopAndBottom/>
                <wp:docPr id="396" name="Shape 396"/>
                <a:graphic xmlns:a="http://schemas.openxmlformats.org/drawingml/2006/main">
                  <a:graphicData uri="http://schemas.microsoft.com/office/word/2010/wordprocessingShape">
                    <wps:wsp>
                      <wps:cNvSpPr txBox="1"/>
                      <wps:spPr>
                        <a:xfrm>
                          <a:ext cx="271145" cy="113030"/>
                        </a:xfrm>
                        <a:prstGeom prst="rect"/>
                        <a:noFill/>
                      </wps:spPr>
                      <wps:txbx>
                        <w:txbxContent>
                          <w:p>
                            <w:pPr>
                              <w:pStyle w:val="Style33"/>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color w:val="000000"/>
                                <w:spacing w:val="0"/>
                                <w:w w:val="100"/>
                                <w:position w:val="0"/>
                                <w:sz w:val="15"/>
                                <w:szCs w:val="15"/>
                              </w:rPr>
                              <w:t>0.15%</w:t>
                            </w:r>
                          </w:p>
                        </w:txbxContent>
                      </wps:txbx>
                      <wps:bodyPr wrap="none" lIns="0" tIns="0" rIns="0" bIns="0">
                        <a:noAutoFit/>
                      </wps:bodyPr>
                    </wps:wsp>
                  </a:graphicData>
                </a:graphic>
              </wp:anchor>
            </w:drawing>
          </mc:Choice>
          <mc:Fallback>
            <w:pict>
              <v:shape id="_x0000_s1422" type="#_x0000_t202" style="position:absolute;margin-left:516.75pt;margin-top:148.80000000000001pt;width:21.350000000000001pt;height:8.9000000000000004pt;z-index:-125829251;mso-wrap-distance-left:0;mso-wrap-distance-top:148.80000000000001pt;mso-wrap-distance-right:0;mso-wrap-distance-bottom:102.2pt;mso-position-horizontal-relative:page" filled="f" stroked="f">
                <v:textbox inset="0,0,0,0">
                  <w:txbxContent>
                    <w:p>
                      <w:pPr>
                        <w:pStyle w:val="Style33"/>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color w:val="000000"/>
                          <w:spacing w:val="0"/>
                          <w:w w:val="100"/>
                          <w:position w:val="0"/>
                          <w:sz w:val="15"/>
                          <w:szCs w:val="15"/>
                        </w:rPr>
                        <w:t>0.15%</w:t>
                      </w:r>
                    </w:p>
                  </w:txbxContent>
                </v:textbox>
                <w10:wrap type="topAndBottom" anchorx="page"/>
              </v:shape>
            </w:pict>
          </mc:Fallback>
        </mc:AlternateContent>
      </w:r>
      <w:r>
        <mc:AlternateContent>
          <mc:Choice Requires="wps">
            <w:drawing>
              <wp:anchor distT="2002790" distB="1172845" distL="0" distR="0" simplePos="0" relativeHeight="125829504" behindDoc="0" locked="0" layoutInCell="1" allowOverlap="1">
                <wp:simplePos x="0" y="0"/>
                <wp:positionH relativeFrom="page">
                  <wp:posOffset>5727700</wp:posOffset>
                </wp:positionH>
                <wp:positionV relativeFrom="paragraph">
                  <wp:posOffset>2002790</wp:posOffset>
                </wp:positionV>
                <wp:extent cx="646430" cy="125095"/>
                <wp:wrapTopAndBottom/>
                <wp:docPr id="398" name="Shape 398"/>
                <a:graphic xmlns:a="http://schemas.openxmlformats.org/drawingml/2006/main">
                  <a:graphicData uri="http://schemas.microsoft.com/office/word/2010/wordprocessingShape">
                    <wps:wsp>
                      <wps:cNvSpPr txBox="1"/>
                      <wps:spPr>
                        <a:xfrm>
                          <a:ext cx="646430" cy="125095"/>
                        </a:xfrm>
                        <a:prstGeom prst="rect"/>
                        <a:noFill/>
                      </wps:spPr>
                      <wps:txbx>
                        <w:txbxContent>
                          <w:p>
                            <w:pPr>
                              <w:pStyle w:val="Style33"/>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21,450,000.00</w:t>
                            </w:r>
                          </w:p>
                        </w:txbxContent>
                      </wps:txbx>
                      <wps:bodyPr wrap="none" lIns="0" tIns="0" rIns="0" bIns="0">
                        <a:noAutoFit/>
                      </wps:bodyPr>
                    </wps:wsp>
                  </a:graphicData>
                </a:graphic>
              </wp:anchor>
            </w:drawing>
          </mc:Choice>
          <mc:Fallback>
            <w:pict>
              <v:shape id="_x0000_s1424" type="#_x0000_t202" style="position:absolute;margin-left:451.pt;margin-top:157.70000000000002pt;width:50.899999999999999pt;height:9.8499999999999996pt;z-index:-125829249;mso-wrap-distance-left:0;mso-wrap-distance-top:157.70000000000002pt;mso-wrap-distance-right:0;mso-wrap-distance-bottom:92.350000000000009pt;mso-position-horizontal-relative:page" filled="f" stroked="f">
                <v:textbox inset="0,0,0,0">
                  <w:txbxContent>
                    <w:p>
                      <w:pPr>
                        <w:pStyle w:val="Style33"/>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21,450,000.00</w:t>
                      </w:r>
                    </w:p>
                  </w:txbxContent>
                </v:textbox>
                <w10:wrap type="topAndBottom" anchorx="page"/>
              </v:shape>
            </w:pict>
          </mc:Fallback>
        </mc:AlternateContent>
      </w:r>
      <w:r>
        <mc:AlternateContent>
          <mc:Choice Requires="wps">
            <w:drawing>
              <wp:anchor distT="2282825" distB="889635" distL="0" distR="0" simplePos="0" relativeHeight="125829506" behindDoc="0" locked="0" layoutInCell="1" allowOverlap="1">
                <wp:simplePos x="0" y="0"/>
                <wp:positionH relativeFrom="page">
                  <wp:posOffset>643890</wp:posOffset>
                </wp:positionH>
                <wp:positionV relativeFrom="paragraph">
                  <wp:posOffset>2282825</wp:posOffset>
                </wp:positionV>
                <wp:extent cx="1350010" cy="128270"/>
                <wp:wrapTopAndBottom/>
                <wp:docPr id="400" name="Shape 400"/>
                <a:graphic xmlns:a="http://schemas.openxmlformats.org/drawingml/2006/main">
                  <a:graphicData uri="http://schemas.microsoft.com/office/word/2010/wordprocessingShape">
                    <wps:wsp>
                      <wps:cNvSpPr txBox="1"/>
                      <wps:spPr>
                        <a:xfrm>
                          <a:ext cx="1350010" cy="128270"/>
                        </a:xfrm>
                        <a:prstGeom prst="rect"/>
                        <a:noFill/>
                      </wps:spPr>
                      <wps:txbx>
                        <w:txbxContent>
                          <w:p>
                            <w:pPr>
                              <w:pStyle w:val="Style3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山东云龙科技电子股份有限公司</w:t>
                            </w:r>
                          </w:p>
                        </w:txbxContent>
                      </wps:txbx>
                      <wps:bodyPr wrap="none" lIns="0" tIns="0" rIns="0" bIns="0">
                        <a:noAutoFit/>
                      </wps:bodyPr>
                    </wps:wsp>
                  </a:graphicData>
                </a:graphic>
              </wp:anchor>
            </w:drawing>
          </mc:Choice>
          <mc:Fallback>
            <w:pict>
              <v:shape id="_x0000_s1426" type="#_x0000_t202" style="position:absolute;margin-left:50.700000000000003pt;margin-top:179.75pt;width:106.3pt;height:10.1pt;z-index:-125829247;mso-wrap-distance-left:0;mso-wrap-distance-top:179.75pt;mso-wrap-distance-right:0;mso-wrap-distance-bottom:70.049999999999997pt;mso-position-horizontal-relative:page" filled="f" stroked="f">
                <v:textbox inset="0,0,0,0">
                  <w:txbxContent>
                    <w:p>
                      <w:pPr>
                        <w:pStyle w:val="Style3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山东云龙科技电子股份有限公司</w:t>
                      </w:r>
                    </w:p>
                  </w:txbxContent>
                </v:textbox>
                <w10:wrap type="topAndBottom" anchorx="page"/>
              </v:shape>
            </w:pict>
          </mc:Fallback>
        </mc:AlternateContent>
      </w:r>
      <w:r>
        <mc:AlternateContent>
          <mc:Choice Requires="wps">
            <w:drawing>
              <wp:anchor distT="2286000" distB="889635" distL="0" distR="0" simplePos="0" relativeHeight="125829508" behindDoc="0" locked="0" layoutInCell="1" allowOverlap="1">
                <wp:simplePos x="0" y="0"/>
                <wp:positionH relativeFrom="page">
                  <wp:posOffset>2124710</wp:posOffset>
                </wp:positionH>
                <wp:positionV relativeFrom="paragraph">
                  <wp:posOffset>2286000</wp:posOffset>
                </wp:positionV>
                <wp:extent cx="597535" cy="125095"/>
                <wp:wrapTopAndBottom/>
                <wp:docPr id="402" name="Shape 402"/>
                <a:graphic xmlns:a="http://schemas.openxmlformats.org/drawingml/2006/main">
                  <a:graphicData uri="http://schemas.microsoft.com/office/word/2010/wordprocessingShape">
                    <wps:wsp>
                      <wps:cNvSpPr txBox="1"/>
                      <wps:spPr>
                        <a:xfrm>
                          <a:ext cx="597535" cy="125095"/>
                        </a:xfrm>
                        <a:prstGeom prst="rect"/>
                        <a:noFill/>
                      </wps:spPr>
                      <wps:txbx>
                        <w:txbxContent>
                          <w:p>
                            <w:pPr>
                              <w:pStyle w:val="Style33"/>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5,000,000.00</w:t>
                            </w:r>
                          </w:p>
                        </w:txbxContent>
                      </wps:txbx>
                      <wps:bodyPr wrap="none" lIns="0" tIns="0" rIns="0" bIns="0">
                        <a:noAutoFit/>
                      </wps:bodyPr>
                    </wps:wsp>
                  </a:graphicData>
                </a:graphic>
              </wp:anchor>
            </w:drawing>
          </mc:Choice>
          <mc:Fallback>
            <w:pict>
              <v:shape id="_x0000_s1428" type="#_x0000_t202" style="position:absolute;margin-left:167.30000000000001pt;margin-top:180.pt;width:47.050000000000004pt;height:9.8499999999999996pt;z-index:-125829245;mso-wrap-distance-left:0;mso-wrap-distance-top:180.pt;mso-wrap-distance-right:0;mso-wrap-distance-bottom:70.049999999999997pt;mso-position-horizontal-relative:page" filled="f" stroked="f">
                <v:textbox inset="0,0,0,0">
                  <w:txbxContent>
                    <w:p>
                      <w:pPr>
                        <w:pStyle w:val="Style33"/>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5,000,000.00</w:t>
                      </w:r>
                    </w:p>
                  </w:txbxContent>
                </v:textbox>
                <w10:wrap type="topAndBottom" anchorx="page"/>
              </v:shape>
            </w:pict>
          </mc:Fallback>
        </mc:AlternateContent>
      </w:r>
      <w:r>
        <mc:AlternateContent>
          <mc:Choice Requires="wps">
            <w:drawing>
              <wp:anchor distT="2286000" distB="901700" distL="0" distR="0" simplePos="0" relativeHeight="125829510" behindDoc="0" locked="0" layoutInCell="1" allowOverlap="1">
                <wp:simplePos x="0" y="0"/>
                <wp:positionH relativeFrom="page">
                  <wp:posOffset>6547485</wp:posOffset>
                </wp:positionH>
                <wp:positionV relativeFrom="paragraph">
                  <wp:posOffset>2286000</wp:posOffset>
                </wp:positionV>
                <wp:extent cx="311150" cy="113030"/>
                <wp:wrapTopAndBottom/>
                <wp:docPr id="404" name="Shape 404"/>
                <a:graphic xmlns:a="http://schemas.openxmlformats.org/drawingml/2006/main">
                  <a:graphicData uri="http://schemas.microsoft.com/office/word/2010/wordprocessingShape">
                    <wps:wsp>
                      <wps:cNvSpPr txBox="1"/>
                      <wps:spPr>
                        <a:xfrm>
                          <a:ext cx="311150" cy="113030"/>
                        </a:xfrm>
                        <a:prstGeom prst="rect"/>
                        <a:noFill/>
                      </wps:spPr>
                      <wps:txbx>
                        <w:txbxContent>
                          <w:p>
                            <w:pPr>
                              <w:pStyle w:val="Style33"/>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13.16%</w:t>
                            </w:r>
                          </w:p>
                        </w:txbxContent>
                      </wps:txbx>
                      <wps:bodyPr wrap="none" lIns="0" tIns="0" rIns="0" bIns="0">
                        <a:noAutoFit/>
                      </wps:bodyPr>
                    </wps:wsp>
                  </a:graphicData>
                </a:graphic>
              </wp:anchor>
            </w:drawing>
          </mc:Choice>
          <mc:Fallback>
            <w:pict>
              <v:shape id="_x0000_s1430" type="#_x0000_t202" style="position:absolute;margin-left:515.54999999999995pt;margin-top:180.pt;width:24.5pt;height:8.9000000000000004pt;z-index:-125829243;mso-wrap-distance-left:0;mso-wrap-distance-top:180.pt;mso-wrap-distance-right:0;mso-wrap-distance-bottom:71.pt;mso-position-horizontal-relative:page" filled="f" stroked="f">
                <v:textbox inset="0,0,0,0">
                  <w:txbxContent>
                    <w:p>
                      <w:pPr>
                        <w:pStyle w:val="Style33"/>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13.16%</w:t>
                      </w:r>
                    </w:p>
                  </w:txbxContent>
                </v:textbox>
                <w10:wrap type="topAndBottom" anchorx="page"/>
              </v:shape>
            </w:pict>
          </mc:Fallback>
        </mc:AlternateContent>
      </w:r>
      <w:r>
        <mc:AlternateContent>
          <mc:Choice Requires="wps">
            <w:drawing>
              <wp:anchor distT="2399030" distB="776605" distL="0" distR="0" simplePos="0" relativeHeight="125829512" behindDoc="0" locked="0" layoutInCell="1" allowOverlap="1">
                <wp:simplePos x="0" y="0"/>
                <wp:positionH relativeFrom="page">
                  <wp:posOffset>5776595</wp:posOffset>
                </wp:positionH>
                <wp:positionV relativeFrom="paragraph">
                  <wp:posOffset>2399030</wp:posOffset>
                </wp:positionV>
                <wp:extent cx="597535" cy="125095"/>
                <wp:wrapTopAndBottom/>
                <wp:docPr id="406" name="Shape 406"/>
                <a:graphic xmlns:a="http://schemas.openxmlformats.org/drawingml/2006/main">
                  <a:graphicData uri="http://schemas.microsoft.com/office/word/2010/wordprocessingShape">
                    <wps:wsp>
                      <wps:cNvSpPr txBox="1"/>
                      <wps:spPr>
                        <a:xfrm>
                          <a:ext cx="597535" cy="125095"/>
                        </a:xfrm>
                        <a:prstGeom prst="rect"/>
                        <a:noFill/>
                      </wps:spPr>
                      <wps:txbx>
                        <w:txbxContent>
                          <w:p>
                            <w:pPr>
                              <w:pStyle w:val="Style33"/>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5,000,000.00</w:t>
                            </w:r>
                          </w:p>
                        </w:txbxContent>
                      </wps:txbx>
                      <wps:bodyPr wrap="none" lIns="0" tIns="0" rIns="0" bIns="0">
                        <a:noAutoFit/>
                      </wps:bodyPr>
                    </wps:wsp>
                  </a:graphicData>
                </a:graphic>
              </wp:anchor>
            </w:drawing>
          </mc:Choice>
          <mc:Fallback>
            <w:pict>
              <v:shape id="_x0000_s1432" type="#_x0000_t202" style="position:absolute;margin-left:454.85000000000002pt;margin-top:188.90000000000001pt;width:47.050000000000004pt;height:9.8499999999999996pt;z-index:-125829241;mso-wrap-distance-left:0;mso-wrap-distance-top:188.90000000000001pt;mso-wrap-distance-right:0;mso-wrap-distance-bottom:61.149999999999999pt;mso-position-horizontal-relative:page" filled="f" stroked="f">
                <v:textbox inset="0,0,0,0">
                  <w:txbxContent>
                    <w:p>
                      <w:pPr>
                        <w:pStyle w:val="Style33"/>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5,000,000.00</w:t>
                      </w:r>
                    </w:p>
                  </w:txbxContent>
                </v:textbox>
                <w10:wrap type="topAndBottom" anchorx="page"/>
              </v:shape>
            </w:pict>
          </mc:Fallback>
        </mc:AlternateContent>
      </w:r>
      <w:r>
        <mc:AlternateContent>
          <mc:Choice Requires="wps">
            <w:drawing>
              <wp:anchor distT="2675890" distB="496570" distL="0" distR="0" simplePos="0" relativeHeight="125829514" behindDoc="0" locked="0" layoutInCell="1" allowOverlap="1">
                <wp:simplePos x="0" y="0"/>
                <wp:positionH relativeFrom="page">
                  <wp:posOffset>637540</wp:posOffset>
                </wp:positionH>
                <wp:positionV relativeFrom="paragraph">
                  <wp:posOffset>2675890</wp:posOffset>
                </wp:positionV>
                <wp:extent cx="975360" cy="128270"/>
                <wp:wrapTopAndBottom/>
                <wp:docPr id="408" name="Shape 408"/>
                <a:graphic xmlns:a="http://schemas.openxmlformats.org/drawingml/2006/main">
                  <a:graphicData uri="http://schemas.microsoft.com/office/word/2010/wordprocessingShape">
                    <wps:wsp>
                      <wps:cNvSpPr txBox="1"/>
                      <wps:spPr>
                        <a:xfrm>
                          <a:ext cx="975360" cy="128270"/>
                        </a:xfrm>
                        <a:prstGeom prst="rect"/>
                        <a:noFill/>
                      </wps:spPr>
                      <wps:txbx>
                        <w:txbxContent>
                          <w:p>
                            <w:pPr>
                              <w:pStyle w:val="Style3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湖南银洲股份有限公司</w:t>
                            </w:r>
                          </w:p>
                        </w:txbxContent>
                      </wps:txbx>
                      <wps:bodyPr wrap="none" lIns="0" tIns="0" rIns="0" bIns="0">
                        <a:noAutoFit/>
                      </wps:bodyPr>
                    </wps:wsp>
                  </a:graphicData>
                </a:graphic>
              </wp:anchor>
            </w:drawing>
          </mc:Choice>
          <mc:Fallback>
            <w:pict>
              <v:shape id="_x0000_s1434" type="#_x0000_t202" style="position:absolute;margin-left:50.200000000000003pt;margin-top:210.70000000000002pt;width:76.799999999999997pt;height:10.1pt;z-index:-125829239;mso-wrap-distance-left:0;mso-wrap-distance-top:210.70000000000002pt;mso-wrap-distance-right:0;mso-wrap-distance-bottom:39.100000000000001pt;mso-position-horizontal-relative:page" filled="f" stroked="f">
                <v:textbox inset="0,0,0,0">
                  <w:txbxContent>
                    <w:p>
                      <w:pPr>
                        <w:pStyle w:val="Style3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湖南银洲股份有限公司</w:t>
                      </w:r>
                    </w:p>
                  </w:txbxContent>
                </v:textbox>
                <w10:wrap type="topAndBottom" anchorx="page"/>
              </v:shape>
            </w:pict>
          </mc:Fallback>
        </mc:AlternateContent>
      </w:r>
      <w:r>
        <mc:AlternateContent>
          <mc:Choice Requires="wps">
            <w:drawing>
              <wp:anchor distT="2682240" distB="493395" distL="0" distR="0" simplePos="0" relativeHeight="125829516" behindDoc="0" locked="0" layoutInCell="1" allowOverlap="1">
                <wp:simplePos x="0" y="0"/>
                <wp:positionH relativeFrom="page">
                  <wp:posOffset>2124710</wp:posOffset>
                </wp:positionH>
                <wp:positionV relativeFrom="paragraph">
                  <wp:posOffset>2682240</wp:posOffset>
                </wp:positionV>
                <wp:extent cx="597535" cy="125095"/>
                <wp:wrapTopAndBottom/>
                <wp:docPr id="410" name="Shape 410"/>
                <a:graphic xmlns:a="http://schemas.openxmlformats.org/drawingml/2006/main">
                  <a:graphicData uri="http://schemas.microsoft.com/office/word/2010/wordprocessingShape">
                    <wps:wsp>
                      <wps:cNvSpPr txBox="1"/>
                      <wps:spPr>
                        <a:xfrm>
                          <a:ext cx="597535" cy="125095"/>
                        </a:xfrm>
                        <a:prstGeom prst="rect"/>
                        <a:noFill/>
                      </wps:spPr>
                      <wps:txbx>
                        <w:txbxContent>
                          <w:p>
                            <w:pPr>
                              <w:pStyle w:val="Style33"/>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u w:val="single"/>
                              </w:rPr>
                              <w:t xml:space="preserve">2, </w:t>
                            </w:r>
                            <w:r>
                              <w:rPr>
                                <w:rFonts w:ascii="SimSun" w:eastAsia="SimSun" w:hAnsi="SimSun" w:cs="SimSun"/>
                                <w:color w:val="000000"/>
                                <w:spacing w:val="0"/>
                                <w:w w:val="100"/>
                                <w:position w:val="0"/>
                                <w:sz w:val="15"/>
                                <w:szCs w:val="15"/>
                                <w:u w:val="single"/>
                              </w:rPr>
                              <w:t>391,700.00</w:t>
                            </w:r>
                          </w:p>
                        </w:txbxContent>
                      </wps:txbx>
                      <wps:bodyPr wrap="none" lIns="0" tIns="0" rIns="0" bIns="0">
                        <a:noAutoFit/>
                      </wps:bodyPr>
                    </wps:wsp>
                  </a:graphicData>
                </a:graphic>
              </wp:anchor>
            </w:drawing>
          </mc:Choice>
          <mc:Fallback>
            <w:pict>
              <v:shape id="_x0000_s1436" type="#_x0000_t202" style="position:absolute;margin-left:167.30000000000001pt;margin-top:211.20000000000002pt;width:47.050000000000004pt;height:9.8499999999999996pt;z-index:-125829237;mso-wrap-distance-left:0;mso-wrap-distance-top:211.20000000000002pt;mso-wrap-distance-right:0;mso-wrap-distance-bottom:38.850000000000001pt;mso-position-horizontal-relative:page" filled="f" stroked="f">
                <v:textbox inset="0,0,0,0">
                  <w:txbxContent>
                    <w:p>
                      <w:pPr>
                        <w:pStyle w:val="Style33"/>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u w:val="single"/>
                        </w:rPr>
                        <w:t xml:space="preserve">2, </w:t>
                      </w:r>
                      <w:r>
                        <w:rPr>
                          <w:rFonts w:ascii="SimSun" w:eastAsia="SimSun" w:hAnsi="SimSun" w:cs="SimSun"/>
                          <w:color w:val="000000"/>
                          <w:spacing w:val="0"/>
                          <w:w w:val="100"/>
                          <w:position w:val="0"/>
                          <w:sz w:val="15"/>
                          <w:szCs w:val="15"/>
                          <w:u w:val="single"/>
                        </w:rPr>
                        <w:t>391,700.00</w:t>
                      </w:r>
                    </w:p>
                  </w:txbxContent>
                </v:textbox>
                <w10:wrap type="topAndBottom" anchorx="page"/>
              </v:shape>
            </w:pict>
          </mc:Fallback>
        </mc:AlternateContent>
      </w:r>
      <w:r>
        <mc:AlternateContent>
          <mc:Choice Requires="wps">
            <w:drawing>
              <wp:anchor distT="2682240" distB="505460" distL="0" distR="0" simplePos="0" relativeHeight="125829518" behindDoc="0" locked="0" layoutInCell="1" allowOverlap="1">
                <wp:simplePos x="0" y="0"/>
                <wp:positionH relativeFrom="page">
                  <wp:posOffset>6572250</wp:posOffset>
                </wp:positionH>
                <wp:positionV relativeFrom="paragraph">
                  <wp:posOffset>2682240</wp:posOffset>
                </wp:positionV>
                <wp:extent cx="262255" cy="113030"/>
                <wp:wrapTopAndBottom/>
                <wp:docPr id="412" name="Shape 412"/>
                <a:graphic xmlns:a="http://schemas.openxmlformats.org/drawingml/2006/main">
                  <a:graphicData uri="http://schemas.microsoft.com/office/word/2010/wordprocessingShape">
                    <wps:wsp>
                      <wps:cNvSpPr txBox="1"/>
                      <wps:spPr>
                        <a:xfrm>
                          <a:ext cx="262255" cy="113030"/>
                        </a:xfrm>
                        <a:prstGeom prst="rect"/>
                        <a:noFill/>
                      </wps:spPr>
                      <wps:txbx>
                        <w:txbxContent>
                          <w:p>
                            <w:pPr>
                              <w:pStyle w:val="Style33"/>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1.41%</w:t>
                            </w:r>
                          </w:p>
                        </w:txbxContent>
                      </wps:txbx>
                      <wps:bodyPr wrap="none" lIns="0" tIns="0" rIns="0" bIns="0">
                        <a:noAutoFit/>
                      </wps:bodyPr>
                    </wps:wsp>
                  </a:graphicData>
                </a:graphic>
              </wp:anchor>
            </w:drawing>
          </mc:Choice>
          <mc:Fallback>
            <w:pict>
              <v:shape id="_x0000_s1438" type="#_x0000_t202" style="position:absolute;margin-left:517.5pt;margin-top:211.20000000000002pt;width:20.650000000000002pt;height:8.9000000000000004pt;z-index:-125829235;mso-wrap-distance-left:0;mso-wrap-distance-top:211.20000000000002pt;mso-wrap-distance-right:0;mso-wrap-distance-bottom:39.800000000000004pt;mso-position-horizontal-relative:page" filled="f" stroked="f">
                <v:textbox inset="0,0,0,0">
                  <w:txbxContent>
                    <w:p>
                      <w:pPr>
                        <w:pStyle w:val="Style33"/>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1.41%</w:t>
                      </w:r>
                    </w:p>
                  </w:txbxContent>
                </v:textbox>
                <w10:wrap type="topAndBottom" anchorx="page"/>
              </v:shape>
            </w:pict>
          </mc:Fallback>
        </mc:AlternateContent>
      </w:r>
      <w:r>
        <mc:AlternateContent>
          <mc:Choice Requires="wps">
            <w:drawing>
              <wp:anchor distT="2795270" distB="383540" distL="0" distR="0" simplePos="0" relativeHeight="125829520" behindDoc="0" locked="0" layoutInCell="1" allowOverlap="1">
                <wp:simplePos x="0" y="0"/>
                <wp:positionH relativeFrom="page">
                  <wp:posOffset>5776595</wp:posOffset>
                </wp:positionH>
                <wp:positionV relativeFrom="paragraph">
                  <wp:posOffset>2795270</wp:posOffset>
                </wp:positionV>
                <wp:extent cx="597535" cy="121920"/>
                <wp:wrapTopAndBottom/>
                <wp:docPr id="414" name="Shape 414"/>
                <a:graphic xmlns:a="http://schemas.openxmlformats.org/drawingml/2006/main">
                  <a:graphicData uri="http://schemas.microsoft.com/office/word/2010/wordprocessingShape">
                    <wps:wsp>
                      <wps:cNvSpPr txBox="1"/>
                      <wps:spPr>
                        <a:xfrm>
                          <a:ext cx="597535" cy="121920"/>
                        </a:xfrm>
                        <a:prstGeom prst="rect"/>
                        <a:noFill/>
                      </wps:spPr>
                      <wps:txbx>
                        <w:txbxContent>
                          <w:p>
                            <w:pPr>
                              <w:pStyle w:val="Style33"/>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u w:val="single"/>
                              </w:rPr>
                              <w:t>2,391,700.00</w:t>
                            </w:r>
                          </w:p>
                        </w:txbxContent>
                      </wps:txbx>
                      <wps:bodyPr wrap="none" lIns="0" tIns="0" rIns="0" bIns="0">
                        <a:noAutoFit/>
                      </wps:bodyPr>
                    </wps:wsp>
                  </a:graphicData>
                </a:graphic>
              </wp:anchor>
            </w:drawing>
          </mc:Choice>
          <mc:Fallback>
            <w:pict>
              <v:shape id="_x0000_s1440" type="#_x0000_t202" style="position:absolute;margin-left:454.85000000000002pt;margin-top:220.09999999999999pt;width:47.050000000000004pt;height:9.5999999999999996pt;z-index:-125829233;mso-wrap-distance-left:0;mso-wrap-distance-top:220.09999999999999pt;mso-wrap-distance-right:0;mso-wrap-distance-bottom:30.199999999999999pt;mso-position-horizontal-relative:page" filled="f" stroked="f">
                <v:textbox inset="0,0,0,0">
                  <w:txbxContent>
                    <w:p>
                      <w:pPr>
                        <w:pStyle w:val="Style33"/>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u w:val="single"/>
                        </w:rPr>
                        <w:t>2,391,700.00</w:t>
                      </w:r>
                    </w:p>
                  </w:txbxContent>
                </v:textbox>
                <w10:wrap type="topAndBottom" anchorx="page"/>
              </v:shape>
            </w:pict>
          </mc:Fallback>
        </mc:AlternateContent>
      </w:r>
      <w:r>
        <mc:AlternateContent>
          <mc:Choice Requires="wps">
            <w:drawing>
              <wp:anchor distT="3078480" distB="97155" distL="0" distR="0" simplePos="0" relativeHeight="125829522" behindDoc="0" locked="0" layoutInCell="1" allowOverlap="1">
                <wp:simplePos x="0" y="0"/>
                <wp:positionH relativeFrom="page">
                  <wp:posOffset>2036445</wp:posOffset>
                </wp:positionH>
                <wp:positionV relativeFrom="paragraph">
                  <wp:posOffset>3078480</wp:posOffset>
                </wp:positionV>
                <wp:extent cx="688975" cy="125095"/>
                <wp:wrapTopAndBottom/>
                <wp:docPr id="416" name="Shape 416"/>
                <a:graphic xmlns:a="http://schemas.openxmlformats.org/drawingml/2006/main">
                  <a:graphicData uri="http://schemas.microsoft.com/office/word/2010/wordprocessingShape">
                    <wps:wsp>
                      <wps:cNvSpPr txBox="1"/>
                      <wps:spPr>
                        <a:xfrm>
                          <a:ext cx="688975" cy="125095"/>
                        </a:xfrm>
                        <a:prstGeom prst="rect"/>
                        <a:noFill/>
                      </wps:spPr>
                      <wps:txbx>
                        <w:txbxContent>
                          <w:p>
                            <w:pPr>
                              <w:pStyle w:val="Style33"/>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u w:val="single"/>
                              </w:rPr>
                              <w:t xml:space="preserve">151,866,056. </w:t>
                            </w:r>
                            <w:r>
                              <w:rPr>
                                <w:rFonts w:ascii="SimSun" w:eastAsia="SimSun" w:hAnsi="SimSun" w:cs="SimSun"/>
                                <w:color w:val="000000"/>
                                <w:spacing w:val="0"/>
                                <w:w w:val="100"/>
                                <w:position w:val="0"/>
                                <w:sz w:val="15"/>
                                <w:szCs w:val="15"/>
                                <w:u w:val="single"/>
                              </w:rPr>
                              <w:t>80</w:t>
                            </w:r>
                          </w:p>
                        </w:txbxContent>
                      </wps:txbx>
                      <wps:bodyPr wrap="none" lIns="0" tIns="0" rIns="0" bIns="0">
                        <a:noAutoFit/>
                      </wps:bodyPr>
                    </wps:wsp>
                  </a:graphicData>
                </a:graphic>
              </wp:anchor>
            </w:drawing>
          </mc:Choice>
          <mc:Fallback>
            <w:pict>
              <v:shape id="_x0000_s1442" type="#_x0000_t202" style="position:absolute;margin-left:160.34999999999999pt;margin-top:242.40000000000001pt;width:54.25pt;height:9.8499999999999996pt;z-index:-125829231;mso-wrap-distance-left:0;mso-wrap-distance-top:242.40000000000001pt;mso-wrap-distance-right:0;mso-wrap-distance-bottom:7.6500000000000004pt;mso-position-horizontal-relative:page" filled="f" stroked="f">
                <v:textbox inset="0,0,0,0">
                  <w:txbxContent>
                    <w:p>
                      <w:pPr>
                        <w:pStyle w:val="Style33"/>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u w:val="single"/>
                        </w:rPr>
                        <w:t xml:space="preserve">151,866,056. </w:t>
                      </w:r>
                      <w:r>
                        <w:rPr>
                          <w:rFonts w:ascii="SimSun" w:eastAsia="SimSun" w:hAnsi="SimSun" w:cs="SimSun"/>
                          <w:color w:val="000000"/>
                          <w:spacing w:val="0"/>
                          <w:w w:val="100"/>
                          <w:position w:val="0"/>
                          <w:sz w:val="15"/>
                          <w:szCs w:val="15"/>
                          <w:u w:val="single"/>
                        </w:rPr>
                        <w:t>80</w:t>
                      </w:r>
                    </w:p>
                  </w:txbxContent>
                </v:textbox>
                <w10:wrap type="topAndBottom" anchorx="page"/>
              </v:shape>
            </w:pict>
          </mc:Fallback>
        </mc:AlternateContent>
      </w:r>
      <w:r>
        <mc:AlternateContent>
          <mc:Choice Requires="wps">
            <w:drawing>
              <wp:anchor distT="3078480" distB="97155" distL="0" distR="0" simplePos="0" relativeHeight="125829524" behindDoc="0" locked="0" layoutInCell="1" allowOverlap="1">
                <wp:simplePos x="0" y="0"/>
                <wp:positionH relativeFrom="page">
                  <wp:posOffset>2886710</wp:posOffset>
                </wp:positionH>
                <wp:positionV relativeFrom="paragraph">
                  <wp:posOffset>3078480</wp:posOffset>
                </wp:positionV>
                <wp:extent cx="551815" cy="125095"/>
                <wp:wrapTopAndBottom/>
                <wp:docPr id="418" name="Shape 418"/>
                <a:graphic xmlns:a="http://schemas.openxmlformats.org/drawingml/2006/main">
                  <a:graphicData uri="http://schemas.microsoft.com/office/word/2010/wordprocessingShape">
                    <wps:wsp>
                      <wps:cNvSpPr txBox="1"/>
                      <wps:spPr>
                        <a:xfrm>
                          <a:ext cx="551815" cy="125095"/>
                        </a:xfrm>
                        <a:prstGeom prst="rect"/>
                        <a:noFill/>
                      </wps:spPr>
                      <wps:txbx>
                        <w:txbxContent>
                          <w:p>
                            <w:pPr>
                              <w:pStyle w:val="Style33"/>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u w:val="single"/>
                              </w:rPr>
                              <w:t>-800,613.20</w:t>
                            </w:r>
                          </w:p>
                        </w:txbxContent>
                      </wps:txbx>
                      <wps:bodyPr wrap="none" lIns="0" tIns="0" rIns="0" bIns="0">
                        <a:noAutoFit/>
                      </wps:bodyPr>
                    </wps:wsp>
                  </a:graphicData>
                </a:graphic>
              </wp:anchor>
            </w:drawing>
          </mc:Choice>
          <mc:Fallback>
            <w:pict>
              <v:shape id="_x0000_s1444" type="#_x0000_t202" style="position:absolute;margin-left:227.30000000000001pt;margin-top:242.40000000000001pt;width:43.450000000000003pt;height:9.8499999999999996pt;z-index:-125829229;mso-wrap-distance-left:0;mso-wrap-distance-top:242.40000000000001pt;mso-wrap-distance-right:0;mso-wrap-distance-bottom:7.6500000000000004pt;mso-position-horizontal-relative:page" filled="f" stroked="f">
                <v:textbox inset="0,0,0,0">
                  <w:txbxContent>
                    <w:p>
                      <w:pPr>
                        <w:pStyle w:val="Style33"/>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u w:val="single"/>
                        </w:rPr>
                        <w:t>-800,613.20</w:t>
                      </w:r>
                    </w:p>
                  </w:txbxContent>
                </v:textbox>
                <w10:wrap type="topAndBottom" anchorx="page"/>
              </v:shape>
            </w:pict>
          </mc:Fallback>
        </mc:AlternateContent>
      </w:r>
      <w:r>
        <mc:AlternateContent>
          <mc:Choice Requires="wps">
            <w:drawing>
              <wp:anchor distT="3178810" distB="0" distL="0" distR="0" simplePos="0" relativeHeight="125829526" behindDoc="0" locked="0" layoutInCell="1" allowOverlap="1">
                <wp:simplePos x="0" y="0"/>
                <wp:positionH relativeFrom="page">
                  <wp:posOffset>5688330</wp:posOffset>
                </wp:positionH>
                <wp:positionV relativeFrom="paragraph">
                  <wp:posOffset>3178810</wp:posOffset>
                </wp:positionV>
                <wp:extent cx="685800" cy="121920"/>
                <wp:wrapTopAndBottom/>
                <wp:docPr id="420" name="Shape 420"/>
                <a:graphic xmlns:a="http://schemas.openxmlformats.org/drawingml/2006/main">
                  <a:graphicData uri="http://schemas.microsoft.com/office/word/2010/wordprocessingShape">
                    <wps:wsp>
                      <wps:cNvSpPr txBox="1"/>
                      <wps:spPr>
                        <a:xfrm>
                          <a:ext cx="685800" cy="121920"/>
                        </a:xfrm>
                        <a:prstGeom prst="rect"/>
                        <a:noFill/>
                      </wps:spPr>
                      <wps:txbx>
                        <w:txbxContent>
                          <w:p>
                            <w:pPr>
                              <w:pStyle w:val="Style33"/>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color w:val="000000"/>
                                <w:spacing w:val="0"/>
                                <w:w w:val="100"/>
                                <w:position w:val="0"/>
                                <w:sz w:val="15"/>
                                <w:szCs w:val="15"/>
                                <w:u w:val="single"/>
                              </w:rPr>
                              <w:t>151,065,443.60</w:t>
                            </w:r>
                          </w:p>
                        </w:txbxContent>
                      </wps:txbx>
                      <wps:bodyPr wrap="none" lIns="0" tIns="0" rIns="0" bIns="0">
                        <a:noAutoFit/>
                      </wps:bodyPr>
                    </wps:wsp>
                  </a:graphicData>
                </a:graphic>
              </wp:anchor>
            </w:drawing>
          </mc:Choice>
          <mc:Fallback>
            <w:pict>
              <v:shape id="_x0000_s1446" type="#_x0000_t202" style="position:absolute;margin-left:447.90000000000003pt;margin-top:250.30000000000001pt;width:54.pt;height:9.5999999999999996pt;z-index:-125829227;mso-wrap-distance-left:0;mso-wrap-distance-top:250.30000000000001pt;mso-wrap-distance-right:0;mso-position-horizontal-relative:page" filled="f" stroked="f">
                <v:textbox inset="0,0,0,0">
                  <w:txbxContent>
                    <w:p>
                      <w:pPr>
                        <w:pStyle w:val="Style33"/>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color w:val="000000"/>
                          <w:spacing w:val="0"/>
                          <w:w w:val="100"/>
                          <w:position w:val="0"/>
                          <w:sz w:val="15"/>
                          <w:szCs w:val="15"/>
                          <w:u w:val="single"/>
                        </w:rPr>
                        <w:t>151,065,443.60</w:t>
                      </w:r>
                    </w:p>
                  </w:txbxContent>
                </v:textbox>
                <w10:wrap type="topAndBottom" anchorx="page"/>
              </v:shape>
            </w:pict>
          </mc:Fallback>
        </mc:AlternateContent>
      </w:r>
    </w:p>
    <w:p>
      <w:pPr>
        <w:widowControl w:val="0"/>
        <w:spacing w:before="37" w:after="37"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388" w:right="0" w:bottom="1383" w:left="0" w:header="0" w:footer="3" w:gutter="0"/>
          <w:cols w:space="720"/>
          <w:noEndnote/>
          <w:rtlGutter w:val="0"/>
          <w:docGrid w:linePitch="360"/>
        </w:sectPr>
      </w:pPr>
    </w:p>
    <w:p>
      <w:pPr>
        <w:pStyle w:val="Style30"/>
        <w:keepNext/>
        <w:keepLines/>
        <w:widowControl w:val="0"/>
        <w:shd w:val="clear" w:color="auto" w:fill="auto"/>
        <w:bidi w:val="0"/>
        <w:spacing w:before="0" w:after="380" w:line="240" w:lineRule="auto"/>
        <w:ind w:left="0" w:right="0" w:firstLine="340"/>
        <w:jc w:val="left"/>
        <w:rPr>
          <w:sz w:val="20"/>
          <w:szCs w:val="20"/>
        </w:rPr>
      </w:pPr>
      <w:bookmarkStart w:id="747" w:name="bookmark747"/>
      <w:bookmarkStart w:id="748" w:name="bookmark748"/>
      <w:bookmarkStart w:id="749" w:name="bookmark749"/>
      <w:bookmarkStart w:id="750" w:name="bookmark750"/>
      <w:r>
        <w:rPr>
          <w:rFonts w:ascii="SimSun" w:eastAsia="SimSun" w:hAnsi="SimSun" w:cs="SimSun"/>
          <w:color w:val="000000"/>
          <w:spacing w:val="0"/>
          <w:w w:val="100"/>
          <w:position w:val="0"/>
          <w:sz w:val="20"/>
          <w:szCs w:val="20"/>
        </w:rPr>
        <w:t>（</w:t>
      </w:r>
      <w:bookmarkEnd w:id="749"/>
      <w:r>
        <w:rPr>
          <w:rFonts w:ascii="SimSun" w:eastAsia="SimSun" w:hAnsi="SimSun" w:cs="SimSun"/>
          <w:color w:val="000000"/>
          <w:spacing w:val="0"/>
          <w:w w:val="100"/>
          <w:position w:val="0"/>
          <w:sz w:val="20"/>
          <w:szCs w:val="20"/>
        </w:rPr>
        <w:t>4</w:t>
      </w:r>
      <w:r>
        <w:rPr>
          <w:color w:val="000000"/>
          <w:spacing w:val="0"/>
          <w:w w:val="100"/>
          <w:position w:val="0"/>
          <w:sz w:val="20"/>
          <w:szCs w:val="20"/>
        </w:rPr>
        <w:t>）长期投资减值准备</w:t>
      </w:r>
      <w:bookmarkEnd w:id="747"/>
      <w:bookmarkEnd w:id="748"/>
      <w:bookmarkEnd w:id="750"/>
    </w:p>
    <w:p>
      <w:pPr>
        <w:pStyle w:val="Style3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本期减少数</w:t>
      </w:r>
    </w:p>
    <w:tbl>
      <w:tblPr>
        <w:tblOverlap w:val="never"/>
        <w:jc w:val="center"/>
        <w:tblLayout w:type="fixed"/>
      </w:tblPr>
      <w:tblGrid>
        <w:gridCol w:w="1939"/>
        <w:gridCol w:w="1238"/>
        <w:gridCol w:w="1018"/>
        <w:gridCol w:w="1747"/>
        <w:gridCol w:w="1358"/>
        <w:gridCol w:w="782"/>
        <w:gridCol w:w="1142"/>
      </w:tblGrid>
      <w:tr>
        <w:trPr>
          <w:trHeight w:val="643" w:hRule="exact"/>
        </w:trPr>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jc w:val="left"/>
              <w:rPr>
                <w:sz w:val="15"/>
                <w:szCs w:val="15"/>
              </w:rPr>
            </w:pPr>
            <w:r>
              <w:rPr>
                <w:color w:val="000000"/>
                <w:spacing w:val="0"/>
                <w:w w:val="100"/>
                <w:position w:val="0"/>
                <w:sz w:val="15"/>
                <w:szCs w:val="15"/>
              </w:rPr>
              <w:t>被投资单位名称</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2005.12.31</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u w:val="single"/>
              </w:rPr>
              <w:t>本期增加数</w:t>
            </w:r>
          </w:p>
        </w:tc>
        <w:tc>
          <w:tcPr>
            <w:tcBorders>
              <w:top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u w:val="single"/>
              </w:rPr>
              <w:t>因资产价值回升转回数</w:t>
            </w:r>
          </w:p>
        </w:tc>
        <w:tc>
          <w:tcPr>
            <w:tcBorders>
              <w:top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u w:val="single"/>
              </w:rPr>
              <w:t>其他原因转出数</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280" w:firstLine="0"/>
              <w:jc w:val="right"/>
              <w:rPr>
                <w:sz w:val="15"/>
                <w:szCs w:val="15"/>
              </w:rPr>
            </w:pPr>
            <w:r>
              <w:rPr>
                <w:color w:val="000000"/>
                <w:spacing w:val="0"/>
                <w:w w:val="100"/>
                <w:position w:val="0"/>
                <w:sz w:val="15"/>
                <w:szCs w:val="15"/>
                <w:u w:val="single"/>
              </w:rPr>
              <w:t>合计</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00"/>
              <w:jc w:val="left"/>
              <w:rPr>
                <w:sz w:val="15"/>
                <w:szCs w:val="15"/>
              </w:rPr>
            </w:pPr>
            <w:r>
              <w:rPr>
                <w:rFonts w:ascii="SimSun" w:eastAsia="SimSun" w:hAnsi="SimSun" w:cs="SimSun"/>
                <w:color w:val="000000"/>
                <w:spacing w:val="0"/>
                <w:w w:val="100"/>
                <w:position w:val="0"/>
                <w:sz w:val="15"/>
                <w:szCs w:val="15"/>
              </w:rPr>
              <w:t>2006.12.31</w:t>
            </w:r>
          </w:p>
        </w:tc>
      </w:tr>
      <w:tr>
        <w:trPr>
          <w:trHeight w:val="480" w:hRule="exact"/>
        </w:trPr>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湖南银洲股份有限公司</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00"/>
              <w:jc w:val="left"/>
              <w:rPr>
                <w:sz w:val="15"/>
                <w:szCs w:val="15"/>
              </w:rPr>
            </w:pPr>
            <w:r>
              <w:rPr>
                <w:rFonts w:ascii="SimSun" w:eastAsia="SimSun" w:hAnsi="SimSun" w:cs="SimSun"/>
                <w:color w:val="000000"/>
                <w:spacing w:val="0"/>
                <w:w w:val="100"/>
                <w:position w:val="0"/>
                <w:sz w:val="15"/>
                <w:szCs w:val="15"/>
              </w:rPr>
              <w:t>2,391,700.00</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80"/>
              <w:jc w:val="left"/>
            </w:pPr>
            <w:r>
              <w:rPr>
                <w:rFonts w:ascii="Arial" w:eastAsia="Arial" w:hAnsi="Arial" w:cs="Arial"/>
                <w:color w:val="000000"/>
                <w:spacing w:val="0"/>
                <w:w w:val="100"/>
                <w:position w:val="0"/>
              </w:rPr>
              <w:t>—</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1280" w:right="0" w:firstLine="0"/>
              <w:jc w:val="left"/>
            </w:pPr>
            <w:r>
              <w:rPr>
                <w:rFonts w:ascii="Arial" w:eastAsia="Arial" w:hAnsi="Arial" w:cs="Arial"/>
                <w:color w:val="000000"/>
                <w:spacing w:val="0"/>
                <w:w w:val="100"/>
                <w:position w:val="0"/>
              </w:rPr>
              <w:t>—</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860"/>
              <w:jc w:val="left"/>
            </w:pPr>
            <w:r>
              <w:rPr>
                <w:rFonts w:ascii="Arial" w:eastAsia="Arial" w:hAnsi="Arial" w:cs="Arial"/>
                <w:color w:val="000000"/>
                <w:spacing w:val="0"/>
                <w:w w:val="100"/>
                <w:position w:val="0"/>
              </w:rPr>
              <w:t>—</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140" w:firstLine="0"/>
              <w:jc w:val="right"/>
            </w:pPr>
            <w:r>
              <w:rPr>
                <w:rFonts w:ascii="Arial" w:eastAsia="Arial" w:hAnsi="Arial" w:cs="Arial"/>
                <w:color w:val="000000"/>
                <w:spacing w:val="0"/>
                <w:w w:val="100"/>
                <w:position w:val="0"/>
              </w:rPr>
              <w:t>—</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00"/>
              <w:jc w:val="left"/>
              <w:rPr>
                <w:sz w:val="15"/>
                <w:szCs w:val="15"/>
              </w:rPr>
            </w:pPr>
            <w:r>
              <w:rPr>
                <w:rFonts w:ascii="SimSun" w:eastAsia="SimSun" w:hAnsi="SimSun" w:cs="SimSun"/>
                <w:color w:val="000000"/>
                <w:spacing w:val="0"/>
                <w:w w:val="100"/>
                <w:position w:val="0"/>
                <w:sz w:val="15"/>
                <w:szCs w:val="15"/>
              </w:rPr>
              <w:t xml:space="preserve">2, </w:t>
            </w:r>
            <w:r>
              <w:rPr>
                <w:rFonts w:ascii="SimSun" w:eastAsia="SimSun" w:hAnsi="SimSun" w:cs="SimSun"/>
                <w:color w:val="000000"/>
                <w:spacing w:val="0"/>
                <w:w w:val="100"/>
                <w:position w:val="0"/>
                <w:sz w:val="15"/>
                <w:szCs w:val="15"/>
              </w:rPr>
              <w:t>391,700.00</w:t>
            </w:r>
          </w:p>
        </w:tc>
      </w:tr>
      <w:tr>
        <w:trPr>
          <w:trHeight w:val="480" w:hRule="exact"/>
        </w:trPr>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深圳市粤银投资有限公司</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00"/>
              <w:jc w:val="left"/>
              <w:rPr>
                <w:sz w:val="15"/>
                <w:szCs w:val="15"/>
              </w:rPr>
            </w:pPr>
            <w:r>
              <w:rPr>
                <w:rFonts w:ascii="SimSun" w:eastAsia="SimSun" w:hAnsi="SimSun" w:cs="SimSun"/>
                <w:color w:val="000000"/>
                <w:spacing w:val="0"/>
                <w:w w:val="100"/>
                <w:position w:val="0"/>
                <w:sz w:val="15"/>
                <w:szCs w:val="15"/>
              </w:rPr>
              <w:t>4,000,000.00</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80"/>
              <w:jc w:val="left"/>
            </w:pPr>
            <w:r>
              <w:rPr>
                <w:rFonts w:ascii="Arial" w:eastAsia="Arial" w:hAnsi="Arial" w:cs="Arial"/>
                <w:color w:val="000000"/>
                <w:spacing w:val="0"/>
                <w:w w:val="100"/>
                <w:position w:val="0"/>
              </w:rPr>
              <w:t>—</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1280" w:right="0" w:firstLine="0"/>
              <w:jc w:val="left"/>
            </w:pPr>
            <w:r>
              <w:rPr>
                <w:rFonts w:ascii="Arial" w:eastAsia="Arial" w:hAnsi="Arial" w:cs="Arial"/>
                <w:color w:val="000000"/>
                <w:spacing w:val="0"/>
                <w:w w:val="100"/>
                <w:position w:val="0"/>
              </w:rPr>
              <w:t>—</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860"/>
              <w:jc w:val="left"/>
            </w:pPr>
            <w:r>
              <w:rPr>
                <w:rFonts w:ascii="Arial" w:eastAsia="Arial" w:hAnsi="Arial" w:cs="Arial"/>
                <w:color w:val="000000"/>
                <w:spacing w:val="0"/>
                <w:w w:val="100"/>
                <w:position w:val="0"/>
              </w:rPr>
              <w:t>—</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140" w:firstLine="0"/>
              <w:jc w:val="right"/>
            </w:pPr>
            <w:r>
              <w:rPr>
                <w:rFonts w:ascii="Arial" w:eastAsia="Arial" w:hAnsi="Arial" w:cs="Arial"/>
                <w:color w:val="000000"/>
                <w:spacing w:val="0"/>
                <w:w w:val="100"/>
                <w:position w:val="0"/>
              </w:rPr>
              <w:t>—</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00"/>
              <w:jc w:val="left"/>
              <w:rPr>
                <w:sz w:val="15"/>
                <w:szCs w:val="15"/>
              </w:rPr>
            </w:pPr>
            <w:r>
              <w:rPr>
                <w:rFonts w:ascii="SimSun" w:eastAsia="SimSun" w:hAnsi="SimSun" w:cs="SimSun"/>
                <w:color w:val="000000"/>
                <w:spacing w:val="0"/>
                <w:w w:val="100"/>
                <w:position w:val="0"/>
                <w:sz w:val="15"/>
                <w:szCs w:val="15"/>
              </w:rPr>
              <w:t>4,000,000.00</w:t>
            </w:r>
          </w:p>
        </w:tc>
      </w:tr>
      <w:tr>
        <w:trPr>
          <w:trHeight w:val="490" w:hRule="exact"/>
        </w:trPr>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长城宽带网络服务有限公司</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45,000,000.00</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80"/>
              <w:jc w:val="left"/>
            </w:pPr>
            <w:r>
              <w:rPr>
                <w:rFonts w:ascii="Arial" w:eastAsia="Arial" w:hAnsi="Arial" w:cs="Arial"/>
                <w:color w:val="000000"/>
                <w:spacing w:val="0"/>
                <w:w w:val="100"/>
                <w:position w:val="0"/>
                <w:u w:val="single"/>
              </w:rPr>
              <w:t>—</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1280" w:right="0" w:firstLine="0"/>
              <w:jc w:val="left"/>
            </w:pPr>
            <w:r>
              <w:rPr>
                <w:rFonts w:ascii="Arial" w:eastAsia="Arial" w:hAnsi="Arial" w:cs="Arial"/>
                <w:color w:val="000000"/>
                <w:spacing w:val="0"/>
                <w:w w:val="100"/>
                <w:position w:val="0"/>
                <w:u w:val="single"/>
              </w:rPr>
              <w:t>—</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860"/>
              <w:jc w:val="left"/>
            </w:pPr>
            <w:r>
              <w:rPr>
                <w:rFonts w:ascii="Arial" w:eastAsia="Arial" w:hAnsi="Arial" w:cs="Arial"/>
                <w:color w:val="000000"/>
                <w:spacing w:val="0"/>
                <w:w w:val="100"/>
                <w:position w:val="0"/>
                <w:u w:val="single"/>
              </w:rPr>
              <w:t>—</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140" w:firstLine="0"/>
              <w:jc w:val="right"/>
            </w:pPr>
            <w:r>
              <w:rPr>
                <w:rFonts w:ascii="Arial" w:eastAsia="Arial" w:hAnsi="Arial" w:cs="Arial"/>
                <w:color w:val="000000"/>
                <w:spacing w:val="0"/>
                <w:w w:val="100"/>
                <w:position w:val="0"/>
                <w:u w:val="single"/>
              </w:rPr>
              <w:t>—</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color w:val="000000"/>
                <w:spacing w:val="0"/>
                <w:w w:val="100"/>
                <w:position w:val="0"/>
                <w:sz w:val="15"/>
                <w:szCs w:val="15"/>
              </w:rPr>
              <w:t>45,000,000.00</w:t>
            </w:r>
          </w:p>
        </w:tc>
      </w:tr>
      <w:tr>
        <w:trPr>
          <w:trHeight w:val="365" w:hRule="exact"/>
        </w:trPr>
        <w:tc>
          <w:tcPr>
            <w:tcBorders/>
            <w:shd w:val="clear" w:color="auto" w:fill="FFFFFF"/>
            <w:vAlign w:val="bottom"/>
          </w:tcPr>
          <w:p>
            <w:pPr>
              <w:pStyle w:val="Style33"/>
              <w:keepNext w:val="0"/>
              <w:keepLines w:val="0"/>
              <w:widowControl w:val="0"/>
              <w:shd w:val="clear" w:color="auto" w:fill="auto"/>
              <w:tabs>
                <w:tab w:pos="595" w:val="left"/>
              </w:tabs>
              <w:bidi w:val="0"/>
              <w:spacing w:before="0" w:after="0" w:line="240" w:lineRule="auto"/>
              <w:ind w:left="0" w:right="0" w:firstLine="0"/>
              <w:jc w:val="center"/>
              <w:rPr>
                <w:sz w:val="15"/>
                <w:szCs w:val="15"/>
              </w:rPr>
            </w:pPr>
            <w:r>
              <w:rPr>
                <w:color w:val="000000"/>
                <w:spacing w:val="0"/>
                <w:w w:val="100"/>
                <w:position w:val="0"/>
                <w:sz w:val="15"/>
                <w:szCs w:val="15"/>
              </w:rPr>
              <w:t>合</w:t>
              <w:tab/>
              <w:t>计</w:t>
            </w:r>
          </w:p>
        </w:tc>
        <w:tc>
          <w:tcPr>
            <w:tcBorders>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51,391,700.00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color w:val="000000"/>
                <w:spacing w:val="0"/>
                <w:w w:val="100"/>
                <w:position w:val="0"/>
                <w:sz w:val="15"/>
                <w:szCs w:val="15"/>
              </w:rPr>
              <w:t>51,391,700.00</w:t>
            </w:r>
          </w:p>
        </w:tc>
      </w:tr>
    </w:tbl>
    <w:p>
      <w:pPr>
        <w:widowControl w:val="0"/>
        <w:spacing w:after="379" w:line="1" w:lineRule="exact"/>
      </w:pPr>
    </w:p>
    <w:p>
      <w:pPr>
        <w:pStyle w:val="Style30"/>
        <w:keepNext/>
        <w:keepLines/>
        <w:widowControl w:val="0"/>
        <w:shd w:val="clear" w:color="auto" w:fill="auto"/>
        <w:bidi w:val="0"/>
        <w:spacing w:before="0" w:after="380" w:line="240" w:lineRule="auto"/>
        <w:ind w:left="0" w:right="0" w:firstLine="340"/>
        <w:jc w:val="left"/>
        <w:rPr>
          <w:sz w:val="20"/>
          <w:szCs w:val="20"/>
        </w:rPr>
      </w:pPr>
      <w:bookmarkStart w:id="751" w:name="bookmark751"/>
      <w:bookmarkStart w:id="752" w:name="bookmark752"/>
      <w:bookmarkStart w:id="753" w:name="bookmark753"/>
      <w:bookmarkStart w:id="754" w:name="bookmark754"/>
      <w:r>
        <w:rPr>
          <w:rFonts w:ascii="SimSun" w:eastAsia="SimSun" w:hAnsi="SimSun" w:cs="SimSun"/>
          <w:color w:val="000000"/>
          <w:spacing w:val="0"/>
          <w:w w:val="100"/>
          <w:position w:val="0"/>
          <w:sz w:val="20"/>
          <w:szCs w:val="20"/>
        </w:rPr>
        <w:t>（</w:t>
      </w:r>
      <w:bookmarkEnd w:id="753"/>
      <w:r>
        <w:rPr>
          <w:rFonts w:ascii="SimSun" w:eastAsia="SimSun" w:hAnsi="SimSun" w:cs="SimSun"/>
          <w:color w:val="000000"/>
          <w:spacing w:val="0"/>
          <w:w w:val="100"/>
          <w:position w:val="0"/>
          <w:sz w:val="20"/>
          <w:szCs w:val="20"/>
        </w:rPr>
        <w:t>5</w:t>
      </w:r>
      <w:r>
        <w:rPr>
          <w:color w:val="000000"/>
          <w:spacing w:val="0"/>
          <w:w w:val="100"/>
          <w:position w:val="0"/>
          <w:sz w:val="20"/>
          <w:szCs w:val="20"/>
        </w:rPr>
        <w:t>）股权投资差额</w:t>
      </w:r>
      <w:bookmarkEnd w:id="751"/>
      <w:bookmarkEnd w:id="752"/>
      <w:bookmarkEnd w:id="754"/>
    </w:p>
    <w:tbl>
      <w:tblPr>
        <w:tblpPr w:leftFromText="180" w:rightFromText="180" w:topFromText="0" w:bottomFromText="0" w:horzAnchor="page" w:tblpX="1004" w:vertAnchor="text" w:tblpY="20"/>
        <w:jc w:val="left"/>
        <w:tblLayout w:type="fixed"/>
      </w:tblPr>
      <w:tblGrid>
        <w:gridCol w:w="1694"/>
        <w:gridCol w:w="1243"/>
        <w:gridCol w:w="1085"/>
        <w:gridCol w:w="1272"/>
        <w:gridCol w:w="869"/>
      </w:tblGrid>
      <w:tr>
        <w:trPr>
          <w:tblHeader/>
          <w:trHeight w:val="341" w:hRule="exact"/>
        </w:trPr>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rPr>
              <w:t>被投资单位名称</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初始金额</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摊销期限</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2005.12.31</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本期新增</w:t>
            </w:r>
          </w:p>
        </w:tc>
      </w:tr>
      <w:tr>
        <w:trPr>
          <w:trHeight w:val="346"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华旭金卡股份有限公司</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-319,724.77</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10</w:t>
            </w:r>
            <w:r>
              <w:rPr>
                <w:color w:val="000000"/>
                <w:spacing w:val="0"/>
                <w:w w:val="100"/>
                <w:position w:val="0"/>
                <w:sz w:val="15"/>
                <w:szCs w:val="15"/>
              </w:rPr>
              <w:t>年</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-45,760.59</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140" w:firstLine="0"/>
              <w:jc w:val="right"/>
            </w:pPr>
            <w:r>
              <w:rPr>
                <w:rFonts w:ascii="Arial" w:eastAsia="Arial" w:hAnsi="Arial" w:cs="Arial"/>
                <w:color w:val="000000"/>
                <w:spacing w:val="0"/>
                <w:w w:val="100"/>
                <w:position w:val="0"/>
              </w:rPr>
              <w:t>—</w:t>
            </w:r>
          </w:p>
        </w:tc>
      </w:tr>
    </w:tbl>
    <w:p>
      <w:pPr>
        <w:pStyle w:val="Style33"/>
        <w:keepNext w:val="0"/>
        <w:keepLines w:val="0"/>
        <w:widowControl w:val="0"/>
        <w:shd w:val="clear" w:color="auto" w:fill="auto"/>
        <w:tabs>
          <w:tab w:pos="1152" w:val="left"/>
          <w:tab w:pos="2280" w:val="left"/>
        </w:tabs>
        <w:bidi w:val="0"/>
        <w:spacing w:before="0" w:after="300" w:line="240" w:lineRule="auto"/>
        <w:ind w:left="0" w:right="0" w:firstLine="0"/>
        <w:jc w:val="right"/>
        <w:rPr>
          <w:sz w:val="15"/>
          <w:szCs w:val="15"/>
        </w:rPr>
      </w:pPr>
      <w:r>
        <w:rPr>
          <w:color w:val="000000"/>
          <w:spacing w:val="0"/>
          <w:w w:val="100"/>
          <w:position w:val="0"/>
          <w:sz w:val="15"/>
          <w:szCs w:val="15"/>
          <w:u w:val="single"/>
        </w:rPr>
        <w:t>本期摊销</w:t>
        <w:tab/>
        <w:t>本期转出</w:t>
        <w:tab/>
      </w:r>
      <w:r>
        <w:rPr>
          <w:rFonts w:ascii="SimSun" w:eastAsia="SimSun" w:hAnsi="SimSun" w:cs="SimSun"/>
          <w:color w:val="000000"/>
          <w:spacing w:val="0"/>
          <w:w w:val="100"/>
          <w:position w:val="0"/>
          <w:sz w:val="15"/>
          <w:szCs w:val="15"/>
          <w:u w:val="single"/>
        </w:rPr>
        <w:t>2006. 12.31</w:t>
      </w:r>
    </w:p>
    <w:p>
      <w:pPr>
        <w:pStyle w:val="Style33"/>
        <w:keepNext w:val="0"/>
        <w:keepLines w:val="0"/>
        <w:widowControl w:val="0"/>
        <w:shd w:val="clear" w:color="auto" w:fill="auto"/>
        <w:tabs>
          <w:tab w:pos="1402" w:val="left"/>
          <w:tab w:leader="hyphen" w:pos="1709" w:val="left"/>
        </w:tabs>
        <w:bidi w:val="0"/>
        <w:spacing w:before="0" w:after="380" w:line="240" w:lineRule="auto"/>
        <w:ind w:left="0" w:right="0" w:firstLine="0"/>
        <w:jc w:val="right"/>
        <w:rPr>
          <w:sz w:val="15"/>
          <w:szCs w:val="15"/>
        </w:rPr>
      </w:pPr>
      <w:r>
        <w:rPr>
          <w:rFonts w:ascii="SimSun" w:eastAsia="SimSun" w:hAnsi="SimSun" w:cs="SimSun"/>
          <w:color w:val="000000"/>
          <w:spacing w:val="0"/>
          <w:w w:val="100"/>
          <w:position w:val="0"/>
          <w:sz w:val="15"/>
          <w:szCs w:val="15"/>
        </w:rPr>
        <w:t>-31,972.48</w:t>
        <w:tab/>
      </w:r>
      <w:r>
        <w:rPr>
          <w:rFonts w:ascii="SimSun" w:eastAsia="SimSun" w:hAnsi="SimSun" w:cs="SimSun"/>
          <w:color w:val="000000"/>
          <w:spacing w:val="0"/>
          <w:w w:val="100"/>
          <w:position w:val="0"/>
          <w:sz w:val="15"/>
          <w:szCs w:val="15"/>
        </w:rPr>
        <w:tab/>
        <w:t xml:space="preserve"> </w:t>
      </w:r>
      <w:r>
        <w:rPr>
          <w:rFonts w:ascii="SimSun" w:eastAsia="SimSun" w:hAnsi="SimSun" w:cs="SimSun"/>
          <w:color w:val="000000"/>
          <w:spacing w:val="0"/>
          <w:w w:val="100"/>
          <w:position w:val="0"/>
          <w:sz w:val="15"/>
          <w:szCs w:val="15"/>
        </w:rPr>
        <w:t xml:space="preserve">-13,788. </w:t>
      </w:r>
      <w:r>
        <w:rPr>
          <w:rFonts w:ascii="SimSun" w:eastAsia="SimSun" w:hAnsi="SimSun" w:cs="SimSun"/>
          <w:color w:val="000000"/>
          <w:spacing w:val="0"/>
          <w:w w:val="100"/>
          <w:position w:val="0"/>
          <w:sz w:val="15"/>
          <w:szCs w:val="15"/>
        </w:rPr>
        <w:t>11</w:t>
      </w:r>
    </w:p>
    <w:tbl>
      <w:tblPr>
        <w:tblOverlap w:val="never"/>
        <w:jc w:val="center"/>
        <w:tblLayout w:type="fixed"/>
      </w:tblPr>
      <w:tblGrid>
        <w:gridCol w:w="2054"/>
        <w:gridCol w:w="1824"/>
        <w:gridCol w:w="1920"/>
        <w:gridCol w:w="1930"/>
        <w:gridCol w:w="1464"/>
      </w:tblGrid>
      <w:tr>
        <w:trPr>
          <w:trHeight w:val="418" w:hRule="exact"/>
        </w:trPr>
        <w:tc>
          <w:tcPr>
            <w:gridSpan w:val="2"/>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20"/>
              <w:jc w:val="left"/>
            </w:pPr>
            <w:r>
              <w:rPr>
                <w:color w:val="000000"/>
                <w:spacing w:val="0"/>
                <w:w w:val="100"/>
                <w:position w:val="0"/>
              </w:rPr>
              <w:t>（</w:t>
            </w:r>
            <w:r>
              <w:rPr>
                <w:rFonts w:ascii="SimSun" w:eastAsia="SimSun" w:hAnsi="SimSun" w:cs="SimSun"/>
                <w:color w:val="000000"/>
                <w:spacing w:val="0"/>
                <w:w w:val="100"/>
                <w:position w:val="0"/>
              </w:rPr>
              <w:t xml:space="preserve">6 </w:t>
            </w:r>
            <w:r>
              <w:rPr>
                <w:color w:val="000000"/>
                <w:spacing w:val="0"/>
                <w:w w:val="100"/>
                <w:position w:val="0"/>
              </w:rPr>
              <w:t>）合并价差</w:t>
            </w:r>
          </w:p>
        </w:tc>
        <w:tc>
          <w:tcPr>
            <w:vMerge w:val="restart"/>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本期增加</w:t>
            </w:r>
          </w:p>
        </w:tc>
        <w:tc>
          <w:tcPr>
            <w:vMerge w:val="restart"/>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本期减少</w:t>
            </w:r>
          </w:p>
        </w:tc>
        <w:tc>
          <w:tcPr>
            <w:vMerge w:val="restart"/>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2006.12.31</w:t>
            </w:r>
          </w:p>
        </w:tc>
      </w:tr>
      <w:tr>
        <w:trPr>
          <w:trHeight w:val="523" w:hRule="exact"/>
        </w:trPr>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项目</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2005. 12.31</w:t>
            </w:r>
          </w:p>
        </w:tc>
        <w:tc>
          <w:tcPr>
            <w:vMerge/>
            <w:tcBorders/>
            <w:shd w:val="clear" w:color="auto" w:fill="FFFFFF"/>
            <w:vAlign w:val="bottom"/>
          </w:tcPr>
          <w:p>
            <w:pPr/>
          </w:p>
        </w:tc>
        <w:tc>
          <w:tcPr>
            <w:vMerge/>
            <w:tcBorders/>
            <w:shd w:val="clear" w:color="auto" w:fill="FFFFFF"/>
            <w:vAlign w:val="bottom"/>
          </w:tcPr>
          <w:p>
            <w:pPr/>
          </w:p>
        </w:tc>
        <w:tc>
          <w:tcPr>
            <w:vMerge/>
            <w:tcBorders/>
            <w:shd w:val="clear" w:color="auto" w:fill="FFFFFF"/>
            <w:vAlign w:val="bottom"/>
          </w:tcPr>
          <w:p>
            <w:pPr/>
          </w:p>
        </w:tc>
      </w:tr>
      <w:tr>
        <w:trPr>
          <w:trHeight w:val="355"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合并价差</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-229, 506.90</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-320,348.33</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 xml:space="preserve">-183,285. </w:t>
            </w:r>
            <w:r>
              <w:rPr>
                <w:rFonts w:ascii="SimSun" w:eastAsia="SimSun" w:hAnsi="SimSun" w:cs="SimSun"/>
                <w:color w:val="000000"/>
                <w:spacing w:val="0"/>
                <w:w w:val="100"/>
                <w:position w:val="0"/>
                <w:sz w:val="18"/>
                <w:szCs w:val="18"/>
              </w:rPr>
              <w:t>12</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-366,570.11</w:t>
            </w:r>
          </w:p>
        </w:tc>
      </w:tr>
    </w:tbl>
    <w:p>
      <w:pPr>
        <w:widowControl w:val="0"/>
        <w:spacing w:after="379" w:line="1" w:lineRule="exact"/>
      </w:pPr>
    </w:p>
    <w:p>
      <w:pPr>
        <w:pStyle w:val="Style30"/>
        <w:keepNext/>
        <w:keepLines/>
        <w:widowControl w:val="0"/>
        <w:shd w:val="clear" w:color="auto" w:fill="auto"/>
        <w:bidi w:val="0"/>
        <w:spacing w:before="0" w:after="380" w:line="240" w:lineRule="auto"/>
        <w:ind w:left="0" w:right="0" w:firstLine="320"/>
        <w:jc w:val="left"/>
        <w:rPr>
          <w:sz w:val="20"/>
          <w:szCs w:val="20"/>
        </w:rPr>
      </w:pPr>
      <w:bookmarkStart w:id="755" w:name="bookmark755"/>
      <w:bookmarkStart w:id="756" w:name="bookmark756"/>
      <w:bookmarkStart w:id="757" w:name="bookmark757"/>
      <w:r>
        <w:rPr>
          <w:color w:val="000000"/>
          <w:spacing w:val="0"/>
          <w:w w:val="100"/>
          <w:position w:val="0"/>
          <w:sz w:val="20"/>
          <w:szCs w:val="20"/>
        </w:rPr>
        <w:t>合并价差系收购纳入合并财务报表范围的子公司股权产生的股权投资差额。</w:t>
      </w:r>
      <w:bookmarkEnd w:id="755"/>
      <w:bookmarkEnd w:id="756"/>
      <w:bookmarkEnd w:id="757"/>
      <w:r>
        <w:br w:type="page"/>
      </w:r>
    </w:p>
    <w:p>
      <w:pPr>
        <w:pStyle w:val="Style120"/>
        <w:keepNext/>
        <w:keepLines/>
        <w:widowControl w:val="0"/>
        <w:numPr>
          <w:ilvl w:val="0"/>
          <w:numId w:val="69"/>
        </w:numPr>
        <w:shd w:val="clear" w:color="auto" w:fill="auto"/>
        <w:bidi w:val="0"/>
        <w:spacing w:before="0" w:after="300" w:line="240" w:lineRule="auto"/>
        <w:ind w:left="0" w:right="0"/>
        <w:jc w:val="left"/>
      </w:pPr>
      <w:bookmarkStart w:id="758" w:name="bookmark758"/>
      <w:bookmarkStart w:id="759" w:name="bookmark759"/>
      <w:bookmarkStart w:id="760" w:name="bookmark760"/>
      <w:bookmarkStart w:id="761" w:name="bookmark761"/>
      <w:bookmarkEnd w:id="760"/>
      <w:r>
        <w:rPr>
          <w:color w:val="000000"/>
          <w:spacing w:val="0"/>
          <w:w w:val="100"/>
          <w:position w:val="0"/>
        </w:rPr>
        <w:t>固定资产及累计折旧</w:t>
      </w:r>
      <w:bookmarkEnd w:id="758"/>
      <w:bookmarkEnd w:id="759"/>
      <w:bookmarkEnd w:id="761"/>
    </w:p>
    <w:p>
      <w:pPr>
        <w:pStyle w:val="Style30"/>
        <w:keepNext/>
        <w:keepLines/>
        <w:widowControl w:val="0"/>
        <w:numPr>
          <w:ilvl w:val="0"/>
          <w:numId w:val="77"/>
        </w:numPr>
        <w:shd w:val="clear" w:color="auto" w:fill="auto"/>
        <w:bidi w:val="0"/>
        <w:spacing w:before="0" w:after="260" w:line="240" w:lineRule="auto"/>
        <w:ind w:left="0" w:right="0" w:firstLine="580"/>
        <w:jc w:val="left"/>
        <w:rPr>
          <w:sz w:val="20"/>
          <w:szCs w:val="20"/>
        </w:rPr>
      </w:pPr>
      <w:bookmarkStart w:id="762" w:name="bookmark762"/>
      <w:bookmarkStart w:id="763" w:name="bookmark763"/>
      <w:bookmarkStart w:id="764" w:name="bookmark764"/>
      <w:bookmarkStart w:id="765" w:name="bookmark765"/>
      <w:bookmarkEnd w:id="764"/>
      <w:r>
        <w:rPr>
          <w:color w:val="000000"/>
          <w:spacing w:val="0"/>
          <w:w w:val="100"/>
          <w:position w:val="0"/>
          <w:sz w:val="20"/>
          <w:szCs w:val="20"/>
        </w:rPr>
        <w:t>明细情况</w:t>
      </w:r>
      <w:bookmarkEnd w:id="762"/>
      <w:bookmarkEnd w:id="763"/>
      <w:bookmarkEnd w:id="765"/>
    </w:p>
    <w:tbl>
      <w:tblPr>
        <w:tblOverlap w:val="never"/>
        <w:jc w:val="center"/>
        <w:tblLayout w:type="fixed"/>
      </w:tblPr>
      <w:tblGrid>
        <w:gridCol w:w="2213"/>
        <w:gridCol w:w="2261"/>
        <w:gridCol w:w="1992"/>
        <w:gridCol w:w="1771"/>
        <w:gridCol w:w="1680"/>
      </w:tblGrid>
      <w:tr>
        <w:trPr>
          <w:trHeight w:val="326" w:hRule="exact"/>
        </w:trPr>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项 目</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1080" w:right="0" w:firstLine="0"/>
              <w:jc w:val="both"/>
              <w:rPr>
                <w:sz w:val="18"/>
                <w:szCs w:val="18"/>
              </w:rPr>
            </w:pPr>
            <w:r>
              <w:rPr>
                <w:rFonts w:ascii="SimSun" w:eastAsia="SimSun" w:hAnsi="SimSun" w:cs="SimSun"/>
                <w:color w:val="000000"/>
                <w:spacing w:val="0"/>
                <w:w w:val="100"/>
                <w:position w:val="0"/>
                <w:sz w:val="18"/>
                <w:szCs w:val="18"/>
              </w:rPr>
              <w:t xml:space="preserve">2005. 12. </w:t>
            </w:r>
            <w:r>
              <w:rPr>
                <w:rFonts w:ascii="SimSun" w:eastAsia="SimSun" w:hAnsi="SimSun" w:cs="SimSun"/>
                <w:color w:val="000000"/>
                <w:spacing w:val="0"/>
                <w:w w:val="100"/>
                <w:position w:val="0"/>
                <w:sz w:val="18"/>
                <w:szCs w:val="18"/>
              </w:rPr>
              <w:t>31</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900"/>
              <w:jc w:val="left"/>
              <w:rPr>
                <w:sz w:val="18"/>
                <w:szCs w:val="18"/>
              </w:rPr>
            </w:pPr>
            <w:r>
              <w:rPr>
                <w:color w:val="000000"/>
                <w:spacing w:val="0"/>
                <w:w w:val="100"/>
                <w:position w:val="0"/>
                <w:sz w:val="18"/>
                <w:szCs w:val="18"/>
              </w:rPr>
              <w:t>本期增加</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本期减少</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2006.12.31</w:t>
            </w:r>
          </w:p>
        </w:tc>
      </w:tr>
      <w:tr>
        <w:trPr>
          <w:trHeight w:val="442" w:hRule="exact"/>
        </w:trPr>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固定资产原值：</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37" w:hRule="exact"/>
        </w:trPr>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房屋及建筑物</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720"/>
              <w:jc w:val="both"/>
              <w:rPr>
                <w:sz w:val="18"/>
                <w:szCs w:val="18"/>
              </w:rPr>
            </w:pPr>
            <w:r>
              <w:rPr>
                <w:rFonts w:ascii="SimSun" w:eastAsia="SimSun" w:hAnsi="SimSun" w:cs="SimSun"/>
                <w:color w:val="000000"/>
                <w:spacing w:val="0"/>
                <w:w w:val="100"/>
                <w:position w:val="0"/>
                <w:sz w:val="18"/>
                <w:szCs w:val="18"/>
              </w:rPr>
              <w:t xml:space="preserve">656, 766, </w:t>
            </w:r>
            <w:r>
              <w:rPr>
                <w:rFonts w:ascii="SimSun" w:eastAsia="SimSun" w:hAnsi="SimSun" w:cs="SimSun"/>
                <w:color w:val="000000"/>
                <w:spacing w:val="0"/>
                <w:w w:val="100"/>
                <w:position w:val="0"/>
                <w:sz w:val="18"/>
                <w:szCs w:val="18"/>
              </w:rPr>
              <w:t xml:space="preserve">469. </w:t>
            </w:r>
            <w:r>
              <w:rPr>
                <w:rFonts w:ascii="SimSun" w:eastAsia="SimSun" w:hAnsi="SimSun" w:cs="SimSun"/>
                <w:color w:val="000000"/>
                <w:spacing w:val="0"/>
                <w:w w:val="100"/>
                <w:position w:val="0"/>
                <w:sz w:val="18"/>
                <w:szCs w:val="18"/>
              </w:rPr>
              <w:t>99</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40"/>
              <w:jc w:val="left"/>
              <w:rPr>
                <w:sz w:val="18"/>
                <w:szCs w:val="18"/>
              </w:rPr>
            </w:pPr>
            <w:r>
              <w:rPr>
                <w:rFonts w:ascii="SimSun" w:eastAsia="SimSun" w:hAnsi="SimSun" w:cs="SimSun"/>
                <w:color w:val="000000"/>
                <w:spacing w:val="0"/>
                <w:w w:val="100"/>
                <w:position w:val="0"/>
                <w:sz w:val="18"/>
                <w:szCs w:val="18"/>
              </w:rPr>
              <w:t>67,940,729.72</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620"/>
              <w:jc w:val="both"/>
              <w:rPr>
                <w:sz w:val="18"/>
                <w:szCs w:val="18"/>
              </w:rPr>
            </w:pPr>
            <w:r>
              <w:rPr>
                <w:rFonts w:ascii="SimSun" w:eastAsia="SimSun" w:hAnsi="SimSun" w:cs="SimSun"/>
                <w:color w:val="000000"/>
                <w:spacing w:val="0"/>
                <w:w w:val="100"/>
                <w:position w:val="0"/>
                <w:sz w:val="18"/>
                <w:szCs w:val="18"/>
              </w:rPr>
              <w:t>379,083.20</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80"/>
              <w:jc w:val="both"/>
              <w:rPr>
                <w:sz w:val="18"/>
                <w:szCs w:val="18"/>
              </w:rPr>
            </w:pPr>
            <w:r>
              <w:rPr>
                <w:rFonts w:ascii="SimSun" w:eastAsia="SimSun" w:hAnsi="SimSun" w:cs="SimSun"/>
                <w:color w:val="000000"/>
                <w:spacing w:val="0"/>
                <w:w w:val="100"/>
                <w:position w:val="0"/>
                <w:sz w:val="18"/>
                <w:szCs w:val="18"/>
              </w:rPr>
              <w:t>724,328,116.51</w:t>
            </w:r>
          </w:p>
        </w:tc>
      </w:tr>
      <w:tr>
        <w:trPr>
          <w:trHeight w:val="427" w:hRule="exact"/>
        </w:trPr>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机器设备</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720"/>
              <w:jc w:val="both"/>
              <w:rPr>
                <w:sz w:val="18"/>
                <w:szCs w:val="18"/>
              </w:rPr>
            </w:pPr>
            <w:r>
              <w:rPr>
                <w:rFonts w:ascii="SimSun" w:eastAsia="SimSun" w:hAnsi="SimSun" w:cs="SimSun"/>
                <w:color w:val="000000"/>
                <w:spacing w:val="0"/>
                <w:w w:val="100"/>
                <w:position w:val="0"/>
                <w:sz w:val="18"/>
                <w:szCs w:val="18"/>
              </w:rPr>
              <w:t xml:space="preserve">296, 947, </w:t>
            </w:r>
            <w:r>
              <w:rPr>
                <w:rFonts w:ascii="SimSun" w:eastAsia="SimSun" w:hAnsi="SimSun" w:cs="SimSun"/>
                <w:color w:val="000000"/>
                <w:spacing w:val="0"/>
                <w:w w:val="100"/>
                <w:position w:val="0"/>
                <w:sz w:val="18"/>
                <w:szCs w:val="18"/>
              </w:rPr>
              <w:t xml:space="preserve">257. </w:t>
            </w:r>
            <w:r>
              <w:rPr>
                <w:rFonts w:ascii="SimSun" w:eastAsia="SimSun" w:hAnsi="SimSun" w:cs="SimSun"/>
                <w:color w:val="000000"/>
                <w:spacing w:val="0"/>
                <w:w w:val="100"/>
                <w:position w:val="0"/>
                <w:sz w:val="18"/>
                <w:szCs w:val="18"/>
              </w:rPr>
              <w:t>69</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40"/>
              <w:jc w:val="left"/>
              <w:rPr>
                <w:sz w:val="18"/>
                <w:szCs w:val="18"/>
              </w:rPr>
            </w:pPr>
            <w:r>
              <w:rPr>
                <w:rFonts w:ascii="SimSun" w:eastAsia="SimSun" w:hAnsi="SimSun" w:cs="SimSun"/>
                <w:color w:val="000000"/>
                <w:spacing w:val="0"/>
                <w:w w:val="100"/>
                <w:position w:val="0"/>
                <w:sz w:val="18"/>
                <w:szCs w:val="18"/>
              </w:rPr>
              <w:t xml:space="preserve">10, 499, </w:t>
            </w:r>
            <w:r>
              <w:rPr>
                <w:rFonts w:ascii="SimSun" w:eastAsia="SimSun" w:hAnsi="SimSun" w:cs="SimSun"/>
                <w:color w:val="000000"/>
                <w:spacing w:val="0"/>
                <w:w w:val="100"/>
                <w:position w:val="0"/>
                <w:sz w:val="18"/>
                <w:szCs w:val="18"/>
              </w:rPr>
              <w:t>159.92</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60"/>
              <w:jc w:val="left"/>
              <w:rPr>
                <w:sz w:val="18"/>
                <w:szCs w:val="18"/>
              </w:rPr>
            </w:pPr>
            <w:r>
              <w:rPr>
                <w:rFonts w:ascii="SimSun" w:eastAsia="SimSun" w:hAnsi="SimSun" w:cs="SimSun"/>
                <w:color w:val="000000"/>
                <w:spacing w:val="0"/>
                <w:w w:val="100"/>
                <w:position w:val="0"/>
                <w:sz w:val="18"/>
                <w:szCs w:val="18"/>
              </w:rPr>
              <w:t xml:space="preserve">11,472,212. </w:t>
            </w:r>
            <w:r>
              <w:rPr>
                <w:rFonts w:ascii="SimSun" w:eastAsia="SimSun" w:hAnsi="SimSun" w:cs="SimSun"/>
                <w:color w:val="000000"/>
                <w:spacing w:val="0"/>
                <w:w w:val="100"/>
                <w:position w:val="0"/>
                <w:sz w:val="18"/>
                <w:szCs w:val="18"/>
              </w:rPr>
              <w:t>82</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80"/>
              <w:jc w:val="both"/>
              <w:rPr>
                <w:sz w:val="18"/>
                <w:szCs w:val="18"/>
              </w:rPr>
            </w:pPr>
            <w:r>
              <w:rPr>
                <w:rFonts w:ascii="SimSun" w:eastAsia="SimSun" w:hAnsi="SimSun" w:cs="SimSun"/>
                <w:color w:val="000000"/>
                <w:spacing w:val="0"/>
                <w:w w:val="100"/>
                <w:position w:val="0"/>
                <w:sz w:val="18"/>
                <w:szCs w:val="18"/>
              </w:rPr>
              <w:t>295,974,204.79</w:t>
            </w:r>
          </w:p>
        </w:tc>
      </w:tr>
      <w:tr>
        <w:trPr>
          <w:trHeight w:val="432" w:hRule="exact"/>
        </w:trPr>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电子设备及仪器仪表</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720"/>
              <w:jc w:val="both"/>
              <w:rPr>
                <w:sz w:val="18"/>
                <w:szCs w:val="18"/>
              </w:rPr>
            </w:pPr>
            <w:r>
              <w:rPr>
                <w:rFonts w:ascii="SimSun" w:eastAsia="SimSun" w:hAnsi="SimSun" w:cs="SimSun"/>
                <w:color w:val="000000"/>
                <w:spacing w:val="0"/>
                <w:w w:val="100"/>
                <w:position w:val="0"/>
                <w:sz w:val="18"/>
                <w:szCs w:val="18"/>
              </w:rPr>
              <w:t xml:space="preserve">398, 496, </w:t>
            </w:r>
            <w:r>
              <w:rPr>
                <w:rFonts w:ascii="SimSun" w:eastAsia="SimSun" w:hAnsi="SimSun" w:cs="SimSun"/>
                <w:color w:val="000000"/>
                <w:spacing w:val="0"/>
                <w:w w:val="100"/>
                <w:position w:val="0"/>
                <w:sz w:val="18"/>
                <w:szCs w:val="18"/>
              </w:rPr>
              <w:t xml:space="preserve">501. </w:t>
            </w:r>
            <w:r>
              <w:rPr>
                <w:rFonts w:ascii="SimSun" w:eastAsia="SimSun" w:hAnsi="SimSun" w:cs="SimSun"/>
                <w:color w:val="000000"/>
                <w:spacing w:val="0"/>
                <w:w w:val="100"/>
                <w:position w:val="0"/>
                <w:sz w:val="18"/>
                <w:szCs w:val="18"/>
              </w:rPr>
              <w:t>39</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40"/>
              <w:jc w:val="left"/>
              <w:rPr>
                <w:sz w:val="18"/>
                <w:szCs w:val="18"/>
              </w:rPr>
            </w:pPr>
            <w:r>
              <w:rPr>
                <w:rFonts w:ascii="SimSun" w:eastAsia="SimSun" w:hAnsi="SimSun" w:cs="SimSun"/>
                <w:color w:val="000000"/>
                <w:spacing w:val="0"/>
                <w:w w:val="100"/>
                <w:position w:val="0"/>
                <w:sz w:val="18"/>
                <w:szCs w:val="18"/>
              </w:rPr>
              <w:t>73,512,999.33</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60"/>
              <w:jc w:val="left"/>
              <w:rPr>
                <w:sz w:val="18"/>
                <w:szCs w:val="18"/>
              </w:rPr>
            </w:pPr>
            <w:r>
              <w:rPr>
                <w:rFonts w:ascii="SimSun" w:eastAsia="SimSun" w:hAnsi="SimSun" w:cs="SimSun"/>
                <w:color w:val="000000"/>
                <w:spacing w:val="0"/>
                <w:w w:val="100"/>
                <w:position w:val="0"/>
                <w:sz w:val="18"/>
                <w:szCs w:val="18"/>
              </w:rPr>
              <w:t>12,705,667.36</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80"/>
              <w:jc w:val="both"/>
              <w:rPr>
                <w:sz w:val="18"/>
                <w:szCs w:val="18"/>
              </w:rPr>
            </w:pPr>
            <w:r>
              <w:rPr>
                <w:rFonts w:ascii="SimSun" w:eastAsia="SimSun" w:hAnsi="SimSun" w:cs="SimSun"/>
                <w:color w:val="000000"/>
                <w:spacing w:val="0"/>
                <w:w w:val="100"/>
                <w:position w:val="0"/>
                <w:sz w:val="18"/>
                <w:szCs w:val="18"/>
              </w:rPr>
              <w:t>459,303,833.36</w:t>
            </w:r>
          </w:p>
        </w:tc>
      </w:tr>
      <w:tr>
        <w:trPr>
          <w:trHeight w:val="432" w:hRule="exact"/>
        </w:trPr>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运输设备</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900"/>
              <w:jc w:val="both"/>
              <w:rPr>
                <w:sz w:val="18"/>
                <w:szCs w:val="18"/>
              </w:rPr>
            </w:pPr>
            <w:r>
              <w:rPr>
                <w:rFonts w:ascii="SimSun" w:eastAsia="SimSun" w:hAnsi="SimSun" w:cs="SimSun"/>
                <w:color w:val="000000"/>
                <w:spacing w:val="0"/>
                <w:w w:val="100"/>
                <w:position w:val="0"/>
                <w:sz w:val="18"/>
                <w:szCs w:val="18"/>
              </w:rPr>
              <w:t xml:space="preserve">8, 432, </w:t>
            </w:r>
            <w:r>
              <w:rPr>
                <w:rFonts w:ascii="SimSun" w:eastAsia="SimSun" w:hAnsi="SimSun" w:cs="SimSun"/>
                <w:color w:val="000000"/>
                <w:spacing w:val="0"/>
                <w:w w:val="100"/>
                <w:position w:val="0"/>
                <w:sz w:val="18"/>
                <w:szCs w:val="18"/>
              </w:rPr>
              <w:t xml:space="preserve">502. </w:t>
            </w:r>
            <w:r>
              <w:rPr>
                <w:rFonts w:ascii="SimSun" w:eastAsia="SimSun" w:hAnsi="SimSun" w:cs="SimSun"/>
                <w:color w:val="000000"/>
                <w:spacing w:val="0"/>
                <w:w w:val="100"/>
                <w:position w:val="0"/>
                <w:sz w:val="18"/>
                <w:szCs w:val="18"/>
              </w:rPr>
              <w:t>71</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720"/>
              <w:jc w:val="left"/>
              <w:rPr>
                <w:sz w:val="18"/>
                <w:szCs w:val="18"/>
              </w:rPr>
            </w:pPr>
            <w:r>
              <w:rPr>
                <w:rFonts w:ascii="SimSun" w:eastAsia="SimSun" w:hAnsi="SimSun" w:cs="SimSun"/>
                <w:color w:val="000000"/>
                <w:spacing w:val="0"/>
                <w:w w:val="100"/>
                <w:position w:val="0"/>
                <w:sz w:val="18"/>
                <w:szCs w:val="18"/>
              </w:rPr>
              <w:t>956,794.22</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40"/>
              <w:jc w:val="left"/>
              <w:rPr>
                <w:sz w:val="18"/>
                <w:szCs w:val="18"/>
              </w:rPr>
            </w:pPr>
            <w:r>
              <w:rPr>
                <w:rFonts w:ascii="SimSun" w:eastAsia="SimSun" w:hAnsi="SimSun" w:cs="SimSun"/>
                <w:color w:val="000000"/>
                <w:spacing w:val="0"/>
                <w:w w:val="100"/>
                <w:position w:val="0"/>
                <w:sz w:val="18"/>
                <w:szCs w:val="18"/>
              </w:rPr>
              <w:t>1,582,600.41</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60"/>
              <w:jc w:val="both"/>
              <w:rPr>
                <w:sz w:val="18"/>
                <w:szCs w:val="18"/>
              </w:rPr>
            </w:pPr>
            <w:r>
              <w:rPr>
                <w:rFonts w:ascii="SimSun" w:eastAsia="SimSun" w:hAnsi="SimSun" w:cs="SimSun"/>
                <w:color w:val="000000"/>
                <w:spacing w:val="0"/>
                <w:w w:val="100"/>
                <w:position w:val="0"/>
                <w:sz w:val="18"/>
                <w:szCs w:val="18"/>
              </w:rPr>
              <w:t>7,806,696.52</w:t>
            </w:r>
          </w:p>
        </w:tc>
      </w:tr>
      <w:tr>
        <w:trPr>
          <w:trHeight w:val="422" w:hRule="exact"/>
        </w:trPr>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其他设备</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800"/>
              <w:jc w:val="left"/>
              <w:rPr>
                <w:sz w:val="18"/>
                <w:szCs w:val="18"/>
              </w:rPr>
            </w:pPr>
            <w:r>
              <w:rPr>
                <w:rFonts w:ascii="SimSun" w:eastAsia="SimSun" w:hAnsi="SimSun" w:cs="SimSun"/>
                <w:color w:val="000000"/>
                <w:spacing w:val="0"/>
                <w:w w:val="100"/>
                <w:position w:val="0"/>
                <w:sz w:val="18"/>
                <w:szCs w:val="18"/>
              </w:rPr>
              <w:t>60,118,451.54</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40"/>
              <w:jc w:val="left"/>
              <w:rPr>
                <w:sz w:val="18"/>
                <w:szCs w:val="18"/>
              </w:rPr>
            </w:pPr>
            <w:r>
              <w:rPr>
                <w:rFonts w:ascii="SimSun" w:eastAsia="SimSun" w:hAnsi="SimSun" w:cs="SimSun"/>
                <w:color w:val="000000"/>
                <w:spacing w:val="0"/>
                <w:w w:val="100"/>
                <w:position w:val="0"/>
                <w:sz w:val="18"/>
                <w:szCs w:val="18"/>
              </w:rPr>
              <w:t>41,617,046.55</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620"/>
              <w:jc w:val="both"/>
              <w:rPr>
                <w:sz w:val="18"/>
                <w:szCs w:val="18"/>
              </w:rPr>
            </w:pPr>
            <w:r>
              <w:rPr>
                <w:rFonts w:ascii="SimSun" w:eastAsia="SimSun" w:hAnsi="SimSun" w:cs="SimSun"/>
                <w:color w:val="000000"/>
                <w:spacing w:val="0"/>
                <w:w w:val="100"/>
                <w:position w:val="0"/>
                <w:sz w:val="18"/>
                <w:szCs w:val="18"/>
              </w:rPr>
              <w:t>147,716.16</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80"/>
              <w:jc w:val="both"/>
              <w:rPr>
                <w:sz w:val="18"/>
                <w:szCs w:val="18"/>
              </w:rPr>
            </w:pPr>
            <w:r>
              <w:rPr>
                <w:rFonts w:ascii="SimSun" w:eastAsia="SimSun" w:hAnsi="SimSun" w:cs="SimSun"/>
                <w:color w:val="000000"/>
                <w:spacing w:val="0"/>
                <w:w w:val="100"/>
                <w:position w:val="0"/>
                <w:sz w:val="18"/>
                <w:szCs w:val="18"/>
              </w:rPr>
              <w:t>101,587,781.93</w:t>
            </w:r>
          </w:p>
        </w:tc>
      </w:tr>
      <w:tr>
        <w:trPr>
          <w:trHeight w:val="638" w:hRule="exact"/>
        </w:trPr>
        <w:tc>
          <w:tcPr>
            <w:tcBorders/>
            <w:shd w:val="clear" w:color="auto" w:fill="FFFFFF"/>
            <w:vAlign w:val="top"/>
          </w:tcPr>
          <w:p>
            <w:pPr>
              <w:pStyle w:val="Style33"/>
              <w:keepNext w:val="0"/>
              <w:keepLines w:val="0"/>
              <w:widowControl w:val="0"/>
              <w:shd w:val="clear" w:color="auto" w:fill="auto"/>
              <w:bidi w:val="0"/>
              <w:spacing w:before="100" w:after="0" w:line="240" w:lineRule="auto"/>
              <w:ind w:left="0" w:right="0" w:firstLine="800"/>
              <w:jc w:val="left"/>
              <w:rPr>
                <w:sz w:val="18"/>
                <w:szCs w:val="18"/>
              </w:rPr>
            </w:pPr>
            <w:r>
              <w:rPr>
                <w:color w:val="000000"/>
                <w:spacing w:val="0"/>
                <w:w w:val="100"/>
                <w:position w:val="0"/>
                <w:sz w:val="18"/>
                <w:szCs w:val="18"/>
              </w:rPr>
              <w:t>合 计</w:t>
            </w:r>
          </w:p>
        </w:tc>
        <w:tc>
          <w:tcPr>
            <w:tcBorders/>
            <w:shd w:val="clear" w:color="auto" w:fill="FFFFFF"/>
            <w:vAlign w:val="top"/>
          </w:tcPr>
          <w:p>
            <w:pPr>
              <w:pStyle w:val="Style33"/>
              <w:keepNext w:val="0"/>
              <w:keepLines w:val="0"/>
              <w:widowControl w:val="0"/>
              <w:shd w:val="clear" w:color="auto" w:fill="auto"/>
              <w:bidi w:val="0"/>
              <w:spacing w:before="80" w:after="0" w:line="240" w:lineRule="auto"/>
              <w:ind w:left="0" w:right="0" w:firstLine="540"/>
              <w:jc w:val="both"/>
              <w:rPr>
                <w:sz w:val="18"/>
                <w:szCs w:val="18"/>
              </w:rPr>
            </w:pPr>
            <w:r>
              <w:rPr>
                <w:rFonts w:ascii="SimSun" w:eastAsia="SimSun" w:hAnsi="SimSun" w:cs="SimSun"/>
                <w:color w:val="000000"/>
                <w:spacing w:val="0"/>
                <w:w w:val="100"/>
                <w:position w:val="0"/>
                <w:sz w:val="18"/>
                <w:szCs w:val="18"/>
              </w:rPr>
              <w:t>1,420,761,183.32</w:t>
            </w:r>
          </w:p>
        </w:tc>
        <w:tc>
          <w:tcPr>
            <w:tcBorders/>
            <w:shd w:val="clear" w:color="auto" w:fill="FFFFFF"/>
            <w:vAlign w:val="top"/>
          </w:tcPr>
          <w:p>
            <w:pPr>
              <w:pStyle w:val="Style33"/>
              <w:keepNext w:val="0"/>
              <w:keepLines w:val="0"/>
              <w:widowControl w:val="0"/>
              <w:shd w:val="clear" w:color="auto" w:fill="auto"/>
              <w:bidi w:val="0"/>
              <w:spacing w:before="80" w:after="0" w:line="240" w:lineRule="auto"/>
              <w:ind w:left="0" w:right="0" w:firstLine="360"/>
              <w:jc w:val="left"/>
              <w:rPr>
                <w:sz w:val="18"/>
                <w:szCs w:val="18"/>
              </w:rPr>
            </w:pPr>
            <w:r>
              <w:rPr>
                <w:rFonts w:ascii="SimSun" w:eastAsia="SimSun" w:hAnsi="SimSun" w:cs="SimSun"/>
                <w:color w:val="000000"/>
                <w:spacing w:val="0"/>
                <w:w w:val="100"/>
                <w:position w:val="0"/>
                <w:sz w:val="18"/>
                <w:szCs w:val="18"/>
              </w:rPr>
              <w:t>194,526,729.74</w:t>
            </w:r>
          </w:p>
        </w:tc>
        <w:tc>
          <w:tcPr>
            <w:tcBorders/>
            <w:shd w:val="clear" w:color="auto" w:fill="FFFFFF"/>
            <w:vAlign w:val="top"/>
          </w:tcPr>
          <w:p>
            <w:pPr>
              <w:pStyle w:val="Style33"/>
              <w:keepNext w:val="0"/>
              <w:keepLines w:val="0"/>
              <w:widowControl w:val="0"/>
              <w:shd w:val="clear" w:color="auto" w:fill="auto"/>
              <w:bidi w:val="0"/>
              <w:spacing w:before="80" w:after="0" w:line="240" w:lineRule="auto"/>
              <w:ind w:left="0" w:right="0" w:firstLine="360"/>
              <w:jc w:val="left"/>
              <w:rPr>
                <w:sz w:val="18"/>
                <w:szCs w:val="18"/>
              </w:rPr>
            </w:pPr>
            <w:r>
              <w:rPr>
                <w:rFonts w:ascii="SimSun" w:eastAsia="SimSun" w:hAnsi="SimSun" w:cs="SimSun"/>
                <w:color w:val="000000"/>
                <w:spacing w:val="0"/>
                <w:w w:val="100"/>
                <w:position w:val="0"/>
                <w:sz w:val="18"/>
                <w:szCs w:val="18"/>
              </w:rPr>
              <w:t>26,287,279.95</w:t>
            </w:r>
          </w:p>
        </w:tc>
        <w:tc>
          <w:tcPr>
            <w:tcBorders/>
            <w:shd w:val="clear" w:color="auto" w:fill="FFFFFF"/>
            <w:vAlign w:val="top"/>
          </w:tcPr>
          <w:p>
            <w:pPr>
              <w:pStyle w:val="Style33"/>
              <w:keepNext w:val="0"/>
              <w:keepLines w:val="0"/>
              <w:widowControl w:val="0"/>
              <w:shd w:val="clear" w:color="auto" w:fill="auto"/>
              <w:bidi w:val="0"/>
              <w:spacing w:before="80" w:after="0" w:line="240" w:lineRule="auto"/>
              <w:ind w:left="0" w:right="0" w:firstLine="0"/>
              <w:jc w:val="right"/>
              <w:rPr>
                <w:sz w:val="18"/>
                <w:szCs w:val="18"/>
              </w:rPr>
            </w:pPr>
            <w:r>
              <w:rPr>
                <w:rFonts w:ascii="SimSun" w:eastAsia="SimSun" w:hAnsi="SimSun" w:cs="SimSun"/>
                <w:color w:val="000000"/>
                <w:spacing w:val="0"/>
                <w:w w:val="100"/>
                <w:position w:val="0"/>
                <w:sz w:val="18"/>
                <w:szCs w:val="18"/>
              </w:rPr>
              <w:t>1,589,000,633.11</w:t>
            </w:r>
          </w:p>
        </w:tc>
      </w:tr>
      <w:tr>
        <w:trPr>
          <w:trHeight w:val="653"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累计折旧：</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32" w:hRule="exact"/>
        </w:trPr>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房屋及建筑物</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720"/>
              <w:jc w:val="both"/>
              <w:rPr>
                <w:sz w:val="18"/>
                <w:szCs w:val="18"/>
              </w:rPr>
            </w:pPr>
            <w:r>
              <w:rPr>
                <w:rFonts w:ascii="SimSun" w:eastAsia="SimSun" w:hAnsi="SimSun" w:cs="SimSun"/>
                <w:color w:val="000000"/>
                <w:spacing w:val="0"/>
                <w:w w:val="100"/>
                <w:position w:val="0"/>
                <w:sz w:val="18"/>
                <w:szCs w:val="18"/>
              </w:rPr>
              <w:t>149,040,473.21</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40"/>
              <w:jc w:val="left"/>
              <w:rPr>
                <w:sz w:val="18"/>
                <w:szCs w:val="18"/>
              </w:rPr>
            </w:pPr>
            <w:r>
              <w:rPr>
                <w:rFonts w:ascii="SimSun" w:eastAsia="SimSun" w:hAnsi="SimSun" w:cs="SimSun"/>
                <w:color w:val="000000"/>
                <w:spacing w:val="0"/>
                <w:w w:val="100"/>
                <w:position w:val="0"/>
                <w:sz w:val="18"/>
                <w:szCs w:val="18"/>
              </w:rPr>
              <w:t>16,917,597.96</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620"/>
              <w:jc w:val="both"/>
              <w:rPr>
                <w:sz w:val="18"/>
                <w:szCs w:val="18"/>
              </w:rPr>
            </w:pPr>
            <w:r>
              <w:rPr>
                <w:rFonts w:ascii="SimSun" w:eastAsia="SimSun" w:hAnsi="SimSun" w:cs="SimSun"/>
                <w:color w:val="000000"/>
                <w:spacing w:val="0"/>
                <w:w w:val="100"/>
                <w:position w:val="0"/>
                <w:sz w:val="18"/>
                <w:szCs w:val="18"/>
              </w:rPr>
              <w:t>149,803.24</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80"/>
              <w:jc w:val="both"/>
              <w:rPr>
                <w:sz w:val="18"/>
                <w:szCs w:val="18"/>
              </w:rPr>
            </w:pPr>
            <w:r>
              <w:rPr>
                <w:rFonts w:ascii="SimSun" w:eastAsia="SimSun" w:hAnsi="SimSun" w:cs="SimSun"/>
                <w:color w:val="000000"/>
                <w:spacing w:val="0"/>
                <w:w w:val="100"/>
                <w:position w:val="0"/>
                <w:sz w:val="18"/>
                <w:szCs w:val="18"/>
              </w:rPr>
              <w:t>165,808,267.93</w:t>
            </w:r>
          </w:p>
        </w:tc>
      </w:tr>
      <w:tr>
        <w:trPr>
          <w:trHeight w:val="432" w:hRule="exact"/>
        </w:trPr>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机器设备</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720"/>
              <w:jc w:val="both"/>
              <w:rPr>
                <w:sz w:val="18"/>
                <w:szCs w:val="18"/>
              </w:rPr>
            </w:pPr>
            <w:r>
              <w:rPr>
                <w:rFonts w:ascii="SimSun" w:eastAsia="SimSun" w:hAnsi="SimSun" w:cs="SimSun"/>
                <w:color w:val="000000"/>
                <w:spacing w:val="0"/>
                <w:w w:val="100"/>
                <w:position w:val="0"/>
                <w:sz w:val="18"/>
                <w:szCs w:val="18"/>
              </w:rPr>
              <w:t>145,807,918.00</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40"/>
              <w:jc w:val="left"/>
              <w:rPr>
                <w:sz w:val="18"/>
                <w:szCs w:val="18"/>
              </w:rPr>
            </w:pPr>
            <w:r>
              <w:rPr>
                <w:rFonts w:ascii="SimSun" w:eastAsia="SimSun" w:hAnsi="SimSun" w:cs="SimSun"/>
                <w:color w:val="000000"/>
                <w:spacing w:val="0"/>
                <w:w w:val="100"/>
                <w:position w:val="0"/>
                <w:sz w:val="18"/>
                <w:szCs w:val="18"/>
              </w:rPr>
              <w:t>13,526,938.73</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40"/>
              <w:jc w:val="left"/>
              <w:rPr>
                <w:sz w:val="18"/>
                <w:szCs w:val="18"/>
              </w:rPr>
            </w:pPr>
            <w:r>
              <w:rPr>
                <w:rFonts w:ascii="SimSun" w:eastAsia="SimSun" w:hAnsi="SimSun" w:cs="SimSun"/>
                <w:color w:val="000000"/>
                <w:spacing w:val="0"/>
                <w:w w:val="100"/>
                <w:position w:val="0"/>
                <w:sz w:val="18"/>
                <w:szCs w:val="18"/>
              </w:rPr>
              <w:t>6,168,151.53</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80"/>
              <w:jc w:val="both"/>
              <w:rPr>
                <w:sz w:val="18"/>
                <w:szCs w:val="18"/>
              </w:rPr>
            </w:pPr>
            <w:r>
              <w:rPr>
                <w:rFonts w:ascii="SimSun" w:eastAsia="SimSun" w:hAnsi="SimSun" w:cs="SimSun"/>
                <w:color w:val="000000"/>
                <w:spacing w:val="0"/>
                <w:w w:val="100"/>
                <w:position w:val="0"/>
                <w:sz w:val="18"/>
                <w:szCs w:val="18"/>
              </w:rPr>
              <w:t>153,166,705.20</w:t>
            </w:r>
          </w:p>
        </w:tc>
      </w:tr>
      <w:tr>
        <w:trPr>
          <w:trHeight w:val="432" w:hRule="exact"/>
        </w:trPr>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电子设备及仪器仪表</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720"/>
              <w:jc w:val="both"/>
              <w:rPr>
                <w:sz w:val="18"/>
                <w:szCs w:val="18"/>
              </w:rPr>
            </w:pPr>
            <w:r>
              <w:rPr>
                <w:rFonts w:ascii="SimSun" w:eastAsia="SimSun" w:hAnsi="SimSun" w:cs="SimSun"/>
                <w:color w:val="000000"/>
                <w:spacing w:val="0"/>
                <w:w w:val="100"/>
                <w:position w:val="0"/>
                <w:sz w:val="18"/>
                <w:szCs w:val="18"/>
              </w:rPr>
              <w:t>271,553,671.19</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40"/>
              <w:jc w:val="left"/>
              <w:rPr>
                <w:sz w:val="18"/>
                <w:szCs w:val="18"/>
              </w:rPr>
            </w:pPr>
            <w:r>
              <w:rPr>
                <w:rFonts w:ascii="SimSun" w:eastAsia="SimSun" w:hAnsi="SimSun" w:cs="SimSun"/>
                <w:color w:val="000000"/>
                <w:spacing w:val="0"/>
                <w:w w:val="100"/>
                <w:position w:val="0"/>
                <w:sz w:val="18"/>
                <w:szCs w:val="18"/>
              </w:rPr>
              <w:t>19,358,802.07</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60"/>
              <w:jc w:val="left"/>
              <w:rPr>
                <w:sz w:val="18"/>
                <w:szCs w:val="18"/>
              </w:rPr>
            </w:pPr>
            <w:r>
              <w:rPr>
                <w:rFonts w:ascii="SimSun" w:eastAsia="SimSun" w:hAnsi="SimSun" w:cs="SimSun"/>
                <w:color w:val="000000"/>
                <w:spacing w:val="0"/>
                <w:w w:val="100"/>
                <w:position w:val="0"/>
                <w:sz w:val="18"/>
                <w:szCs w:val="18"/>
              </w:rPr>
              <w:t>11,078,085.12</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80"/>
              <w:jc w:val="both"/>
              <w:rPr>
                <w:sz w:val="18"/>
                <w:szCs w:val="18"/>
              </w:rPr>
            </w:pPr>
            <w:r>
              <w:rPr>
                <w:rFonts w:ascii="SimSun" w:eastAsia="SimSun" w:hAnsi="SimSun" w:cs="SimSun"/>
                <w:color w:val="000000"/>
                <w:spacing w:val="0"/>
                <w:w w:val="100"/>
                <w:position w:val="0"/>
                <w:sz w:val="18"/>
                <w:szCs w:val="18"/>
              </w:rPr>
              <w:t>279,834,388.14</w:t>
            </w:r>
          </w:p>
        </w:tc>
      </w:tr>
      <w:tr>
        <w:trPr>
          <w:trHeight w:val="427" w:hRule="exact"/>
        </w:trPr>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运输设备</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900"/>
              <w:jc w:val="both"/>
              <w:rPr>
                <w:sz w:val="18"/>
                <w:szCs w:val="18"/>
              </w:rPr>
            </w:pPr>
            <w:r>
              <w:rPr>
                <w:rFonts w:ascii="SimSun" w:eastAsia="SimSun" w:hAnsi="SimSun" w:cs="SimSun"/>
                <w:color w:val="000000"/>
                <w:spacing w:val="0"/>
                <w:w w:val="100"/>
                <w:position w:val="0"/>
                <w:sz w:val="18"/>
                <w:szCs w:val="18"/>
              </w:rPr>
              <w:t>6,514,246.06</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720"/>
              <w:jc w:val="left"/>
              <w:rPr>
                <w:sz w:val="18"/>
                <w:szCs w:val="18"/>
              </w:rPr>
            </w:pPr>
            <w:r>
              <w:rPr>
                <w:rFonts w:ascii="SimSun" w:eastAsia="SimSun" w:hAnsi="SimSun" w:cs="SimSun"/>
                <w:color w:val="000000"/>
                <w:spacing w:val="0"/>
                <w:w w:val="100"/>
                <w:position w:val="0"/>
                <w:sz w:val="18"/>
                <w:szCs w:val="18"/>
              </w:rPr>
              <w:t>122,081.96</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40"/>
              <w:jc w:val="left"/>
              <w:rPr>
                <w:sz w:val="18"/>
                <w:szCs w:val="18"/>
              </w:rPr>
            </w:pPr>
            <w:r>
              <w:rPr>
                <w:rFonts w:ascii="SimSun" w:eastAsia="SimSun" w:hAnsi="SimSun" w:cs="SimSun"/>
                <w:color w:val="000000"/>
                <w:spacing w:val="0"/>
                <w:w w:val="100"/>
                <w:position w:val="0"/>
                <w:sz w:val="18"/>
                <w:szCs w:val="18"/>
              </w:rPr>
              <w:t>1,649,554.20</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60"/>
              <w:jc w:val="both"/>
              <w:rPr>
                <w:sz w:val="18"/>
                <w:szCs w:val="18"/>
              </w:rPr>
            </w:pPr>
            <w:r>
              <w:rPr>
                <w:rFonts w:ascii="SimSun" w:eastAsia="SimSun" w:hAnsi="SimSun" w:cs="SimSun"/>
                <w:color w:val="000000"/>
                <w:spacing w:val="0"/>
                <w:w w:val="100"/>
                <w:position w:val="0"/>
                <w:sz w:val="18"/>
                <w:szCs w:val="18"/>
              </w:rPr>
              <w:t>4,986,773.82</w:t>
            </w:r>
          </w:p>
        </w:tc>
      </w:tr>
      <w:tr>
        <w:trPr>
          <w:trHeight w:val="427" w:hRule="exact"/>
        </w:trPr>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其他设备</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800"/>
              <w:jc w:val="left"/>
              <w:rPr>
                <w:sz w:val="18"/>
                <w:szCs w:val="18"/>
              </w:rPr>
            </w:pPr>
            <w:r>
              <w:rPr>
                <w:rFonts w:ascii="SimSun" w:eastAsia="SimSun" w:hAnsi="SimSun" w:cs="SimSun"/>
                <w:color w:val="000000"/>
                <w:spacing w:val="0"/>
                <w:w w:val="100"/>
                <w:position w:val="0"/>
                <w:sz w:val="18"/>
                <w:szCs w:val="18"/>
              </w:rPr>
              <w:t>45,427,811.43</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40"/>
              <w:jc w:val="left"/>
              <w:rPr>
                <w:sz w:val="18"/>
                <w:szCs w:val="18"/>
              </w:rPr>
            </w:pPr>
            <w:r>
              <w:rPr>
                <w:rFonts w:ascii="SimSun" w:eastAsia="SimSun" w:hAnsi="SimSun" w:cs="SimSun"/>
                <w:color w:val="000000"/>
                <w:spacing w:val="0"/>
                <w:w w:val="100"/>
                <w:position w:val="0"/>
                <w:sz w:val="18"/>
                <w:szCs w:val="18"/>
              </w:rPr>
              <w:t>6,821,511.28</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620"/>
              <w:jc w:val="both"/>
              <w:rPr>
                <w:sz w:val="18"/>
                <w:szCs w:val="18"/>
              </w:rPr>
            </w:pPr>
            <w:r>
              <w:rPr>
                <w:rFonts w:ascii="SimSun" w:eastAsia="SimSun" w:hAnsi="SimSun" w:cs="SimSun"/>
                <w:color w:val="000000"/>
                <w:spacing w:val="0"/>
                <w:w w:val="100"/>
                <w:position w:val="0"/>
                <w:sz w:val="18"/>
                <w:szCs w:val="18"/>
              </w:rPr>
              <w:t>114,664.06</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80"/>
              <w:jc w:val="both"/>
              <w:rPr>
                <w:sz w:val="18"/>
                <w:szCs w:val="18"/>
              </w:rPr>
            </w:pPr>
            <w:r>
              <w:rPr>
                <w:rFonts w:ascii="SimSun" w:eastAsia="SimSun" w:hAnsi="SimSun" w:cs="SimSun"/>
                <w:color w:val="000000"/>
                <w:spacing w:val="0"/>
                <w:w w:val="100"/>
                <w:position w:val="0"/>
                <w:sz w:val="18"/>
                <w:szCs w:val="18"/>
              </w:rPr>
              <w:t>52,134,658.65</w:t>
            </w:r>
          </w:p>
        </w:tc>
      </w:tr>
      <w:tr>
        <w:trPr>
          <w:trHeight w:val="643" w:hRule="exact"/>
        </w:trPr>
        <w:tc>
          <w:tcPr>
            <w:tcBorders/>
            <w:shd w:val="clear" w:color="auto" w:fill="FFFFFF"/>
            <w:vAlign w:val="top"/>
          </w:tcPr>
          <w:p>
            <w:pPr>
              <w:pStyle w:val="Style33"/>
              <w:keepNext w:val="0"/>
              <w:keepLines w:val="0"/>
              <w:widowControl w:val="0"/>
              <w:shd w:val="clear" w:color="auto" w:fill="auto"/>
              <w:bidi w:val="0"/>
              <w:spacing w:before="100" w:after="0" w:line="240" w:lineRule="auto"/>
              <w:ind w:left="0" w:right="0" w:firstLine="800"/>
              <w:jc w:val="left"/>
              <w:rPr>
                <w:sz w:val="18"/>
                <w:szCs w:val="18"/>
              </w:rPr>
            </w:pPr>
            <w:r>
              <w:rPr>
                <w:color w:val="000000"/>
                <w:spacing w:val="0"/>
                <w:w w:val="100"/>
                <w:position w:val="0"/>
                <w:sz w:val="18"/>
                <w:szCs w:val="18"/>
              </w:rPr>
              <w:t>合 计</w:t>
            </w:r>
          </w:p>
        </w:tc>
        <w:tc>
          <w:tcPr>
            <w:tcBorders/>
            <w:shd w:val="clear" w:color="auto" w:fill="FFFFFF"/>
            <w:vAlign w:val="top"/>
          </w:tcPr>
          <w:p>
            <w:pPr>
              <w:pStyle w:val="Style33"/>
              <w:keepNext w:val="0"/>
              <w:keepLines w:val="0"/>
              <w:widowControl w:val="0"/>
              <w:shd w:val="clear" w:color="auto" w:fill="auto"/>
              <w:bidi w:val="0"/>
              <w:spacing w:before="80" w:after="0" w:line="240" w:lineRule="auto"/>
              <w:ind w:left="0" w:right="0" w:firstLine="720"/>
              <w:jc w:val="both"/>
              <w:rPr>
                <w:sz w:val="18"/>
                <w:szCs w:val="18"/>
              </w:rPr>
            </w:pPr>
            <w:r>
              <w:rPr>
                <w:rFonts w:ascii="SimSun" w:eastAsia="SimSun" w:hAnsi="SimSun" w:cs="SimSun"/>
                <w:color w:val="000000"/>
                <w:spacing w:val="0"/>
                <w:w w:val="100"/>
                <w:position w:val="0"/>
                <w:sz w:val="18"/>
                <w:szCs w:val="18"/>
              </w:rPr>
              <w:t>618,344,119.89</w:t>
            </w:r>
          </w:p>
        </w:tc>
        <w:tc>
          <w:tcPr>
            <w:tcBorders/>
            <w:shd w:val="clear" w:color="auto" w:fill="FFFFFF"/>
            <w:vAlign w:val="top"/>
          </w:tcPr>
          <w:p>
            <w:pPr>
              <w:pStyle w:val="Style33"/>
              <w:keepNext w:val="0"/>
              <w:keepLines w:val="0"/>
              <w:widowControl w:val="0"/>
              <w:shd w:val="clear" w:color="auto" w:fill="auto"/>
              <w:bidi w:val="0"/>
              <w:spacing w:before="80" w:after="0" w:line="240" w:lineRule="auto"/>
              <w:ind w:left="0" w:right="0" w:firstLine="440"/>
              <w:jc w:val="left"/>
              <w:rPr>
                <w:sz w:val="18"/>
                <w:szCs w:val="18"/>
              </w:rPr>
            </w:pPr>
            <w:r>
              <w:rPr>
                <w:rFonts w:ascii="SimSun" w:eastAsia="SimSun" w:hAnsi="SimSun" w:cs="SimSun"/>
                <w:color w:val="000000"/>
                <w:spacing w:val="0"/>
                <w:w w:val="100"/>
                <w:position w:val="0"/>
                <w:sz w:val="18"/>
                <w:szCs w:val="18"/>
              </w:rPr>
              <w:t>56,746,932.00</w:t>
            </w:r>
          </w:p>
        </w:tc>
        <w:tc>
          <w:tcPr>
            <w:tcBorders/>
            <w:shd w:val="clear" w:color="auto" w:fill="FFFFFF"/>
            <w:vAlign w:val="top"/>
          </w:tcPr>
          <w:p>
            <w:pPr>
              <w:pStyle w:val="Style33"/>
              <w:keepNext w:val="0"/>
              <w:keepLines w:val="0"/>
              <w:widowControl w:val="0"/>
              <w:shd w:val="clear" w:color="auto" w:fill="auto"/>
              <w:bidi w:val="0"/>
              <w:spacing w:before="80" w:after="0" w:line="240" w:lineRule="auto"/>
              <w:ind w:left="0" w:right="0" w:firstLine="360"/>
              <w:jc w:val="left"/>
              <w:rPr>
                <w:sz w:val="18"/>
                <w:szCs w:val="18"/>
              </w:rPr>
            </w:pPr>
            <w:r>
              <w:rPr>
                <w:rFonts w:ascii="SimSun" w:eastAsia="SimSun" w:hAnsi="SimSun" w:cs="SimSun"/>
                <w:color w:val="000000"/>
                <w:spacing w:val="0"/>
                <w:w w:val="100"/>
                <w:position w:val="0"/>
                <w:sz w:val="18"/>
                <w:szCs w:val="18"/>
              </w:rPr>
              <w:t>19,160,258.15</w:t>
            </w:r>
          </w:p>
        </w:tc>
        <w:tc>
          <w:tcPr>
            <w:tcBorders/>
            <w:shd w:val="clear" w:color="auto" w:fill="FFFFFF"/>
            <w:vAlign w:val="top"/>
          </w:tcPr>
          <w:p>
            <w:pPr>
              <w:pStyle w:val="Style33"/>
              <w:keepNext w:val="0"/>
              <w:keepLines w:val="0"/>
              <w:widowControl w:val="0"/>
              <w:shd w:val="clear" w:color="auto" w:fill="auto"/>
              <w:bidi w:val="0"/>
              <w:spacing w:before="80" w:after="0" w:line="240" w:lineRule="auto"/>
              <w:ind w:left="0" w:right="0" w:firstLine="380"/>
              <w:jc w:val="both"/>
              <w:rPr>
                <w:sz w:val="18"/>
                <w:szCs w:val="18"/>
              </w:rPr>
            </w:pPr>
            <w:r>
              <w:rPr>
                <w:rFonts w:ascii="SimSun" w:eastAsia="SimSun" w:hAnsi="SimSun" w:cs="SimSun"/>
                <w:color w:val="000000"/>
                <w:spacing w:val="0"/>
                <w:w w:val="100"/>
                <w:position w:val="0"/>
                <w:sz w:val="18"/>
                <w:szCs w:val="18"/>
              </w:rPr>
              <w:t>655,930,793.74</w:t>
            </w:r>
          </w:p>
        </w:tc>
      </w:tr>
      <w:tr>
        <w:trPr>
          <w:trHeight w:val="854" w:hRule="exact"/>
        </w:trPr>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固定资产净值：</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720"/>
              <w:jc w:val="both"/>
              <w:rPr>
                <w:sz w:val="18"/>
                <w:szCs w:val="18"/>
              </w:rPr>
            </w:pPr>
            <w:r>
              <w:rPr>
                <w:rFonts w:ascii="SimSun" w:eastAsia="SimSun" w:hAnsi="SimSun" w:cs="SimSun"/>
                <w:color w:val="000000"/>
                <w:spacing w:val="0"/>
                <w:w w:val="100"/>
                <w:position w:val="0"/>
                <w:sz w:val="18"/>
                <w:szCs w:val="18"/>
              </w:rPr>
              <w:t>802,417,063.43</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80"/>
              <w:jc w:val="both"/>
              <w:rPr>
                <w:sz w:val="18"/>
                <w:szCs w:val="18"/>
              </w:rPr>
            </w:pPr>
            <w:r>
              <w:rPr>
                <w:rFonts w:ascii="SimSun" w:eastAsia="SimSun" w:hAnsi="SimSun" w:cs="SimSun"/>
                <w:color w:val="000000"/>
                <w:spacing w:val="0"/>
                <w:w w:val="100"/>
                <w:position w:val="0"/>
                <w:sz w:val="18"/>
                <w:szCs w:val="18"/>
              </w:rPr>
              <w:t>933,069,839.37</w:t>
            </w:r>
          </w:p>
        </w:tc>
      </w:tr>
      <w:tr>
        <w:trPr>
          <w:trHeight w:val="643"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固定资产减值准备：</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37" w:hRule="exact"/>
        </w:trPr>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房屋及建筑物</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800"/>
              <w:jc w:val="left"/>
              <w:rPr>
                <w:sz w:val="18"/>
                <w:szCs w:val="18"/>
              </w:rPr>
            </w:pPr>
            <w:r>
              <w:rPr>
                <w:rFonts w:ascii="SimSun" w:eastAsia="SimSun" w:hAnsi="SimSun" w:cs="SimSun"/>
                <w:color w:val="000000"/>
                <w:spacing w:val="0"/>
                <w:w w:val="100"/>
                <w:position w:val="0"/>
                <w:sz w:val="18"/>
                <w:szCs w:val="18"/>
              </w:rPr>
              <w:t>—</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1260" w:right="0" w:firstLine="0"/>
              <w:jc w:val="left"/>
              <w:rPr>
                <w:sz w:val="18"/>
                <w:szCs w:val="18"/>
              </w:rPr>
            </w:pPr>
            <w:r>
              <w:rPr>
                <w:rFonts w:ascii="SimSun" w:eastAsia="SimSun" w:hAnsi="SimSun" w:cs="SimSun"/>
                <w:color w:val="000000"/>
                <w:spacing w:val="0"/>
                <w:w w:val="100"/>
                <w:position w:val="0"/>
                <w:sz w:val="18"/>
                <w:szCs w:val="18"/>
              </w:rPr>
              <w:t>—</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220" w:firstLine="0"/>
              <w:jc w:val="right"/>
              <w:rPr>
                <w:sz w:val="18"/>
                <w:szCs w:val="18"/>
              </w:rPr>
            </w:pPr>
            <w:r>
              <w:rPr>
                <w:rFonts w:ascii="SimSun" w:eastAsia="SimSun" w:hAnsi="SimSun" w:cs="SimSun"/>
                <w:color w:val="000000"/>
                <w:spacing w:val="0"/>
                <w:w w:val="100"/>
                <w:position w:val="0"/>
                <w:sz w:val="18"/>
                <w:szCs w:val="18"/>
              </w:rPr>
              <w:t>—</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w:t>
            </w:r>
          </w:p>
        </w:tc>
      </w:tr>
      <w:tr>
        <w:trPr>
          <w:trHeight w:val="437" w:hRule="exact"/>
        </w:trPr>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机器设备</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800"/>
              <w:jc w:val="left"/>
              <w:rPr>
                <w:sz w:val="18"/>
                <w:szCs w:val="18"/>
              </w:rPr>
            </w:pPr>
            <w:r>
              <w:rPr>
                <w:rFonts w:ascii="SimSun" w:eastAsia="SimSun" w:hAnsi="SimSun" w:cs="SimSun"/>
                <w:color w:val="000000"/>
                <w:spacing w:val="0"/>
                <w:w w:val="100"/>
                <w:position w:val="0"/>
                <w:sz w:val="18"/>
                <w:szCs w:val="18"/>
              </w:rPr>
              <w:t>29,317,047.71</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40"/>
              <w:jc w:val="left"/>
              <w:rPr>
                <w:sz w:val="18"/>
                <w:szCs w:val="18"/>
              </w:rPr>
            </w:pPr>
            <w:r>
              <w:rPr>
                <w:rFonts w:ascii="SimSun" w:eastAsia="SimSun" w:hAnsi="SimSun" w:cs="SimSun"/>
                <w:color w:val="000000"/>
                <w:spacing w:val="0"/>
                <w:w w:val="100"/>
                <w:position w:val="0"/>
                <w:sz w:val="18"/>
                <w:szCs w:val="18"/>
              </w:rPr>
              <w:t>8,914,990.71</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620"/>
              <w:jc w:val="both"/>
              <w:rPr>
                <w:sz w:val="18"/>
                <w:szCs w:val="18"/>
              </w:rPr>
            </w:pPr>
            <w:r>
              <w:rPr>
                <w:rFonts w:ascii="SimSun" w:eastAsia="SimSun" w:hAnsi="SimSun" w:cs="SimSun"/>
                <w:color w:val="000000"/>
                <w:spacing w:val="0"/>
                <w:w w:val="100"/>
                <w:position w:val="0"/>
                <w:sz w:val="18"/>
                <w:szCs w:val="18"/>
              </w:rPr>
              <w:t>150,654.56</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80"/>
              <w:jc w:val="both"/>
              <w:rPr>
                <w:sz w:val="18"/>
                <w:szCs w:val="18"/>
              </w:rPr>
            </w:pPr>
            <w:r>
              <w:rPr>
                <w:rFonts w:ascii="SimSun" w:eastAsia="SimSun" w:hAnsi="SimSun" w:cs="SimSun"/>
                <w:color w:val="000000"/>
                <w:spacing w:val="0"/>
                <w:w w:val="100"/>
                <w:position w:val="0"/>
                <w:sz w:val="18"/>
                <w:szCs w:val="18"/>
              </w:rPr>
              <w:t>38,081,383.86</w:t>
            </w:r>
          </w:p>
        </w:tc>
      </w:tr>
      <w:tr>
        <w:trPr>
          <w:trHeight w:val="427" w:hRule="exact"/>
        </w:trPr>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电子设备及仪器仪表</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800"/>
              <w:jc w:val="left"/>
              <w:rPr>
                <w:sz w:val="18"/>
                <w:szCs w:val="18"/>
              </w:rPr>
            </w:pPr>
            <w:r>
              <w:rPr>
                <w:rFonts w:ascii="SimSun" w:eastAsia="SimSun" w:hAnsi="SimSun" w:cs="SimSun"/>
                <w:color w:val="000000"/>
                <w:spacing w:val="0"/>
                <w:w w:val="100"/>
                <w:position w:val="0"/>
                <w:sz w:val="18"/>
                <w:szCs w:val="18"/>
              </w:rPr>
              <w:t>72,126,663.54</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40"/>
              <w:jc w:val="left"/>
              <w:rPr>
                <w:sz w:val="18"/>
                <w:szCs w:val="18"/>
              </w:rPr>
            </w:pPr>
            <w:r>
              <w:rPr>
                <w:rFonts w:ascii="SimSun" w:eastAsia="SimSun" w:hAnsi="SimSun" w:cs="SimSun"/>
                <w:color w:val="000000"/>
                <w:spacing w:val="0"/>
                <w:w w:val="100"/>
                <w:position w:val="0"/>
                <w:sz w:val="18"/>
                <w:szCs w:val="18"/>
              </w:rPr>
              <w:t>9,964,553.71</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40"/>
              <w:jc w:val="left"/>
              <w:rPr>
                <w:sz w:val="18"/>
                <w:szCs w:val="18"/>
              </w:rPr>
            </w:pPr>
            <w:r>
              <w:rPr>
                <w:rFonts w:ascii="SimSun" w:eastAsia="SimSun" w:hAnsi="SimSun" w:cs="SimSun"/>
                <w:color w:val="000000"/>
                <w:spacing w:val="0"/>
                <w:w w:val="100"/>
                <w:position w:val="0"/>
                <w:sz w:val="18"/>
                <w:szCs w:val="18"/>
              </w:rPr>
              <w:t>1,851,932.53</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80"/>
              <w:jc w:val="both"/>
              <w:rPr>
                <w:sz w:val="18"/>
                <w:szCs w:val="18"/>
              </w:rPr>
            </w:pPr>
            <w:r>
              <w:rPr>
                <w:rFonts w:ascii="SimSun" w:eastAsia="SimSun" w:hAnsi="SimSun" w:cs="SimSun"/>
                <w:color w:val="000000"/>
                <w:spacing w:val="0"/>
                <w:w w:val="100"/>
                <w:position w:val="0"/>
                <w:sz w:val="18"/>
                <w:szCs w:val="18"/>
              </w:rPr>
              <w:t>80,239,284.72</w:t>
            </w:r>
          </w:p>
        </w:tc>
      </w:tr>
      <w:tr>
        <w:trPr>
          <w:trHeight w:val="427" w:hRule="exact"/>
        </w:trPr>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运输设备</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1260" w:right="0" w:firstLine="0"/>
              <w:jc w:val="both"/>
              <w:rPr>
                <w:sz w:val="18"/>
                <w:szCs w:val="18"/>
              </w:rPr>
            </w:pPr>
            <w:r>
              <w:rPr>
                <w:rFonts w:ascii="SimSun" w:eastAsia="SimSun" w:hAnsi="SimSun" w:cs="SimSun"/>
                <w:color w:val="000000"/>
                <w:spacing w:val="0"/>
                <w:w w:val="100"/>
                <w:position w:val="0"/>
                <w:sz w:val="18"/>
                <w:szCs w:val="18"/>
              </w:rPr>
              <w:t>4,918.56</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900"/>
              <w:jc w:val="left"/>
              <w:rPr>
                <w:sz w:val="18"/>
                <w:szCs w:val="18"/>
              </w:rPr>
            </w:pPr>
            <w:r>
              <w:rPr>
                <w:rFonts w:ascii="SimSun" w:eastAsia="SimSun" w:hAnsi="SimSun" w:cs="SimSun"/>
                <w:color w:val="000000"/>
                <w:spacing w:val="0"/>
                <w:w w:val="100"/>
                <w:position w:val="0"/>
                <w:sz w:val="18"/>
                <w:szCs w:val="18"/>
              </w:rPr>
              <w:t>9,344.00</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220" w:firstLine="0"/>
              <w:jc w:val="right"/>
              <w:rPr>
                <w:sz w:val="18"/>
                <w:szCs w:val="18"/>
              </w:rPr>
            </w:pPr>
            <w:r>
              <w:rPr>
                <w:rFonts w:ascii="SimSun" w:eastAsia="SimSun" w:hAnsi="SimSun" w:cs="SimSun"/>
                <w:color w:val="000000"/>
                <w:spacing w:val="0"/>
                <w:w w:val="100"/>
                <w:position w:val="0"/>
                <w:sz w:val="18"/>
                <w:szCs w:val="18"/>
              </w:rPr>
              <w:t>—</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14,262.56</w:t>
            </w:r>
          </w:p>
        </w:tc>
      </w:tr>
      <w:tr>
        <w:trPr>
          <w:trHeight w:val="427" w:hRule="exact"/>
        </w:trPr>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其他设备</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900"/>
              <w:jc w:val="both"/>
              <w:rPr>
                <w:sz w:val="18"/>
                <w:szCs w:val="18"/>
              </w:rPr>
            </w:pPr>
            <w:r>
              <w:rPr>
                <w:rFonts w:ascii="SimSun" w:eastAsia="SimSun" w:hAnsi="SimSun" w:cs="SimSun"/>
                <w:color w:val="000000"/>
                <w:spacing w:val="0"/>
                <w:w w:val="100"/>
                <w:position w:val="0"/>
                <w:sz w:val="18"/>
                <w:szCs w:val="18"/>
                <w:u w:val="single"/>
              </w:rPr>
              <w:t xml:space="preserve">2,108, </w:t>
            </w:r>
            <w:r>
              <w:rPr>
                <w:rFonts w:ascii="SimSun" w:eastAsia="SimSun" w:hAnsi="SimSun" w:cs="SimSun"/>
                <w:color w:val="000000"/>
                <w:spacing w:val="0"/>
                <w:w w:val="100"/>
                <w:position w:val="0"/>
                <w:sz w:val="18"/>
                <w:szCs w:val="18"/>
                <w:u w:val="single"/>
              </w:rPr>
              <w:t xml:space="preserve">383. </w:t>
            </w:r>
            <w:r>
              <w:rPr>
                <w:rFonts w:ascii="SimSun" w:eastAsia="SimSun" w:hAnsi="SimSun" w:cs="SimSun"/>
                <w:color w:val="000000"/>
                <w:spacing w:val="0"/>
                <w:w w:val="100"/>
                <w:position w:val="0"/>
                <w:sz w:val="18"/>
                <w:szCs w:val="18"/>
                <w:u w:val="single"/>
              </w:rPr>
              <w:t>95</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800"/>
              <w:jc w:val="left"/>
              <w:rPr>
                <w:sz w:val="18"/>
                <w:szCs w:val="18"/>
              </w:rPr>
            </w:pPr>
            <w:r>
              <w:rPr>
                <w:rFonts w:ascii="SimSun" w:eastAsia="SimSun" w:hAnsi="SimSun" w:cs="SimSun"/>
                <w:color w:val="000000"/>
                <w:spacing w:val="0"/>
                <w:w w:val="100"/>
                <w:position w:val="0"/>
                <w:sz w:val="18"/>
                <w:szCs w:val="18"/>
                <w:u w:val="single"/>
              </w:rPr>
              <w:t>35,720.26</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800"/>
              <w:jc w:val="left"/>
              <w:rPr>
                <w:sz w:val="18"/>
                <w:szCs w:val="18"/>
              </w:rPr>
            </w:pPr>
            <w:r>
              <w:rPr>
                <w:rFonts w:ascii="SimSun" w:eastAsia="SimSun" w:hAnsi="SimSun" w:cs="SimSun"/>
                <w:color w:val="000000"/>
                <w:spacing w:val="0"/>
                <w:w w:val="100"/>
                <w:position w:val="0"/>
                <w:sz w:val="18"/>
                <w:szCs w:val="18"/>
                <w:u w:val="single"/>
              </w:rPr>
              <w:t>8,049.13</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60"/>
              <w:jc w:val="both"/>
              <w:rPr>
                <w:sz w:val="18"/>
                <w:szCs w:val="18"/>
              </w:rPr>
            </w:pPr>
            <w:r>
              <w:rPr>
                <w:rFonts w:ascii="SimSun" w:eastAsia="SimSun" w:hAnsi="SimSun" w:cs="SimSun"/>
                <w:color w:val="000000"/>
                <w:spacing w:val="0"/>
                <w:w w:val="100"/>
                <w:position w:val="0"/>
                <w:sz w:val="18"/>
                <w:szCs w:val="18"/>
              </w:rPr>
              <w:t>2,136,055.08</w:t>
            </w:r>
          </w:p>
        </w:tc>
      </w:tr>
      <w:tr>
        <w:trPr>
          <w:trHeight w:val="643" w:hRule="exact"/>
        </w:trPr>
        <w:tc>
          <w:tcPr>
            <w:tcBorders/>
            <w:shd w:val="clear" w:color="auto" w:fill="FFFFFF"/>
            <w:vAlign w:val="top"/>
          </w:tcPr>
          <w:p>
            <w:pPr>
              <w:pStyle w:val="Style33"/>
              <w:keepNext w:val="0"/>
              <w:keepLines w:val="0"/>
              <w:widowControl w:val="0"/>
              <w:shd w:val="clear" w:color="auto" w:fill="auto"/>
              <w:bidi w:val="0"/>
              <w:spacing w:before="100" w:after="0" w:line="240" w:lineRule="auto"/>
              <w:ind w:left="0" w:right="0" w:firstLine="800"/>
              <w:jc w:val="left"/>
              <w:rPr>
                <w:sz w:val="18"/>
                <w:szCs w:val="18"/>
              </w:rPr>
            </w:pPr>
            <w:r>
              <w:rPr>
                <w:color w:val="000000"/>
                <w:spacing w:val="0"/>
                <w:w w:val="100"/>
                <w:position w:val="0"/>
                <w:sz w:val="18"/>
                <w:szCs w:val="18"/>
              </w:rPr>
              <w:t>合 计</w:t>
            </w:r>
          </w:p>
        </w:tc>
        <w:tc>
          <w:tcPr>
            <w:tcBorders/>
            <w:shd w:val="clear" w:color="auto" w:fill="FFFFFF"/>
            <w:vAlign w:val="top"/>
          </w:tcPr>
          <w:p>
            <w:pPr>
              <w:pStyle w:val="Style33"/>
              <w:keepNext w:val="0"/>
              <w:keepLines w:val="0"/>
              <w:widowControl w:val="0"/>
              <w:shd w:val="clear" w:color="auto" w:fill="auto"/>
              <w:bidi w:val="0"/>
              <w:spacing w:before="80" w:after="0" w:line="240" w:lineRule="auto"/>
              <w:ind w:left="0" w:right="0" w:firstLine="720"/>
              <w:jc w:val="both"/>
              <w:rPr>
                <w:sz w:val="18"/>
                <w:szCs w:val="18"/>
              </w:rPr>
            </w:pPr>
            <w:r>
              <w:rPr>
                <w:rFonts w:ascii="SimSun" w:eastAsia="SimSun" w:hAnsi="SimSun" w:cs="SimSun"/>
                <w:color w:val="000000"/>
                <w:spacing w:val="0"/>
                <w:w w:val="100"/>
                <w:position w:val="0"/>
                <w:sz w:val="18"/>
                <w:szCs w:val="18"/>
              </w:rPr>
              <w:t>103,557,013.76</w:t>
            </w:r>
          </w:p>
        </w:tc>
        <w:tc>
          <w:tcPr>
            <w:tcBorders/>
            <w:shd w:val="clear" w:color="auto" w:fill="FFFFFF"/>
            <w:vAlign w:val="top"/>
          </w:tcPr>
          <w:p>
            <w:pPr>
              <w:pStyle w:val="Style33"/>
              <w:keepNext w:val="0"/>
              <w:keepLines w:val="0"/>
              <w:widowControl w:val="0"/>
              <w:shd w:val="clear" w:color="auto" w:fill="auto"/>
              <w:bidi w:val="0"/>
              <w:spacing w:before="80" w:after="0" w:line="240" w:lineRule="auto"/>
              <w:ind w:left="0" w:right="0" w:firstLine="440"/>
              <w:jc w:val="left"/>
              <w:rPr>
                <w:sz w:val="18"/>
                <w:szCs w:val="18"/>
              </w:rPr>
            </w:pPr>
            <w:r>
              <w:rPr>
                <w:rFonts w:ascii="SimSun" w:eastAsia="SimSun" w:hAnsi="SimSun" w:cs="SimSun"/>
                <w:color w:val="000000"/>
                <w:spacing w:val="0"/>
                <w:w w:val="100"/>
                <w:position w:val="0"/>
                <w:sz w:val="18"/>
                <w:szCs w:val="18"/>
              </w:rPr>
              <w:t>18,924,608.68</w:t>
            </w:r>
          </w:p>
        </w:tc>
        <w:tc>
          <w:tcPr>
            <w:tcBorders/>
            <w:shd w:val="clear" w:color="auto" w:fill="FFFFFF"/>
            <w:vAlign w:val="top"/>
          </w:tcPr>
          <w:p>
            <w:pPr>
              <w:pStyle w:val="Style33"/>
              <w:keepNext w:val="0"/>
              <w:keepLines w:val="0"/>
              <w:widowControl w:val="0"/>
              <w:shd w:val="clear" w:color="auto" w:fill="auto"/>
              <w:bidi w:val="0"/>
              <w:spacing w:before="80" w:after="0" w:line="240" w:lineRule="auto"/>
              <w:ind w:left="0" w:right="0" w:firstLine="440"/>
              <w:jc w:val="left"/>
              <w:rPr>
                <w:sz w:val="18"/>
                <w:szCs w:val="18"/>
              </w:rPr>
            </w:pPr>
            <w:r>
              <w:rPr>
                <w:rFonts w:ascii="SimSun" w:eastAsia="SimSun" w:hAnsi="SimSun" w:cs="SimSun"/>
                <w:color w:val="000000"/>
                <w:spacing w:val="0"/>
                <w:w w:val="100"/>
                <w:position w:val="0"/>
                <w:sz w:val="18"/>
                <w:szCs w:val="18"/>
              </w:rPr>
              <w:t>2,010,636.22</w:t>
            </w:r>
          </w:p>
        </w:tc>
        <w:tc>
          <w:tcPr>
            <w:tcBorders/>
            <w:shd w:val="clear" w:color="auto" w:fill="FFFFFF"/>
            <w:vAlign w:val="top"/>
          </w:tcPr>
          <w:p>
            <w:pPr>
              <w:pStyle w:val="Style33"/>
              <w:keepNext w:val="0"/>
              <w:keepLines w:val="0"/>
              <w:widowControl w:val="0"/>
              <w:shd w:val="clear" w:color="auto" w:fill="auto"/>
              <w:bidi w:val="0"/>
              <w:spacing w:before="80" w:after="0" w:line="240" w:lineRule="auto"/>
              <w:ind w:left="0" w:right="0" w:firstLine="380"/>
              <w:jc w:val="both"/>
              <w:rPr>
                <w:sz w:val="18"/>
                <w:szCs w:val="18"/>
              </w:rPr>
            </w:pPr>
            <w:r>
              <w:rPr>
                <w:rFonts w:ascii="SimSun" w:eastAsia="SimSun" w:hAnsi="SimSun" w:cs="SimSun"/>
                <w:color w:val="000000"/>
                <w:spacing w:val="0"/>
                <w:w w:val="100"/>
                <w:position w:val="0"/>
                <w:sz w:val="18"/>
                <w:szCs w:val="18"/>
              </w:rPr>
              <w:t>120,470,986.22</w:t>
            </w:r>
          </w:p>
        </w:tc>
      </w:tr>
      <w:tr>
        <w:trPr>
          <w:trHeight w:val="710" w:hRule="exact"/>
        </w:trPr>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固定资产净额：</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720"/>
              <w:jc w:val="both"/>
              <w:rPr>
                <w:sz w:val="18"/>
                <w:szCs w:val="18"/>
              </w:rPr>
            </w:pPr>
            <w:r>
              <w:rPr>
                <w:rFonts w:ascii="SimSun" w:eastAsia="SimSun" w:hAnsi="SimSun" w:cs="SimSun"/>
                <w:color w:val="000000"/>
                <w:spacing w:val="0"/>
                <w:w w:val="100"/>
                <w:position w:val="0"/>
                <w:sz w:val="18"/>
                <w:szCs w:val="18"/>
              </w:rPr>
              <w:t>698,860,049.67</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80"/>
              <w:jc w:val="both"/>
              <w:rPr>
                <w:sz w:val="18"/>
                <w:szCs w:val="18"/>
              </w:rPr>
            </w:pPr>
            <w:r>
              <w:rPr>
                <w:rFonts w:ascii="SimSun" w:eastAsia="SimSun" w:hAnsi="SimSun" w:cs="SimSun"/>
                <w:color w:val="000000"/>
                <w:spacing w:val="0"/>
                <w:w w:val="100"/>
                <w:position w:val="0"/>
                <w:sz w:val="18"/>
                <w:szCs w:val="18"/>
              </w:rPr>
              <w:t>812,598,853.15</w:t>
            </w:r>
          </w:p>
        </w:tc>
      </w:tr>
      <w:tr>
        <w:trPr>
          <w:trHeight w:val="422" w:hRule="exact"/>
        </w:trPr>
        <w:tc>
          <w:tcPr>
            <w:gridSpan w:val="2"/>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其中由在建工程转入本期增加固定资产</w:t>
            </w:r>
            <w:r>
              <w:rPr>
                <w:rFonts w:ascii="SimSun" w:eastAsia="SimSun" w:hAnsi="SimSun" w:cs="SimSun"/>
                <w:color w:val="000000"/>
                <w:spacing w:val="0"/>
                <w:w w:val="100"/>
                <w:position w:val="0"/>
              </w:rPr>
              <w:t>20,</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 xml:space="preserve">074,604.82 </w:t>
            </w:r>
            <w:r>
              <w:rPr>
                <w:color w:val="000000"/>
                <w:spacing w:val="0"/>
                <w:w w:val="100"/>
                <w:position w:val="0"/>
              </w:rPr>
              <w:t>元。</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bl>
    <w:p>
      <w:pPr>
        <w:spacing w:lineRule="exact" w:line="1"/>
        <w:rPr>
          <w:sz w:val="2"/>
          <w:szCs w:val="2"/>
        </w:rPr>
      </w:pPr>
      <w:r>
        <w:br w:type="page"/>
      </w:r>
    </w:p>
    <w:p>
      <w:pPr>
        <w:pStyle w:val="Style120"/>
        <w:keepNext/>
        <w:keepLines/>
        <w:widowControl w:val="0"/>
        <w:numPr>
          <w:ilvl w:val="0"/>
          <w:numId w:val="69"/>
        </w:numPr>
        <w:shd w:val="clear" w:color="auto" w:fill="auto"/>
        <w:bidi w:val="0"/>
        <w:spacing w:before="0" w:after="240" w:line="240" w:lineRule="auto"/>
        <w:ind w:left="0" w:right="0"/>
        <w:jc w:val="left"/>
      </w:pPr>
      <w:bookmarkStart w:id="766" w:name="bookmark766"/>
      <w:bookmarkStart w:id="767" w:name="bookmark767"/>
      <w:bookmarkStart w:id="768" w:name="bookmark768"/>
      <w:bookmarkStart w:id="769" w:name="bookmark769"/>
      <w:bookmarkEnd w:id="768"/>
      <w:r>
        <w:rPr>
          <w:color w:val="000000"/>
          <w:spacing w:val="0"/>
          <w:w w:val="100"/>
          <w:position w:val="0"/>
        </w:rPr>
        <w:t>在建工程</w:t>
      </w:r>
      <w:bookmarkEnd w:id="766"/>
      <w:bookmarkEnd w:id="767"/>
      <w:bookmarkEnd w:id="769"/>
    </w:p>
    <w:p>
      <w:pPr>
        <w:pStyle w:val="Style30"/>
        <w:keepNext/>
        <w:keepLines/>
        <w:widowControl w:val="0"/>
        <w:shd w:val="clear" w:color="auto" w:fill="auto"/>
        <w:bidi w:val="0"/>
        <w:spacing w:before="0" w:after="300" w:line="240" w:lineRule="auto"/>
        <w:ind w:left="0" w:right="0" w:firstLine="440"/>
        <w:jc w:val="left"/>
        <w:rPr>
          <w:sz w:val="20"/>
          <w:szCs w:val="20"/>
        </w:rPr>
      </w:pPr>
      <w:bookmarkStart w:id="770" w:name="bookmark770"/>
      <w:bookmarkStart w:id="771" w:name="bookmark771"/>
      <w:bookmarkStart w:id="772" w:name="bookmark772"/>
      <w:bookmarkStart w:id="773" w:name="bookmark773"/>
      <w:r>
        <w:rPr>
          <w:color w:val="000000"/>
          <w:spacing w:val="0"/>
          <w:w w:val="100"/>
          <w:position w:val="0"/>
          <w:sz w:val="20"/>
          <w:szCs w:val="20"/>
        </w:rPr>
        <w:t>（</w:t>
      </w:r>
      <w:bookmarkEnd w:id="772"/>
      <w:r>
        <w:rPr>
          <w:rFonts w:ascii="SimSun" w:eastAsia="SimSun" w:hAnsi="SimSun" w:cs="SimSun"/>
          <w:color w:val="000000"/>
          <w:spacing w:val="0"/>
          <w:w w:val="100"/>
          <w:position w:val="0"/>
          <w:sz w:val="20"/>
          <w:szCs w:val="20"/>
        </w:rPr>
        <w:t>1</w:t>
      </w:r>
      <w:r>
        <w:rPr>
          <w:color w:val="000000"/>
          <w:spacing w:val="0"/>
          <w:w w:val="100"/>
          <w:position w:val="0"/>
          <w:sz w:val="20"/>
          <w:szCs w:val="20"/>
        </w:rPr>
        <w:t>）在建工程</w:t>
      </w:r>
      <w:bookmarkEnd w:id="770"/>
      <w:bookmarkEnd w:id="771"/>
      <w:bookmarkEnd w:id="773"/>
    </w:p>
    <w:tbl>
      <w:tblPr>
        <w:tblOverlap w:val="never"/>
        <w:jc w:val="center"/>
        <w:tblLayout w:type="fixed"/>
      </w:tblPr>
      <w:tblGrid>
        <w:gridCol w:w="2693"/>
        <w:gridCol w:w="912"/>
        <w:gridCol w:w="1142"/>
        <w:gridCol w:w="878"/>
        <w:gridCol w:w="1574"/>
        <w:gridCol w:w="907"/>
        <w:gridCol w:w="1267"/>
      </w:tblGrid>
      <w:tr>
        <w:trPr>
          <w:trHeight w:val="422" w:hRule="exact"/>
        </w:trPr>
        <w:tc>
          <w:tcPr>
            <w:vMerge w:val="restart"/>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940"/>
              <w:jc w:val="left"/>
              <w:rPr>
                <w:sz w:val="18"/>
                <w:szCs w:val="18"/>
              </w:rPr>
            </w:pPr>
            <w:r>
              <w:rPr>
                <w:color w:val="000000"/>
                <w:spacing w:val="0"/>
                <w:w w:val="100"/>
                <w:position w:val="0"/>
                <w:sz w:val="18"/>
                <w:szCs w:val="18"/>
              </w:rPr>
              <w:t>工程名称</w:t>
            </w:r>
          </w:p>
        </w:tc>
        <w:tc>
          <w:tcPr>
            <w:vMerge w:val="restart"/>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u w:val="single"/>
              </w:rPr>
              <w:t>账面金额</w:t>
            </w:r>
          </w:p>
        </w:tc>
        <w:tc>
          <w:tcPr>
            <w:vMerge w:val="restart"/>
            <w:tcBorders/>
            <w:shd w:val="clear" w:color="auto" w:fill="FFFFFF"/>
            <w:vAlign w:val="top"/>
          </w:tcPr>
          <w:p>
            <w:pPr>
              <w:pStyle w:val="Style33"/>
              <w:keepNext w:val="0"/>
              <w:keepLines w:val="0"/>
              <w:widowControl w:val="0"/>
              <w:shd w:val="clear" w:color="auto" w:fill="auto"/>
              <w:bidi w:val="0"/>
              <w:spacing w:before="0" w:after="240" w:line="240" w:lineRule="auto"/>
              <w:ind w:left="0" w:right="0" w:firstLine="0"/>
              <w:jc w:val="left"/>
              <w:rPr>
                <w:sz w:val="18"/>
                <w:szCs w:val="18"/>
              </w:rPr>
            </w:pPr>
            <w:r>
              <w:rPr>
                <w:rFonts w:ascii="SimSun" w:eastAsia="SimSun" w:hAnsi="SimSun" w:cs="SimSun"/>
                <w:color w:val="000000"/>
                <w:spacing w:val="0"/>
                <w:w w:val="100"/>
                <w:position w:val="0"/>
                <w:sz w:val="18"/>
                <w:szCs w:val="18"/>
              </w:rPr>
              <w:t>2006.12.31</w:t>
            </w:r>
          </w:p>
          <w:p>
            <w:pPr>
              <w:pStyle w:val="Style33"/>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u w:val="single"/>
              </w:rPr>
              <w:t>减值准备</w:t>
            </w:r>
          </w:p>
        </w:tc>
        <w:tc>
          <w:tcPr>
            <w:gridSpan w:val="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 xml:space="preserve">2005. 12. </w:t>
            </w:r>
            <w:r>
              <w:rPr>
                <w:rFonts w:ascii="SimSun" w:eastAsia="SimSun" w:hAnsi="SimSun" w:cs="SimSun"/>
                <w:color w:val="000000"/>
                <w:spacing w:val="0"/>
                <w:w w:val="100"/>
                <w:position w:val="0"/>
                <w:sz w:val="18"/>
                <w:szCs w:val="18"/>
              </w:rPr>
              <w:t>31</w:t>
            </w:r>
          </w:p>
        </w:tc>
      </w:tr>
      <w:tr>
        <w:trPr>
          <w:trHeight w:val="341" w:hRule="exact"/>
        </w:trPr>
        <w:tc>
          <w:tcPr>
            <w:vMerge/>
            <w:tcBorders/>
            <w:shd w:val="clear" w:color="auto" w:fill="FFFFFF"/>
            <w:vAlign w:val="center"/>
          </w:tcPr>
          <w:p>
            <w:pPr/>
          </w:p>
        </w:tc>
        <w:tc>
          <w:tcPr>
            <w:vMerge/>
            <w:tcBorders/>
            <w:shd w:val="clear" w:color="auto" w:fill="FFFFFF"/>
            <w:vAlign w:val="bottom"/>
          </w:tcPr>
          <w:p>
            <w:pPr/>
          </w:p>
        </w:tc>
        <w:tc>
          <w:tcPr>
            <w:vMerge/>
            <w:tcBorders/>
            <w:shd w:val="clear" w:color="auto" w:fill="FFFFFF"/>
            <w:vAlign w:val="top"/>
          </w:tcPr>
          <w:p>
            <w:pP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u w:val="single"/>
              </w:rPr>
              <w:t>净值</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账面金额</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减值准备</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u w:val="single"/>
              </w:rPr>
              <w:t>净值</w:t>
            </w:r>
          </w:p>
        </w:tc>
      </w:tr>
      <w:tr>
        <w:trPr>
          <w:trHeight w:val="442" w:hRule="exact"/>
        </w:trPr>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苏州长城开发科技有限公司厂房</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60"/>
              <w:jc w:val="left"/>
              <w:rPr>
                <w:sz w:val="18"/>
                <w:szCs w:val="18"/>
              </w:rPr>
            </w:pPr>
            <w:r>
              <w:rPr>
                <w:rFonts w:ascii="SimSun" w:eastAsia="SimSun" w:hAnsi="SimSun" w:cs="SimSun"/>
                <w:color w:val="000000"/>
                <w:spacing w:val="0"/>
                <w:w w:val="100"/>
                <w:position w:val="0"/>
                <w:sz w:val="18"/>
                <w:szCs w:val="18"/>
              </w:rPr>
              <w:t>6,150,367.82</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160" w:firstLine="0"/>
              <w:jc w:val="right"/>
              <w:rPr>
                <w:sz w:val="18"/>
                <w:szCs w:val="18"/>
              </w:rPr>
            </w:pPr>
            <w:r>
              <w:rPr>
                <w:color w:val="000000"/>
                <w:spacing w:val="0"/>
                <w:w w:val="100"/>
                <w:position w:val="0"/>
                <w:sz w:val="18"/>
                <w:szCs w:val="18"/>
              </w:rPr>
              <w:t>—</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 xml:space="preserve">6,150, </w:t>
            </w:r>
            <w:r>
              <w:rPr>
                <w:rFonts w:ascii="SimSun" w:eastAsia="SimSun" w:hAnsi="SimSun" w:cs="SimSun"/>
                <w:color w:val="000000"/>
                <w:spacing w:val="0"/>
                <w:w w:val="100"/>
                <w:position w:val="0"/>
                <w:sz w:val="18"/>
                <w:szCs w:val="18"/>
              </w:rPr>
              <w:t>367.82</w:t>
            </w:r>
          </w:p>
        </w:tc>
      </w:tr>
      <w:tr>
        <w:trPr>
          <w:trHeight w:val="461" w:hRule="exact"/>
        </w:trPr>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苏州长城开发科技有限公司设备</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60"/>
              <w:jc w:val="left"/>
              <w:rPr>
                <w:sz w:val="18"/>
                <w:szCs w:val="18"/>
              </w:rPr>
            </w:pPr>
            <w:r>
              <w:rPr>
                <w:rFonts w:ascii="SimSun" w:eastAsia="SimSun" w:hAnsi="SimSun" w:cs="SimSun"/>
                <w:color w:val="000000"/>
                <w:spacing w:val="0"/>
                <w:w w:val="100"/>
                <w:position w:val="0"/>
                <w:sz w:val="18"/>
                <w:szCs w:val="18"/>
              </w:rPr>
              <w:t>1,977,778.00</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160" w:firstLine="0"/>
              <w:jc w:val="right"/>
              <w:rPr>
                <w:sz w:val="18"/>
                <w:szCs w:val="18"/>
              </w:rPr>
            </w:pPr>
            <w:r>
              <w:rPr>
                <w:color w:val="000000"/>
                <w:spacing w:val="0"/>
                <w:w w:val="100"/>
                <w:position w:val="0"/>
                <w:sz w:val="18"/>
                <w:szCs w:val="18"/>
              </w:rPr>
              <w:t>—</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1,977,778.00</w:t>
            </w:r>
          </w:p>
        </w:tc>
      </w:tr>
      <w:tr>
        <w:trPr>
          <w:trHeight w:val="461" w:hRule="exact"/>
        </w:trPr>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北京世纪科贸大厦</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80"/>
              <w:jc w:val="left"/>
              <w:rPr>
                <w:sz w:val="18"/>
                <w:szCs w:val="18"/>
              </w:rPr>
            </w:pPr>
            <w:r>
              <w:rPr>
                <w:rFonts w:ascii="SimSun" w:eastAsia="SimSun" w:hAnsi="SimSun" w:cs="SimSun"/>
                <w:color w:val="000000"/>
                <w:spacing w:val="0"/>
                <w:w w:val="100"/>
                <w:position w:val="0"/>
                <w:sz w:val="18"/>
                <w:szCs w:val="18"/>
                <w:u w:val="single"/>
              </w:rPr>
              <w:t>11,946,459.00</w:t>
            </w:r>
          </w:p>
        </w:tc>
        <w:tc>
          <w:tcPr>
            <w:tcBorders/>
            <w:shd w:val="clear" w:color="auto" w:fill="FFFFFF"/>
            <w:vAlign w:val="top"/>
          </w:tcPr>
          <w:p>
            <w:pPr>
              <w:widowControl w:val="0"/>
              <w:rPr>
                <w:sz w:val="10"/>
                <w:szCs w:val="10"/>
              </w:rPr>
            </w:pP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11,946,459.00</w:t>
            </w:r>
          </w:p>
        </w:tc>
      </w:tr>
      <w:tr>
        <w:trPr>
          <w:trHeight w:val="365"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940"/>
              <w:jc w:val="left"/>
              <w:rPr>
                <w:sz w:val="18"/>
                <w:szCs w:val="18"/>
              </w:rPr>
            </w:pPr>
            <w:r>
              <w:rPr>
                <w:color w:val="000000"/>
                <w:spacing w:val="0"/>
                <w:w w:val="100"/>
                <w:position w:val="0"/>
                <w:sz w:val="18"/>
                <w:szCs w:val="18"/>
              </w:rPr>
              <w:t>合 计</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80"/>
              <w:jc w:val="left"/>
              <w:rPr>
                <w:sz w:val="18"/>
                <w:szCs w:val="18"/>
              </w:rPr>
            </w:pPr>
            <w:r>
              <w:rPr>
                <w:rFonts w:ascii="SimSun" w:eastAsia="SimSun" w:hAnsi="SimSun" w:cs="SimSun"/>
                <w:color w:val="000000"/>
                <w:spacing w:val="0"/>
                <w:w w:val="100"/>
                <w:position w:val="0"/>
                <w:sz w:val="18"/>
                <w:szCs w:val="18"/>
              </w:rPr>
              <w:t>20,074,604.82</w:t>
            </w:r>
          </w:p>
        </w:tc>
        <w:tc>
          <w:tcPr>
            <w:tcBorders/>
            <w:shd w:val="clear" w:color="auto" w:fill="FFFFFF"/>
            <w:vAlign w:val="top"/>
          </w:tcPr>
          <w:p>
            <w:pPr>
              <w:widowControl w:val="0"/>
              <w:rPr>
                <w:sz w:val="10"/>
                <w:szCs w:val="10"/>
              </w:rPr>
            </w:pPr>
          </w:p>
        </w:tc>
        <w:tc>
          <w:tcPr>
            <w:tcBorders>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20,074,604.82</w:t>
            </w:r>
          </w:p>
        </w:tc>
      </w:tr>
    </w:tbl>
    <w:p>
      <w:pPr>
        <w:widowControl w:val="0"/>
        <w:spacing w:after="239" w:line="1" w:lineRule="exact"/>
      </w:pPr>
    </w:p>
    <w:p>
      <w:pPr>
        <w:pStyle w:val="Style30"/>
        <w:keepNext/>
        <w:keepLines/>
        <w:widowControl w:val="0"/>
        <w:shd w:val="clear" w:color="auto" w:fill="auto"/>
        <w:bidi w:val="0"/>
        <w:spacing w:before="0" w:after="0" w:line="240" w:lineRule="auto"/>
        <w:ind w:left="0" w:right="0" w:firstLine="580"/>
        <w:jc w:val="left"/>
        <w:rPr>
          <w:sz w:val="20"/>
          <w:szCs w:val="20"/>
        </w:rPr>
      </w:pPr>
      <w:bookmarkStart w:id="774" w:name="bookmark774"/>
      <w:bookmarkStart w:id="775" w:name="bookmark775"/>
      <w:bookmarkStart w:id="776" w:name="bookmark776"/>
      <w:bookmarkStart w:id="777" w:name="bookmark777"/>
      <w:r>
        <w:rPr>
          <w:rFonts w:ascii="SimSun" w:eastAsia="SimSun" w:hAnsi="SimSun" w:cs="SimSun"/>
          <w:color w:val="000000"/>
          <w:spacing w:val="0"/>
          <w:w w:val="100"/>
          <w:position w:val="0"/>
          <w:sz w:val="20"/>
          <w:szCs w:val="20"/>
        </w:rPr>
        <w:t>（</w:t>
      </w:r>
      <w:bookmarkEnd w:id="776"/>
      <w:r>
        <w:rPr>
          <w:rFonts w:ascii="SimSun" w:eastAsia="SimSun" w:hAnsi="SimSun" w:cs="SimSun"/>
          <w:color w:val="000000"/>
          <w:spacing w:val="0"/>
          <w:w w:val="100"/>
          <w:position w:val="0"/>
          <w:sz w:val="20"/>
          <w:szCs w:val="20"/>
        </w:rPr>
        <w:t>2</w:t>
      </w:r>
      <w:r>
        <w:rPr>
          <w:color w:val="000000"/>
          <w:spacing w:val="0"/>
          <w:w w:val="100"/>
          <w:position w:val="0"/>
          <w:sz w:val="20"/>
          <w:szCs w:val="20"/>
        </w:rPr>
        <w:t>）明细情况</w:t>
      </w:r>
      <w:bookmarkEnd w:id="774"/>
      <w:bookmarkEnd w:id="775"/>
      <w:bookmarkEnd w:id="777"/>
    </w:p>
    <w:p>
      <w:pPr>
        <w:widowControl w:val="0"/>
        <w:spacing w:line="1" w:lineRule="exact"/>
      </w:pPr>
      <w:r>
        <mc:AlternateContent>
          <mc:Choice Requires="wps">
            <w:drawing>
              <wp:anchor distT="203835" distB="0" distL="0" distR="0" simplePos="0" relativeHeight="125829528" behindDoc="0" locked="0" layoutInCell="1" allowOverlap="1">
                <wp:simplePos x="0" y="0"/>
                <wp:positionH relativeFrom="page">
                  <wp:posOffset>780415</wp:posOffset>
                </wp:positionH>
                <wp:positionV relativeFrom="paragraph">
                  <wp:posOffset>203835</wp:posOffset>
                </wp:positionV>
                <wp:extent cx="2776855" cy="1429385"/>
                <wp:wrapTopAndBottom/>
                <wp:docPr id="422" name="Shape 422"/>
                <a:graphic xmlns:a="http://schemas.openxmlformats.org/drawingml/2006/main">
                  <a:graphicData uri="http://schemas.microsoft.com/office/word/2010/wordprocessingShape">
                    <wps:wsp>
                      <wps:cNvSpPr txBox="1"/>
                      <wps:spPr>
                        <a:xfrm>
                          <a:ext cx="2776855" cy="1429385"/>
                        </a:xfrm>
                        <a:prstGeom prst="rect"/>
                        <a:noFill/>
                      </wps:spPr>
                      <wps:txbx>
                        <w:txbxContent>
                          <w:tbl>
                            <w:tblPr>
                              <w:tblOverlap w:val="never"/>
                              <w:jc w:val="left"/>
                              <w:tblLayout w:type="fixed"/>
                            </w:tblPr>
                            <w:tblGrid>
                              <w:gridCol w:w="2299"/>
                              <w:gridCol w:w="931"/>
                              <w:gridCol w:w="1142"/>
                            </w:tblGrid>
                            <w:tr>
                              <w:trPr>
                                <w:tblHeader/>
                                <w:trHeight w:val="427" w:hRule="exact"/>
                              </w:trPr>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工程名称</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预算数</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 xml:space="preserve">2005. 12. </w:t>
                                  </w:r>
                                  <w:r>
                                    <w:rPr>
                                      <w:rFonts w:ascii="SimSun" w:eastAsia="SimSun" w:hAnsi="SimSun" w:cs="SimSun"/>
                                      <w:color w:val="000000"/>
                                      <w:spacing w:val="0"/>
                                      <w:w w:val="100"/>
                                      <w:position w:val="0"/>
                                      <w:sz w:val="15"/>
                                      <w:szCs w:val="15"/>
                                    </w:rPr>
                                    <w:t>31</w:t>
                                  </w:r>
                                </w:p>
                              </w:tc>
                            </w:tr>
                            <w:tr>
                              <w:trPr>
                                <w:trHeight w:val="557" w:hRule="exact"/>
                              </w:trPr>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苏州长城开发科技有限公司厂房</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80"/>
                                    <w:jc w:val="left"/>
                                  </w:pPr>
                                  <w:r>
                                    <w:rPr>
                                      <w:rFonts w:ascii="Arial" w:eastAsia="Arial" w:hAnsi="Arial" w:cs="Arial"/>
                                      <w:color w:val="000000"/>
                                      <w:spacing w:val="0"/>
                                      <w:w w:val="100"/>
                                      <w:position w:val="0"/>
                                    </w:rPr>
                                    <w:t>—</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00"/>
                                    <w:jc w:val="left"/>
                                    <w:rPr>
                                      <w:sz w:val="15"/>
                                      <w:szCs w:val="15"/>
                                    </w:rPr>
                                  </w:pPr>
                                  <w:r>
                                    <w:rPr>
                                      <w:rFonts w:ascii="SimSun" w:eastAsia="SimSun" w:hAnsi="SimSun" w:cs="SimSun"/>
                                      <w:color w:val="000000"/>
                                      <w:spacing w:val="0"/>
                                      <w:w w:val="100"/>
                                      <w:position w:val="0"/>
                                      <w:sz w:val="15"/>
                                      <w:szCs w:val="15"/>
                                    </w:rPr>
                                    <w:t xml:space="preserve">6, 150, </w:t>
                                  </w:r>
                                  <w:r>
                                    <w:rPr>
                                      <w:rFonts w:ascii="SimSun" w:eastAsia="SimSun" w:hAnsi="SimSun" w:cs="SimSun"/>
                                      <w:color w:val="000000"/>
                                      <w:spacing w:val="0"/>
                                      <w:w w:val="100"/>
                                      <w:position w:val="0"/>
                                      <w:sz w:val="15"/>
                                      <w:szCs w:val="15"/>
                                    </w:rPr>
                                    <w:t>367.82</w:t>
                                  </w:r>
                                </w:p>
                              </w:tc>
                            </w:tr>
                            <w:tr>
                              <w:trPr>
                                <w:trHeight w:val="456" w:hRule="exact"/>
                              </w:trPr>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苏州长城开发科技有限公司设备</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80"/>
                                    <w:jc w:val="left"/>
                                  </w:pPr>
                                  <w:r>
                                    <w:rPr>
                                      <w:rFonts w:ascii="Arial" w:eastAsia="Arial" w:hAnsi="Arial" w:cs="Arial"/>
                                      <w:color w:val="000000"/>
                                      <w:spacing w:val="0"/>
                                      <w:w w:val="100"/>
                                      <w:position w:val="0"/>
                                    </w:rPr>
                                    <w:t>—</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00"/>
                                    <w:jc w:val="left"/>
                                    <w:rPr>
                                      <w:sz w:val="15"/>
                                      <w:szCs w:val="15"/>
                                    </w:rPr>
                                  </w:pPr>
                                  <w:r>
                                    <w:rPr>
                                      <w:rFonts w:ascii="SimSun" w:eastAsia="SimSun" w:hAnsi="SimSun" w:cs="SimSun"/>
                                      <w:color w:val="000000"/>
                                      <w:spacing w:val="0"/>
                                      <w:w w:val="100"/>
                                      <w:position w:val="0"/>
                                      <w:sz w:val="15"/>
                                      <w:szCs w:val="15"/>
                                    </w:rPr>
                                    <w:t xml:space="preserve">1,977, </w:t>
                                  </w:r>
                                  <w:r>
                                    <w:rPr>
                                      <w:rFonts w:ascii="SimSun" w:eastAsia="SimSun" w:hAnsi="SimSun" w:cs="SimSun"/>
                                      <w:color w:val="000000"/>
                                      <w:spacing w:val="0"/>
                                      <w:w w:val="100"/>
                                      <w:position w:val="0"/>
                                      <w:sz w:val="15"/>
                                      <w:szCs w:val="15"/>
                                    </w:rPr>
                                    <w:t>778.00</w:t>
                                  </w:r>
                                </w:p>
                              </w:tc>
                            </w:tr>
                            <w:tr>
                              <w:trPr>
                                <w:trHeight w:val="461" w:hRule="exact"/>
                              </w:trPr>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北京世纪科贸大厦</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80"/>
                                    <w:jc w:val="left"/>
                                  </w:pPr>
                                  <w:r>
                                    <w:rPr>
                                      <w:rFonts w:ascii="Arial" w:eastAsia="Arial" w:hAnsi="Arial" w:cs="Arial"/>
                                      <w:color w:val="000000"/>
                                      <w:spacing w:val="0"/>
                                      <w:w w:val="100"/>
                                      <w:position w:val="0"/>
                                      <w:u w:val="single"/>
                                    </w:rPr>
                                    <w:t>—</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11,946,459.00</w:t>
                                  </w:r>
                                </w:p>
                              </w:tc>
                            </w:tr>
                            <w:tr>
                              <w:trPr>
                                <w:trHeight w:val="350"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合 计</w:t>
                                  </w:r>
                                </w:p>
                              </w:tc>
                              <w:tc>
                                <w:tcPr>
                                  <w:tcBorders/>
                                  <w:shd w:val="clear" w:color="auto" w:fill="FFFFFF"/>
                                  <w:vAlign w:val="top"/>
                                </w:tcPr>
                                <w:p>
                                  <w:pPr>
                                    <w:widowControl w:val="0"/>
                                    <w:rPr>
                                      <w:sz w:val="10"/>
                                      <w:szCs w:val="10"/>
                                    </w:rPr>
                                  </w:pPr>
                                </w:p>
                              </w:tc>
                              <w:tc>
                                <w:tcPr>
                                  <w:tcBorders>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u w:val="single"/>
                                    </w:rPr>
                                    <w:t>20,074,604.82</w:t>
                                  </w:r>
                                </w:p>
                              </w:tc>
                            </w:tr>
                          </w:tbl>
                          <w:p>
                            <w:pPr>
                              <w:widowControl w:val="0"/>
                              <w:spacing w:line="1" w:lineRule="exact"/>
                            </w:pPr>
                          </w:p>
                        </w:txbxContent>
                      </wps:txbx>
                      <wps:bodyPr lIns="0" tIns="0" rIns="0" bIns="0">
                        <a:noAutoFit/>
                      </wps:bodyPr>
                    </wps:wsp>
                  </a:graphicData>
                </a:graphic>
              </wp:anchor>
            </w:drawing>
          </mc:Choice>
          <mc:Fallback>
            <w:pict>
              <v:shape id="_x0000_s1448" type="#_x0000_t202" style="position:absolute;margin-left:61.450000000000003pt;margin-top:16.050000000000001pt;width:218.65000000000001pt;height:112.55pt;z-index:-125829225;mso-wrap-distance-left:0;mso-wrap-distance-top:16.050000000000001pt;mso-wrap-distance-right:0;mso-position-horizontal-relative:page" filled="f" stroked="f">
                <v:textbox inset="0,0,0,0">
                  <w:txbxContent>
                    <w:tbl>
                      <w:tblPr>
                        <w:tblOverlap w:val="never"/>
                        <w:jc w:val="left"/>
                        <w:tblLayout w:type="fixed"/>
                      </w:tblPr>
                      <w:tblGrid>
                        <w:gridCol w:w="2299"/>
                        <w:gridCol w:w="931"/>
                        <w:gridCol w:w="1142"/>
                      </w:tblGrid>
                      <w:tr>
                        <w:trPr>
                          <w:tblHeader/>
                          <w:trHeight w:val="427" w:hRule="exact"/>
                        </w:trPr>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工程名称</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预算数</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 xml:space="preserve">2005. 12. </w:t>
                            </w:r>
                            <w:r>
                              <w:rPr>
                                <w:rFonts w:ascii="SimSun" w:eastAsia="SimSun" w:hAnsi="SimSun" w:cs="SimSun"/>
                                <w:color w:val="000000"/>
                                <w:spacing w:val="0"/>
                                <w:w w:val="100"/>
                                <w:position w:val="0"/>
                                <w:sz w:val="15"/>
                                <w:szCs w:val="15"/>
                              </w:rPr>
                              <w:t>31</w:t>
                            </w:r>
                          </w:p>
                        </w:tc>
                      </w:tr>
                      <w:tr>
                        <w:trPr>
                          <w:trHeight w:val="557" w:hRule="exact"/>
                        </w:trPr>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苏州长城开发科技有限公司厂房</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80"/>
                              <w:jc w:val="left"/>
                            </w:pPr>
                            <w:r>
                              <w:rPr>
                                <w:rFonts w:ascii="Arial" w:eastAsia="Arial" w:hAnsi="Arial" w:cs="Arial"/>
                                <w:color w:val="000000"/>
                                <w:spacing w:val="0"/>
                                <w:w w:val="100"/>
                                <w:position w:val="0"/>
                              </w:rPr>
                              <w:t>—</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00"/>
                              <w:jc w:val="left"/>
                              <w:rPr>
                                <w:sz w:val="15"/>
                                <w:szCs w:val="15"/>
                              </w:rPr>
                            </w:pPr>
                            <w:r>
                              <w:rPr>
                                <w:rFonts w:ascii="SimSun" w:eastAsia="SimSun" w:hAnsi="SimSun" w:cs="SimSun"/>
                                <w:color w:val="000000"/>
                                <w:spacing w:val="0"/>
                                <w:w w:val="100"/>
                                <w:position w:val="0"/>
                                <w:sz w:val="15"/>
                                <w:szCs w:val="15"/>
                              </w:rPr>
                              <w:t xml:space="preserve">6, 150, </w:t>
                            </w:r>
                            <w:r>
                              <w:rPr>
                                <w:rFonts w:ascii="SimSun" w:eastAsia="SimSun" w:hAnsi="SimSun" w:cs="SimSun"/>
                                <w:color w:val="000000"/>
                                <w:spacing w:val="0"/>
                                <w:w w:val="100"/>
                                <w:position w:val="0"/>
                                <w:sz w:val="15"/>
                                <w:szCs w:val="15"/>
                              </w:rPr>
                              <w:t>367.82</w:t>
                            </w:r>
                          </w:p>
                        </w:tc>
                      </w:tr>
                      <w:tr>
                        <w:trPr>
                          <w:trHeight w:val="456" w:hRule="exact"/>
                        </w:trPr>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苏州长城开发科技有限公司设备</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80"/>
                              <w:jc w:val="left"/>
                            </w:pPr>
                            <w:r>
                              <w:rPr>
                                <w:rFonts w:ascii="Arial" w:eastAsia="Arial" w:hAnsi="Arial" w:cs="Arial"/>
                                <w:color w:val="000000"/>
                                <w:spacing w:val="0"/>
                                <w:w w:val="100"/>
                                <w:position w:val="0"/>
                              </w:rPr>
                              <w:t>—</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00"/>
                              <w:jc w:val="left"/>
                              <w:rPr>
                                <w:sz w:val="15"/>
                                <w:szCs w:val="15"/>
                              </w:rPr>
                            </w:pPr>
                            <w:r>
                              <w:rPr>
                                <w:rFonts w:ascii="SimSun" w:eastAsia="SimSun" w:hAnsi="SimSun" w:cs="SimSun"/>
                                <w:color w:val="000000"/>
                                <w:spacing w:val="0"/>
                                <w:w w:val="100"/>
                                <w:position w:val="0"/>
                                <w:sz w:val="15"/>
                                <w:szCs w:val="15"/>
                              </w:rPr>
                              <w:t xml:space="preserve">1,977, </w:t>
                            </w:r>
                            <w:r>
                              <w:rPr>
                                <w:rFonts w:ascii="SimSun" w:eastAsia="SimSun" w:hAnsi="SimSun" w:cs="SimSun"/>
                                <w:color w:val="000000"/>
                                <w:spacing w:val="0"/>
                                <w:w w:val="100"/>
                                <w:position w:val="0"/>
                                <w:sz w:val="15"/>
                                <w:szCs w:val="15"/>
                              </w:rPr>
                              <w:t>778.00</w:t>
                            </w:r>
                          </w:p>
                        </w:tc>
                      </w:tr>
                      <w:tr>
                        <w:trPr>
                          <w:trHeight w:val="461" w:hRule="exact"/>
                        </w:trPr>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北京世纪科贸大厦</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80"/>
                              <w:jc w:val="left"/>
                            </w:pPr>
                            <w:r>
                              <w:rPr>
                                <w:rFonts w:ascii="Arial" w:eastAsia="Arial" w:hAnsi="Arial" w:cs="Arial"/>
                                <w:color w:val="000000"/>
                                <w:spacing w:val="0"/>
                                <w:w w:val="100"/>
                                <w:position w:val="0"/>
                                <w:u w:val="single"/>
                              </w:rPr>
                              <w:t>—</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11,946,459.00</w:t>
                            </w:r>
                          </w:p>
                        </w:tc>
                      </w:tr>
                      <w:tr>
                        <w:trPr>
                          <w:trHeight w:val="350"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合 计</w:t>
                            </w:r>
                          </w:p>
                        </w:tc>
                        <w:tc>
                          <w:tcPr>
                            <w:tcBorders/>
                            <w:shd w:val="clear" w:color="auto" w:fill="FFFFFF"/>
                            <w:vAlign w:val="top"/>
                          </w:tcPr>
                          <w:p>
                            <w:pPr>
                              <w:widowControl w:val="0"/>
                              <w:rPr>
                                <w:sz w:val="10"/>
                                <w:szCs w:val="10"/>
                              </w:rPr>
                            </w:pPr>
                          </w:p>
                        </w:tc>
                        <w:tc>
                          <w:tcPr>
                            <w:tcBorders>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u w:val="single"/>
                              </w:rPr>
                              <w:t>20,074,604.82</w:t>
                            </w:r>
                          </w:p>
                        </w:tc>
                      </w:tr>
                    </w:tbl>
                    <w:p>
                      <w:pPr>
                        <w:widowControl w:val="0"/>
                        <w:spacing w:line="1" w:lineRule="exact"/>
                      </w:pPr>
                    </w:p>
                  </w:txbxContent>
                </v:textbox>
                <w10:wrap type="topAndBottom" anchorx="page"/>
              </v:shape>
            </w:pict>
          </mc:Fallback>
        </mc:AlternateContent>
      </w:r>
      <w:r>
        <mc:AlternateContent>
          <mc:Choice Requires="wps">
            <w:drawing>
              <wp:anchor distT="63500" distB="0" distL="0" distR="0" simplePos="0" relativeHeight="125829530" behindDoc="0" locked="0" layoutInCell="1" allowOverlap="1">
                <wp:simplePos x="0" y="0"/>
                <wp:positionH relativeFrom="page">
                  <wp:posOffset>3599815</wp:posOffset>
                </wp:positionH>
                <wp:positionV relativeFrom="paragraph">
                  <wp:posOffset>63500</wp:posOffset>
                </wp:positionV>
                <wp:extent cx="3127375" cy="1569720"/>
                <wp:wrapTopAndBottom/>
                <wp:docPr id="424" name="Shape 424"/>
                <a:graphic xmlns:a="http://schemas.openxmlformats.org/drawingml/2006/main">
                  <a:graphicData uri="http://schemas.microsoft.com/office/word/2010/wordprocessingShape">
                    <wps:wsp>
                      <wps:cNvSpPr txBox="1"/>
                      <wps:spPr>
                        <a:xfrm>
                          <a:ext cx="3127375" cy="1569720"/>
                        </a:xfrm>
                        <a:prstGeom prst="rect"/>
                        <a:noFill/>
                      </wps:spPr>
                      <wps:txbx>
                        <w:txbxContent>
                          <w:tbl>
                            <w:tblPr>
                              <w:tblOverlap w:val="never"/>
                              <w:jc w:val="left"/>
                              <w:tblLayout w:type="fixed"/>
                            </w:tblPr>
                            <w:tblGrid>
                              <w:gridCol w:w="907"/>
                              <w:gridCol w:w="1210"/>
                              <w:gridCol w:w="1037"/>
                              <w:gridCol w:w="1075"/>
                              <w:gridCol w:w="696"/>
                            </w:tblGrid>
                            <w:tr>
                              <w:trPr>
                                <w:tblHeader/>
                                <w:trHeight w:val="763" w:hRule="exact"/>
                              </w:trPr>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本期增加</w:t>
                                  </w:r>
                                </w:p>
                              </w:tc>
                              <w:tc>
                                <w:tcPr>
                                  <w:tcBorders/>
                                  <w:shd w:val="clear" w:color="auto" w:fill="FFFFFF"/>
                                  <w:vAlign w:val="top"/>
                                </w:tcPr>
                                <w:p>
                                  <w:pPr>
                                    <w:pStyle w:val="Style33"/>
                                    <w:keepNext w:val="0"/>
                                    <w:keepLines w:val="0"/>
                                    <w:widowControl w:val="0"/>
                                    <w:shd w:val="clear" w:color="auto" w:fill="auto"/>
                                    <w:bidi w:val="0"/>
                                    <w:spacing w:before="0" w:after="240" w:line="240" w:lineRule="auto"/>
                                    <w:ind w:left="0" w:right="0" w:firstLine="180"/>
                                    <w:jc w:val="left"/>
                                    <w:rPr>
                                      <w:sz w:val="15"/>
                                      <w:szCs w:val="15"/>
                                    </w:rPr>
                                  </w:pPr>
                                  <w:r>
                                    <w:rPr>
                                      <w:color w:val="000000"/>
                                      <w:spacing w:val="0"/>
                                      <w:w w:val="100"/>
                                      <w:position w:val="0"/>
                                      <w:sz w:val="15"/>
                                      <w:szCs w:val="15"/>
                                    </w:rPr>
                                    <w:t>本期转入</w:t>
                                  </w:r>
                                </w:p>
                                <w:p>
                                  <w:pPr>
                                    <w:pStyle w:val="Style3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固定资产数</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u w:val="single"/>
                                    </w:rPr>
                                    <w:t>其他减少数</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240" w:firstLine="0"/>
                                    <w:jc w:val="right"/>
                                    <w:rPr>
                                      <w:sz w:val="15"/>
                                      <w:szCs w:val="15"/>
                                    </w:rPr>
                                  </w:pPr>
                                  <w:r>
                                    <w:rPr>
                                      <w:rFonts w:ascii="SimSun" w:eastAsia="SimSun" w:hAnsi="SimSun" w:cs="SimSun"/>
                                      <w:color w:val="000000"/>
                                      <w:spacing w:val="0"/>
                                      <w:w w:val="100"/>
                                      <w:position w:val="0"/>
                                      <w:sz w:val="15"/>
                                      <w:szCs w:val="15"/>
                                    </w:rPr>
                                    <w:t>2006.12.31</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资金来源</w:t>
                                  </w:r>
                                </w:p>
                              </w:tc>
                            </w:tr>
                            <w:tr>
                              <w:trPr>
                                <w:trHeight w:val="446" w:hRule="exact"/>
                              </w:trPr>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40"/>
                                    <w:jc w:val="left"/>
                                    <w:rPr>
                                      <w:sz w:val="15"/>
                                      <w:szCs w:val="15"/>
                                    </w:rPr>
                                  </w:pPr>
                                  <w:r>
                                    <w:rPr>
                                      <w:color w:val="000000"/>
                                      <w:spacing w:val="0"/>
                                      <w:w w:val="100"/>
                                      <w:position w:val="0"/>
                                      <w:sz w:val="15"/>
                                      <w:szCs w:val="15"/>
                                    </w:rPr>
                                    <w:t>—</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80"/>
                                    <w:jc w:val="left"/>
                                    <w:rPr>
                                      <w:sz w:val="15"/>
                                      <w:szCs w:val="15"/>
                                    </w:rPr>
                                  </w:pPr>
                                  <w:r>
                                    <w:rPr>
                                      <w:rFonts w:ascii="SimSun" w:eastAsia="SimSun" w:hAnsi="SimSun" w:cs="SimSun"/>
                                      <w:color w:val="000000"/>
                                      <w:spacing w:val="0"/>
                                      <w:w w:val="100"/>
                                      <w:position w:val="0"/>
                                      <w:sz w:val="15"/>
                                      <w:szCs w:val="15"/>
                                    </w:rPr>
                                    <w:t>6,150,367.82</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640"/>
                                    <w:jc w:val="left"/>
                                    <w:rPr>
                                      <w:sz w:val="15"/>
                                      <w:szCs w:val="15"/>
                                    </w:rPr>
                                  </w:pPr>
                                  <w:r>
                                    <w:rPr>
                                      <w:color w:val="000000"/>
                                      <w:spacing w:val="0"/>
                                      <w:w w:val="100"/>
                                      <w:position w:val="0"/>
                                      <w:sz w:val="15"/>
                                      <w:szCs w:val="15"/>
                                    </w:rPr>
                                    <w:t>__</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680"/>
                                    <w:jc w:val="both"/>
                                    <w:rPr>
                                      <w:sz w:val="15"/>
                                      <w:szCs w:val="15"/>
                                    </w:rPr>
                                  </w:pPr>
                                  <w:r>
                                    <w:rPr>
                                      <w:color w:val="000000"/>
                                      <w:spacing w:val="0"/>
                                      <w:w w:val="100"/>
                                      <w:position w:val="0"/>
                                      <w:sz w:val="15"/>
                                      <w:szCs w:val="15"/>
                                    </w:rPr>
                                    <w:t>__</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160" w:firstLine="0"/>
                                    <w:jc w:val="right"/>
                                    <w:rPr>
                                      <w:sz w:val="15"/>
                                      <w:szCs w:val="15"/>
                                    </w:rPr>
                                  </w:pPr>
                                  <w:r>
                                    <w:rPr>
                                      <w:color w:val="000000"/>
                                      <w:spacing w:val="0"/>
                                      <w:w w:val="100"/>
                                      <w:position w:val="0"/>
                                      <w:sz w:val="15"/>
                                      <w:szCs w:val="15"/>
                                    </w:rPr>
                                    <w:t>自筹</w:t>
                                  </w:r>
                                </w:p>
                              </w:tc>
                            </w:tr>
                            <w:tr>
                              <w:trPr>
                                <w:trHeight w:val="451" w:hRule="exact"/>
                              </w:trPr>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40"/>
                                    <w:jc w:val="left"/>
                                    <w:rPr>
                                      <w:sz w:val="15"/>
                                      <w:szCs w:val="15"/>
                                    </w:rPr>
                                  </w:pPr>
                                  <w:r>
                                    <w:rPr>
                                      <w:color w:val="000000"/>
                                      <w:spacing w:val="0"/>
                                      <w:w w:val="100"/>
                                      <w:position w:val="0"/>
                                      <w:sz w:val="15"/>
                                      <w:szCs w:val="15"/>
                                    </w:rPr>
                                    <w:t>—</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80"/>
                                    <w:jc w:val="left"/>
                                    <w:rPr>
                                      <w:sz w:val="15"/>
                                      <w:szCs w:val="15"/>
                                    </w:rPr>
                                  </w:pPr>
                                  <w:r>
                                    <w:rPr>
                                      <w:rFonts w:ascii="SimSun" w:eastAsia="SimSun" w:hAnsi="SimSun" w:cs="SimSun"/>
                                      <w:color w:val="000000"/>
                                      <w:spacing w:val="0"/>
                                      <w:w w:val="100"/>
                                      <w:position w:val="0"/>
                                      <w:sz w:val="15"/>
                                      <w:szCs w:val="15"/>
                                    </w:rPr>
                                    <w:t>1,977,778.00</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640"/>
                                    <w:jc w:val="left"/>
                                    <w:rPr>
                                      <w:sz w:val="15"/>
                                      <w:szCs w:val="15"/>
                                    </w:rPr>
                                  </w:pPr>
                                  <w:r>
                                    <w:rPr>
                                      <w:color w:val="000000"/>
                                      <w:spacing w:val="0"/>
                                      <w:w w:val="100"/>
                                      <w:position w:val="0"/>
                                      <w:sz w:val="15"/>
                                      <w:szCs w:val="15"/>
                                    </w:rPr>
                                    <w:t>__</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680"/>
                                    <w:jc w:val="both"/>
                                    <w:rPr>
                                      <w:sz w:val="15"/>
                                      <w:szCs w:val="15"/>
                                    </w:rPr>
                                  </w:pPr>
                                  <w:r>
                                    <w:rPr>
                                      <w:color w:val="000000"/>
                                      <w:spacing w:val="0"/>
                                      <w:w w:val="100"/>
                                      <w:position w:val="0"/>
                                      <w:sz w:val="15"/>
                                      <w:szCs w:val="15"/>
                                    </w:rPr>
                                    <w:t>__</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160" w:firstLine="0"/>
                                    <w:jc w:val="right"/>
                                    <w:rPr>
                                      <w:sz w:val="15"/>
                                      <w:szCs w:val="15"/>
                                    </w:rPr>
                                  </w:pPr>
                                  <w:r>
                                    <w:rPr>
                                      <w:color w:val="000000"/>
                                      <w:spacing w:val="0"/>
                                      <w:w w:val="100"/>
                                      <w:position w:val="0"/>
                                      <w:sz w:val="15"/>
                                      <w:szCs w:val="15"/>
                                    </w:rPr>
                                    <w:t>自筹</w:t>
                                  </w:r>
                                </w:p>
                              </w:tc>
                            </w:tr>
                            <w:tr>
                              <w:trPr>
                                <w:trHeight w:val="470" w:hRule="exact"/>
                              </w:trPr>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40"/>
                                    <w:jc w:val="left"/>
                                    <w:rPr>
                                      <w:sz w:val="15"/>
                                      <w:szCs w:val="15"/>
                                    </w:rPr>
                                  </w:pPr>
                                  <w:r>
                                    <w:rPr>
                                      <w:color w:val="000000"/>
                                      <w:spacing w:val="0"/>
                                      <w:w w:val="100"/>
                                      <w:position w:val="0"/>
                                      <w:sz w:val="15"/>
                                      <w:szCs w:val="15"/>
                                      <w:u w:val="single"/>
                                    </w:rPr>
                                    <w:t>—</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11,946,459.00</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u w:val="single"/>
                                    </w:rPr>
                                    <w:t>—</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u w:val="single"/>
                                    </w:rPr>
                                    <w:t>—</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160" w:firstLine="0"/>
                                    <w:jc w:val="right"/>
                                    <w:rPr>
                                      <w:sz w:val="15"/>
                                      <w:szCs w:val="15"/>
                                    </w:rPr>
                                  </w:pPr>
                                  <w:r>
                                    <w:rPr>
                                      <w:color w:val="000000"/>
                                      <w:spacing w:val="0"/>
                                      <w:w w:val="100"/>
                                      <w:position w:val="0"/>
                                      <w:sz w:val="15"/>
                                      <w:szCs w:val="15"/>
                                    </w:rPr>
                                    <w:t>自筹</w:t>
                                  </w:r>
                                </w:p>
                              </w:tc>
                            </w:tr>
                            <w:tr>
                              <w:trPr>
                                <w:trHeight w:val="341"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40"/>
                                    <w:jc w:val="left"/>
                                    <w:rPr>
                                      <w:sz w:val="15"/>
                                      <w:szCs w:val="15"/>
                                    </w:rPr>
                                  </w:pPr>
                                  <w:r>
                                    <w:rPr>
                                      <w:color w:val="000000"/>
                                      <w:spacing w:val="0"/>
                                      <w:w w:val="100"/>
                                      <w:position w:val="0"/>
                                      <w:sz w:val="15"/>
                                      <w:szCs w:val="15"/>
                                    </w:rPr>
                                    <w:t>_</w:t>
                                  </w:r>
                                </w:p>
                              </w:tc>
                              <w:tc>
                                <w:tcPr>
                                  <w:tcBorders>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20,074,604.82</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bl>
                          <w:p>
                            <w:pPr>
                              <w:widowControl w:val="0"/>
                              <w:spacing w:line="1" w:lineRule="exact"/>
                            </w:pPr>
                          </w:p>
                        </w:txbxContent>
                      </wps:txbx>
                      <wps:bodyPr lIns="0" tIns="0" rIns="0" bIns="0">
                        <a:noAutoFit/>
                      </wps:bodyPr>
                    </wps:wsp>
                  </a:graphicData>
                </a:graphic>
              </wp:anchor>
            </w:drawing>
          </mc:Choice>
          <mc:Fallback>
            <w:pict>
              <v:shape id="_x0000_s1450" type="#_x0000_t202" style="position:absolute;margin-left:283.44999999999999pt;margin-top:5.pt;width:246.25pt;height:123.60000000000001pt;z-index:-125829223;mso-wrap-distance-left:0;mso-wrap-distance-top:5.pt;mso-wrap-distance-right:0;mso-position-horizontal-relative:page" filled="f" stroked="f">
                <v:textbox inset="0,0,0,0">
                  <w:txbxContent>
                    <w:tbl>
                      <w:tblPr>
                        <w:tblOverlap w:val="never"/>
                        <w:jc w:val="left"/>
                        <w:tblLayout w:type="fixed"/>
                      </w:tblPr>
                      <w:tblGrid>
                        <w:gridCol w:w="907"/>
                        <w:gridCol w:w="1210"/>
                        <w:gridCol w:w="1037"/>
                        <w:gridCol w:w="1075"/>
                        <w:gridCol w:w="696"/>
                      </w:tblGrid>
                      <w:tr>
                        <w:trPr>
                          <w:tblHeader/>
                          <w:trHeight w:val="763" w:hRule="exact"/>
                        </w:trPr>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本期增加</w:t>
                            </w:r>
                          </w:p>
                        </w:tc>
                        <w:tc>
                          <w:tcPr>
                            <w:tcBorders/>
                            <w:shd w:val="clear" w:color="auto" w:fill="FFFFFF"/>
                            <w:vAlign w:val="top"/>
                          </w:tcPr>
                          <w:p>
                            <w:pPr>
                              <w:pStyle w:val="Style33"/>
                              <w:keepNext w:val="0"/>
                              <w:keepLines w:val="0"/>
                              <w:widowControl w:val="0"/>
                              <w:shd w:val="clear" w:color="auto" w:fill="auto"/>
                              <w:bidi w:val="0"/>
                              <w:spacing w:before="0" w:after="240" w:line="240" w:lineRule="auto"/>
                              <w:ind w:left="0" w:right="0" w:firstLine="180"/>
                              <w:jc w:val="left"/>
                              <w:rPr>
                                <w:sz w:val="15"/>
                                <w:szCs w:val="15"/>
                              </w:rPr>
                            </w:pPr>
                            <w:r>
                              <w:rPr>
                                <w:color w:val="000000"/>
                                <w:spacing w:val="0"/>
                                <w:w w:val="100"/>
                                <w:position w:val="0"/>
                                <w:sz w:val="15"/>
                                <w:szCs w:val="15"/>
                              </w:rPr>
                              <w:t>本期转入</w:t>
                            </w:r>
                          </w:p>
                          <w:p>
                            <w:pPr>
                              <w:pStyle w:val="Style3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固定资产数</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u w:val="single"/>
                              </w:rPr>
                              <w:t>其他减少数</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240" w:firstLine="0"/>
                              <w:jc w:val="right"/>
                              <w:rPr>
                                <w:sz w:val="15"/>
                                <w:szCs w:val="15"/>
                              </w:rPr>
                            </w:pPr>
                            <w:r>
                              <w:rPr>
                                <w:rFonts w:ascii="SimSun" w:eastAsia="SimSun" w:hAnsi="SimSun" w:cs="SimSun"/>
                                <w:color w:val="000000"/>
                                <w:spacing w:val="0"/>
                                <w:w w:val="100"/>
                                <w:position w:val="0"/>
                                <w:sz w:val="15"/>
                                <w:szCs w:val="15"/>
                              </w:rPr>
                              <w:t>2006.12.31</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资金来源</w:t>
                            </w:r>
                          </w:p>
                        </w:tc>
                      </w:tr>
                      <w:tr>
                        <w:trPr>
                          <w:trHeight w:val="446" w:hRule="exact"/>
                        </w:trPr>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40"/>
                              <w:jc w:val="left"/>
                              <w:rPr>
                                <w:sz w:val="15"/>
                                <w:szCs w:val="15"/>
                              </w:rPr>
                            </w:pPr>
                            <w:r>
                              <w:rPr>
                                <w:color w:val="000000"/>
                                <w:spacing w:val="0"/>
                                <w:w w:val="100"/>
                                <w:position w:val="0"/>
                                <w:sz w:val="15"/>
                                <w:szCs w:val="15"/>
                              </w:rPr>
                              <w:t>—</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80"/>
                              <w:jc w:val="left"/>
                              <w:rPr>
                                <w:sz w:val="15"/>
                                <w:szCs w:val="15"/>
                              </w:rPr>
                            </w:pPr>
                            <w:r>
                              <w:rPr>
                                <w:rFonts w:ascii="SimSun" w:eastAsia="SimSun" w:hAnsi="SimSun" w:cs="SimSun"/>
                                <w:color w:val="000000"/>
                                <w:spacing w:val="0"/>
                                <w:w w:val="100"/>
                                <w:position w:val="0"/>
                                <w:sz w:val="15"/>
                                <w:szCs w:val="15"/>
                              </w:rPr>
                              <w:t>6,150,367.82</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640"/>
                              <w:jc w:val="left"/>
                              <w:rPr>
                                <w:sz w:val="15"/>
                                <w:szCs w:val="15"/>
                              </w:rPr>
                            </w:pPr>
                            <w:r>
                              <w:rPr>
                                <w:color w:val="000000"/>
                                <w:spacing w:val="0"/>
                                <w:w w:val="100"/>
                                <w:position w:val="0"/>
                                <w:sz w:val="15"/>
                                <w:szCs w:val="15"/>
                              </w:rPr>
                              <w:t>__</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680"/>
                              <w:jc w:val="both"/>
                              <w:rPr>
                                <w:sz w:val="15"/>
                                <w:szCs w:val="15"/>
                              </w:rPr>
                            </w:pPr>
                            <w:r>
                              <w:rPr>
                                <w:color w:val="000000"/>
                                <w:spacing w:val="0"/>
                                <w:w w:val="100"/>
                                <w:position w:val="0"/>
                                <w:sz w:val="15"/>
                                <w:szCs w:val="15"/>
                              </w:rPr>
                              <w:t>__</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160" w:firstLine="0"/>
                              <w:jc w:val="right"/>
                              <w:rPr>
                                <w:sz w:val="15"/>
                                <w:szCs w:val="15"/>
                              </w:rPr>
                            </w:pPr>
                            <w:r>
                              <w:rPr>
                                <w:color w:val="000000"/>
                                <w:spacing w:val="0"/>
                                <w:w w:val="100"/>
                                <w:position w:val="0"/>
                                <w:sz w:val="15"/>
                                <w:szCs w:val="15"/>
                              </w:rPr>
                              <w:t>自筹</w:t>
                            </w:r>
                          </w:p>
                        </w:tc>
                      </w:tr>
                      <w:tr>
                        <w:trPr>
                          <w:trHeight w:val="451" w:hRule="exact"/>
                        </w:trPr>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40"/>
                              <w:jc w:val="left"/>
                              <w:rPr>
                                <w:sz w:val="15"/>
                                <w:szCs w:val="15"/>
                              </w:rPr>
                            </w:pPr>
                            <w:r>
                              <w:rPr>
                                <w:color w:val="000000"/>
                                <w:spacing w:val="0"/>
                                <w:w w:val="100"/>
                                <w:position w:val="0"/>
                                <w:sz w:val="15"/>
                                <w:szCs w:val="15"/>
                              </w:rPr>
                              <w:t>—</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80"/>
                              <w:jc w:val="left"/>
                              <w:rPr>
                                <w:sz w:val="15"/>
                                <w:szCs w:val="15"/>
                              </w:rPr>
                            </w:pPr>
                            <w:r>
                              <w:rPr>
                                <w:rFonts w:ascii="SimSun" w:eastAsia="SimSun" w:hAnsi="SimSun" w:cs="SimSun"/>
                                <w:color w:val="000000"/>
                                <w:spacing w:val="0"/>
                                <w:w w:val="100"/>
                                <w:position w:val="0"/>
                                <w:sz w:val="15"/>
                                <w:szCs w:val="15"/>
                              </w:rPr>
                              <w:t>1,977,778.00</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640"/>
                              <w:jc w:val="left"/>
                              <w:rPr>
                                <w:sz w:val="15"/>
                                <w:szCs w:val="15"/>
                              </w:rPr>
                            </w:pPr>
                            <w:r>
                              <w:rPr>
                                <w:color w:val="000000"/>
                                <w:spacing w:val="0"/>
                                <w:w w:val="100"/>
                                <w:position w:val="0"/>
                                <w:sz w:val="15"/>
                                <w:szCs w:val="15"/>
                              </w:rPr>
                              <w:t>__</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680"/>
                              <w:jc w:val="both"/>
                              <w:rPr>
                                <w:sz w:val="15"/>
                                <w:szCs w:val="15"/>
                              </w:rPr>
                            </w:pPr>
                            <w:r>
                              <w:rPr>
                                <w:color w:val="000000"/>
                                <w:spacing w:val="0"/>
                                <w:w w:val="100"/>
                                <w:position w:val="0"/>
                                <w:sz w:val="15"/>
                                <w:szCs w:val="15"/>
                              </w:rPr>
                              <w:t>__</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160" w:firstLine="0"/>
                              <w:jc w:val="right"/>
                              <w:rPr>
                                <w:sz w:val="15"/>
                                <w:szCs w:val="15"/>
                              </w:rPr>
                            </w:pPr>
                            <w:r>
                              <w:rPr>
                                <w:color w:val="000000"/>
                                <w:spacing w:val="0"/>
                                <w:w w:val="100"/>
                                <w:position w:val="0"/>
                                <w:sz w:val="15"/>
                                <w:szCs w:val="15"/>
                              </w:rPr>
                              <w:t>自筹</w:t>
                            </w:r>
                          </w:p>
                        </w:tc>
                      </w:tr>
                      <w:tr>
                        <w:trPr>
                          <w:trHeight w:val="470" w:hRule="exact"/>
                        </w:trPr>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40"/>
                              <w:jc w:val="left"/>
                              <w:rPr>
                                <w:sz w:val="15"/>
                                <w:szCs w:val="15"/>
                              </w:rPr>
                            </w:pPr>
                            <w:r>
                              <w:rPr>
                                <w:color w:val="000000"/>
                                <w:spacing w:val="0"/>
                                <w:w w:val="100"/>
                                <w:position w:val="0"/>
                                <w:sz w:val="15"/>
                                <w:szCs w:val="15"/>
                                <w:u w:val="single"/>
                              </w:rPr>
                              <w:t>—</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11,946,459.00</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u w:val="single"/>
                              </w:rPr>
                              <w:t>—</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u w:val="single"/>
                              </w:rPr>
                              <w:t>—</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160" w:firstLine="0"/>
                              <w:jc w:val="right"/>
                              <w:rPr>
                                <w:sz w:val="15"/>
                                <w:szCs w:val="15"/>
                              </w:rPr>
                            </w:pPr>
                            <w:r>
                              <w:rPr>
                                <w:color w:val="000000"/>
                                <w:spacing w:val="0"/>
                                <w:w w:val="100"/>
                                <w:position w:val="0"/>
                                <w:sz w:val="15"/>
                                <w:szCs w:val="15"/>
                              </w:rPr>
                              <w:t>自筹</w:t>
                            </w:r>
                          </w:p>
                        </w:tc>
                      </w:tr>
                      <w:tr>
                        <w:trPr>
                          <w:trHeight w:val="341"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40"/>
                              <w:jc w:val="left"/>
                              <w:rPr>
                                <w:sz w:val="15"/>
                                <w:szCs w:val="15"/>
                              </w:rPr>
                            </w:pPr>
                            <w:r>
                              <w:rPr>
                                <w:color w:val="000000"/>
                                <w:spacing w:val="0"/>
                                <w:w w:val="100"/>
                                <w:position w:val="0"/>
                                <w:sz w:val="15"/>
                                <w:szCs w:val="15"/>
                              </w:rPr>
                              <w:t>_</w:t>
                            </w:r>
                          </w:p>
                        </w:tc>
                        <w:tc>
                          <w:tcPr>
                            <w:tcBorders>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20,074,604.82</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bl>
                    <w:p>
                      <w:pPr>
                        <w:widowControl w:val="0"/>
                        <w:spacing w:line="1" w:lineRule="exact"/>
                      </w:pPr>
                    </w:p>
                  </w:txbxContent>
                </v:textbox>
                <w10:wrap type="topAndBottom" anchorx="page"/>
              </v:shape>
            </w:pict>
          </mc:Fallback>
        </mc:AlternateContent>
      </w:r>
    </w:p>
    <w:p>
      <w:pPr>
        <w:pStyle w:val="Style120"/>
        <w:keepNext/>
        <w:keepLines/>
        <w:widowControl w:val="0"/>
        <w:numPr>
          <w:ilvl w:val="0"/>
          <w:numId w:val="69"/>
        </w:numPr>
        <w:shd w:val="clear" w:color="auto" w:fill="auto"/>
        <w:bidi w:val="0"/>
        <w:spacing w:before="0" w:after="220" w:line="240" w:lineRule="auto"/>
        <w:ind w:left="0" w:right="0" w:firstLine="240"/>
        <w:jc w:val="left"/>
      </w:pPr>
      <w:bookmarkStart w:id="778" w:name="bookmark778"/>
      <w:bookmarkStart w:id="779" w:name="bookmark779"/>
      <w:bookmarkStart w:id="780" w:name="bookmark780"/>
      <w:bookmarkStart w:id="781" w:name="bookmark781"/>
      <w:bookmarkEnd w:id="780"/>
      <w:r>
        <w:rPr>
          <w:color w:val="000000"/>
          <w:spacing w:val="0"/>
          <w:w w:val="100"/>
          <w:position w:val="0"/>
        </w:rPr>
        <w:t>无形资产</w:t>
      </w:r>
      <w:bookmarkEnd w:id="778"/>
      <w:bookmarkEnd w:id="779"/>
      <w:bookmarkEnd w:id="781"/>
    </w:p>
    <w:p>
      <w:pPr>
        <w:pStyle w:val="Style30"/>
        <w:keepNext/>
        <w:keepLines/>
        <w:widowControl w:val="0"/>
        <w:shd w:val="clear" w:color="auto" w:fill="auto"/>
        <w:bidi w:val="0"/>
        <w:spacing w:before="0" w:after="260" w:line="240" w:lineRule="auto"/>
        <w:ind w:left="0" w:right="0" w:firstLine="240"/>
        <w:jc w:val="left"/>
        <w:rPr>
          <w:sz w:val="20"/>
          <w:szCs w:val="20"/>
        </w:rPr>
      </w:pPr>
      <w:bookmarkStart w:id="782" w:name="bookmark782"/>
      <w:bookmarkStart w:id="783" w:name="bookmark783"/>
      <w:bookmarkStart w:id="784" w:name="bookmark784"/>
      <w:r>
        <w:rPr>
          <w:color w:val="000000"/>
          <w:spacing w:val="0"/>
          <w:w w:val="100"/>
          <w:position w:val="0"/>
          <w:sz w:val="20"/>
          <w:szCs w:val="20"/>
        </w:rPr>
        <w:t>（</w:t>
      </w:r>
      <w:r>
        <w:rPr>
          <w:rFonts w:ascii="SimSun" w:eastAsia="SimSun" w:hAnsi="SimSun" w:cs="SimSun"/>
          <w:color w:val="000000"/>
          <w:spacing w:val="0"/>
          <w:w w:val="100"/>
          <w:position w:val="0"/>
          <w:sz w:val="20"/>
          <w:szCs w:val="20"/>
        </w:rPr>
        <w:t>1</w:t>
      </w:r>
      <w:r>
        <w:rPr>
          <w:color w:val="000000"/>
          <w:spacing w:val="0"/>
          <w:w w:val="100"/>
          <w:position w:val="0"/>
          <w:sz w:val="20"/>
          <w:szCs w:val="20"/>
        </w:rPr>
        <w:t>）无形资产</w:t>
      </w:r>
      <w:bookmarkEnd w:id="782"/>
      <w:bookmarkEnd w:id="783"/>
      <w:bookmarkEnd w:id="784"/>
    </w:p>
    <w:p>
      <w:pPr>
        <w:pStyle w:val="Style37"/>
        <w:keepNext w:val="0"/>
        <w:keepLines w:val="0"/>
        <w:widowControl w:val="0"/>
        <w:shd w:val="clear" w:color="auto" w:fill="auto"/>
        <w:tabs>
          <w:tab w:pos="6648" w:val="left"/>
        </w:tabs>
        <w:bidi w:val="0"/>
        <w:spacing w:before="0" w:after="0" w:line="240" w:lineRule="auto"/>
        <w:ind w:left="2746" w:right="0" w:firstLine="0"/>
        <w:jc w:val="left"/>
        <w:rPr>
          <w:sz w:val="18"/>
          <w:szCs w:val="18"/>
        </w:rPr>
      </w:pPr>
      <w:r>
        <w:rPr>
          <w:rFonts w:ascii="SimSun" w:eastAsia="SimSun" w:hAnsi="SimSun" w:cs="SimSun"/>
          <w:color w:val="000000"/>
          <w:spacing w:val="0"/>
          <w:w w:val="100"/>
          <w:position w:val="0"/>
          <w:sz w:val="18"/>
          <w:szCs w:val="18"/>
          <w:u w:val="single"/>
        </w:rPr>
        <w:t>2006.12.31</w:t>
        <w:tab/>
        <w:t xml:space="preserve">2005. 12. </w:t>
      </w:r>
      <w:r>
        <w:rPr>
          <w:rFonts w:ascii="SimSun" w:eastAsia="SimSun" w:hAnsi="SimSun" w:cs="SimSun"/>
          <w:color w:val="000000"/>
          <w:spacing w:val="0"/>
          <w:w w:val="100"/>
          <w:position w:val="0"/>
          <w:sz w:val="18"/>
          <w:szCs w:val="18"/>
          <w:u w:val="single"/>
        </w:rPr>
        <w:t>31</w:t>
      </w:r>
    </w:p>
    <w:tbl>
      <w:tblPr>
        <w:tblOverlap w:val="never"/>
        <w:jc w:val="center"/>
        <w:tblLayout w:type="fixed"/>
      </w:tblPr>
      <w:tblGrid>
        <w:gridCol w:w="394"/>
        <w:gridCol w:w="792"/>
        <w:gridCol w:w="1517"/>
        <w:gridCol w:w="1094"/>
        <w:gridCol w:w="1502"/>
        <w:gridCol w:w="1430"/>
        <w:gridCol w:w="1022"/>
        <w:gridCol w:w="1262"/>
      </w:tblGrid>
      <w:tr>
        <w:trPr>
          <w:trHeight w:val="590" w:hRule="exact"/>
        </w:trPr>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项</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目</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u w:val="single"/>
              </w:rPr>
              <w:t>账面余额</w:t>
            </w:r>
          </w:p>
        </w:tc>
        <w:tc>
          <w:tcPr>
            <w:tcBorders>
              <w:top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减值准备</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900"/>
              <w:jc w:val="left"/>
              <w:rPr>
                <w:sz w:val="18"/>
                <w:szCs w:val="18"/>
              </w:rPr>
            </w:pPr>
            <w:r>
              <w:rPr>
                <w:color w:val="000000"/>
                <w:spacing w:val="0"/>
                <w:w w:val="100"/>
                <w:position w:val="0"/>
                <w:sz w:val="18"/>
                <w:szCs w:val="18"/>
                <w:u w:val="single"/>
              </w:rPr>
              <w:t>净值</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账面余额</w:t>
            </w:r>
          </w:p>
        </w:tc>
        <w:tc>
          <w:tcPr>
            <w:tcBorders>
              <w:top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160" w:firstLine="0"/>
              <w:jc w:val="right"/>
              <w:rPr>
                <w:sz w:val="18"/>
                <w:szCs w:val="18"/>
              </w:rPr>
            </w:pPr>
            <w:r>
              <w:rPr>
                <w:color w:val="000000"/>
                <w:spacing w:val="0"/>
                <w:w w:val="100"/>
                <w:position w:val="0"/>
                <w:sz w:val="18"/>
                <w:szCs w:val="18"/>
              </w:rPr>
              <w:t>减值准备</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u w:val="single"/>
              </w:rPr>
              <w:t>净值</w:t>
            </w:r>
          </w:p>
        </w:tc>
      </w:tr>
      <w:tr>
        <w:trPr>
          <w:trHeight w:val="451" w:hRule="exact"/>
        </w:trPr>
        <w:tc>
          <w:tcPr>
            <w:gridSpan w:val="2"/>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土地使用权</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40"/>
              <w:jc w:val="left"/>
              <w:rPr>
                <w:sz w:val="18"/>
                <w:szCs w:val="18"/>
              </w:rPr>
            </w:pPr>
            <w:r>
              <w:rPr>
                <w:rFonts w:ascii="SimSun" w:eastAsia="SimSun" w:hAnsi="SimSun" w:cs="SimSun"/>
                <w:color w:val="000000"/>
                <w:spacing w:val="0"/>
                <w:w w:val="100"/>
                <w:position w:val="0"/>
                <w:sz w:val="18"/>
                <w:szCs w:val="18"/>
              </w:rPr>
              <w:t xml:space="preserve">1,056, </w:t>
            </w:r>
            <w:r>
              <w:rPr>
                <w:rFonts w:ascii="SimSun" w:eastAsia="SimSun" w:hAnsi="SimSun" w:cs="SimSun"/>
                <w:color w:val="000000"/>
                <w:spacing w:val="0"/>
                <w:w w:val="100"/>
                <w:position w:val="0"/>
                <w:sz w:val="18"/>
                <w:szCs w:val="18"/>
              </w:rPr>
              <w:t xml:space="preserve">692. </w:t>
            </w:r>
            <w:r>
              <w:rPr>
                <w:rFonts w:ascii="SimSun" w:eastAsia="SimSun" w:hAnsi="SimSun" w:cs="SimSun"/>
                <w:color w:val="000000"/>
                <w:spacing w:val="0"/>
                <w:w w:val="100"/>
                <w:position w:val="0"/>
                <w:sz w:val="18"/>
                <w:szCs w:val="18"/>
              </w:rPr>
              <w:t>22</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20"/>
              <w:jc w:val="lef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80"/>
              <w:jc w:val="left"/>
              <w:rPr>
                <w:sz w:val="18"/>
                <w:szCs w:val="18"/>
              </w:rPr>
            </w:pPr>
            <w:r>
              <w:rPr>
                <w:rFonts w:ascii="SimSun" w:eastAsia="SimSun" w:hAnsi="SimSun" w:cs="SimSun"/>
                <w:color w:val="000000"/>
                <w:spacing w:val="0"/>
                <w:w w:val="100"/>
                <w:position w:val="0"/>
                <w:sz w:val="18"/>
                <w:szCs w:val="18"/>
              </w:rPr>
              <w:t>1,056,692.22</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160" w:firstLine="0"/>
              <w:jc w:val="righ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r>
      <w:tr>
        <w:trPr>
          <w:trHeight w:val="456" w:hRule="exact"/>
        </w:trPr>
        <w:tc>
          <w:tcPr>
            <w:gridSpan w:val="2"/>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网络技术</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00"/>
              <w:jc w:val="left"/>
              <w:rPr>
                <w:sz w:val="18"/>
                <w:szCs w:val="18"/>
              </w:rPr>
            </w:pPr>
            <w:r>
              <w:rPr>
                <w:rFonts w:ascii="SimSun" w:eastAsia="SimSun" w:hAnsi="SimSun" w:cs="SimSun"/>
                <w:color w:val="000000"/>
                <w:spacing w:val="0"/>
                <w:w w:val="100"/>
                <w:position w:val="0"/>
                <w:sz w:val="18"/>
                <w:szCs w:val="18"/>
              </w:rPr>
              <w:t>1,655,626.40</w:t>
            </w:r>
          </w:p>
        </w:tc>
        <w:tc>
          <w:tcPr>
            <w:tcBorders/>
            <w:shd w:val="clear" w:color="auto" w:fill="FFFFFF"/>
            <w:vAlign w:val="top"/>
          </w:tcPr>
          <w:p>
            <w:pPr>
              <w:widowControl w:val="0"/>
              <w:rPr>
                <w:sz w:val="10"/>
                <w:szCs w:val="10"/>
              </w:rPr>
            </w:pP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1,655,626.40</w:t>
            </w:r>
          </w:p>
        </w:tc>
      </w:tr>
      <w:tr>
        <w:trPr>
          <w:trHeight w:val="365"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计</w:t>
            </w:r>
          </w:p>
        </w:tc>
        <w:tc>
          <w:tcPr>
            <w:tcBorders>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40"/>
              <w:jc w:val="left"/>
              <w:rPr>
                <w:sz w:val="18"/>
                <w:szCs w:val="18"/>
              </w:rPr>
            </w:pPr>
            <w:r>
              <w:rPr>
                <w:rFonts w:ascii="SimSun" w:eastAsia="SimSun" w:hAnsi="SimSun" w:cs="SimSun"/>
                <w:color w:val="000000"/>
                <w:spacing w:val="0"/>
                <w:w w:val="100"/>
                <w:position w:val="0"/>
                <w:sz w:val="18"/>
                <w:szCs w:val="18"/>
              </w:rPr>
              <w:t>1,056,692.22</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20"/>
              <w:jc w:val="left"/>
              <w:rPr>
                <w:sz w:val="18"/>
                <w:szCs w:val="18"/>
              </w:rPr>
            </w:pPr>
            <w:r>
              <w:rPr>
                <w:rFonts w:ascii="Arial" w:eastAsia="Arial" w:hAnsi="Arial" w:cs="Arial"/>
                <w:color w:val="000000"/>
                <w:spacing w:val="0"/>
                <w:w w:val="100"/>
                <w:position w:val="0"/>
                <w:sz w:val="18"/>
                <w:szCs w:val="18"/>
              </w:rPr>
              <w:t>_</w:t>
            </w:r>
          </w:p>
        </w:tc>
        <w:tc>
          <w:tcPr>
            <w:tcBorders>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80"/>
              <w:jc w:val="left"/>
              <w:rPr>
                <w:sz w:val="18"/>
                <w:szCs w:val="18"/>
              </w:rPr>
            </w:pPr>
            <w:r>
              <w:rPr>
                <w:rFonts w:ascii="SimSun" w:eastAsia="SimSun" w:hAnsi="SimSun" w:cs="SimSun"/>
                <w:color w:val="000000"/>
                <w:spacing w:val="0"/>
                <w:w w:val="100"/>
                <w:position w:val="0"/>
                <w:sz w:val="18"/>
                <w:szCs w:val="18"/>
              </w:rPr>
              <w:t>1,056,692.22</w:t>
            </w:r>
          </w:p>
        </w:tc>
        <w:tc>
          <w:tcPr>
            <w:tcBorders>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00"/>
              <w:jc w:val="left"/>
              <w:rPr>
                <w:sz w:val="18"/>
                <w:szCs w:val="18"/>
              </w:rPr>
            </w:pPr>
            <w:r>
              <w:rPr>
                <w:rFonts w:ascii="SimSun" w:eastAsia="SimSun" w:hAnsi="SimSun" w:cs="SimSun"/>
                <w:color w:val="000000"/>
                <w:spacing w:val="0"/>
                <w:w w:val="100"/>
                <w:position w:val="0"/>
                <w:sz w:val="18"/>
                <w:szCs w:val="18"/>
              </w:rPr>
              <w:t>1,655,626.40</w:t>
            </w:r>
          </w:p>
        </w:tc>
        <w:tc>
          <w:tcPr>
            <w:tcBorders/>
            <w:shd w:val="clear" w:color="auto" w:fill="FFFFFF"/>
            <w:vAlign w:val="top"/>
          </w:tcPr>
          <w:p>
            <w:pPr>
              <w:widowControl w:val="0"/>
              <w:rPr>
                <w:sz w:val="10"/>
                <w:szCs w:val="10"/>
              </w:rPr>
            </w:pPr>
          </w:p>
        </w:tc>
        <w:tc>
          <w:tcPr>
            <w:tcBorders>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 xml:space="preserve">1,655, </w:t>
            </w:r>
            <w:r>
              <w:rPr>
                <w:rFonts w:ascii="SimSun" w:eastAsia="SimSun" w:hAnsi="SimSun" w:cs="SimSun"/>
                <w:color w:val="000000"/>
                <w:spacing w:val="0"/>
                <w:w w:val="100"/>
                <w:position w:val="0"/>
                <w:sz w:val="18"/>
                <w:szCs w:val="18"/>
              </w:rPr>
              <w:t>626.40</w:t>
            </w:r>
          </w:p>
        </w:tc>
      </w:tr>
    </w:tbl>
    <w:p>
      <w:pPr>
        <w:widowControl w:val="0"/>
        <w:spacing w:after="259" w:line="1" w:lineRule="exact"/>
      </w:pPr>
    </w:p>
    <w:p>
      <w:pPr>
        <w:pStyle w:val="Style30"/>
        <w:keepNext/>
        <w:keepLines/>
        <w:widowControl w:val="0"/>
        <w:shd w:val="clear" w:color="auto" w:fill="auto"/>
        <w:bidi w:val="0"/>
        <w:spacing w:before="0" w:after="220" w:line="240" w:lineRule="auto"/>
        <w:ind w:left="0" w:right="0" w:firstLine="380"/>
        <w:jc w:val="left"/>
        <w:rPr>
          <w:sz w:val="20"/>
          <w:szCs w:val="20"/>
        </w:rPr>
      </w:pPr>
      <w:bookmarkStart w:id="785" w:name="bookmark785"/>
      <w:bookmarkStart w:id="786" w:name="bookmark786"/>
      <w:bookmarkStart w:id="787" w:name="bookmark787"/>
      <w:bookmarkStart w:id="788" w:name="bookmark788"/>
      <w:r>
        <w:rPr>
          <w:rFonts w:ascii="SimSun" w:eastAsia="SimSun" w:hAnsi="SimSun" w:cs="SimSun"/>
          <w:color w:val="000000"/>
          <w:spacing w:val="0"/>
          <w:w w:val="100"/>
          <w:position w:val="0"/>
          <w:sz w:val="20"/>
          <w:szCs w:val="20"/>
        </w:rPr>
        <w:t>（</w:t>
      </w:r>
      <w:bookmarkEnd w:id="787"/>
      <w:r>
        <w:rPr>
          <w:rFonts w:ascii="SimSun" w:eastAsia="SimSun" w:hAnsi="SimSun" w:cs="SimSun"/>
          <w:color w:val="000000"/>
          <w:spacing w:val="0"/>
          <w:w w:val="100"/>
          <w:position w:val="0"/>
          <w:sz w:val="20"/>
          <w:szCs w:val="20"/>
        </w:rPr>
        <w:t>2</w:t>
      </w:r>
      <w:r>
        <w:rPr>
          <w:color w:val="000000"/>
          <w:spacing w:val="0"/>
          <w:w w:val="100"/>
          <w:position w:val="0"/>
          <w:sz w:val="20"/>
          <w:szCs w:val="20"/>
        </w:rPr>
        <w:t>）无形资产明细</w:t>
      </w:r>
      <w:bookmarkEnd w:id="785"/>
      <w:bookmarkEnd w:id="786"/>
      <w:bookmarkEnd w:id="788"/>
    </w:p>
    <w:tbl>
      <w:tblPr>
        <w:tblOverlap w:val="never"/>
        <w:jc w:val="center"/>
        <w:tblLayout w:type="fixed"/>
      </w:tblPr>
      <w:tblGrid>
        <w:gridCol w:w="917"/>
        <w:gridCol w:w="970"/>
        <w:gridCol w:w="1061"/>
        <w:gridCol w:w="1003"/>
        <w:gridCol w:w="1066"/>
        <w:gridCol w:w="912"/>
        <w:gridCol w:w="1094"/>
        <w:gridCol w:w="1032"/>
        <w:gridCol w:w="974"/>
      </w:tblGrid>
      <w:tr>
        <w:trPr>
          <w:trHeight w:val="336" w:hRule="exact"/>
        </w:trPr>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项 目</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60"/>
              <w:jc w:val="both"/>
              <w:rPr>
                <w:sz w:val="15"/>
                <w:szCs w:val="15"/>
              </w:rPr>
            </w:pPr>
            <w:r>
              <w:rPr>
                <w:color w:val="000000"/>
                <w:spacing w:val="0"/>
                <w:w w:val="100"/>
                <w:position w:val="0"/>
                <w:sz w:val="15"/>
                <w:szCs w:val="15"/>
              </w:rPr>
              <w:t>取得方式</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80"/>
              <w:jc w:val="left"/>
              <w:rPr>
                <w:sz w:val="15"/>
                <w:szCs w:val="15"/>
              </w:rPr>
            </w:pPr>
            <w:r>
              <w:rPr>
                <w:color w:val="000000"/>
                <w:spacing w:val="0"/>
                <w:w w:val="100"/>
                <w:position w:val="0"/>
                <w:sz w:val="15"/>
                <w:szCs w:val="15"/>
              </w:rPr>
              <w:t>原始金额</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color w:val="000000"/>
                <w:spacing w:val="0"/>
                <w:w w:val="100"/>
                <w:position w:val="0"/>
                <w:sz w:val="15"/>
                <w:szCs w:val="15"/>
              </w:rPr>
              <w:t>2005.12.31</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rPr>
              <w:t>本期增加</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本期摊销</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本期转出</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color w:val="000000"/>
                <w:spacing w:val="0"/>
                <w:w w:val="100"/>
                <w:position w:val="0"/>
                <w:sz w:val="15"/>
                <w:szCs w:val="15"/>
              </w:rPr>
              <w:t>2006.12.31</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累计摊销</w:t>
            </w:r>
          </w:p>
        </w:tc>
      </w:tr>
      <w:tr>
        <w:trPr>
          <w:trHeight w:val="446" w:hRule="exact"/>
        </w:trPr>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土地使用权</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购买</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 xml:space="preserve">1,067, </w:t>
            </w:r>
            <w:r>
              <w:rPr>
                <w:rFonts w:ascii="SimSun" w:eastAsia="SimSun" w:hAnsi="SimSun" w:cs="SimSun"/>
                <w:color w:val="000000"/>
                <w:spacing w:val="0"/>
                <w:w w:val="100"/>
                <w:position w:val="0"/>
                <w:sz w:val="15"/>
                <w:szCs w:val="15"/>
              </w:rPr>
              <w:t xml:space="preserve">358. </w:t>
            </w:r>
            <w:r>
              <w:rPr>
                <w:rFonts w:ascii="SimSun" w:eastAsia="SimSun" w:hAnsi="SimSun" w:cs="SimSun"/>
                <w:color w:val="000000"/>
                <w:spacing w:val="0"/>
                <w:w w:val="100"/>
                <w:position w:val="0"/>
                <w:sz w:val="15"/>
                <w:szCs w:val="15"/>
              </w:rPr>
              <w:t>12</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color w:val="000000"/>
                <w:spacing w:val="0"/>
                <w:w w:val="100"/>
                <w:position w:val="0"/>
                <w:sz w:val="15"/>
                <w:szCs w:val="15"/>
              </w:rPr>
              <w:t>—</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1,067,358.12</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10,665.90</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color w:val="000000"/>
                <w:spacing w:val="0"/>
                <w:w w:val="100"/>
                <w:position w:val="0"/>
                <w:sz w:val="15"/>
                <w:szCs w:val="15"/>
              </w:rPr>
              <w:t>—</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color w:val="000000"/>
                <w:spacing w:val="0"/>
                <w:w w:val="100"/>
                <w:position w:val="0"/>
                <w:sz w:val="15"/>
                <w:szCs w:val="15"/>
              </w:rPr>
              <w:t>1,056,692.22</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color w:val="000000"/>
                <w:spacing w:val="0"/>
                <w:w w:val="100"/>
                <w:position w:val="0"/>
                <w:sz w:val="15"/>
                <w:szCs w:val="15"/>
              </w:rPr>
              <w:t>10,665.90</w:t>
            </w:r>
          </w:p>
        </w:tc>
      </w:tr>
      <w:tr>
        <w:trPr>
          <w:trHeight w:val="456" w:hRule="exact"/>
        </w:trPr>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网络技术</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接受投资</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u w:val="single"/>
              </w:rPr>
              <w:t xml:space="preserve">3, 088, </w:t>
            </w:r>
            <w:r>
              <w:rPr>
                <w:rFonts w:ascii="SimSun" w:eastAsia="SimSun" w:hAnsi="SimSun" w:cs="SimSun"/>
                <w:color w:val="000000"/>
                <w:spacing w:val="0"/>
                <w:w w:val="100"/>
                <w:position w:val="0"/>
                <w:sz w:val="15"/>
                <w:szCs w:val="15"/>
                <w:u w:val="single"/>
              </w:rPr>
              <w:t xml:space="preserve">700. </w:t>
            </w:r>
            <w:r>
              <w:rPr>
                <w:rFonts w:ascii="SimSun" w:eastAsia="SimSun" w:hAnsi="SimSun" w:cs="SimSun"/>
                <w:color w:val="000000"/>
                <w:spacing w:val="0"/>
                <w:w w:val="100"/>
                <w:position w:val="0"/>
                <w:sz w:val="15"/>
                <w:szCs w:val="15"/>
                <w:u w:val="single"/>
              </w:rPr>
              <w:t>00</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color w:val="000000"/>
                <w:spacing w:val="0"/>
                <w:w w:val="100"/>
                <w:position w:val="0"/>
                <w:sz w:val="15"/>
                <w:szCs w:val="15"/>
              </w:rPr>
              <w:t>1,655,626.40</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color w:val="000000"/>
                <w:spacing w:val="0"/>
                <w:w w:val="100"/>
                <w:position w:val="0"/>
                <w:sz w:val="15"/>
                <w:szCs w:val="15"/>
                <w:u w:val="single"/>
              </w:rPr>
              <w:t>—</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color w:val="000000"/>
                <w:spacing w:val="0"/>
                <w:w w:val="100"/>
                <w:position w:val="0"/>
                <w:sz w:val="15"/>
                <w:szCs w:val="15"/>
                <w:u w:val="single"/>
              </w:rPr>
              <w:t>—</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color w:val="000000"/>
                <w:spacing w:val="0"/>
                <w:w w:val="100"/>
                <w:position w:val="0"/>
                <w:sz w:val="15"/>
                <w:szCs w:val="15"/>
              </w:rPr>
              <w:t>1,655,626.40</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color w:val="000000"/>
                <w:spacing w:val="0"/>
                <w:w w:val="100"/>
                <w:position w:val="0"/>
                <w:sz w:val="15"/>
                <w:szCs w:val="15"/>
                <w:u w:val="single"/>
              </w:rPr>
              <w:t>—</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1,433,073.60</w:t>
            </w:r>
          </w:p>
        </w:tc>
      </w:tr>
      <w:tr>
        <w:trPr>
          <w:trHeight w:val="350"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合 计</w:t>
            </w:r>
          </w:p>
        </w:tc>
        <w:tc>
          <w:tcPr>
            <w:tcBorders/>
            <w:shd w:val="clear" w:color="auto" w:fill="FFFFFF"/>
            <w:vAlign w:val="top"/>
          </w:tcPr>
          <w:p>
            <w:pPr>
              <w:widowControl w:val="0"/>
              <w:rPr>
                <w:sz w:val="10"/>
                <w:szCs w:val="10"/>
              </w:rPr>
            </w:pPr>
          </w:p>
        </w:tc>
        <w:tc>
          <w:tcPr>
            <w:tcBorders>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4,156,058.12</w:t>
            </w:r>
          </w:p>
        </w:tc>
        <w:tc>
          <w:tcPr>
            <w:tcBorders>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color w:val="000000"/>
                <w:spacing w:val="0"/>
                <w:w w:val="100"/>
                <w:position w:val="0"/>
                <w:sz w:val="15"/>
                <w:szCs w:val="15"/>
              </w:rPr>
              <w:t>1,655,626.40</w:t>
            </w:r>
          </w:p>
        </w:tc>
        <w:tc>
          <w:tcPr>
            <w:tcBorders>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1,067,358.12</w:t>
            </w:r>
          </w:p>
        </w:tc>
        <w:tc>
          <w:tcPr>
            <w:tcBorders>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10,665.90</w:t>
            </w:r>
          </w:p>
        </w:tc>
        <w:tc>
          <w:tcPr>
            <w:tcBorders>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color w:val="000000"/>
                <w:spacing w:val="0"/>
                <w:w w:val="100"/>
                <w:position w:val="0"/>
                <w:sz w:val="15"/>
                <w:szCs w:val="15"/>
              </w:rPr>
              <w:t>1,655,626.40</w:t>
            </w:r>
          </w:p>
        </w:tc>
        <w:tc>
          <w:tcPr>
            <w:tcBorders>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color w:val="000000"/>
                <w:spacing w:val="0"/>
                <w:w w:val="100"/>
                <w:position w:val="0"/>
                <w:sz w:val="15"/>
                <w:szCs w:val="15"/>
              </w:rPr>
              <w:t>1,056,692.22</w:t>
            </w:r>
          </w:p>
        </w:tc>
        <w:tc>
          <w:tcPr>
            <w:tcBorders>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1,443,739.50</w:t>
            </w:r>
          </w:p>
        </w:tc>
      </w:tr>
    </w:tbl>
    <w:p>
      <w:pPr>
        <w:widowControl w:val="0"/>
        <w:spacing w:after="259" w:line="1" w:lineRule="exact"/>
      </w:pPr>
    </w:p>
    <w:p>
      <w:pPr>
        <w:pStyle w:val="Style30"/>
        <w:keepNext/>
        <w:keepLines/>
        <w:widowControl w:val="0"/>
        <w:shd w:val="clear" w:color="auto" w:fill="auto"/>
        <w:bidi w:val="0"/>
        <w:spacing w:before="0" w:after="160" w:line="240" w:lineRule="auto"/>
        <w:ind w:left="0" w:right="0" w:firstLine="240"/>
        <w:jc w:val="left"/>
        <w:rPr>
          <w:sz w:val="20"/>
          <w:szCs w:val="20"/>
        </w:rPr>
      </w:pPr>
      <w:bookmarkStart w:id="789" w:name="bookmark789"/>
      <w:bookmarkStart w:id="790" w:name="bookmark790"/>
      <w:bookmarkStart w:id="791" w:name="bookmark791"/>
      <w:bookmarkStart w:id="792" w:name="bookmark792"/>
      <w:r>
        <w:rPr>
          <w:color w:val="000000"/>
          <w:spacing w:val="0"/>
          <w:w w:val="100"/>
          <w:position w:val="0"/>
          <w:sz w:val="20"/>
          <w:szCs w:val="20"/>
        </w:rPr>
        <w:t>（</w:t>
      </w:r>
      <w:bookmarkEnd w:id="791"/>
      <w:r>
        <w:rPr>
          <w:rFonts w:ascii="SimSun" w:eastAsia="SimSun" w:hAnsi="SimSun" w:cs="SimSun"/>
          <w:color w:val="000000"/>
          <w:spacing w:val="0"/>
          <w:w w:val="100"/>
          <w:position w:val="0"/>
          <w:sz w:val="20"/>
          <w:szCs w:val="20"/>
        </w:rPr>
        <w:t>3</w:t>
      </w:r>
      <w:r>
        <w:rPr>
          <w:color w:val="000000"/>
          <w:spacing w:val="0"/>
          <w:w w:val="100"/>
          <w:position w:val="0"/>
          <w:sz w:val="20"/>
          <w:szCs w:val="20"/>
        </w:rPr>
        <w:t>）无形资产减值准备</w:t>
      </w:r>
      <w:bookmarkEnd w:id="789"/>
      <w:bookmarkEnd w:id="790"/>
      <w:bookmarkEnd w:id="792"/>
    </w:p>
    <w:p>
      <w:pPr>
        <w:pStyle w:val="Style30"/>
        <w:keepNext/>
        <w:keepLines/>
        <w:widowControl w:val="0"/>
        <w:shd w:val="clear" w:color="auto" w:fill="auto"/>
        <w:bidi w:val="0"/>
        <w:spacing w:before="0" w:after="240" w:line="240" w:lineRule="auto"/>
        <w:ind w:left="0" w:right="0" w:firstLine="240"/>
        <w:jc w:val="left"/>
        <w:rPr>
          <w:sz w:val="20"/>
          <w:szCs w:val="20"/>
        </w:rPr>
        <w:sectPr>
          <w:footnotePr>
            <w:pos w:val="pageBottom"/>
            <w:numFmt w:val="decimal"/>
            <w:numRestart w:val="continuous"/>
          </w:footnotePr>
          <w:type w:val="continuous"/>
          <w:pgSz w:w="11900" w:h="16840"/>
          <w:pgMar w:top="1388" w:right="989" w:bottom="1383" w:left="993" w:header="0" w:footer="3" w:gutter="0"/>
          <w:cols w:space="720"/>
          <w:noEndnote/>
          <w:rtlGutter w:val="0"/>
          <w:docGrid w:linePitch="360"/>
        </w:sectPr>
      </w:pPr>
      <w:bookmarkStart w:id="789" w:name="bookmark789"/>
      <w:bookmarkStart w:id="790" w:name="bookmark790"/>
      <w:bookmarkStart w:id="793" w:name="bookmark793"/>
      <w:r>
        <w:rPr>
          <w:color w:val="000000"/>
          <w:spacing w:val="0"/>
          <w:w w:val="100"/>
          <w:position w:val="0"/>
          <w:sz w:val="20"/>
          <w:szCs w:val="20"/>
        </w:rPr>
        <w:t>经分析，上述无形资产无明显迹象表明已发生减值，无需计提无形资产减值准备。</w:t>
      </w:r>
      <w:bookmarkEnd w:id="789"/>
      <w:bookmarkEnd w:id="790"/>
      <w:bookmarkEnd w:id="793"/>
    </w:p>
    <w:p>
      <w:pPr>
        <w:widowControl w:val="0"/>
        <w:spacing w:line="1" w:lineRule="exact"/>
      </w:pPr>
      <w:r>
        <mc:AlternateContent>
          <mc:Choice Requires="wps">
            <w:drawing>
              <wp:anchor distT="0" distB="1598930" distL="379730" distR="5247005" simplePos="0" relativeHeight="125829532" behindDoc="0" locked="0" layoutInCell="1" allowOverlap="1">
                <wp:simplePos x="0" y="0"/>
                <wp:positionH relativeFrom="page">
                  <wp:posOffset>911860</wp:posOffset>
                </wp:positionH>
                <wp:positionV relativeFrom="paragraph">
                  <wp:posOffset>12700</wp:posOffset>
                </wp:positionV>
                <wp:extent cx="819785" cy="167640"/>
                <wp:wrapTopAndBottom/>
                <wp:docPr id="426" name="Shape 426"/>
                <a:graphic xmlns:a="http://schemas.openxmlformats.org/drawingml/2006/main">
                  <a:graphicData uri="http://schemas.microsoft.com/office/word/2010/wordprocessingShape">
                    <wps:wsp>
                      <wps:cNvSpPr txBox="1"/>
                      <wps:spPr>
                        <a:xfrm>
                          <a:ext cx="819785" cy="167640"/>
                        </a:xfrm>
                        <a:prstGeom prst="rect"/>
                        <a:noFill/>
                      </wps:spPr>
                      <wps:txbx>
                        <w:txbxContent>
                          <w:p>
                            <w:pPr>
                              <w:pStyle w:val="Style120"/>
                              <w:keepNext/>
                              <w:keepLines/>
                              <w:widowControl w:val="0"/>
                              <w:shd w:val="clear" w:color="auto" w:fill="auto"/>
                              <w:bidi w:val="0"/>
                              <w:spacing w:before="0" w:after="0" w:line="240" w:lineRule="auto"/>
                              <w:ind w:left="0" w:right="0" w:firstLine="0"/>
                              <w:jc w:val="left"/>
                            </w:pPr>
                            <w:bookmarkStart w:id="794" w:name="bookmark794"/>
                            <w:bookmarkStart w:id="795" w:name="bookmark795"/>
                            <w:bookmarkStart w:id="796" w:name="bookmark796"/>
                            <w:r>
                              <w:rPr>
                                <w:rFonts w:ascii="SimSun" w:eastAsia="SimSun" w:hAnsi="SimSun" w:cs="SimSun"/>
                                <w:color w:val="000000"/>
                                <w:spacing w:val="0"/>
                                <w:w w:val="100"/>
                                <w:position w:val="0"/>
                              </w:rPr>
                              <w:t xml:space="preserve">13 </w:t>
                            </w:r>
                            <w:r>
                              <w:rPr>
                                <w:color w:val="000000"/>
                                <w:spacing w:val="0"/>
                                <w:w w:val="100"/>
                                <w:position w:val="0"/>
                              </w:rPr>
                              <w:t>.应付票据</w:t>
                            </w:r>
                            <w:bookmarkEnd w:id="794"/>
                            <w:bookmarkEnd w:id="795"/>
                            <w:bookmarkEnd w:id="796"/>
                          </w:p>
                        </w:txbxContent>
                      </wps:txbx>
                      <wps:bodyPr wrap="none" lIns="0" tIns="0" rIns="0" bIns="0">
                        <a:noAutoFit/>
                      </wps:bodyPr>
                    </wps:wsp>
                  </a:graphicData>
                </a:graphic>
              </wp:anchor>
            </w:drawing>
          </mc:Choice>
          <mc:Fallback>
            <w:pict>
              <v:shape id="_x0000_s1452" type="#_x0000_t202" style="position:absolute;margin-left:71.799999999999997pt;margin-top:1.pt;width:64.549999999999997pt;height:13.200000000000001pt;z-index:-125829221;mso-wrap-distance-left:29.900000000000002pt;mso-wrap-distance-right:413.15000000000003pt;mso-wrap-distance-bottom:125.90000000000001pt;mso-position-horizontal-relative:page" filled="f" stroked="f">
                <v:textbox inset="0,0,0,0">
                  <w:txbxContent>
                    <w:p>
                      <w:pPr>
                        <w:pStyle w:val="Style120"/>
                        <w:keepNext/>
                        <w:keepLines/>
                        <w:widowControl w:val="0"/>
                        <w:shd w:val="clear" w:color="auto" w:fill="auto"/>
                        <w:bidi w:val="0"/>
                        <w:spacing w:before="0" w:after="0" w:line="240" w:lineRule="auto"/>
                        <w:ind w:left="0" w:right="0" w:firstLine="0"/>
                        <w:jc w:val="left"/>
                      </w:pPr>
                      <w:bookmarkStart w:id="794" w:name="bookmark794"/>
                      <w:bookmarkStart w:id="795" w:name="bookmark795"/>
                      <w:bookmarkStart w:id="796" w:name="bookmark796"/>
                      <w:r>
                        <w:rPr>
                          <w:rFonts w:ascii="SimSun" w:eastAsia="SimSun" w:hAnsi="SimSun" w:cs="SimSun"/>
                          <w:color w:val="000000"/>
                          <w:spacing w:val="0"/>
                          <w:w w:val="100"/>
                          <w:position w:val="0"/>
                        </w:rPr>
                        <w:t xml:space="preserve">13 </w:t>
                      </w:r>
                      <w:r>
                        <w:rPr>
                          <w:color w:val="000000"/>
                          <w:spacing w:val="0"/>
                          <w:w w:val="100"/>
                          <w:position w:val="0"/>
                        </w:rPr>
                        <w:t>.应付票据</w:t>
                      </w:r>
                      <w:bookmarkEnd w:id="794"/>
                      <w:bookmarkEnd w:id="795"/>
                      <w:bookmarkEnd w:id="796"/>
                    </w:p>
                  </w:txbxContent>
                </v:textbox>
                <w10:wrap type="topAndBottom" anchorx="page"/>
              </v:shape>
            </w:pict>
          </mc:Fallback>
        </mc:AlternateContent>
      </w:r>
      <w:r>
        <mc:AlternateContent>
          <mc:Choice Requires="wps">
            <w:drawing>
              <wp:anchor distT="277495" distB="1343025" distL="3580130" distR="2268855" simplePos="0" relativeHeight="125829534" behindDoc="0" locked="0" layoutInCell="1" allowOverlap="1">
                <wp:simplePos x="0" y="0"/>
                <wp:positionH relativeFrom="page">
                  <wp:posOffset>4112260</wp:posOffset>
                </wp:positionH>
                <wp:positionV relativeFrom="paragraph">
                  <wp:posOffset>290195</wp:posOffset>
                </wp:positionV>
                <wp:extent cx="597535" cy="146050"/>
                <wp:wrapTopAndBottom/>
                <wp:docPr id="428" name="Shape 428"/>
                <a:graphic xmlns:a="http://schemas.openxmlformats.org/drawingml/2006/main">
                  <a:graphicData uri="http://schemas.microsoft.com/office/word/2010/wordprocessingShape">
                    <wps:wsp>
                      <wps:cNvSpPr txBox="1"/>
                      <wps:spPr>
                        <a:xfrm>
                          <a:ext cx="597535" cy="146050"/>
                        </a:xfrm>
                        <a:prstGeom prst="rect"/>
                        <a:noFill/>
                      </wps:spPr>
                      <wps:txbx>
                        <w:txbxContent>
                          <w:p>
                            <w:pPr>
                              <w:pStyle w:val="Style15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u w:val="single"/>
                              </w:rPr>
                              <w:t>2006. 12.31</w:t>
                            </w:r>
                          </w:p>
                        </w:txbxContent>
                      </wps:txbx>
                      <wps:bodyPr wrap="none" lIns="0" tIns="0" rIns="0" bIns="0">
                        <a:noAutoFit/>
                      </wps:bodyPr>
                    </wps:wsp>
                  </a:graphicData>
                </a:graphic>
              </wp:anchor>
            </w:drawing>
          </mc:Choice>
          <mc:Fallback>
            <w:pict>
              <v:shape id="_x0000_s1454" type="#_x0000_t202" style="position:absolute;margin-left:323.80000000000001pt;margin-top:22.850000000000001pt;width:47.050000000000004pt;height:11.5pt;z-index:-125829219;mso-wrap-distance-left:281.90000000000003pt;mso-wrap-distance-top:21.850000000000001pt;mso-wrap-distance-right:178.65000000000001pt;mso-wrap-distance-bottom:105.75pt;mso-position-horizontal-relative:page" filled="f" stroked="f">
                <v:textbox inset="0,0,0,0">
                  <w:txbxContent>
                    <w:p>
                      <w:pPr>
                        <w:pStyle w:val="Style15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u w:val="single"/>
                        </w:rPr>
                        <w:t>2006. 12.31</w:t>
                      </w:r>
                    </w:p>
                  </w:txbxContent>
                </v:textbox>
                <w10:wrap type="topAndBottom" anchorx="page"/>
              </v:shape>
            </w:pict>
          </mc:Fallback>
        </mc:AlternateContent>
      </w:r>
      <w:r>
        <mc:AlternateContent>
          <mc:Choice Requires="wps">
            <w:drawing>
              <wp:anchor distT="277495" distB="1343025" distL="5731510" distR="117475" simplePos="0" relativeHeight="125829536" behindDoc="0" locked="0" layoutInCell="1" allowOverlap="1">
                <wp:simplePos x="0" y="0"/>
                <wp:positionH relativeFrom="page">
                  <wp:posOffset>6263640</wp:posOffset>
                </wp:positionH>
                <wp:positionV relativeFrom="paragraph">
                  <wp:posOffset>290195</wp:posOffset>
                </wp:positionV>
                <wp:extent cx="597535" cy="146050"/>
                <wp:wrapTopAndBottom/>
                <wp:docPr id="430" name="Shape 430"/>
                <a:graphic xmlns:a="http://schemas.openxmlformats.org/drawingml/2006/main">
                  <a:graphicData uri="http://schemas.microsoft.com/office/word/2010/wordprocessingShape">
                    <wps:wsp>
                      <wps:cNvSpPr txBox="1"/>
                      <wps:spPr>
                        <a:xfrm>
                          <a:ext cx="597535" cy="146050"/>
                        </a:xfrm>
                        <a:prstGeom prst="rect"/>
                        <a:noFill/>
                      </wps:spPr>
                      <wps:txbx>
                        <w:txbxContent>
                          <w:p>
                            <w:pPr>
                              <w:pStyle w:val="Style15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u w:val="single"/>
                              </w:rPr>
                              <w:t>2005.12.31</w:t>
                            </w:r>
                          </w:p>
                        </w:txbxContent>
                      </wps:txbx>
                      <wps:bodyPr wrap="none" lIns="0" tIns="0" rIns="0" bIns="0">
                        <a:noAutoFit/>
                      </wps:bodyPr>
                    </wps:wsp>
                  </a:graphicData>
                </a:graphic>
              </wp:anchor>
            </w:drawing>
          </mc:Choice>
          <mc:Fallback>
            <w:pict>
              <v:shape id="_x0000_s1456" type="#_x0000_t202" style="position:absolute;margin-left:493.19999999999999pt;margin-top:22.850000000000001pt;width:47.050000000000004pt;height:11.5pt;z-index:-125829217;mso-wrap-distance-left:451.30000000000001pt;mso-wrap-distance-top:21.850000000000001pt;mso-wrap-distance-right:9.25pt;mso-wrap-distance-bottom:105.75pt;mso-position-horizontal-relative:page" filled="f" stroked="f">
                <v:textbox inset="0,0,0,0">
                  <w:txbxContent>
                    <w:p>
                      <w:pPr>
                        <w:pStyle w:val="Style15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u w:val="single"/>
                        </w:rPr>
                        <w:t>2005.12.31</w:t>
                      </w:r>
                    </w:p>
                  </w:txbxContent>
                </v:textbox>
                <w10:wrap type="topAndBottom" anchorx="page"/>
              </v:shape>
            </w:pict>
          </mc:Fallback>
        </mc:AlternateContent>
      </w:r>
      <w:r>
        <mc:AlternateContent>
          <mc:Choice Requires="wps">
            <w:drawing>
              <wp:anchor distT="542290" distB="1080770" distL="114300" distR="5619115" simplePos="0" relativeHeight="125829538" behindDoc="0" locked="0" layoutInCell="1" allowOverlap="1">
                <wp:simplePos x="0" y="0"/>
                <wp:positionH relativeFrom="page">
                  <wp:posOffset>646430</wp:posOffset>
                </wp:positionH>
                <wp:positionV relativeFrom="paragraph">
                  <wp:posOffset>554990</wp:posOffset>
                </wp:positionV>
                <wp:extent cx="713105" cy="143510"/>
                <wp:wrapTopAndBottom/>
                <wp:docPr id="432" name="Shape 432"/>
                <a:graphic xmlns:a="http://schemas.openxmlformats.org/drawingml/2006/main">
                  <a:graphicData uri="http://schemas.microsoft.com/office/word/2010/wordprocessingShape">
                    <wps:wsp>
                      <wps:cNvSpPr txBox="1"/>
                      <wps:spPr>
                        <a:xfrm>
                          <a:ext cx="713105" cy="143510"/>
                        </a:xfrm>
                        <a:prstGeom prst="rect"/>
                        <a:noFill/>
                      </wps:spPr>
                      <wps:txbx>
                        <w:txbxContent>
                          <w:p>
                            <w:pPr>
                              <w:pStyle w:val="Style134"/>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xbxContent>
                      </wps:txbx>
                      <wps:bodyPr wrap="none" lIns="0" tIns="0" rIns="0" bIns="0">
                        <a:noAutoFit/>
                      </wps:bodyPr>
                    </wps:wsp>
                  </a:graphicData>
                </a:graphic>
              </wp:anchor>
            </w:drawing>
          </mc:Choice>
          <mc:Fallback>
            <w:pict>
              <v:shape id="_x0000_s1458" type="#_x0000_t202" style="position:absolute;margin-left:50.899999999999999pt;margin-top:43.700000000000003pt;width:56.149999999999999pt;height:11.300000000000001pt;z-index:-125829215;mso-wrap-distance-left:9.pt;mso-wrap-distance-top:42.700000000000003pt;mso-wrap-distance-right:442.44999999999999pt;mso-wrap-distance-bottom:85.100000000000009pt;mso-position-horizontal-relative:page" filled="f" stroked="f">
                <v:textbox inset="0,0,0,0">
                  <w:txbxContent>
                    <w:p>
                      <w:pPr>
                        <w:pStyle w:val="Style134"/>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xbxContent>
                </v:textbox>
                <w10:wrap type="topAndBottom" anchorx="page"/>
              </v:shape>
            </w:pict>
          </mc:Fallback>
        </mc:AlternateContent>
      </w:r>
      <w:r>
        <mc:AlternateContent>
          <mc:Choice Requires="wps">
            <w:drawing>
              <wp:anchor distT="539750" distB="1077595" distL="5624830" distR="114300" simplePos="0" relativeHeight="125829540" behindDoc="0" locked="0" layoutInCell="1" allowOverlap="1">
                <wp:simplePos x="0" y="0"/>
                <wp:positionH relativeFrom="page">
                  <wp:posOffset>6156960</wp:posOffset>
                </wp:positionH>
                <wp:positionV relativeFrom="paragraph">
                  <wp:posOffset>552450</wp:posOffset>
                </wp:positionV>
                <wp:extent cx="707390" cy="149225"/>
                <wp:wrapTopAndBottom/>
                <wp:docPr id="434" name="Shape 434"/>
                <a:graphic xmlns:a="http://schemas.openxmlformats.org/drawingml/2006/main">
                  <a:graphicData uri="http://schemas.microsoft.com/office/word/2010/wordprocessingShape">
                    <wps:wsp>
                      <wps:cNvSpPr txBox="1"/>
                      <wps:spPr>
                        <a:xfrm>
                          <a:ext cx="707390" cy="149225"/>
                        </a:xfrm>
                        <a:prstGeom prst="rect"/>
                        <a:noFill/>
                      </wps:spPr>
                      <wps:txbx>
                        <w:txbxContent>
                          <w:p>
                            <w:pPr>
                              <w:pStyle w:val="Style15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1,602,153.04</w:t>
                            </w:r>
                          </w:p>
                        </w:txbxContent>
                      </wps:txbx>
                      <wps:bodyPr wrap="none" lIns="0" tIns="0" rIns="0" bIns="0">
                        <a:noAutoFit/>
                      </wps:bodyPr>
                    </wps:wsp>
                  </a:graphicData>
                </a:graphic>
              </wp:anchor>
            </w:drawing>
          </mc:Choice>
          <mc:Fallback>
            <w:pict>
              <v:shape id="_x0000_s1460" type="#_x0000_t202" style="position:absolute;margin-left:484.80000000000001pt;margin-top:43.5pt;width:55.700000000000003pt;height:11.75pt;z-index:-125829213;mso-wrap-distance-left:442.90000000000003pt;mso-wrap-distance-top:42.5pt;mso-wrap-distance-right:9.pt;mso-wrap-distance-bottom:84.850000000000009pt;mso-position-horizontal-relative:page" filled="f" stroked="f">
                <v:textbox inset="0,0,0,0">
                  <w:txbxContent>
                    <w:p>
                      <w:pPr>
                        <w:pStyle w:val="Style15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1,602,153.04</w:t>
                      </w:r>
                    </w:p>
                  </w:txbxContent>
                </v:textbox>
                <w10:wrap type="topAndBottom" anchorx="page"/>
              </v:shape>
            </w:pict>
          </mc:Fallback>
        </mc:AlternateContent>
      </w:r>
      <w:r>
        <mc:AlternateContent>
          <mc:Choice Requires="wps">
            <w:drawing>
              <wp:anchor distT="798830" distB="821690" distL="120650" distR="5618480" simplePos="0" relativeHeight="125829542" behindDoc="0" locked="0" layoutInCell="1" allowOverlap="1">
                <wp:simplePos x="0" y="0"/>
                <wp:positionH relativeFrom="page">
                  <wp:posOffset>652780</wp:posOffset>
                </wp:positionH>
                <wp:positionV relativeFrom="paragraph">
                  <wp:posOffset>811530</wp:posOffset>
                </wp:positionV>
                <wp:extent cx="707390" cy="146050"/>
                <wp:wrapTopAndBottom/>
                <wp:docPr id="436" name="Shape 436"/>
                <a:graphic xmlns:a="http://schemas.openxmlformats.org/drawingml/2006/main">
                  <a:graphicData uri="http://schemas.microsoft.com/office/word/2010/wordprocessingShape">
                    <wps:wsp>
                      <wps:cNvSpPr txBox="1"/>
                      <wps:spPr>
                        <a:xfrm>
                          <a:ext cx="707390" cy="146050"/>
                        </a:xfrm>
                        <a:prstGeom prst="rect"/>
                        <a:noFill/>
                      </wps:spPr>
                      <wps:txbx>
                        <w:txbxContent>
                          <w:p>
                            <w:pPr>
                              <w:pStyle w:val="Style134"/>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商业承兑汇票</w:t>
                            </w:r>
                          </w:p>
                        </w:txbxContent>
                      </wps:txbx>
                      <wps:bodyPr wrap="none" lIns="0" tIns="0" rIns="0" bIns="0">
                        <a:noAutoFit/>
                      </wps:bodyPr>
                    </wps:wsp>
                  </a:graphicData>
                </a:graphic>
              </wp:anchor>
            </w:drawing>
          </mc:Choice>
          <mc:Fallback>
            <w:pict>
              <v:shape id="_x0000_s1462" type="#_x0000_t202" style="position:absolute;margin-left:51.399999999999999pt;margin-top:63.899999999999999pt;width:55.700000000000003pt;height:11.5pt;z-index:-125829211;mso-wrap-distance-left:9.5pt;mso-wrap-distance-top:62.899999999999999pt;mso-wrap-distance-right:442.40000000000003pt;mso-wrap-distance-bottom:64.700000000000003pt;mso-position-horizontal-relative:page" filled="f" stroked="f">
                <v:textbox inset="0,0,0,0">
                  <w:txbxContent>
                    <w:p>
                      <w:pPr>
                        <w:pStyle w:val="Style134"/>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商业承兑汇票</w:t>
                      </w:r>
                    </w:p>
                  </w:txbxContent>
                </v:textbox>
                <w10:wrap type="topAndBottom" anchorx="page"/>
              </v:shape>
            </w:pict>
          </mc:Fallback>
        </mc:AlternateContent>
      </w:r>
      <w:r>
        <mc:AlternateContent>
          <mc:Choice Requires="wps">
            <w:drawing>
              <wp:anchor distT="1060450" distB="560070" distL="5624830" distR="114300" simplePos="0" relativeHeight="125829544" behindDoc="0" locked="0" layoutInCell="1" allowOverlap="1">
                <wp:simplePos x="0" y="0"/>
                <wp:positionH relativeFrom="page">
                  <wp:posOffset>6156960</wp:posOffset>
                </wp:positionH>
                <wp:positionV relativeFrom="paragraph">
                  <wp:posOffset>1073150</wp:posOffset>
                </wp:positionV>
                <wp:extent cx="707390" cy="146050"/>
                <wp:wrapTopAndBottom/>
                <wp:docPr id="438" name="Shape 438"/>
                <a:graphic xmlns:a="http://schemas.openxmlformats.org/drawingml/2006/main">
                  <a:graphicData uri="http://schemas.microsoft.com/office/word/2010/wordprocessingShape">
                    <wps:wsp>
                      <wps:cNvSpPr txBox="1"/>
                      <wps:spPr>
                        <a:xfrm>
                          <a:ext cx="707390" cy="146050"/>
                        </a:xfrm>
                        <a:prstGeom prst="rect"/>
                        <a:noFill/>
                      </wps:spPr>
                      <wps:txbx>
                        <w:txbxContent>
                          <w:p>
                            <w:pPr>
                              <w:pStyle w:val="Style15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u w:val="single"/>
                              </w:rPr>
                              <w:t>1,602,153.04</w:t>
                            </w:r>
                          </w:p>
                        </w:txbxContent>
                      </wps:txbx>
                      <wps:bodyPr wrap="none" lIns="0" tIns="0" rIns="0" bIns="0">
                        <a:noAutoFit/>
                      </wps:bodyPr>
                    </wps:wsp>
                  </a:graphicData>
                </a:graphic>
              </wp:anchor>
            </w:drawing>
          </mc:Choice>
          <mc:Fallback>
            <w:pict>
              <v:shape id="_x0000_s1464" type="#_x0000_t202" style="position:absolute;margin-left:484.80000000000001pt;margin-top:84.5pt;width:55.700000000000003pt;height:11.5pt;z-index:-125829209;mso-wrap-distance-left:442.90000000000003pt;mso-wrap-distance-top:83.5pt;mso-wrap-distance-right:9.pt;mso-wrap-distance-bottom:44.100000000000001pt;mso-position-horizontal-relative:page" filled="f" stroked="f">
                <v:textbox inset="0,0,0,0">
                  <w:txbxContent>
                    <w:p>
                      <w:pPr>
                        <w:pStyle w:val="Style15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u w:val="single"/>
                        </w:rPr>
                        <w:t>1,602,153.04</w:t>
                      </w:r>
                    </w:p>
                  </w:txbxContent>
                </v:textbox>
                <w10:wrap type="topAndBottom" anchorx="page"/>
              </v:shape>
            </w:pict>
          </mc:Fallback>
        </mc:AlternateContent>
      </w:r>
      <w:r>
        <mc:AlternateContent>
          <mc:Choice Requires="wps">
            <w:drawing>
              <wp:anchor distT="1563370" distB="38735" distL="379730" distR="5243830" simplePos="0" relativeHeight="125829546" behindDoc="0" locked="0" layoutInCell="1" allowOverlap="1">
                <wp:simplePos x="0" y="0"/>
                <wp:positionH relativeFrom="page">
                  <wp:posOffset>911860</wp:posOffset>
                </wp:positionH>
                <wp:positionV relativeFrom="paragraph">
                  <wp:posOffset>1576070</wp:posOffset>
                </wp:positionV>
                <wp:extent cx="822960" cy="164465"/>
                <wp:wrapTopAndBottom/>
                <wp:docPr id="440" name="Shape 440"/>
                <a:graphic xmlns:a="http://schemas.openxmlformats.org/drawingml/2006/main">
                  <a:graphicData uri="http://schemas.microsoft.com/office/word/2010/wordprocessingShape">
                    <wps:wsp>
                      <wps:cNvSpPr txBox="1"/>
                      <wps:spPr>
                        <a:xfrm>
                          <a:ext cx="822960" cy="164465"/>
                        </a:xfrm>
                        <a:prstGeom prst="rect"/>
                        <a:noFill/>
                      </wps:spPr>
                      <wps:txbx>
                        <w:txbxContent>
                          <w:p>
                            <w:pPr>
                              <w:pStyle w:val="Style120"/>
                              <w:keepNext/>
                              <w:keepLines/>
                              <w:widowControl w:val="0"/>
                              <w:shd w:val="clear" w:color="auto" w:fill="auto"/>
                              <w:bidi w:val="0"/>
                              <w:spacing w:before="0" w:after="0" w:line="240" w:lineRule="auto"/>
                              <w:ind w:left="0" w:right="0" w:firstLine="0"/>
                              <w:jc w:val="left"/>
                            </w:pPr>
                            <w:bookmarkStart w:id="797" w:name="bookmark797"/>
                            <w:bookmarkStart w:id="798" w:name="bookmark798"/>
                            <w:bookmarkStart w:id="799" w:name="bookmark799"/>
                            <w:r>
                              <w:rPr>
                                <w:rFonts w:ascii="SimSun" w:eastAsia="SimSun" w:hAnsi="SimSun" w:cs="SimSun"/>
                                <w:color w:val="000000"/>
                                <w:spacing w:val="0"/>
                                <w:w w:val="100"/>
                                <w:position w:val="0"/>
                              </w:rPr>
                              <w:t xml:space="preserve">14 </w:t>
                            </w:r>
                            <w:r>
                              <w:rPr>
                                <w:color w:val="000000"/>
                                <w:spacing w:val="0"/>
                                <w:w w:val="100"/>
                                <w:position w:val="0"/>
                              </w:rPr>
                              <w:t>.应付账款</w:t>
                            </w:r>
                            <w:bookmarkEnd w:id="797"/>
                            <w:bookmarkEnd w:id="798"/>
                            <w:bookmarkEnd w:id="799"/>
                          </w:p>
                        </w:txbxContent>
                      </wps:txbx>
                      <wps:bodyPr wrap="none" lIns="0" tIns="0" rIns="0" bIns="0">
                        <a:noAutoFit/>
                      </wps:bodyPr>
                    </wps:wsp>
                  </a:graphicData>
                </a:graphic>
              </wp:anchor>
            </w:drawing>
          </mc:Choice>
          <mc:Fallback>
            <w:pict>
              <v:shape id="_x0000_s1466" type="#_x0000_t202" style="position:absolute;margin-left:71.799999999999997pt;margin-top:124.10000000000001pt;width:64.799999999999997pt;height:12.950000000000001pt;z-index:-125829207;mso-wrap-distance-left:29.900000000000002pt;mso-wrap-distance-top:123.10000000000001pt;mso-wrap-distance-right:412.90000000000003pt;mso-wrap-distance-bottom:3.0500000000000003pt;mso-position-horizontal-relative:page" filled="f" stroked="f">
                <v:textbox inset="0,0,0,0">
                  <w:txbxContent>
                    <w:p>
                      <w:pPr>
                        <w:pStyle w:val="Style120"/>
                        <w:keepNext/>
                        <w:keepLines/>
                        <w:widowControl w:val="0"/>
                        <w:shd w:val="clear" w:color="auto" w:fill="auto"/>
                        <w:bidi w:val="0"/>
                        <w:spacing w:before="0" w:after="0" w:line="240" w:lineRule="auto"/>
                        <w:ind w:left="0" w:right="0" w:firstLine="0"/>
                        <w:jc w:val="left"/>
                      </w:pPr>
                      <w:bookmarkStart w:id="797" w:name="bookmark797"/>
                      <w:bookmarkStart w:id="798" w:name="bookmark798"/>
                      <w:bookmarkStart w:id="799" w:name="bookmark799"/>
                      <w:r>
                        <w:rPr>
                          <w:rFonts w:ascii="SimSun" w:eastAsia="SimSun" w:hAnsi="SimSun" w:cs="SimSun"/>
                          <w:color w:val="000000"/>
                          <w:spacing w:val="0"/>
                          <w:w w:val="100"/>
                          <w:position w:val="0"/>
                        </w:rPr>
                        <w:t xml:space="preserve">14 </w:t>
                      </w:r>
                      <w:r>
                        <w:rPr>
                          <w:color w:val="000000"/>
                          <w:spacing w:val="0"/>
                          <w:w w:val="100"/>
                          <w:position w:val="0"/>
                        </w:rPr>
                        <w:t>.应付账款</w:t>
                      </w:r>
                      <w:bookmarkEnd w:id="797"/>
                      <w:bookmarkEnd w:id="798"/>
                      <w:bookmarkEnd w:id="799"/>
                    </w:p>
                  </w:txbxContent>
                </v:textbox>
                <w10:wrap type="topAndBottom" anchorx="page"/>
              </v:shape>
            </w:pict>
          </mc:Fallback>
        </mc:AlternateContent>
      </w:r>
      <w:r>
        <mc:AlternateContent>
          <mc:Choice Requires="wps">
            <w:drawing>
              <wp:anchor distT="0" distB="0" distL="0" distR="0" simplePos="0" relativeHeight="125829548" behindDoc="0" locked="0" layoutInCell="1" allowOverlap="1">
                <wp:simplePos x="0" y="0"/>
                <wp:positionH relativeFrom="page">
                  <wp:posOffset>6327775</wp:posOffset>
                </wp:positionH>
                <wp:positionV relativeFrom="paragraph">
                  <wp:posOffset>1840865</wp:posOffset>
                </wp:positionV>
                <wp:extent cx="597535" cy="143510"/>
                <wp:wrapSquare wrapText="bothSides"/>
                <wp:docPr id="442" name="Shape 442"/>
                <a:graphic xmlns:a="http://schemas.openxmlformats.org/drawingml/2006/main">
                  <a:graphicData uri="http://schemas.microsoft.com/office/word/2010/wordprocessingShape">
                    <wps:wsp>
                      <wps:cNvSpPr txBox="1"/>
                      <wps:spPr>
                        <a:xfrm>
                          <a:ext cx="597535" cy="143510"/>
                        </a:xfrm>
                        <a:prstGeom prst="rect"/>
                        <a:noFill/>
                      </wps:spPr>
                      <wps:txbx>
                        <w:txbxContent>
                          <w:p>
                            <w:pPr>
                              <w:pStyle w:val="Style15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u w:val="single"/>
                              </w:rPr>
                              <w:t>2005.12.31</w:t>
                            </w:r>
                          </w:p>
                        </w:txbxContent>
                      </wps:txbx>
                      <wps:bodyPr wrap="none" lIns="0" tIns="0" rIns="0" bIns="0">
                        <a:noAutoFit/>
                      </wps:bodyPr>
                    </wps:wsp>
                  </a:graphicData>
                </a:graphic>
              </wp:anchor>
            </w:drawing>
          </mc:Choice>
          <mc:Fallback>
            <w:pict>
              <v:shape id="_x0000_s1468" type="#_x0000_t202" style="position:absolute;margin-left:498.25pt;margin-top:144.95000000000002pt;width:47.050000000000004pt;height:11.300000000000001pt;z-index:-125829205;mso-wrap-distance-left:0;mso-wrap-distance-right:0;mso-position-horizontal-relative:page" filled="f" stroked="f">
                <v:textbox inset="0,0,0,0">
                  <w:txbxContent>
                    <w:p>
                      <w:pPr>
                        <w:pStyle w:val="Style15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u w:val="single"/>
                        </w:rPr>
                        <w:t>2005.12.31</w:t>
                      </w:r>
                    </w:p>
                  </w:txbxContent>
                </v:textbox>
                <w10:wrap type="square" anchorx="page"/>
              </v:shape>
            </w:pict>
          </mc:Fallback>
        </mc:AlternateContent>
      </w:r>
      <w:r>
        <mc:AlternateContent>
          <mc:Choice Requires="wps">
            <w:drawing>
              <wp:anchor distT="50800" distB="0" distL="114300" distR="5920740" simplePos="0" relativeHeight="125829550" behindDoc="0" locked="0" layoutInCell="1" allowOverlap="1">
                <wp:simplePos x="0" y="0"/>
                <wp:positionH relativeFrom="page">
                  <wp:posOffset>637540</wp:posOffset>
                </wp:positionH>
                <wp:positionV relativeFrom="paragraph">
                  <wp:posOffset>2099945</wp:posOffset>
                </wp:positionV>
                <wp:extent cx="481330" cy="149225"/>
                <wp:wrapTopAndBottom/>
                <wp:docPr id="444" name="Shape 444"/>
                <a:graphic xmlns:a="http://schemas.openxmlformats.org/drawingml/2006/main">
                  <a:graphicData uri="http://schemas.microsoft.com/office/word/2010/wordprocessingShape">
                    <wps:wsp>
                      <wps:cNvSpPr txBox="1"/>
                      <wps:spPr>
                        <a:xfrm>
                          <a:ext cx="481330" cy="149225"/>
                        </a:xfrm>
                        <a:prstGeom prst="rect"/>
                        <a:noFill/>
                      </wps:spPr>
                      <wps:txbx>
                        <w:txbxContent>
                          <w:p>
                            <w:pPr>
                              <w:pStyle w:val="Style13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xbxContent>
                      </wps:txbx>
                      <wps:bodyPr wrap="none" lIns="0" tIns="0" rIns="0" bIns="0">
                        <a:noAutoFit/>
                      </wps:bodyPr>
                    </wps:wsp>
                  </a:graphicData>
                </a:graphic>
              </wp:anchor>
            </w:drawing>
          </mc:Choice>
          <mc:Fallback>
            <w:pict>
              <v:shape id="_x0000_s1470" type="#_x0000_t202" style="position:absolute;margin-left:50.200000000000003pt;margin-top:165.34999999999999pt;width:37.899999999999999pt;height:11.75pt;z-index:-125829203;mso-wrap-distance-left:9.pt;mso-wrap-distance-top:4.pt;mso-wrap-distance-right:466.19999999999999pt;mso-position-horizontal-relative:page" filled="f" stroked="f">
                <v:textbox inset="0,0,0,0">
                  <w:txbxContent>
                    <w:p>
                      <w:pPr>
                        <w:pStyle w:val="Style13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xbxContent>
                </v:textbox>
                <w10:wrap type="topAndBottom" anchorx="page"/>
              </v:shape>
            </w:pict>
          </mc:Fallback>
        </mc:AlternateContent>
      </w:r>
      <w:r>
        <mc:AlternateContent>
          <mc:Choice Requires="wps">
            <w:drawing>
              <wp:anchor distT="50800" distB="0" distL="3348355" distR="2341880" simplePos="0" relativeHeight="125829552" behindDoc="0" locked="0" layoutInCell="1" allowOverlap="1">
                <wp:simplePos x="0" y="0"/>
                <wp:positionH relativeFrom="page">
                  <wp:posOffset>3871595</wp:posOffset>
                </wp:positionH>
                <wp:positionV relativeFrom="paragraph">
                  <wp:posOffset>2099945</wp:posOffset>
                </wp:positionV>
                <wp:extent cx="826135" cy="149225"/>
                <wp:wrapTopAndBottom/>
                <wp:docPr id="446" name="Shape 446"/>
                <a:graphic xmlns:a="http://schemas.openxmlformats.org/drawingml/2006/main">
                  <a:graphicData uri="http://schemas.microsoft.com/office/word/2010/wordprocessingShape">
                    <wps:wsp>
                      <wps:cNvSpPr txBox="1"/>
                      <wps:spPr>
                        <a:xfrm>
                          <a:ext cx="826135" cy="149225"/>
                        </a:xfrm>
                        <a:prstGeom prst="rect"/>
                        <a:noFill/>
                      </wps:spPr>
                      <wps:txbx>
                        <w:txbxContent>
                          <w:p>
                            <w:pPr>
                              <w:pStyle w:val="Style15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710, 696, </w:t>
                            </w:r>
                            <w:r>
                              <w:rPr>
                                <w:color w:val="000000"/>
                                <w:spacing w:val="0"/>
                                <w:w w:val="100"/>
                                <w:position w:val="0"/>
                                <w:sz w:val="18"/>
                                <w:szCs w:val="18"/>
                              </w:rPr>
                              <w:t>956.39</w:t>
                            </w:r>
                          </w:p>
                        </w:txbxContent>
                      </wps:txbx>
                      <wps:bodyPr wrap="none" lIns="0" tIns="0" rIns="0" bIns="0">
                        <a:noAutoFit/>
                      </wps:bodyPr>
                    </wps:wsp>
                  </a:graphicData>
                </a:graphic>
              </wp:anchor>
            </w:drawing>
          </mc:Choice>
          <mc:Fallback>
            <w:pict>
              <v:shape id="_x0000_s1472" type="#_x0000_t202" style="position:absolute;margin-left:304.85000000000002pt;margin-top:165.34999999999999pt;width:65.049999999999997pt;height:11.75pt;z-index:-125829201;mso-wrap-distance-left:263.64999999999998pt;mso-wrap-distance-top:4.pt;mso-wrap-distance-right:184.40000000000001pt;mso-position-horizontal-relative:page" filled="f" stroked="f">
                <v:textbox inset="0,0,0,0">
                  <w:txbxContent>
                    <w:p>
                      <w:pPr>
                        <w:pStyle w:val="Style15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710, 696, </w:t>
                      </w:r>
                      <w:r>
                        <w:rPr>
                          <w:color w:val="000000"/>
                          <w:spacing w:val="0"/>
                          <w:w w:val="100"/>
                          <w:position w:val="0"/>
                          <w:sz w:val="18"/>
                          <w:szCs w:val="18"/>
                        </w:rPr>
                        <w:t>956.39</w:t>
                      </w:r>
                    </w:p>
                  </w:txbxContent>
                </v:textbox>
                <w10:wrap type="topAndBottom" anchorx="page"/>
              </v:shape>
            </w:pict>
          </mc:Fallback>
        </mc:AlternateContent>
      </w:r>
      <w:r>
        <mc:AlternateContent>
          <mc:Choice Requires="wps">
            <w:drawing>
              <wp:anchor distT="50800" distB="0" distL="5469890" distR="113665" simplePos="0" relativeHeight="125829554" behindDoc="0" locked="0" layoutInCell="1" allowOverlap="1">
                <wp:simplePos x="0" y="0"/>
                <wp:positionH relativeFrom="page">
                  <wp:posOffset>5993130</wp:posOffset>
                </wp:positionH>
                <wp:positionV relativeFrom="paragraph">
                  <wp:posOffset>2099945</wp:posOffset>
                </wp:positionV>
                <wp:extent cx="932815" cy="149225"/>
                <wp:wrapTopAndBottom/>
                <wp:docPr id="448" name="Shape 448"/>
                <a:graphic xmlns:a="http://schemas.openxmlformats.org/drawingml/2006/main">
                  <a:graphicData uri="http://schemas.microsoft.com/office/word/2010/wordprocessingShape">
                    <wps:wsp>
                      <wps:cNvSpPr txBox="1"/>
                      <wps:spPr>
                        <a:xfrm>
                          <a:ext cx="932815" cy="149225"/>
                        </a:xfrm>
                        <a:prstGeom prst="rect"/>
                        <a:noFill/>
                      </wps:spPr>
                      <wps:txbx>
                        <w:txbxContent>
                          <w:p>
                            <w:pPr>
                              <w:pStyle w:val="Style15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1,239,218, </w:t>
                            </w:r>
                            <w:r>
                              <w:rPr>
                                <w:color w:val="000000"/>
                                <w:spacing w:val="0"/>
                                <w:w w:val="100"/>
                                <w:position w:val="0"/>
                                <w:sz w:val="18"/>
                                <w:szCs w:val="18"/>
                              </w:rPr>
                              <w:t xml:space="preserve">301. </w:t>
                            </w:r>
                            <w:r>
                              <w:rPr>
                                <w:color w:val="000000"/>
                                <w:spacing w:val="0"/>
                                <w:w w:val="100"/>
                                <w:position w:val="0"/>
                                <w:sz w:val="18"/>
                                <w:szCs w:val="18"/>
                              </w:rPr>
                              <w:t>81</w:t>
                            </w:r>
                          </w:p>
                        </w:txbxContent>
                      </wps:txbx>
                      <wps:bodyPr wrap="none" lIns="0" tIns="0" rIns="0" bIns="0">
                        <a:noAutoFit/>
                      </wps:bodyPr>
                    </wps:wsp>
                  </a:graphicData>
                </a:graphic>
              </wp:anchor>
            </w:drawing>
          </mc:Choice>
          <mc:Fallback>
            <w:pict>
              <v:shape id="_x0000_s1474" type="#_x0000_t202" style="position:absolute;margin-left:471.90000000000003pt;margin-top:165.34999999999999pt;width:73.450000000000003pt;height:11.75pt;z-index:-125829199;mso-wrap-distance-left:430.69999999999999pt;mso-wrap-distance-top:4.pt;mso-wrap-distance-right:8.9500000000000011pt;mso-position-horizontal-relative:page" filled="f" stroked="f">
                <v:textbox inset="0,0,0,0">
                  <w:txbxContent>
                    <w:p>
                      <w:pPr>
                        <w:pStyle w:val="Style15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1,239,218, </w:t>
                      </w:r>
                      <w:r>
                        <w:rPr>
                          <w:color w:val="000000"/>
                          <w:spacing w:val="0"/>
                          <w:w w:val="100"/>
                          <w:position w:val="0"/>
                          <w:sz w:val="18"/>
                          <w:szCs w:val="18"/>
                        </w:rPr>
                        <w:t xml:space="preserve">301. </w:t>
                      </w:r>
                      <w:r>
                        <w:rPr>
                          <w:color w:val="000000"/>
                          <w:spacing w:val="0"/>
                          <w:w w:val="100"/>
                          <w:position w:val="0"/>
                          <w:sz w:val="18"/>
                          <w:szCs w:val="18"/>
                        </w:rPr>
                        <w:t>81</w:t>
                      </w:r>
                    </w:p>
                  </w:txbxContent>
                </v:textbox>
                <w10:wrap type="topAndBottom" anchorx="page"/>
              </v:shape>
            </w:pict>
          </mc:Fallback>
        </mc:AlternateContent>
      </w:r>
    </w:p>
    <w:p>
      <w:pPr>
        <w:pStyle w:val="Style157"/>
        <w:keepNext w:val="0"/>
        <w:keepLines w:val="0"/>
        <w:widowControl w:val="0"/>
        <w:shd w:val="clear" w:color="auto" w:fill="auto"/>
        <w:bidi w:val="0"/>
        <w:spacing w:before="0" w:after="0" w:line="240" w:lineRule="auto"/>
        <w:ind w:left="0" w:right="0" w:firstLine="0"/>
        <w:jc w:val="center"/>
        <w:rPr>
          <w:sz w:val="18"/>
          <w:szCs w:val="18"/>
        </w:rPr>
        <w:sectPr>
          <w:footnotePr>
            <w:pos w:val="pageBottom"/>
            <w:numFmt w:val="decimal"/>
            <w:numRestart w:val="continuous"/>
          </w:footnotePr>
          <w:pgSz w:w="11900" w:h="16840"/>
          <w:pgMar w:top="1422" w:right="1935" w:bottom="1816" w:left="999" w:header="0" w:footer="3" w:gutter="0"/>
          <w:cols w:space="720"/>
          <w:noEndnote/>
          <w:rtlGutter w:val="0"/>
          <w:docGrid w:linePitch="360"/>
        </w:sectPr>
      </w:pPr>
      <w:bookmarkStart w:id="800" w:name="bookmark800"/>
      <w:r>
        <w:rPr>
          <w:color w:val="000000"/>
          <w:spacing w:val="0"/>
          <w:w w:val="100"/>
          <w:position w:val="0"/>
          <w:sz w:val="18"/>
          <w:szCs w:val="18"/>
          <w:u w:val="single"/>
        </w:rPr>
        <w:t>2</w:t>
      </w:r>
      <w:bookmarkEnd w:id="800"/>
      <w:r>
        <w:rPr>
          <w:color w:val="000000"/>
          <w:spacing w:val="0"/>
          <w:w w:val="100"/>
          <w:position w:val="0"/>
          <w:sz w:val="18"/>
          <w:szCs w:val="18"/>
          <w:u w:val="single"/>
        </w:rPr>
        <w:t>006.12.31</w:t>
      </w:r>
    </w:p>
    <w:p>
      <w:pPr>
        <w:widowControl w:val="0"/>
        <w:spacing w:line="57" w:lineRule="exact"/>
        <w:rPr>
          <w:sz w:val="5"/>
          <w:szCs w:val="5"/>
        </w:rPr>
      </w:pPr>
    </w:p>
    <w:p>
      <w:pPr>
        <w:widowControl w:val="0"/>
        <w:spacing w:line="1" w:lineRule="exact"/>
        <w:sectPr>
          <w:footnotePr>
            <w:pos w:val="pageBottom"/>
            <w:numFmt w:val="decimal"/>
            <w:numRestart w:val="continuous"/>
          </w:footnotePr>
          <w:type w:val="continuous"/>
          <w:pgSz w:w="11900" w:h="16840"/>
          <w:pgMar w:top="1422" w:right="0" w:bottom="1816" w:left="0" w:header="0" w:footer="3" w:gutter="0"/>
          <w:cols w:space="720"/>
          <w:noEndnote/>
          <w:rtlGutter w:val="0"/>
          <w:docGrid w:linePitch="360"/>
        </w:sectPr>
      </w:pPr>
    </w:p>
    <w:p>
      <w:pPr>
        <w:pStyle w:val="Style30"/>
        <w:keepNext/>
        <w:keepLines/>
        <w:widowControl w:val="0"/>
        <w:shd w:val="clear" w:color="auto" w:fill="auto"/>
        <w:bidi w:val="0"/>
        <w:spacing w:before="0" w:after="180" w:line="240" w:lineRule="auto"/>
        <w:ind w:left="0" w:right="0" w:firstLine="440"/>
        <w:jc w:val="left"/>
        <w:rPr>
          <w:sz w:val="20"/>
          <w:szCs w:val="20"/>
        </w:rPr>
      </w:pPr>
      <w:r>
        <mc:AlternateContent>
          <mc:Choice Requires="wps">
            <w:drawing>
              <wp:anchor distT="0" distB="0" distL="0" distR="0" simplePos="0" relativeHeight="125829556" behindDoc="0" locked="0" layoutInCell="1" allowOverlap="1">
                <wp:simplePos x="0" y="0"/>
                <wp:positionH relativeFrom="page">
                  <wp:posOffset>5836920</wp:posOffset>
                </wp:positionH>
                <wp:positionV relativeFrom="paragraph">
                  <wp:posOffset>0</wp:posOffset>
                </wp:positionV>
                <wp:extent cx="960120" cy="170815"/>
                <wp:wrapSquare wrapText="bothSides"/>
                <wp:docPr id="450" name="Shape 450"/>
                <a:graphic xmlns:a="http://schemas.openxmlformats.org/drawingml/2006/main">
                  <a:graphicData uri="http://schemas.microsoft.com/office/word/2010/wordprocessingShape">
                    <wps:wsp>
                      <wps:cNvSpPr txBox="1"/>
                      <wps:spPr>
                        <a:xfrm>
                          <a:ext cx="960120" cy="170815"/>
                        </a:xfrm>
                        <a:prstGeom prst="rect"/>
                        <a:noFill/>
                      </wps:spPr>
                      <wps:txbx>
                        <w:txbxContent>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应付关联公司款</w:t>
                            </w:r>
                          </w:p>
                        </w:txbxContent>
                      </wps:txbx>
                      <wps:bodyPr wrap="none" lIns="0" tIns="0" rIns="0" bIns="0">
                        <a:noAutoFit/>
                      </wps:bodyPr>
                    </wps:wsp>
                  </a:graphicData>
                </a:graphic>
              </wp:anchor>
            </w:drawing>
          </mc:Choice>
          <mc:Fallback>
            <w:pict>
              <v:shape id="_x0000_s1476" type="#_x0000_t202" style="position:absolute;margin-left:459.60000000000002pt;margin-top:0;width:75.600000000000009pt;height:13.450000000000001pt;z-index:-125829197;mso-wrap-distance-left:0;mso-wrap-distance-right:0;mso-position-horizontal-relative:page" filled="f" stroked="f">
                <v:textbox inset="0,0,0,0">
                  <w:txbxContent>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应付关联公司款</w:t>
                      </w:r>
                    </w:p>
                  </w:txbxContent>
                </v:textbox>
                <w10:wrap type="square" anchorx="page"/>
              </v:shape>
            </w:pict>
          </mc:Fallback>
        </mc:AlternateContent>
      </w:r>
      <w:bookmarkStart w:id="801" w:name="bookmark801"/>
      <w:bookmarkStart w:id="802" w:name="bookmark802"/>
      <w:bookmarkStart w:id="803" w:name="bookmark803"/>
      <w:r>
        <w:rPr>
          <w:color w:val="000000"/>
          <w:spacing w:val="0"/>
          <w:w w:val="100"/>
          <w:position w:val="0"/>
          <w:sz w:val="20"/>
          <w:szCs w:val="20"/>
        </w:rPr>
        <w:t>截至</w:t>
      </w:r>
      <w:r>
        <w:rPr>
          <w:rFonts w:ascii="SimSun" w:eastAsia="SimSun" w:hAnsi="SimSun" w:cs="SimSun"/>
          <w:color w:val="000000"/>
          <w:spacing w:val="0"/>
          <w:w w:val="100"/>
          <w:position w:val="0"/>
          <w:sz w:val="20"/>
          <w:szCs w:val="20"/>
        </w:rPr>
        <w:t>2006</w:t>
      </w:r>
      <w:r>
        <w:rPr>
          <w:color w:val="000000"/>
          <w:spacing w:val="0"/>
          <w:w w:val="100"/>
          <w:position w:val="0"/>
          <w:sz w:val="20"/>
          <w:szCs w:val="20"/>
        </w:rPr>
        <w:t>年</w:t>
      </w:r>
      <w:r>
        <w:rPr>
          <w:rFonts w:ascii="SimSun" w:eastAsia="SimSun" w:hAnsi="SimSun" w:cs="SimSun"/>
          <w:color w:val="000000"/>
          <w:spacing w:val="0"/>
          <w:w w:val="100"/>
          <w:position w:val="0"/>
          <w:sz w:val="20"/>
          <w:szCs w:val="20"/>
        </w:rPr>
        <w:t>12</w:t>
      </w:r>
      <w:r>
        <w:rPr>
          <w:color w:val="000000"/>
          <w:spacing w:val="0"/>
          <w:w w:val="100"/>
          <w:position w:val="0"/>
          <w:sz w:val="20"/>
          <w:szCs w:val="20"/>
        </w:rPr>
        <w:t>月</w:t>
      </w:r>
      <w:r>
        <w:rPr>
          <w:rFonts w:ascii="SimSun" w:eastAsia="SimSun" w:hAnsi="SimSun" w:cs="SimSun"/>
          <w:color w:val="000000"/>
          <w:spacing w:val="0"/>
          <w:w w:val="100"/>
          <w:position w:val="0"/>
          <w:sz w:val="20"/>
          <w:szCs w:val="20"/>
        </w:rPr>
        <w:t>31</w:t>
      </w:r>
      <w:r>
        <w:rPr>
          <w:color w:val="000000"/>
          <w:spacing w:val="0"/>
          <w:w w:val="100"/>
          <w:position w:val="0"/>
          <w:sz w:val="20"/>
          <w:szCs w:val="20"/>
        </w:rPr>
        <w:t>日止，无欠持本公司</w:t>
      </w:r>
      <w:r>
        <w:rPr>
          <w:rFonts w:ascii="SimSun" w:eastAsia="SimSun" w:hAnsi="SimSun" w:cs="SimSun"/>
          <w:color w:val="000000"/>
          <w:spacing w:val="0"/>
          <w:w w:val="100"/>
          <w:position w:val="0"/>
          <w:sz w:val="20"/>
          <w:szCs w:val="20"/>
        </w:rPr>
        <w:t xml:space="preserve">5% </w:t>
      </w:r>
      <w:r>
        <w:rPr>
          <w:color w:val="000000"/>
          <w:spacing w:val="0"/>
          <w:w w:val="100"/>
          <w:position w:val="0"/>
          <w:sz w:val="20"/>
          <w:szCs w:val="20"/>
        </w:rPr>
        <w:t>（含</w:t>
      </w:r>
      <w:r>
        <w:rPr>
          <w:rFonts w:ascii="SimSun" w:eastAsia="SimSun" w:hAnsi="SimSun" w:cs="SimSun"/>
          <w:color w:val="000000"/>
          <w:spacing w:val="0"/>
          <w:w w:val="100"/>
          <w:position w:val="0"/>
          <w:sz w:val="20"/>
          <w:szCs w:val="20"/>
        </w:rPr>
        <w:t>5%</w:t>
      </w:r>
      <w:r>
        <w:rPr>
          <w:color w:val="000000"/>
          <w:spacing w:val="0"/>
          <w:w w:val="100"/>
          <w:position w:val="0"/>
          <w:sz w:val="20"/>
          <w:szCs w:val="20"/>
        </w:rPr>
        <w:t>）以上股份的股东单位的款项,</w:t>
      </w:r>
      <w:bookmarkEnd w:id="801"/>
      <w:bookmarkEnd w:id="802"/>
      <w:bookmarkEnd w:id="803"/>
    </w:p>
    <w:p>
      <w:pPr>
        <w:pStyle w:val="Style30"/>
        <w:keepNext/>
        <w:keepLines/>
        <w:widowControl w:val="0"/>
        <w:shd w:val="clear" w:color="auto" w:fill="auto"/>
        <w:bidi w:val="0"/>
        <w:spacing w:before="0" w:after="180" w:line="240" w:lineRule="auto"/>
        <w:ind w:left="0" w:right="0" w:firstLine="0"/>
        <w:jc w:val="left"/>
        <w:rPr>
          <w:sz w:val="20"/>
          <w:szCs w:val="20"/>
        </w:rPr>
      </w:pPr>
      <w:bookmarkStart w:id="801" w:name="bookmark801"/>
      <w:bookmarkStart w:id="802" w:name="bookmark802"/>
      <w:bookmarkStart w:id="804" w:name="bookmark804"/>
      <w:r>
        <w:rPr>
          <w:color w:val="000000"/>
          <w:spacing w:val="0"/>
          <w:w w:val="100"/>
          <w:position w:val="0"/>
          <w:sz w:val="20"/>
          <w:szCs w:val="20"/>
        </w:rPr>
        <w:t>见附注七、</w:t>
      </w:r>
      <w:r>
        <w:rPr>
          <w:rFonts w:ascii="SimSun" w:eastAsia="SimSun" w:hAnsi="SimSun" w:cs="SimSun"/>
          <w:color w:val="000000"/>
          <w:spacing w:val="0"/>
          <w:w w:val="100"/>
          <w:position w:val="0"/>
          <w:sz w:val="20"/>
          <w:szCs w:val="20"/>
        </w:rPr>
        <w:t>（</w:t>
      </w:r>
      <w:r>
        <w:rPr>
          <w:color w:val="000000"/>
          <w:spacing w:val="0"/>
          <w:w w:val="100"/>
          <w:position w:val="0"/>
          <w:sz w:val="20"/>
          <w:szCs w:val="20"/>
        </w:rPr>
        <w:t>二</w:t>
      </w:r>
      <w:r>
        <w:rPr>
          <w:rFonts w:ascii="SimSun" w:eastAsia="SimSun" w:hAnsi="SimSun" w:cs="SimSun"/>
          <w:color w:val="000000"/>
          <w:spacing w:val="0"/>
          <w:w w:val="100"/>
          <w:position w:val="0"/>
          <w:sz w:val="20"/>
          <w:szCs w:val="20"/>
        </w:rPr>
        <w:t>）</w:t>
      </w:r>
      <w:r>
        <w:rPr>
          <w:color w:val="000000"/>
          <w:spacing w:val="0"/>
          <w:w w:val="100"/>
          <w:position w:val="0"/>
          <w:sz w:val="20"/>
          <w:szCs w:val="20"/>
        </w:rPr>
        <w:t>。</w:t>
      </w:r>
      <w:bookmarkEnd w:id="801"/>
      <w:bookmarkEnd w:id="802"/>
      <w:bookmarkEnd w:id="804"/>
    </w:p>
    <w:p>
      <w:pPr>
        <w:pStyle w:val="Style30"/>
        <w:keepNext/>
        <w:keepLines/>
        <w:widowControl w:val="0"/>
        <w:shd w:val="clear" w:color="auto" w:fill="auto"/>
        <w:bidi w:val="0"/>
        <w:spacing w:before="0" w:after="580" w:line="240" w:lineRule="auto"/>
        <w:ind w:left="0" w:right="0" w:firstLine="440"/>
        <w:jc w:val="left"/>
        <w:rPr>
          <w:sz w:val="20"/>
          <w:szCs w:val="20"/>
        </w:rPr>
      </w:pPr>
      <w:bookmarkStart w:id="801" w:name="bookmark801"/>
      <w:bookmarkStart w:id="802" w:name="bookmark802"/>
      <w:bookmarkStart w:id="805" w:name="bookmark805"/>
      <w:r>
        <w:rPr>
          <w:color w:val="000000"/>
          <w:spacing w:val="0"/>
          <w:w w:val="100"/>
          <w:position w:val="0"/>
          <w:sz w:val="20"/>
          <w:szCs w:val="20"/>
        </w:rPr>
        <w:t>期末比期初减少</w:t>
      </w:r>
      <w:r>
        <w:rPr>
          <w:rFonts w:ascii="SimSun" w:eastAsia="SimSun" w:hAnsi="SimSun" w:cs="SimSun"/>
          <w:color w:val="000000"/>
          <w:spacing w:val="0"/>
          <w:w w:val="100"/>
          <w:position w:val="0"/>
          <w:sz w:val="20"/>
          <w:szCs w:val="20"/>
        </w:rPr>
        <w:t>42.65%</w:t>
      </w:r>
      <w:r>
        <w:rPr>
          <w:color w:val="000000"/>
          <w:spacing w:val="0"/>
          <w:w w:val="100"/>
          <w:position w:val="0"/>
          <w:sz w:val="20"/>
          <w:szCs w:val="20"/>
        </w:rPr>
        <w:t>,原因是本期按信用期及时付款和销售结构的调整。</w:t>
      </w:r>
      <w:bookmarkEnd w:id="801"/>
      <w:bookmarkEnd w:id="802"/>
      <w:bookmarkEnd w:id="805"/>
    </w:p>
    <w:p>
      <w:pPr>
        <w:pStyle w:val="Style120"/>
        <w:keepNext/>
        <w:keepLines/>
        <w:widowControl w:val="0"/>
        <w:shd w:val="clear" w:color="auto" w:fill="auto"/>
        <w:bidi w:val="0"/>
        <w:spacing w:before="0" w:after="180" w:line="240" w:lineRule="auto"/>
        <w:ind w:left="0" w:right="0"/>
        <w:jc w:val="left"/>
      </w:pPr>
      <w:bookmarkStart w:id="806" w:name="bookmark806"/>
      <w:bookmarkStart w:id="807" w:name="bookmark807"/>
      <w:bookmarkStart w:id="808" w:name="bookmark808"/>
      <w:r>
        <w:rPr>
          <w:rFonts w:ascii="SimSun" w:eastAsia="SimSun" w:hAnsi="SimSun" w:cs="SimSun"/>
          <w:color w:val="000000"/>
          <w:spacing w:val="0"/>
          <w:w w:val="100"/>
          <w:position w:val="0"/>
        </w:rPr>
        <w:t xml:space="preserve">15 </w:t>
      </w:r>
      <w:r>
        <w:rPr>
          <w:color w:val="000000"/>
          <w:spacing w:val="0"/>
          <w:w w:val="100"/>
          <w:position w:val="0"/>
        </w:rPr>
        <w:t>.预收账款</w:t>
      </w:r>
      <w:bookmarkEnd w:id="806"/>
      <w:bookmarkEnd w:id="807"/>
      <w:bookmarkEnd w:id="808"/>
    </w:p>
    <w:p>
      <w:pPr>
        <w:pStyle w:val="Style157"/>
        <w:keepNext w:val="0"/>
        <w:keepLines w:val="0"/>
        <w:widowControl w:val="0"/>
        <w:shd w:val="clear" w:color="auto" w:fill="auto"/>
        <w:bidi w:val="0"/>
        <w:spacing w:before="0" w:after="0" w:line="240" w:lineRule="auto"/>
        <w:ind w:left="0" w:right="0" w:firstLine="0"/>
        <w:jc w:val="center"/>
        <w:rPr>
          <w:sz w:val="18"/>
          <w:szCs w:val="18"/>
        </w:rPr>
        <w:sectPr>
          <w:footnotePr>
            <w:pos w:val="pageBottom"/>
            <w:numFmt w:val="decimal"/>
            <w:numRestart w:val="continuous"/>
          </w:footnotePr>
          <w:type w:val="continuous"/>
          <w:pgSz w:w="11900" w:h="16840"/>
          <w:pgMar w:top="1422" w:right="2708" w:bottom="1816" w:left="999" w:header="0" w:footer="3" w:gutter="0"/>
          <w:cols w:space="720"/>
          <w:noEndnote/>
          <w:rtlGutter w:val="0"/>
          <w:docGrid w:linePitch="360"/>
        </w:sectPr>
      </w:pPr>
      <w:r>
        <mc:AlternateContent>
          <mc:Choice Requires="wps">
            <w:drawing>
              <wp:anchor distT="0" distB="0" distL="114300" distR="114300" simplePos="0" relativeHeight="125829558" behindDoc="0" locked="0" layoutInCell="1" allowOverlap="1">
                <wp:simplePos x="0" y="0"/>
                <wp:positionH relativeFrom="page">
                  <wp:posOffset>6327775</wp:posOffset>
                </wp:positionH>
                <wp:positionV relativeFrom="paragraph">
                  <wp:posOffset>0</wp:posOffset>
                </wp:positionV>
                <wp:extent cx="597535" cy="143510"/>
                <wp:wrapSquare wrapText="bothSides"/>
                <wp:docPr id="452" name="Shape 452"/>
                <a:graphic xmlns:a="http://schemas.openxmlformats.org/drawingml/2006/main">
                  <a:graphicData uri="http://schemas.microsoft.com/office/word/2010/wordprocessingShape">
                    <wps:wsp>
                      <wps:cNvSpPr txBox="1"/>
                      <wps:spPr>
                        <a:xfrm>
                          <a:ext cx="597535" cy="143510"/>
                        </a:xfrm>
                        <a:prstGeom prst="rect"/>
                        <a:noFill/>
                      </wps:spPr>
                      <wps:txbx>
                        <w:txbxContent>
                          <w:p>
                            <w:pPr>
                              <w:pStyle w:val="Style15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u w:val="single"/>
                              </w:rPr>
                              <w:t>2005.12.31</w:t>
                            </w:r>
                          </w:p>
                        </w:txbxContent>
                      </wps:txbx>
                      <wps:bodyPr wrap="none" lIns="0" tIns="0" rIns="0" bIns="0">
                        <a:noAutoFit/>
                      </wps:bodyPr>
                    </wps:wsp>
                  </a:graphicData>
                </a:graphic>
              </wp:anchor>
            </w:drawing>
          </mc:Choice>
          <mc:Fallback>
            <w:pict>
              <v:shape id="_x0000_s1478" type="#_x0000_t202" style="position:absolute;margin-left:498.25pt;margin-top:0;width:47.050000000000004pt;height:11.300000000000001pt;z-index:-125829195;mso-wrap-distance-left:9.pt;mso-wrap-distance-right:9.pt;mso-position-horizontal-relative:page" filled="f" stroked="f">
                <v:textbox inset="0,0,0,0">
                  <w:txbxContent>
                    <w:p>
                      <w:pPr>
                        <w:pStyle w:val="Style15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u w:val="single"/>
                        </w:rPr>
                        <w:t>2005.12.31</w:t>
                      </w:r>
                    </w:p>
                  </w:txbxContent>
                </v:textbox>
                <w10:wrap type="square" anchorx="page"/>
              </v:shape>
            </w:pict>
          </mc:Fallback>
        </mc:AlternateContent>
      </w:r>
      <w:bookmarkStart w:id="809" w:name="bookmark809"/>
      <w:r>
        <w:rPr>
          <w:color w:val="000000"/>
          <w:spacing w:val="0"/>
          <w:w w:val="100"/>
          <w:position w:val="0"/>
          <w:sz w:val="18"/>
          <w:szCs w:val="18"/>
          <w:u w:val="single"/>
        </w:rPr>
        <w:t>2</w:t>
      </w:r>
      <w:bookmarkEnd w:id="809"/>
      <w:r>
        <w:rPr>
          <w:color w:val="000000"/>
          <w:spacing w:val="0"/>
          <w:w w:val="100"/>
          <w:position w:val="0"/>
          <w:sz w:val="18"/>
          <w:szCs w:val="18"/>
          <w:u w:val="single"/>
        </w:rPr>
        <w:t>006.12.31</w:t>
      </w:r>
    </w:p>
    <w:p>
      <w:pPr>
        <w:widowControl w:val="0"/>
        <w:spacing w:line="139" w:lineRule="exact"/>
        <w:rPr>
          <w:sz w:val="11"/>
          <w:szCs w:val="11"/>
        </w:rPr>
      </w:pPr>
    </w:p>
    <w:p>
      <w:pPr>
        <w:widowControl w:val="0"/>
        <w:spacing w:line="1" w:lineRule="exact"/>
        <w:sectPr>
          <w:footnotePr>
            <w:pos w:val="pageBottom"/>
            <w:numFmt w:val="decimal"/>
            <w:numRestart w:val="continuous"/>
          </w:footnotePr>
          <w:type w:val="continuous"/>
          <w:pgSz w:w="11900" w:h="16840"/>
          <w:pgMar w:top="1147" w:right="0" w:bottom="1296" w:left="0" w:header="0" w:footer="3" w:gutter="0"/>
          <w:cols w:space="720"/>
          <w:noEndnote/>
          <w:rtlGutter w:val="0"/>
          <w:docGrid w:linePitch="360"/>
        </w:sectPr>
      </w:pPr>
    </w:p>
    <w:p>
      <w:pPr>
        <w:pStyle w:val="Style134"/>
        <w:keepNext w:val="0"/>
        <w:keepLines w:val="0"/>
        <w:framePr w:w="758" w:h="235" w:wrap="none" w:vAnchor="text" w:hAnchor="page" w:x="1005" w:y="21"/>
        <w:widowControl w:val="0"/>
        <w:shd w:val="clear" w:color="auto" w:fill="auto"/>
        <w:bidi w:val="0"/>
        <w:spacing w:before="0" w:after="0" w:line="240" w:lineRule="auto"/>
        <w:ind w:left="0" w:right="0" w:firstLine="0"/>
        <w:jc w:val="left"/>
      </w:pPr>
      <w:r>
        <w:rPr>
          <w:color w:val="000000"/>
          <w:spacing w:val="0"/>
          <w:w w:val="100"/>
          <w:position w:val="0"/>
        </w:rPr>
        <w:t>预收账款</w:t>
      </w:r>
    </w:p>
    <w:p>
      <w:pPr>
        <w:pStyle w:val="Style157"/>
        <w:keepNext w:val="0"/>
        <w:keepLines w:val="0"/>
        <w:framePr w:w="1109" w:h="235" w:wrap="none" w:vAnchor="text" w:hAnchor="page" w:x="6289" w:y="2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1,020,430.95</w:t>
      </w:r>
    </w:p>
    <w:p>
      <w:pPr>
        <w:pStyle w:val="Style157"/>
        <w:keepNext w:val="0"/>
        <w:keepLines w:val="0"/>
        <w:framePr w:w="1109" w:h="235" w:wrap="none" w:vAnchor="text" w:hAnchor="page" w:x="9798" w:y="21"/>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1,447,309.83</w:t>
      </w:r>
    </w:p>
    <w:p>
      <w:pPr>
        <w:widowControl w:val="0"/>
        <w:spacing w:after="239" w:line="1" w:lineRule="exact"/>
      </w:pPr>
    </w:p>
    <w:p>
      <w:pPr>
        <w:widowControl w:val="0"/>
        <w:spacing w:line="1" w:lineRule="exact"/>
        <w:sectPr>
          <w:footnotePr>
            <w:pos w:val="pageBottom"/>
            <w:numFmt w:val="decimal"/>
            <w:numRestart w:val="continuous"/>
          </w:footnotePr>
          <w:type w:val="continuous"/>
          <w:pgSz w:w="11900" w:h="16840"/>
          <w:pgMar w:top="1147" w:right="989" w:bottom="1296" w:left="999" w:header="0" w:footer="3" w:gutter="0"/>
          <w:cols w:space="720"/>
          <w:noEndnote/>
          <w:rtlGutter w:val="0"/>
          <w:docGrid w:linePitch="360"/>
        </w:sectPr>
      </w:pPr>
    </w:p>
    <w:p>
      <w:pPr>
        <w:pStyle w:val="Style30"/>
        <w:keepNext/>
        <w:keepLines/>
        <w:widowControl w:val="0"/>
        <w:shd w:val="clear" w:color="auto" w:fill="auto"/>
        <w:bidi w:val="0"/>
        <w:spacing w:before="0" w:after="580" w:line="240" w:lineRule="auto"/>
        <w:ind w:left="0" w:right="0" w:firstLine="0"/>
        <w:jc w:val="left"/>
        <w:rPr>
          <w:sz w:val="20"/>
          <w:szCs w:val="20"/>
        </w:rPr>
      </w:pPr>
      <w:r>
        <mc:AlternateContent>
          <mc:Choice Requires="wps">
            <w:drawing>
              <wp:anchor distT="0" distB="0" distL="50800" distR="50800" simplePos="0" relativeHeight="125829560" behindDoc="0" locked="0" layoutInCell="1" allowOverlap="1">
                <wp:simplePos x="0" y="0"/>
                <wp:positionH relativeFrom="page">
                  <wp:posOffset>3904615</wp:posOffset>
                </wp:positionH>
                <wp:positionV relativeFrom="paragraph">
                  <wp:posOffset>12700</wp:posOffset>
                </wp:positionV>
                <wp:extent cx="1752600" cy="161290"/>
                <wp:wrapSquare wrapText="left"/>
                <wp:docPr id="454" name="Shape 454"/>
                <a:graphic xmlns:a="http://schemas.openxmlformats.org/drawingml/2006/main">
                  <a:graphicData uri="http://schemas.microsoft.com/office/word/2010/wordprocessingShape">
                    <wps:wsp>
                      <wps:cNvSpPr txBox="1"/>
                      <wps:spPr>
                        <a:xfrm>
                          <a:ext cx="1752600" cy="161290"/>
                        </a:xfrm>
                        <a:prstGeom prst="rect"/>
                        <a:noFill/>
                      </wps:spPr>
                      <wps:txbx>
                        <w:txbxContent>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以上股份的股东单位的款项。</w:t>
                            </w:r>
                          </w:p>
                        </w:txbxContent>
                      </wps:txbx>
                      <wps:bodyPr wrap="none" lIns="0" tIns="0" rIns="0" bIns="0">
                        <a:noAutoFit/>
                      </wps:bodyPr>
                    </wps:wsp>
                  </a:graphicData>
                </a:graphic>
              </wp:anchor>
            </w:drawing>
          </mc:Choice>
          <mc:Fallback>
            <w:pict>
              <v:shape id="_x0000_s1480" type="#_x0000_t202" style="position:absolute;margin-left:307.44999999999999pt;margin-top:1.pt;width:138.pt;height:12.700000000000001pt;z-index:-125829193;mso-wrap-distance-left:4.pt;mso-wrap-distance-right:4.pt;mso-position-horizontal-relative:page" filled="f" stroked="f">
                <v:textbox inset="0,0,0,0">
                  <w:txbxContent>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以上股份的股东单位的款项。</w:t>
                      </w:r>
                    </w:p>
                  </w:txbxContent>
                </v:textbox>
                <w10:wrap type="square" side="left" anchorx="page"/>
              </v:shape>
            </w:pict>
          </mc:Fallback>
        </mc:AlternateContent>
      </w:r>
      <w:bookmarkStart w:id="814" w:name="bookmark814"/>
      <w:bookmarkStart w:id="815" w:name="bookmark815"/>
      <w:bookmarkStart w:id="816" w:name="bookmark816"/>
      <w:r>
        <w:rPr>
          <w:color w:val="000000"/>
          <w:spacing w:val="0"/>
          <w:w w:val="100"/>
          <w:position w:val="0"/>
          <w:sz w:val="20"/>
          <w:szCs w:val="20"/>
        </w:rPr>
        <w:t>截至</w:t>
      </w:r>
      <w:r>
        <w:rPr>
          <w:rFonts w:ascii="SimSun" w:eastAsia="SimSun" w:hAnsi="SimSun" w:cs="SimSun"/>
          <w:color w:val="000000"/>
          <w:spacing w:val="0"/>
          <w:w w:val="100"/>
          <w:position w:val="0"/>
          <w:sz w:val="20"/>
          <w:szCs w:val="20"/>
        </w:rPr>
        <w:t>2006</w:t>
      </w:r>
      <w:r>
        <w:rPr>
          <w:color w:val="000000"/>
          <w:spacing w:val="0"/>
          <w:w w:val="100"/>
          <w:position w:val="0"/>
          <w:sz w:val="20"/>
          <w:szCs w:val="20"/>
        </w:rPr>
        <w:t>年</w:t>
      </w:r>
      <w:r>
        <w:rPr>
          <w:rFonts w:ascii="SimSun" w:eastAsia="SimSun" w:hAnsi="SimSun" w:cs="SimSun"/>
          <w:color w:val="000000"/>
          <w:spacing w:val="0"/>
          <w:w w:val="100"/>
          <w:position w:val="0"/>
          <w:sz w:val="20"/>
          <w:szCs w:val="20"/>
        </w:rPr>
        <w:t>12</w:t>
      </w:r>
      <w:r>
        <w:rPr>
          <w:color w:val="000000"/>
          <w:spacing w:val="0"/>
          <w:w w:val="100"/>
          <w:position w:val="0"/>
          <w:sz w:val="20"/>
          <w:szCs w:val="20"/>
        </w:rPr>
        <w:t>月</w:t>
      </w:r>
      <w:r>
        <w:rPr>
          <w:rFonts w:ascii="SimSun" w:eastAsia="SimSun" w:hAnsi="SimSun" w:cs="SimSun"/>
          <w:color w:val="000000"/>
          <w:spacing w:val="0"/>
          <w:w w:val="100"/>
          <w:position w:val="0"/>
          <w:sz w:val="20"/>
          <w:szCs w:val="20"/>
        </w:rPr>
        <w:t>31</w:t>
      </w:r>
      <w:r>
        <w:rPr>
          <w:color w:val="000000"/>
          <w:spacing w:val="0"/>
          <w:w w:val="100"/>
          <w:position w:val="0"/>
          <w:sz w:val="20"/>
          <w:szCs w:val="20"/>
        </w:rPr>
        <w:t>日止，无欠持本公司</w:t>
      </w:r>
      <w:r>
        <w:rPr>
          <w:rFonts w:ascii="SimSun" w:eastAsia="SimSun" w:hAnsi="SimSun" w:cs="SimSun"/>
          <w:color w:val="000000"/>
          <w:spacing w:val="0"/>
          <w:w w:val="100"/>
          <w:position w:val="0"/>
          <w:sz w:val="20"/>
          <w:szCs w:val="20"/>
        </w:rPr>
        <w:t xml:space="preserve">5% </w:t>
      </w:r>
      <w:r>
        <w:rPr>
          <w:color w:val="000000"/>
          <w:spacing w:val="0"/>
          <w:w w:val="100"/>
          <w:position w:val="0"/>
          <w:sz w:val="20"/>
          <w:szCs w:val="20"/>
        </w:rPr>
        <w:t>（含</w:t>
      </w:r>
      <w:r>
        <w:rPr>
          <w:rFonts w:ascii="SimSun" w:eastAsia="SimSun" w:hAnsi="SimSun" w:cs="SimSun"/>
          <w:color w:val="000000"/>
          <w:spacing w:val="0"/>
          <w:w w:val="100"/>
          <w:position w:val="0"/>
          <w:sz w:val="20"/>
          <w:szCs w:val="20"/>
        </w:rPr>
        <w:t>5%</w:t>
      </w:r>
      <w:r>
        <w:rPr>
          <w:color w:val="000000"/>
          <w:spacing w:val="0"/>
          <w:w w:val="100"/>
          <w:position w:val="0"/>
          <w:sz w:val="20"/>
          <w:szCs w:val="20"/>
        </w:rPr>
        <w:t>）</w:t>
      </w:r>
      <w:bookmarkEnd w:id="814"/>
      <w:bookmarkEnd w:id="815"/>
      <w:bookmarkEnd w:id="816"/>
    </w:p>
    <w:p>
      <w:pPr>
        <w:pStyle w:val="Style120"/>
        <w:keepNext/>
        <w:keepLines/>
        <w:widowControl w:val="0"/>
        <w:shd w:val="clear" w:color="auto" w:fill="auto"/>
        <w:bidi w:val="0"/>
        <w:spacing w:before="0" w:after="200" w:line="240" w:lineRule="auto"/>
        <w:ind w:left="0" w:right="0"/>
        <w:jc w:val="left"/>
      </w:pPr>
      <w:bookmarkStart w:id="817" w:name="bookmark817"/>
      <w:bookmarkStart w:id="818" w:name="bookmark818"/>
      <w:bookmarkStart w:id="819" w:name="bookmark819"/>
      <w:r>
        <w:rPr>
          <w:rFonts w:ascii="SimSun" w:eastAsia="SimSun" w:hAnsi="SimSun" w:cs="SimSun"/>
          <w:color w:val="000000"/>
          <w:spacing w:val="0"/>
          <w:w w:val="100"/>
          <w:position w:val="0"/>
        </w:rPr>
        <w:t xml:space="preserve">16 </w:t>
      </w:r>
      <w:r>
        <w:rPr>
          <w:color w:val="000000"/>
          <w:spacing w:val="0"/>
          <w:w w:val="100"/>
          <w:position w:val="0"/>
        </w:rPr>
        <w:t>.应付股利</w:t>
      </w:r>
      <w:bookmarkEnd w:id="817"/>
      <w:bookmarkEnd w:id="818"/>
      <w:bookmarkEnd w:id="819"/>
    </w:p>
    <w:tbl>
      <w:tblPr>
        <w:tblOverlap w:val="never"/>
        <w:jc w:val="center"/>
        <w:tblLayout w:type="fixed"/>
      </w:tblPr>
      <w:tblGrid>
        <w:gridCol w:w="2832"/>
        <w:gridCol w:w="3576"/>
        <w:gridCol w:w="1690"/>
        <w:gridCol w:w="1814"/>
      </w:tblGrid>
      <w:tr>
        <w:trPr>
          <w:trHeight w:val="312" w:hRule="exact"/>
        </w:trPr>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项 目</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 xml:space="preserve">2006. 12. </w:t>
            </w:r>
            <w:r>
              <w:rPr>
                <w:rFonts w:ascii="SimSun" w:eastAsia="SimSun" w:hAnsi="SimSun" w:cs="SimSun"/>
                <w:color w:val="000000"/>
                <w:spacing w:val="0"/>
                <w:w w:val="100"/>
                <w:position w:val="0"/>
                <w:sz w:val="18"/>
                <w:szCs w:val="18"/>
              </w:rPr>
              <w:t>31</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60"/>
              <w:jc w:val="both"/>
              <w:rPr>
                <w:sz w:val="18"/>
                <w:szCs w:val="18"/>
              </w:rPr>
            </w:pPr>
            <w:r>
              <w:rPr>
                <w:rFonts w:ascii="SimSun" w:eastAsia="SimSun" w:hAnsi="SimSun" w:cs="SimSun"/>
                <w:color w:val="000000"/>
                <w:spacing w:val="0"/>
                <w:w w:val="100"/>
                <w:position w:val="0"/>
                <w:sz w:val="18"/>
                <w:szCs w:val="18"/>
              </w:rPr>
              <w:t>2005.12.31</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欠款原因</w:t>
            </w:r>
          </w:p>
        </w:tc>
      </w:tr>
      <w:tr>
        <w:trPr>
          <w:trHeight w:val="557" w:hRule="exact"/>
        </w:trPr>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龙力控股有限公司</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1100" w:right="0" w:firstLine="0"/>
              <w:jc w:val="left"/>
              <w:rPr>
                <w:sz w:val="18"/>
                <w:szCs w:val="18"/>
              </w:rPr>
            </w:pPr>
            <w:r>
              <w:rPr>
                <w:rFonts w:ascii="SimSun" w:eastAsia="SimSun" w:hAnsi="SimSun" w:cs="SimSun"/>
                <w:color w:val="000000"/>
                <w:spacing w:val="0"/>
                <w:w w:val="100"/>
                <w:position w:val="0"/>
                <w:sz w:val="18"/>
                <w:szCs w:val="18"/>
              </w:rPr>
              <w:t>2,405,000.10</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1,202,500.05</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未支付</w:t>
            </w:r>
          </w:p>
        </w:tc>
      </w:tr>
      <w:tr>
        <w:trPr>
          <w:trHeight w:val="662" w:hRule="exact"/>
        </w:trPr>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40"/>
              <w:jc w:val="left"/>
            </w:pPr>
            <w:r>
              <w:rPr>
                <w:rFonts w:ascii="SimSun" w:eastAsia="SimSun" w:hAnsi="SimSun" w:cs="SimSun"/>
                <w:b/>
                <w:bCs/>
                <w:color w:val="000000"/>
                <w:spacing w:val="0"/>
                <w:w w:val="100"/>
                <w:position w:val="0"/>
              </w:rPr>
              <w:t>17</w:t>
            </w:r>
            <w:r>
              <w:rPr>
                <w:b/>
                <w:bCs/>
                <w:color w:val="000000"/>
                <w:spacing w:val="0"/>
                <w:w w:val="100"/>
                <w:position w:val="0"/>
              </w:rPr>
              <w:t>.</w:t>
            </w:r>
            <w:r>
              <w:rPr>
                <w:b/>
                <w:bCs/>
                <w:color w:val="000000"/>
                <w:spacing w:val="0"/>
                <w:w w:val="100"/>
                <w:position w:val="0"/>
              </w:rPr>
              <w:t>应交税金</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85" w:hRule="exact"/>
        </w:trPr>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税种</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2540" w:right="0" w:firstLine="0"/>
              <w:jc w:val="left"/>
              <w:rPr>
                <w:sz w:val="18"/>
                <w:szCs w:val="18"/>
              </w:rPr>
            </w:pPr>
            <w:r>
              <w:rPr>
                <w:rFonts w:ascii="SimSun" w:eastAsia="SimSun" w:hAnsi="SimSun" w:cs="SimSun"/>
                <w:color w:val="000000"/>
                <w:spacing w:val="0"/>
                <w:w w:val="100"/>
                <w:position w:val="0"/>
                <w:sz w:val="18"/>
                <w:szCs w:val="18"/>
              </w:rPr>
              <w:t xml:space="preserve">2006. 12. </w:t>
            </w:r>
            <w:r>
              <w:rPr>
                <w:rFonts w:ascii="SimSun" w:eastAsia="SimSun" w:hAnsi="SimSun" w:cs="SimSun"/>
                <w:color w:val="000000"/>
                <w:spacing w:val="0"/>
                <w:w w:val="100"/>
                <w:position w:val="0"/>
                <w:sz w:val="18"/>
                <w:szCs w:val="18"/>
              </w:rPr>
              <w:t>31</w:t>
            </w:r>
          </w:p>
        </w:tc>
        <w:tc>
          <w:tcPr>
            <w:tcBorders/>
            <w:shd w:val="clear" w:color="auto" w:fill="FFFFFF"/>
            <w:vAlign w:val="top"/>
          </w:tcPr>
          <w:p>
            <w:pPr>
              <w:widowControl w:val="0"/>
              <w:rPr>
                <w:sz w:val="10"/>
                <w:szCs w:val="10"/>
              </w:rPr>
            </w:pP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2005.12.31</w:t>
            </w:r>
          </w:p>
        </w:tc>
      </w:tr>
      <w:tr>
        <w:trPr>
          <w:trHeight w:val="418" w:hRule="exact"/>
        </w:trPr>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营业税</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2540" w:right="0" w:firstLine="0"/>
              <w:jc w:val="left"/>
              <w:rPr>
                <w:sz w:val="18"/>
                <w:szCs w:val="18"/>
              </w:rPr>
            </w:pPr>
            <w:r>
              <w:rPr>
                <w:rFonts w:ascii="SimSun" w:eastAsia="SimSun" w:hAnsi="SimSun" w:cs="SimSun"/>
                <w:color w:val="000000"/>
                <w:spacing w:val="0"/>
                <w:w w:val="100"/>
                <w:position w:val="0"/>
                <w:sz w:val="18"/>
                <w:szCs w:val="18"/>
              </w:rPr>
              <w:t>253,497.56</w:t>
            </w:r>
          </w:p>
        </w:tc>
        <w:tc>
          <w:tcPr>
            <w:tcBorders/>
            <w:shd w:val="clear" w:color="auto" w:fill="FFFFFF"/>
            <w:vAlign w:val="top"/>
          </w:tcPr>
          <w:p>
            <w:pPr>
              <w:widowControl w:val="0"/>
              <w:rPr>
                <w:sz w:val="10"/>
                <w:szCs w:val="10"/>
              </w:rPr>
            </w:pP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145,883.30</w:t>
            </w:r>
          </w:p>
        </w:tc>
      </w:tr>
      <w:tr>
        <w:trPr>
          <w:trHeight w:val="413" w:hRule="exact"/>
        </w:trPr>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增值税</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2540" w:right="0" w:firstLine="0"/>
              <w:jc w:val="left"/>
              <w:rPr>
                <w:sz w:val="18"/>
                <w:szCs w:val="18"/>
              </w:rPr>
            </w:pPr>
            <w:r>
              <w:rPr>
                <w:rFonts w:ascii="SimSun" w:eastAsia="SimSun" w:hAnsi="SimSun" w:cs="SimSun"/>
                <w:color w:val="000000"/>
                <w:spacing w:val="0"/>
                <w:w w:val="100"/>
                <w:position w:val="0"/>
                <w:sz w:val="18"/>
                <w:szCs w:val="18"/>
              </w:rPr>
              <w:t>824,461.85</w:t>
            </w:r>
          </w:p>
        </w:tc>
        <w:tc>
          <w:tcPr>
            <w:tcBorders/>
            <w:shd w:val="clear" w:color="auto" w:fill="FFFFFF"/>
            <w:vAlign w:val="top"/>
          </w:tcPr>
          <w:p>
            <w:pPr>
              <w:widowControl w:val="0"/>
              <w:rPr>
                <w:sz w:val="10"/>
                <w:szCs w:val="10"/>
              </w:rPr>
            </w:pP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 xml:space="preserve">-15, </w:t>
            </w:r>
            <w:r>
              <w:rPr>
                <w:rFonts w:ascii="SimSun" w:eastAsia="SimSun" w:hAnsi="SimSun" w:cs="SimSun"/>
                <w:color w:val="000000"/>
                <w:spacing w:val="0"/>
                <w:w w:val="100"/>
                <w:position w:val="0"/>
                <w:sz w:val="18"/>
                <w:szCs w:val="18"/>
              </w:rPr>
              <w:t xml:space="preserve">067, </w:t>
            </w:r>
            <w:r>
              <w:rPr>
                <w:rFonts w:ascii="SimSun" w:eastAsia="SimSun" w:hAnsi="SimSun" w:cs="SimSun"/>
                <w:color w:val="000000"/>
                <w:spacing w:val="0"/>
                <w:w w:val="100"/>
                <w:position w:val="0"/>
                <w:sz w:val="18"/>
                <w:szCs w:val="18"/>
              </w:rPr>
              <w:t xml:space="preserve">703. </w:t>
            </w:r>
            <w:r>
              <w:rPr>
                <w:rFonts w:ascii="SimSun" w:eastAsia="SimSun" w:hAnsi="SimSun" w:cs="SimSun"/>
                <w:color w:val="000000"/>
                <w:spacing w:val="0"/>
                <w:w w:val="100"/>
                <w:position w:val="0"/>
                <w:sz w:val="18"/>
                <w:szCs w:val="18"/>
              </w:rPr>
              <w:t>15</w:t>
            </w:r>
          </w:p>
        </w:tc>
      </w:tr>
      <w:tr>
        <w:trPr>
          <w:trHeight w:val="408" w:hRule="exact"/>
        </w:trPr>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企业所得税</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2280" w:right="0" w:firstLine="0"/>
              <w:jc w:val="left"/>
              <w:rPr>
                <w:sz w:val="18"/>
                <w:szCs w:val="18"/>
              </w:rPr>
            </w:pPr>
            <w:r>
              <w:rPr>
                <w:rFonts w:ascii="SimSun" w:eastAsia="SimSun" w:hAnsi="SimSun" w:cs="SimSun"/>
                <w:color w:val="000000"/>
                <w:spacing w:val="0"/>
                <w:w w:val="100"/>
                <w:position w:val="0"/>
                <w:sz w:val="18"/>
                <w:szCs w:val="18"/>
              </w:rPr>
              <w:t>67,909,847.94</w:t>
            </w:r>
          </w:p>
        </w:tc>
        <w:tc>
          <w:tcPr>
            <w:tcBorders/>
            <w:shd w:val="clear" w:color="auto" w:fill="FFFFFF"/>
            <w:vAlign w:val="top"/>
          </w:tcPr>
          <w:p>
            <w:pPr>
              <w:widowControl w:val="0"/>
              <w:rPr>
                <w:sz w:val="10"/>
                <w:szCs w:val="10"/>
              </w:rPr>
            </w:pP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76,749,677.96</w:t>
            </w:r>
          </w:p>
        </w:tc>
      </w:tr>
      <w:tr>
        <w:trPr>
          <w:trHeight w:val="408" w:hRule="exact"/>
        </w:trPr>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房产税</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1,454,742.40</w:t>
            </w:r>
          </w:p>
        </w:tc>
        <w:tc>
          <w:tcPr>
            <w:tcBorders/>
            <w:shd w:val="clear" w:color="auto" w:fill="FFFFFF"/>
            <w:vAlign w:val="top"/>
          </w:tcPr>
          <w:p>
            <w:pPr>
              <w:widowControl w:val="0"/>
              <w:rPr>
                <w:sz w:val="10"/>
                <w:szCs w:val="10"/>
              </w:rPr>
            </w:pP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1,362,602.23</w:t>
            </w:r>
          </w:p>
        </w:tc>
      </w:tr>
      <w:tr>
        <w:trPr>
          <w:trHeight w:val="408" w:hRule="exact"/>
        </w:trPr>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城建税</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2,124.38</w:t>
            </w:r>
          </w:p>
        </w:tc>
        <w:tc>
          <w:tcPr>
            <w:tcBorders/>
            <w:shd w:val="clear" w:color="auto" w:fill="FFFFFF"/>
            <w:vAlign w:val="top"/>
          </w:tcPr>
          <w:p>
            <w:pPr>
              <w:widowControl w:val="0"/>
              <w:rPr>
                <w:sz w:val="10"/>
                <w:szCs w:val="10"/>
              </w:rPr>
            </w:pP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649,728.55</w:t>
            </w:r>
          </w:p>
        </w:tc>
      </w:tr>
      <w:tr>
        <w:trPr>
          <w:trHeight w:val="413" w:hRule="exact"/>
        </w:trPr>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印花税</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2540" w:right="0" w:firstLine="0"/>
              <w:jc w:val="left"/>
              <w:rPr>
                <w:sz w:val="18"/>
                <w:szCs w:val="18"/>
              </w:rPr>
            </w:pPr>
            <w:r>
              <w:rPr>
                <w:rFonts w:ascii="SimSun" w:eastAsia="SimSun" w:hAnsi="SimSun" w:cs="SimSun"/>
                <w:color w:val="000000"/>
                <w:spacing w:val="0"/>
                <w:w w:val="100"/>
                <w:position w:val="0"/>
                <w:sz w:val="18"/>
                <w:szCs w:val="18"/>
              </w:rPr>
              <w:t>201,274.29</w:t>
            </w:r>
          </w:p>
        </w:tc>
        <w:tc>
          <w:tcPr>
            <w:tcBorders/>
            <w:shd w:val="clear" w:color="auto" w:fill="FFFFFF"/>
            <w:vAlign w:val="top"/>
          </w:tcPr>
          <w:p>
            <w:pPr>
              <w:widowControl w:val="0"/>
              <w:rPr>
                <w:sz w:val="10"/>
                <w:szCs w:val="10"/>
              </w:rPr>
            </w:pP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474,277.51</w:t>
            </w:r>
          </w:p>
        </w:tc>
      </w:tr>
      <w:tr>
        <w:trPr>
          <w:trHeight w:val="413" w:hRule="exact"/>
        </w:trPr>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个人所得税</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2540" w:right="0" w:firstLine="0"/>
              <w:jc w:val="left"/>
              <w:rPr>
                <w:sz w:val="18"/>
                <w:szCs w:val="18"/>
              </w:rPr>
            </w:pPr>
            <w:r>
              <w:rPr>
                <w:rFonts w:ascii="SimSun" w:eastAsia="SimSun" w:hAnsi="SimSun" w:cs="SimSun"/>
                <w:color w:val="000000"/>
                <w:spacing w:val="0"/>
                <w:w w:val="100"/>
                <w:position w:val="0"/>
                <w:sz w:val="18"/>
                <w:szCs w:val="18"/>
              </w:rPr>
              <w:t>319,833.42</w:t>
            </w:r>
          </w:p>
        </w:tc>
        <w:tc>
          <w:tcPr>
            <w:tcBorders/>
            <w:shd w:val="clear" w:color="auto" w:fill="FFFFFF"/>
            <w:vAlign w:val="top"/>
          </w:tcPr>
          <w:p>
            <w:pPr>
              <w:widowControl w:val="0"/>
              <w:rPr>
                <w:sz w:val="10"/>
                <w:szCs w:val="10"/>
              </w:rPr>
            </w:pP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u w:val="single"/>
              </w:rPr>
              <w:t>292,500.40</w:t>
            </w:r>
          </w:p>
        </w:tc>
      </w:tr>
      <w:tr>
        <w:trPr>
          <w:trHeight w:val="307"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 计</w:t>
            </w:r>
          </w:p>
        </w:tc>
        <w:tc>
          <w:tcPr>
            <w:tcBorders>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2280" w:right="0" w:firstLine="0"/>
              <w:jc w:val="left"/>
              <w:rPr>
                <w:sz w:val="18"/>
                <w:szCs w:val="18"/>
              </w:rPr>
            </w:pPr>
            <w:r>
              <w:rPr>
                <w:rFonts w:ascii="SimSun" w:eastAsia="SimSun" w:hAnsi="SimSun" w:cs="SimSun"/>
                <w:color w:val="000000"/>
                <w:spacing w:val="0"/>
                <w:w w:val="100"/>
                <w:position w:val="0"/>
                <w:sz w:val="18"/>
                <w:szCs w:val="18"/>
              </w:rPr>
              <w:t>70,965,781.84</w:t>
            </w:r>
          </w:p>
        </w:tc>
        <w:tc>
          <w:tcPr>
            <w:tcBorders/>
            <w:shd w:val="clear" w:color="auto" w:fill="FFFFFF"/>
            <w:vAlign w:val="top"/>
          </w:tcPr>
          <w:p>
            <w:pPr>
              <w:widowControl w:val="0"/>
              <w:rPr>
                <w:sz w:val="10"/>
                <w:szCs w:val="10"/>
              </w:rPr>
            </w:pPr>
          </w:p>
        </w:tc>
        <w:tc>
          <w:tcPr>
            <w:tcBorders>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64,606,966.80</w:t>
            </w:r>
          </w:p>
        </w:tc>
      </w:tr>
    </w:tbl>
    <w:p>
      <w:pPr>
        <w:widowControl w:val="0"/>
        <w:spacing w:after="319" w:line="1" w:lineRule="exact"/>
      </w:pPr>
    </w:p>
    <w:p>
      <w:pPr>
        <w:pStyle w:val="Style30"/>
        <w:keepNext/>
        <w:keepLines/>
        <w:widowControl w:val="0"/>
        <w:shd w:val="clear" w:color="auto" w:fill="auto"/>
        <w:bidi w:val="0"/>
        <w:spacing w:before="0" w:after="320" w:line="240" w:lineRule="auto"/>
        <w:ind w:left="0" w:right="0" w:firstLine="440"/>
        <w:jc w:val="left"/>
        <w:rPr>
          <w:sz w:val="20"/>
          <w:szCs w:val="20"/>
        </w:rPr>
      </w:pPr>
      <w:bookmarkStart w:id="820" w:name="bookmark820"/>
      <w:bookmarkStart w:id="821" w:name="bookmark821"/>
      <w:bookmarkStart w:id="822" w:name="bookmark822"/>
      <w:r>
        <w:rPr>
          <w:color w:val="000000"/>
          <w:spacing w:val="0"/>
          <w:w w:val="100"/>
          <w:position w:val="0"/>
          <w:sz w:val="20"/>
          <w:szCs w:val="20"/>
        </w:rPr>
        <w:t>公司的执行税率见本财务报表附注三。</w:t>
      </w:r>
      <w:bookmarkEnd w:id="820"/>
      <w:bookmarkEnd w:id="821"/>
      <w:bookmarkEnd w:id="822"/>
      <w:r>
        <w:br w:type="page"/>
      </w:r>
    </w:p>
    <w:p>
      <w:pPr>
        <w:widowControl w:val="0"/>
        <w:spacing w:line="1" w:lineRule="exact"/>
      </w:pPr>
      <w:r>
        <mc:AlternateContent>
          <mc:Choice Requires="wps">
            <w:drawing>
              <wp:anchor distT="0" distB="718185" distL="0" distR="0" simplePos="0" relativeHeight="125829562" behindDoc="0" locked="0" layoutInCell="1" allowOverlap="1">
                <wp:simplePos x="0" y="0"/>
                <wp:positionH relativeFrom="page">
                  <wp:posOffset>1039495</wp:posOffset>
                </wp:positionH>
                <wp:positionV relativeFrom="paragraph">
                  <wp:posOffset>0</wp:posOffset>
                </wp:positionV>
                <wp:extent cx="956945" cy="164465"/>
                <wp:wrapTopAndBottom/>
                <wp:docPr id="456" name="Shape 456"/>
                <a:graphic xmlns:a="http://schemas.openxmlformats.org/drawingml/2006/main">
                  <a:graphicData uri="http://schemas.microsoft.com/office/word/2010/wordprocessingShape">
                    <wps:wsp>
                      <wps:cNvSpPr txBox="1"/>
                      <wps:spPr>
                        <a:xfrm>
                          <a:ext cx="956945" cy="164465"/>
                        </a:xfrm>
                        <a:prstGeom prst="rect"/>
                        <a:noFill/>
                      </wps:spPr>
                      <wps:txbx>
                        <w:txbxContent>
                          <w:p>
                            <w:pPr>
                              <w:pStyle w:val="Style120"/>
                              <w:keepNext/>
                              <w:keepLines/>
                              <w:widowControl w:val="0"/>
                              <w:shd w:val="clear" w:color="auto" w:fill="auto"/>
                              <w:bidi w:val="0"/>
                              <w:spacing w:before="0" w:after="0" w:line="240" w:lineRule="auto"/>
                              <w:ind w:left="0" w:right="0" w:firstLine="0"/>
                              <w:jc w:val="left"/>
                            </w:pPr>
                            <w:bookmarkStart w:id="810" w:name="bookmark810"/>
                            <w:bookmarkStart w:id="811" w:name="bookmark811"/>
                            <w:bookmarkStart w:id="812" w:name="bookmark812"/>
                            <w:r>
                              <w:rPr>
                                <w:rFonts w:ascii="SimSun" w:eastAsia="SimSun" w:hAnsi="SimSun" w:cs="SimSun"/>
                                <w:color w:val="000000"/>
                                <w:spacing w:val="0"/>
                                <w:w w:val="100"/>
                                <w:position w:val="0"/>
                              </w:rPr>
                              <w:t xml:space="preserve">18 </w:t>
                            </w:r>
                            <w:r>
                              <w:rPr>
                                <w:color w:val="000000"/>
                                <w:spacing w:val="0"/>
                                <w:w w:val="100"/>
                                <w:position w:val="0"/>
                              </w:rPr>
                              <w:t>.其他应付款</w:t>
                            </w:r>
                            <w:bookmarkEnd w:id="810"/>
                            <w:bookmarkEnd w:id="811"/>
                            <w:bookmarkEnd w:id="812"/>
                          </w:p>
                        </w:txbxContent>
                      </wps:txbx>
                      <wps:bodyPr wrap="none" lIns="0" tIns="0" rIns="0" bIns="0">
                        <a:noAutoFit/>
                      </wps:bodyPr>
                    </wps:wsp>
                  </a:graphicData>
                </a:graphic>
              </wp:anchor>
            </w:drawing>
          </mc:Choice>
          <mc:Fallback>
            <w:pict>
              <v:shape id="_x0000_s1482" type="#_x0000_t202" style="position:absolute;margin-left:81.850000000000009pt;margin-top:0;width:75.350000000000009pt;height:12.950000000000001pt;z-index:-125829191;mso-wrap-distance-left:0;mso-wrap-distance-right:0;mso-wrap-distance-bottom:56.550000000000004pt;mso-position-horizontal-relative:page" filled="f" stroked="f">
                <v:textbox inset="0,0,0,0">
                  <w:txbxContent>
                    <w:p>
                      <w:pPr>
                        <w:pStyle w:val="Style120"/>
                        <w:keepNext/>
                        <w:keepLines/>
                        <w:widowControl w:val="0"/>
                        <w:shd w:val="clear" w:color="auto" w:fill="auto"/>
                        <w:bidi w:val="0"/>
                        <w:spacing w:before="0" w:after="0" w:line="240" w:lineRule="auto"/>
                        <w:ind w:left="0" w:right="0" w:firstLine="0"/>
                        <w:jc w:val="left"/>
                      </w:pPr>
                      <w:bookmarkStart w:id="810" w:name="bookmark810"/>
                      <w:bookmarkStart w:id="811" w:name="bookmark811"/>
                      <w:bookmarkStart w:id="812" w:name="bookmark812"/>
                      <w:r>
                        <w:rPr>
                          <w:rFonts w:ascii="SimSun" w:eastAsia="SimSun" w:hAnsi="SimSun" w:cs="SimSun"/>
                          <w:color w:val="000000"/>
                          <w:spacing w:val="0"/>
                          <w:w w:val="100"/>
                          <w:position w:val="0"/>
                        </w:rPr>
                        <w:t xml:space="preserve">18 </w:t>
                      </w:r>
                      <w:r>
                        <w:rPr>
                          <w:color w:val="000000"/>
                          <w:spacing w:val="0"/>
                          <w:w w:val="100"/>
                          <w:position w:val="0"/>
                        </w:rPr>
                        <w:t>.其他应付款</w:t>
                      </w:r>
                      <w:bookmarkEnd w:id="810"/>
                      <w:bookmarkEnd w:id="811"/>
                      <w:bookmarkEnd w:id="812"/>
                    </w:p>
                  </w:txbxContent>
                </v:textbox>
                <w10:wrap type="topAndBottom" anchorx="page"/>
              </v:shape>
            </w:pict>
          </mc:Fallback>
        </mc:AlternateContent>
      </w:r>
      <w:r>
        <mc:AlternateContent>
          <mc:Choice Requires="wps">
            <w:drawing>
              <wp:anchor distT="338455" distB="398145" distL="0" distR="0" simplePos="0" relativeHeight="125829564" behindDoc="0" locked="0" layoutInCell="1" allowOverlap="1">
                <wp:simplePos x="0" y="0"/>
                <wp:positionH relativeFrom="page">
                  <wp:posOffset>3980815</wp:posOffset>
                </wp:positionH>
                <wp:positionV relativeFrom="paragraph">
                  <wp:posOffset>338455</wp:posOffset>
                </wp:positionV>
                <wp:extent cx="594360" cy="146050"/>
                <wp:wrapTopAndBottom/>
                <wp:docPr id="458" name="Shape 458"/>
                <a:graphic xmlns:a="http://schemas.openxmlformats.org/drawingml/2006/main">
                  <a:graphicData uri="http://schemas.microsoft.com/office/word/2010/wordprocessingShape">
                    <wps:wsp>
                      <wps:cNvSpPr txBox="1"/>
                      <wps:spPr>
                        <a:xfrm>
                          <a:ext cx="594360" cy="146050"/>
                        </a:xfrm>
                        <a:prstGeom prst="rect"/>
                        <a:noFill/>
                      </wps:spPr>
                      <wps:txbx>
                        <w:txbxContent>
                          <w:p>
                            <w:pPr>
                              <w:pStyle w:val="Style15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u w:val="single"/>
                              </w:rPr>
                              <w:t xml:space="preserve">2006. 12. </w:t>
                            </w:r>
                            <w:r>
                              <w:rPr>
                                <w:color w:val="000000"/>
                                <w:spacing w:val="0"/>
                                <w:w w:val="100"/>
                                <w:position w:val="0"/>
                                <w:sz w:val="18"/>
                                <w:szCs w:val="18"/>
                                <w:u w:val="single"/>
                              </w:rPr>
                              <w:t>31</w:t>
                            </w:r>
                          </w:p>
                        </w:txbxContent>
                      </wps:txbx>
                      <wps:bodyPr wrap="none" lIns="0" tIns="0" rIns="0" bIns="0">
                        <a:noAutoFit/>
                      </wps:bodyPr>
                    </wps:wsp>
                  </a:graphicData>
                </a:graphic>
              </wp:anchor>
            </w:drawing>
          </mc:Choice>
          <mc:Fallback>
            <w:pict>
              <v:shape id="_x0000_s1484" type="#_x0000_t202" style="position:absolute;margin-left:313.44999999999999pt;margin-top:26.650000000000002pt;width:46.800000000000004pt;height:11.5pt;z-index:-125829189;mso-wrap-distance-left:0;mso-wrap-distance-top:26.650000000000002pt;mso-wrap-distance-right:0;mso-wrap-distance-bottom:31.350000000000001pt;mso-position-horizontal-relative:page" filled="f" stroked="f">
                <v:textbox inset="0,0,0,0">
                  <w:txbxContent>
                    <w:p>
                      <w:pPr>
                        <w:pStyle w:val="Style15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u w:val="single"/>
                        </w:rPr>
                        <w:t xml:space="preserve">2006. 12. </w:t>
                      </w:r>
                      <w:r>
                        <w:rPr>
                          <w:color w:val="000000"/>
                          <w:spacing w:val="0"/>
                          <w:w w:val="100"/>
                          <w:position w:val="0"/>
                          <w:sz w:val="18"/>
                          <w:szCs w:val="18"/>
                          <w:u w:val="single"/>
                        </w:rPr>
                        <w:t>31</w:t>
                      </w:r>
                    </w:p>
                  </w:txbxContent>
                </v:textbox>
                <w10:wrap type="topAndBottom" anchorx="page"/>
              </v:shape>
            </w:pict>
          </mc:Fallback>
        </mc:AlternateContent>
      </w:r>
      <w:r>
        <mc:AlternateContent>
          <mc:Choice Requires="wps">
            <w:drawing>
              <wp:anchor distT="338455" distB="398145" distL="0" distR="0" simplePos="0" relativeHeight="125829566" behindDoc="0" locked="0" layoutInCell="1" allowOverlap="1">
                <wp:simplePos x="0" y="0"/>
                <wp:positionH relativeFrom="page">
                  <wp:posOffset>6376670</wp:posOffset>
                </wp:positionH>
                <wp:positionV relativeFrom="paragraph">
                  <wp:posOffset>338455</wp:posOffset>
                </wp:positionV>
                <wp:extent cx="597535" cy="146050"/>
                <wp:wrapTopAndBottom/>
                <wp:docPr id="460" name="Shape 460"/>
                <a:graphic xmlns:a="http://schemas.openxmlformats.org/drawingml/2006/main">
                  <a:graphicData uri="http://schemas.microsoft.com/office/word/2010/wordprocessingShape">
                    <wps:wsp>
                      <wps:cNvSpPr txBox="1"/>
                      <wps:spPr>
                        <a:xfrm>
                          <a:ext cx="597535" cy="146050"/>
                        </a:xfrm>
                        <a:prstGeom prst="rect"/>
                        <a:noFill/>
                      </wps:spPr>
                      <wps:txbx>
                        <w:txbxContent>
                          <w:p>
                            <w:pPr>
                              <w:pStyle w:val="Style157"/>
                              <w:keepNext w:val="0"/>
                              <w:keepLines w:val="0"/>
                              <w:widowControl w:val="0"/>
                              <w:shd w:val="clear" w:color="auto" w:fill="auto"/>
                              <w:bidi w:val="0"/>
                              <w:spacing w:before="0" w:after="0" w:line="240" w:lineRule="auto"/>
                              <w:ind w:left="0" w:right="0" w:firstLine="0"/>
                              <w:jc w:val="left"/>
                              <w:rPr>
                                <w:sz w:val="18"/>
                                <w:szCs w:val="18"/>
                              </w:rPr>
                            </w:pPr>
                            <w:bookmarkStart w:id="813" w:name="bookmark813"/>
                            <w:r>
                              <w:rPr>
                                <w:color w:val="000000"/>
                                <w:spacing w:val="0"/>
                                <w:w w:val="100"/>
                                <w:position w:val="0"/>
                                <w:sz w:val="18"/>
                                <w:szCs w:val="18"/>
                                <w:u w:val="single"/>
                              </w:rPr>
                              <w:t>2</w:t>
                            </w:r>
                            <w:bookmarkEnd w:id="813"/>
                            <w:r>
                              <w:rPr>
                                <w:color w:val="000000"/>
                                <w:spacing w:val="0"/>
                                <w:w w:val="100"/>
                                <w:position w:val="0"/>
                                <w:sz w:val="18"/>
                                <w:szCs w:val="18"/>
                                <w:u w:val="single"/>
                              </w:rPr>
                              <w:t>005.12.31</w:t>
                            </w:r>
                          </w:p>
                        </w:txbxContent>
                      </wps:txbx>
                      <wps:bodyPr wrap="none" lIns="0" tIns="0" rIns="0" bIns="0">
                        <a:noAutoFit/>
                      </wps:bodyPr>
                    </wps:wsp>
                  </a:graphicData>
                </a:graphic>
              </wp:anchor>
            </w:drawing>
          </mc:Choice>
          <mc:Fallback>
            <w:pict>
              <v:shape id="_x0000_s1486" type="#_x0000_t202" style="position:absolute;margin-left:502.10000000000002pt;margin-top:26.650000000000002pt;width:47.050000000000004pt;height:11.5pt;z-index:-125829187;mso-wrap-distance-left:0;mso-wrap-distance-top:26.650000000000002pt;mso-wrap-distance-right:0;mso-wrap-distance-bottom:31.350000000000001pt;mso-position-horizontal-relative:page" filled="f" stroked="f">
                <v:textbox inset="0,0,0,0">
                  <w:txbxContent>
                    <w:p>
                      <w:pPr>
                        <w:pStyle w:val="Style157"/>
                        <w:keepNext w:val="0"/>
                        <w:keepLines w:val="0"/>
                        <w:widowControl w:val="0"/>
                        <w:shd w:val="clear" w:color="auto" w:fill="auto"/>
                        <w:bidi w:val="0"/>
                        <w:spacing w:before="0" w:after="0" w:line="240" w:lineRule="auto"/>
                        <w:ind w:left="0" w:right="0" w:firstLine="0"/>
                        <w:jc w:val="left"/>
                        <w:rPr>
                          <w:sz w:val="18"/>
                          <w:szCs w:val="18"/>
                        </w:rPr>
                      </w:pPr>
                      <w:bookmarkStart w:id="813" w:name="bookmark813"/>
                      <w:r>
                        <w:rPr>
                          <w:color w:val="000000"/>
                          <w:spacing w:val="0"/>
                          <w:w w:val="100"/>
                          <w:position w:val="0"/>
                          <w:sz w:val="18"/>
                          <w:szCs w:val="18"/>
                          <w:u w:val="single"/>
                        </w:rPr>
                        <w:t>2</w:t>
                      </w:r>
                      <w:bookmarkEnd w:id="813"/>
                      <w:r>
                        <w:rPr>
                          <w:color w:val="000000"/>
                          <w:spacing w:val="0"/>
                          <w:w w:val="100"/>
                          <w:position w:val="0"/>
                          <w:sz w:val="18"/>
                          <w:szCs w:val="18"/>
                          <w:u w:val="single"/>
                        </w:rPr>
                        <w:t>005.12.31</w:t>
                      </w:r>
                    </w:p>
                  </w:txbxContent>
                </v:textbox>
                <w10:wrap type="topAndBottom" anchorx="page"/>
              </v:shape>
            </w:pict>
          </mc:Fallback>
        </mc:AlternateContent>
      </w:r>
      <w:r>
        <mc:AlternateContent>
          <mc:Choice Requires="wps">
            <w:drawing>
              <wp:anchor distT="606425" distB="127000" distL="0" distR="0" simplePos="0" relativeHeight="125829568" behindDoc="0" locked="0" layoutInCell="1" allowOverlap="1">
                <wp:simplePos x="0" y="0"/>
                <wp:positionH relativeFrom="page">
                  <wp:posOffset>786765</wp:posOffset>
                </wp:positionH>
                <wp:positionV relativeFrom="paragraph">
                  <wp:posOffset>606425</wp:posOffset>
                </wp:positionV>
                <wp:extent cx="594360" cy="149225"/>
                <wp:wrapTopAndBottom/>
                <wp:docPr id="462" name="Shape 462"/>
                <a:graphic xmlns:a="http://schemas.openxmlformats.org/drawingml/2006/main">
                  <a:graphicData uri="http://schemas.microsoft.com/office/word/2010/wordprocessingShape">
                    <wps:wsp>
                      <wps:cNvSpPr txBox="1"/>
                      <wps:spPr>
                        <a:xfrm>
                          <a:ext cx="594360" cy="149225"/>
                        </a:xfrm>
                        <a:prstGeom prst="rect"/>
                        <a:noFill/>
                      </wps:spPr>
                      <wps:txbx>
                        <w:txbxContent>
                          <w:p>
                            <w:pPr>
                              <w:pStyle w:val="Style1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xbxContent>
                      </wps:txbx>
                      <wps:bodyPr wrap="none" lIns="0" tIns="0" rIns="0" bIns="0">
                        <a:noAutoFit/>
                      </wps:bodyPr>
                    </wps:wsp>
                  </a:graphicData>
                </a:graphic>
              </wp:anchor>
            </w:drawing>
          </mc:Choice>
          <mc:Fallback>
            <w:pict>
              <v:shape id="_x0000_s1488" type="#_x0000_t202" style="position:absolute;margin-left:61.950000000000003pt;margin-top:47.75pt;width:46.800000000000004pt;height:11.75pt;z-index:-125829185;mso-wrap-distance-left:0;mso-wrap-distance-top:47.75pt;mso-wrap-distance-right:0;mso-wrap-distance-bottom:10.pt;mso-position-horizontal-relative:page" filled="f" stroked="f">
                <v:textbox inset="0,0,0,0">
                  <w:txbxContent>
                    <w:p>
                      <w:pPr>
                        <w:pStyle w:val="Style1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xbxContent>
                </v:textbox>
                <w10:wrap type="topAndBottom" anchorx="page"/>
              </v:shape>
            </w:pict>
          </mc:Fallback>
        </mc:AlternateContent>
      </w:r>
      <w:r>
        <mc:AlternateContent>
          <mc:Choice Requires="wps">
            <w:drawing>
              <wp:anchor distT="606425" distB="127000" distL="0" distR="0" simplePos="0" relativeHeight="125829570" behindDoc="0" locked="0" layoutInCell="1" allowOverlap="1">
                <wp:simplePos x="0" y="0"/>
                <wp:positionH relativeFrom="page">
                  <wp:posOffset>3865245</wp:posOffset>
                </wp:positionH>
                <wp:positionV relativeFrom="paragraph">
                  <wp:posOffset>606425</wp:posOffset>
                </wp:positionV>
                <wp:extent cx="762000" cy="149225"/>
                <wp:wrapTopAndBottom/>
                <wp:docPr id="464" name="Shape 464"/>
                <a:graphic xmlns:a="http://schemas.openxmlformats.org/drawingml/2006/main">
                  <a:graphicData uri="http://schemas.microsoft.com/office/word/2010/wordprocessingShape">
                    <wps:wsp>
                      <wps:cNvSpPr txBox="1"/>
                      <wps:spPr>
                        <a:xfrm>
                          <a:ext cx="762000" cy="149225"/>
                        </a:xfrm>
                        <a:prstGeom prst="rect"/>
                        <a:noFill/>
                      </wps:spPr>
                      <wps:txbx>
                        <w:txbxContent>
                          <w:p>
                            <w:pPr>
                              <w:pStyle w:val="Style15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19,818, </w:t>
                            </w:r>
                            <w:r>
                              <w:rPr>
                                <w:color w:val="000000"/>
                                <w:spacing w:val="0"/>
                                <w:w w:val="100"/>
                                <w:position w:val="0"/>
                                <w:sz w:val="18"/>
                                <w:szCs w:val="18"/>
                              </w:rPr>
                              <w:t>851.29</w:t>
                            </w:r>
                          </w:p>
                        </w:txbxContent>
                      </wps:txbx>
                      <wps:bodyPr wrap="none" lIns="0" tIns="0" rIns="0" bIns="0">
                        <a:noAutoFit/>
                      </wps:bodyPr>
                    </wps:wsp>
                  </a:graphicData>
                </a:graphic>
              </wp:anchor>
            </w:drawing>
          </mc:Choice>
          <mc:Fallback>
            <w:pict>
              <v:shape id="_x0000_s1490" type="#_x0000_t202" style="position:absolute;margin-left:304.35000000000002pt;margin-top:47.75pt;width:60.pt;height:11.75pt;z-index:-125829183;mso-wrap-distance-left:0;mso-wrap-distance-top:47.75pt;mso-wrap-distance-right:0;mso-wrap-distance-bottom:10.pt;mso-position-horizontal-relative:page" filled="f" stroked="f">
                <v:textbox inset="0,0,0,0">
                  <w:txbxContent>
                    <w:p>
                      <w:pPr>
                        <w:pStyle w:val="Style15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19,818, </w:t>
                      </w:r>
                      <w:r>
                        <w:rPr>
                          <w:color w:val="000000"/>
                          <w:spacing w:val="0"/>
                          <w:w w:val="100"/>
                          <w:position w:val="0"/>
                          <w:sz w:val="18"/>
                          <w:szCs w:val="18"/>
                        </w:rPr>
                        <w:t>851.29</w:t>
                      </w:r>
                    </w:p>
                  </w:txbxContent>
                </v:textbox>
                <w10:wrap type="topAndBottom" anchorx="page"/>
              </v:shape>
            </w:pict>
          </mc:Fallback>
        </mc:AlternateContent>
      </w:r>
      <w:r>
        <mc:AlternateContent>
          <mc:Choice Requires="wps">
            <w:drawing>
              <wp:anchor distT="606425" distB="127000" distL="0" distR="0" simplePos="0" relativeHeight="125829572" behindDoc="0" locked="0" layoutInCell="1" allowOverlap="1">
                <wp:simplePos x="0" y="0"/>
                <wp:positionH relativeFrom="page">
                  <wp:posOffset>6254750</wp:posOffset>
                </wp:positionH>
                <wp:positionV relativeFrom="paragraph">
                  <wp:posOffset>606425</wp:posOffset>
                </wp:positionV>
                <wp:extent cx="768350" cy="149225"/>
                <wp:wrapTopAndBottom/>
                <wp:docPr id="466" name="Shape 466"/>
                <a:graphic xmlns:a="http://schemas.openxmlformats.org/drawingml/2006/main">
                  <a:graphicData uri="http://schemas.microsoft.com/office/word/2010/wordprocessingShape">
                    <wps:wsp>
                      <wps:cNvSpPr txBox="1"/>
                      <wps:spPr>
                        <a:xfrm>
                          <a:ext cx="768350" cy="149225"/>
                        </a:xfrm>
                        <a:prstGeom prst="rect"/>
                        <a:noFill/>
                      </wps:spPr>
                      <wps:txbx>
                        <w:txbxContent>
                          <w:p>
                            <w:pPr>
                              <w:pStyle w:val="Style15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23, </w:t>
                            </w:r>
                            <w:r>
                              <w:rPr>
                                <w:color w:val="000000"/>
                                <w:spacing w:val="0"/>
                                <w:w w:val="100"/>
                                <w:position w:val="0"/>
                                <w:sz w:val="18"/>
                                <w:szCs w:val="18"/>
                              </w:rPr>
                              <w:t>821,585.95</w:t>
                            </w:r>
                          </w:p>
                        </w:txbxContent>
                      </wps:txbx>
                      <wps:bodyPr wrap="none" lIns="0" tIns="0" rIns="0" bIns="0">
                        <a:noAutoFit/>
                      </wps:bodyPr>
                    </wps:wsp>
                  </a:graphicData>
                </a:graphic>
              </wp:anchor>
            </w:drawing>
          </mc:Choice>
          <mc:Fallback>
            <w:pict>
              <v:shape id="_x0000_s1492" type="#_x0000_t202" style="position:absolute;margin-left:492.5pt;margin-top:47.75pt;width:60.5pt;height:11.75pt;z-index:-125829181;mso-wrap-distance-left:0;mso-wrap-distance-top:47.75pt;mso-wrap-distance-right:0;mso-wrap-distance-bottom:10.pt;mso-position-horizontal-relative:page" filled="f" stroked="f">
                <v:textbox inset="0,0,0,0">
                  <w:txbxContent>
                    <w:p>
                      <w:pPr>
                        <w:pStyle w:val="Style15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23, </w:t>
                      </w:r>
                      <w:r>
                        <w:rPr>
                          <w:color w:val="000000"/>
                          <w:spacing w:val="0"/>
                          <w:w w:val="100"/>
                          <w:position w:val="0"/>
                          <w:sz w:val="18"/>
                          <w:szCs w:val="18"/>
                        </w:rPr>
                        <w:t>821,585.95</w:t>
                      </w:r>
                    </w:p>
                  </w:txbxContent>
                </v:textbox>
                <w10:wrap type="topAndBottom" anchorx="page"/>
              </v:shape>
            </w:pict>
          </mc:Fallback>
        </mc:AlternateContent>
      </w:r>
    </w:p>
    <w:p>
      <w:pPr>
        <w:pStyle w:val="Style30"/>
        <w:keepNext/>
        <w:keepLines/>
        <w:widowControl w:val="0"/>
        <w:shd w:val="clear" w:color="auto" w:fill="auto"/>
        <w:bidi w:val="0"/>
        <w:spacing w:before="0" w:after="780" w:line="240" w:lineRule="auto"/>
        <w:ind w:left="0" w:right="0" w:firstLine="500"/>
        <w:jc w:val="left"/>
        <w:rPr>
          <w:sz w:val="20"/>
          <w:szCs w:val="20"/>
        </w:rPr>
      </w:pPr>
      <w:bookmarkStart w:id="823" w:name="bookmark823"/>
      <w:bookmarkStart w:id="824" w:name="bookmark824"/>
      <w:bookmarkStart w:id="825" w:name="bookmark825"/>
      <w:r>
        <w:rPr>
          <w:color w:val="000000"/>
          <w:spacing w:val="0"/>
          <w:w w:val="100"/>
          <w:position w:val="0"/>
          <w:sz w:val="20"/>
          <w:szCs w:val="20"/>
        </w:rPr>
        <w:t>截至</w:t>
      </w:r>
      <w:r>
        <w:rPr>
          <w:rFonts w:ascii="SimSun" w:eastAsia="SimSun" w:hAnsi="SimSun" w:cs="SimSun"/>
          <w:color w:val="000000"/>
          <w:spacing w:val="0"/>
          <w:w w:val="100"/>
          <w:position w:val="0"/>
          <w:sz w:val="20"/>
          <w:szCs w:val="20"/>
        </w:rPr>
        <w:t>2006</w:t>
      </w:r>
      <w:r>
        <w:rPr>
          <w:color w:val="000000"/>
          <w:spacing w:val="0"/>
          <w:w w:val="100"/>
          <w:position w:val="0"/>
          <w:sz w:val="20"/>
          <w:szCs w:val="20"/>
        </w:rPr>
        <w:t>年</w:t>
      </w:r>
      <w:r>
        <w:rPr>
          <w:rFonts w:ascii="SimSun" w:eastAsia="SimSun" w:hAnsi="SimSun" w:cs="SimSun"/>
          <w:color w:val="000000"/>
          <w:spacing w:val="0"/>
          <w:w w:val="100"/>
          <w:position w:val="0"/>
          <w:sz w:val="20"/>
          <w:szCs w:val="20"/>
        </w:rPr>
        <w:t>12</w:t>
      </w:r>
      <w:r>
        <w:rPr>
          <w:color w:val="000000"/>
          <w:spacing w:val="0"/>
          <w:w w:val="100"/>
          <w:position w:val="0"/>
          <w:sz w:val="20"/>
          <w:szCs w:val="20"/>
        </w:rPr>
        <w:t>月</w:t>
      </w:r>
      <w:r>
        <w:rPr>
          <w:rFonts w:ascii="SimSun" w:eastAsia="SimSun" w:hAnsi="SimSun" w:cs="SimSun"/>
          <w:color w:val="000000"/>
          <w:spacing w:val="0"/>
          <w:w w:val="100"/>
          <w:position w:val="0"/>
          <w:sz w:val="20"/>
          <w:szCs w:val="20"/>
        </w:rPr>
        <w:t>31</w:t>
      </w:r>
      <w:r>
        <w:rPr>
          <w:color w:val="000000"/>
          <w:spacing w:val="0"/>
          <w:w w:val="100"/>
          <w:position w:val="0"/>
          <w:sz w:val="20"/>
          <w:szCs w:val="20"/>
        </w:rPr>
        <w:t>日止，欠持本公司</w:t>
      </w:r>
      <w:r>
        <w:rPr>
          <w:rFonts w:ascii="SimSun" w:eastAsia="SimSun" w:hAnsi="SimSun" w:cs="SimSun"/>
          <w:color w:val="000000"/>
          <w:spacing w:val="0"/>
          <w:w w:val="100"/>
          <w:position w:val="0"/>
          <w:sz w:val="20"/>
          <w:szCs w:val="20"/>
        </w:rPr>
        <w:t>5%（</w:t>
      </w:r>
      <w:r>
        <w:rPr>
          <w:color w:val="000000"/>
          <w:spacing w:val="0"/>
          <w:w w:val="100"/>
          <w:position w:val="0"/>
          <w:sz w:val="20"/>
          <w:szCs w:val="20"/>
        </w:rPr>
        <w:t>含</w:t>
      </w:r>
      <w:r>
        <w:rPr>
          <w:rFonts w:ascii="SimSun" w:eastAsia="SimSun" w:hAnsi="SimSun" w:cs="SimSun"/>
          <w:color w:val="000000"/>
          <w:spacing w:val="0"/>
          <w:w w:val="100"/>
          <w:position w:val="0"/>
          <w:sz w:val="20"/>
          <w:szCs w:val="20"/>
        </w:rPr>
        <w:t>5%）</w:t>
      </w:r>
      <w:r>
        <w:rPr>
          <w:color w:val="000000"/>
          <w:spacing w:val="0"/>
          <w:w w:val="100"/>
          <w:position w:val="0"/>
          <w:sz w:val="20"/>
          <w:szCs w:val="20"/>
        </w:rPr>
        <w:t>以上股份的股东单位的款项详见附注七、</w:t>
      </w:r>
      <w:r>
        <w:rPr>
          <w:rFonts w:ascii="SimSun" w:eastAsia="SimSun" w:hAnsi="SimSun" w:cs="SimSun"/>
          <w:color w:val="000000"/>
          <w:spacing w:val="0"/>
          <w:w w:val="100"/>
          <w:position w:val="0"/>
          <w:sz w:val="20"/>
          <w:szCs w:val="20"/>
        </w:rPr>
        <w:t>（</w:t>
      </w:r>
      <w:r>
        <w:rPr>
          <w:color w:val="000000"/>
          <w:spacing w:val="0"/>
          <w:w w:val="100"/>
          <w:position w:val="0"/>
          <w:sz w:val="20"/>
          <w:szCs w:val="20"/>
        </w:rPr>
        <w:t>二</w:t>
      </w:r>
      <w:r>
        <w:rPr>
          <w:rFonts w:ascii="SimSun" w:eastAsia="SimSun" w:hAnsi="SimSun" w:cs="SimSun"/>
          <w:color w:val="000000"/>
          <w:spacing w:val="0"/>
          <w:w w:val="100"/>
          <w:position w:val="0"/>
          <w:sz w:val="20"/>
          <w:szCs w:val="20"/>
        </w:rPr>
        <w:t>）</w:t>
      </w:r>
      <w:r>
        <w:rPr>
          <w:color w:val="000000"/>
          <w:spacing w:val="0"/>
          <w:w w:val="100"/>
          <w:position w:val="0"/>
          <w:sz w:val="20"/>
          <w:szCs w:val="20"/>
        </w:rPr>
        <w:t>。</w:t>
      </w:r>
      <w:bookmarkEnd w:id="823"/>
      <w:bookmarkEnd w:id="824"/>
      <w:bookmarkEnd w:id="825"/>
    </w:p>
    <w:p>
      <w:pPr>
        <w:pStyle w:val="Style120"/>
        <w:keepNext/>
        <w:keepLines/>
        <w:widowControl w:val="0"/>
        <w:shd w:val="clear" w:color="auto" w:fill="auto"/>
        <w:bidi w:val="0"/>
        <w:spacing w:before="0" w:after="200" w:line="240" w:lineRule="auto"/>
        <w:ind w:left="0" w:right="0" w:firstLine="500"/>
        <w:jc w:val="left"/>
      </w:pPr>
      <w:bookmarkStart w:id="826" w:name="bookmark826"/>
      <w:bookmarkStart w:id="827" w:name="bookmark827"/>
      <w:bookmarkStart w:id="828" w:name="bookmark828"/>
      <w:r>
        <w:rPr>
          <w:rFonts w:ascii="SimSun" w:eastAsia="SimSun" w:hAnsi="SimSun" w:cs="SimSun"/>
          <w:color w:val="000000"/>
          <w:spacing w:val="0"/>
          <w:w w:val="100"/>
          <w:position w:val="0"/>
        </w:rPr>
        <w:t>19</w:t>
      </w:r>
      <w:r>
        <w:rPr>
          <w:color w:val="000000"/>
          <w:spacing w:val="0"/>
          <w:w w:val="100"/>
          <w:position w:val="0"/>
        </w:rPr>
        <w:t>.</w:t>
      </w:r>
      <w:r>
        <w:rPr>
          <w:color w:val="000000"/>
          <w:spacing w:val="0"/>
          <w:w w:val="100"/>
          <w:position w:val="0"/>
        </w:rPr>
        <w:t>预提费用</w:t>
      </w:r>
      <w:bookmarkEnd w:id="826"/>
      <w:bookmarkEnd w:id="827"/>
      <w:bookmarkEnd w:id="828"/>
    </w:p>
    <w:tbl>
      <w:tblPr>
        <w:tblOverlap w:val="never"/>
        <w:jc w:val="center"/>
        <w:tblLayout w:type="fixed"/>
      </w:tblPr>
      <w:tblGrid>
        <w:gridCol w:w="2410"/>
        <w:gridCol w:w="2088"/>
        <w:gridCol w:w="2026"/>
        <w:gridCol w:w="2971"/>
      </w:tblGrid>
      <w:tr>
        <w:trPr>
          <w:trHeight w:val="317" w:hRule="exact"/>
        </w:trPr>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项目</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 xml:space="preserve">2006. 12. </w:t>
            </w:r>
            <w:r>
              <w:rPr>
                <w:rFonts w:ascii="SimSun" w:eastAsia="SimSun" w:hAnsi="SimSun" w:cs="SimSun"/>
                <w:color w:val="000000"/>
                <w:spacing w:val="0"/>
                <w:w w:val="100"/>
                <w:position w:val="0"/>
                <w:sz w:val="18"/>
                <w:szCs w:val="18"/>
              </w:rPr>
              <w:t>31</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780"/>
              <w:jc w:val="left"/>
              <w:rPr>
                <w:sz w:val="18"/>
                <w:szCs w:val="18"/>
              </w:rPr>
            </w:pPr>
            <w:r>
              <w:rPr>
                <w:rFonts w:ascii="SimSun" w:eastAsia="SimSun" w:hAnsi="SimSun" w:cs="SimSun"/>
                <w:color w:val="000000"/>
                <w:spacing w:val="0"/>
                <w:w w:val="100"/>
                <w:position w:val="0"/>
                <w:sz w:val="18"/>
                <w:szCs w:val="18"/>
              </w:rPr>
              <w:t>2005.12.31</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1100" w:right="0" w:firstLine="0"/>
              <w:jc w:val="left"/>
              <w:rPr>
                <w:sz w:val="18"/>
                <w:szCs w:val="18"/>
              </w:rPr>
            </w:pPr>
            <w:r>
              <w:rPr>
                <w:color w:val="000000"/>
                <w:spacing w:val="0"/>
                <w:w w:val="100"/>
                <w:position w:val="0"/>
                <w:sz w:val="18"/>
                <w:szCs w:val="18"/>
              </w:rPr>
              <w:t>期末结存原因</w:t>
            </w:r>
          </w:p>
        </w:tc>
      </w:tr>
      <w:tr>
        <w:trPr>
          <w:trHeight w:val="427" w:hRule="exact"/>
        </w:trPr>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水电费</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80"/>
              <w:jc w:val="left"/>
              <w:rPr>
                <w:sz w:val="18"/>
                <w:szCs w:val="18"/>
              </w:rPr>
            </w:pPr>
            <w:r>
              <w:rPr>
                <w:rFonts w:ascii="SimSun" w:eastAsia="SimSun" w:hAnsi="SimSun" w:cs="SimSun"/>
                <w:color w:val="000000"/>
                <w:spacing w:val="0"/>
                <w:w w:val="100"/>
                <w:position w:val="0"/>
                <w:sz w:val="18"/>
                <w:szCs w:val="18"/>
              </w:rPr>
              <w:t>5,930,905.48</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660"/>
              <w:jc w:val="left"/>
              <w:rPr>
                <w:sz w:val="18"/>
                <w:szCs w:val="18"/>
              </w:rPr>
            </w:pPr>
            <w:r>
              <w:rPr>
                <w:rFonts w:ascii="SimSun" w:eastAsia="SimSun" w:hAnsi="SimSun" w:cs="SimSun"/>
                <w:color w:val="000000"/>
                <w:spacing w:val="0"/>
                <w:w w:val="100"/>
                <w:position w:val="0"/>
                <w:sz w:val="18"/>
                <w:szCs w:val="18"/>
              </w:rPr>
              <w:t>5,503,564.77</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未支付</w:t>
            </w:r>
          </w:p>
        </w:tc>
      </w:tr>
      <w:tr>
        <w:trPr>
          <w:trHeight w:val="422" w:hRule="exact"/>
        </w:trPr>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运输费</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780"/>
              <w:jc w:val="left"/>
              <w:rPr>
                <w:sz w:val="18"/>
                <w:szCs w:val="18"/>
              </w:rPr>
            </w:pPr>
            <w:r>
              <w:rPr>
                <w:rFonts w:ascii="SimSun" w:eastAsia="SimSun" w:hAnsi="SimSun" w:cs="SimSun"/>
                <w:color w:val="000000"/>
                <w:spacing w:val="0"/>
                <w:w w:val="100"/>
                <w:position w:val="0"/>
                <w:sz w:val="18"/>
                <w:szCs w:val="18"/>
              </w:rPr>
              <w:t>226,001.33</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660"/>
              <w:jc w:val="left"/>
              <w:rPr>
                <w:sz w:val="18"/>
                <w:szCs w:val="18"/>
              </w:rPr>
            </w:pPr>
            <w:r>
              <w:rPr>
                <w:rFonts w:ascii="SimSun" w:eastAsia="SimSun" w:hAnsi="SimSun" w:cs="SimSun"/>
                <w:color w:val="000000"/>
                <w:spacing w:val="0"/>
                <w:w w:val="100"/>
                <w:position w:val="0"/>
                <w:sz w:val="18"/>
                <w:szCs w:val="18"/>
              </w:rPr>
              <w:t>2,604,093.25</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未支付</w:t>
            </w:r>
          </w:p>
        </w:tc>
      </w:tr>
      <w:tr>
        <w:trPr>
          <w:trHeight w:val="418" w:hRule="exact"/>
        </w:trPr>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佣金</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80"/>
              <w:jc w:val="left"/>
              <w:rPr>
                <w:sz w:val="18"/>
                <w:szCs w:val="18"/>
              </w:rPr>
            </w:pPr>
            <w:r>
              <w:rPr>
                <w:rFonts w:ascii="SimSun" w:eastAsia="SimSun" w:hAnsi="SimSun" w:cs="SimSun"/>
                <w:color w:val="000000"/>
                <w:spacing w:val="0"/>
                <w:w w:val="100"/>
                <w:position w:val="0"/>
                <w:sz w:val="18"/>
                <w:szCs w:val="18"/>
              </w:rPr>
              <w:t xml:space="preserve">8, </w:t>
            </w:r>
            <w:r>
              <w:rPr>
                <w:rFonts w:ascii="SimSun" w:eastAsia="SimSun" w:hAnsi="SimSun" w:cs="SimSun"/>
                <w:color w:val="000000"/>
                <w:spacing w:val="0"/>
                <w:w w:val="100"/>
                <w:position w:val="0"/>
                <w:sz w:val="18"/>
                <w:szCs w:val="18"/>
              </w:rPr>
              <w:t>781,977.73</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660"/>
              <w:jc w:val="left"/>
              <w:rPr>
                <w:sz w:val="18"/>
                <w:szCs w:val="18"/>
              </w:rPr>
            </w:pPr>
            <w:r>
              <w:rPr>
                <w:rFonts w:ascii="SimSun" w:eastAsia="SimSun" w:hAnsi="SimSun" w:cs="SimSun"/>
                <w:color w:val="000000"/>
                <w:spacing w:val="0"/>
                <w:w w:val="100"/>
                <w:position w:val="0"/>
                <w:sz w:val="18"/>
                <w:szCs w:val="18"/>
              </w:rPr>
              <w:t>6,031,844.04</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未支付</w:t>
            </w:r>
          </w:p>
        </w:tc>
      </w:tr>
      <w:tr>
        <w:trPr>
          <w:trHeight w:val="422" w:hRule="exact"/>
        </w:trPr>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保修费</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00"/>
              <w:jc w:val="left"/>
              <w:rPr>
                <w:sz w:val="18"/>
                <w:szCs w:val="18"/>
              </w:rPr>
            </w:pPr>
            <w:r>
              <w:rPr>
                <w:rFonts w:ascii="SimSun" w:eastAsia="SimSun" w:hAnsi="SimSun" w:cs="SimSun"/>
                <w:color w:val="000000"/>
                <w:spacing w:val="0"/>
                <w:w w:val="100"/>
                <w:position w:val="0"/>
                <w:sz w:val="18"/>
                <w:szCs w:val="18"/>
              </w:rPr>
              <w:t xml:space="preserve">14,714, </w:t>
            </w:r>
            <w:r>
              <w:rPr>
                <w:rFonts w:ascii="SimSun" w:eastAsia="SimSun" w:hAnsi="SimSun" w:cs="SimSun"/>
                <w:color w:val="000000"/>
                <w:spacing w:val="0"/>
                <w:w w:val="100"/>
                <w:position w:val="0"/>
                <w:sz w:val="18"/>
                <w:szCs w:val="18"/>
              </w:rPr>
              <w:t xml:space="preserve">760. </w:t>
            </w:r>
            <w:r>
              <w:rPr>
                <w:rFonts w:ascii="SimSun" w:eastAsia="SimSun" w:hAnsi="SimSun" w:cs="SimSun"/>
                <w:color w:val="000000"/>
                <w:spacing w:val="0"/>
                <w:w w:val="100"/>
                <w:position w:val="0"/>
                <w:sz w:val="18"/>
                <w:szCs w:val="18"/>
              </w:rPr>
              <w:t>19</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60"/>
              <w:jc w:val="left"/>
              <w:rPr>
                <w:sz w:val="18"/>
                <w:szCs w:val="18"/>
              </w:rPr>
            </w:pPr>
            <w:r>
              <w:rPr>
                <w:rFonts w:ascii="SimSun" w:eastAsia="SimSun" w:hAnsi="SimSun" w:cs="SimSun"/>
                <w:color w:val="000000"/>
                <w:spacing w:val="0"/>
                <w:w w:val="100"/>
                <w:position w:val="0"/>
                <w:sz w:val="18"/>
                <w:szCs w:val="18"/>
              </w:rPr>
              <w:t>11,624,709.23</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未支付</w:t>
            </w:r>
          </w:p>
        </w:tc>
      </w:tr>
      <w:tr>
        <w:trPr>
          <w:trHeight w:val="418" w:hRule="exact"/>
        </w:trPr>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保函费</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80"/>
              <w:jc w:val="left"/>
              <w:rPr>
                <w:sz w:val="18"/>
                <w:szCs w:val="18"/>
              </w:rPr>
            </w:pPr>
            <w:r>
              <w:rPr>
                <w:rFonts w:ascii="SimSun" w:eastAsia="SimSun" w:hAnsi="SimSun" w:cs="SimSun"/>
                <w:color w:val="000000"/>
                <w:spacing w:val="0"/>
                <w:w w:val="100"/>
                <w:position w:val="0"/>
                <w:sz w:val="18"/>
                <w:szCs w:val="18"/>
              </w:rPr>
              <w:t>4,995,912.03</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660"/>
              <w:jc w:val="left"/>
              <w:rPr>
                <w:sz w:val="18"/>
                <w:szCs w:val="18"/>
              </w:rPr>
            </w:pPr>
            <w:r>
              <w:rPr>
                <w:rFonts w:ascii="SimSun" w:eastAsia="SimSun" w:hAnsi="SimSun" w:cs="SimSun"/>
                <w:color w:val="000000"/>
                <w:spacing w:val="0"/>
                <w:w w:val="100"/>
                <w:position w:val="0"/>
                <w:sz w:val="18"/>
                <w:szCs w:val="18"/>
              </w:rPr>
              <w:t>5,010,463.93</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未支付</w:t>
            </w:r>
          </w:p>
        </w:tc>
      </w:tr>
      <w:tr>
        <w:trPr>
          <w:trHeight w:val="413" w:hRule="exact"/>
        </w:trPr>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税金</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780"/>
              <w:jc w:val="left"/>
              <w:rPr>
                <w:sz w:val="18"/>
                <w:szCs w:val="18"/>
              </w:rPr>
            </w:pPr>
            <w:r>
              <w:rPr>
                <w:rFonts w:ascii="SimSun" w:eastAsia="SimSun" w:hAnsi="SimSun" w:cs="SimSun"/>
                <w:color w:val="000000"/>
                <w:spacing w:val="0"/>
                <w:w w:val="100"/>
                <w:position w:val="0"/>
                <w:sz w:val="18"/>
                <w:szCs w:val="18"/>
              </w:rPr>
              <w:t>530,886.97</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660"/>
              <w:jc w:val="left"/>
              <w:rPr>
                <w:sz w:val="18"/>
                <w:szCs w:val="18"/>
              </w:rPr>
            </w:pPr>
            <w:r>
              <w:rPr>
                <w:rFonts w:ascii="SimSun" w:eastAsia="SimSun" w:hAnsi="SimSun" w:cs="SimSun"/>
                <w:color w:val="000000"/>
                <w:spacing w:val="0"/>
                <w:w w:val="100"/>
                <w:position w:val="0"/>
                <w:sz w:val="18"/>
                <w:szCs w:val="18"/>
              </w:rPr>
              <w:t>7,002,174.68</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未支付</w:t>
            </w:r>
          </w:p>
        </w:tc>
      </w:tr>
      <w:tr>
        <w:trPr>
          <w:trHeight w:val="422" w:hRule="exact"/>
        </w:trPr>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补偿金</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80"/>
              <w:jc w:val="left"/>
              <w:rPr>
                <w:sz w:val="18"/>
                <w:szCs w:val="18"/>
              </w:rPr>
            </w:pPr>
            <w:r>
              <w:rPr>
                <w:rFonts w:ascii="SimSun" w:eastAsia="SimSun" w:hAnsi="SimSun" w:cs="SimSun"/>
                <w:color w:val="000000"/>
                <w:spacing w:val="0"/>
                <w:w w:val="100"/>
                <w:position w:val="0"/>
                <w:sz w:val="18"/>
                <w:szCs w:val="18"/>
              </w:rPr>
              <w:t>3,594,703.40</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260" w:firstLine="0"/>
              <w:jc w:val="right"/>
              <w:rPr>
                <w:sz w:val="18"/>
                <w:szCs w:val="18"/>
              </w:rPr>
            </w:pPr>
            <w:r>
              <w:rPr>
                <w:rFonts w:ascii="SimSun" w:eastAsia="SimSun" w:hAnsi="SimSun" w:cs="SimSun"/>
                <w:color w:val="000000"/>
                <w:spacing w:val="0"/>
                <w:w w:val="100"/>
                <w:position w:val="0"/>
                <w:sz w:val="18"/>
                <w:szCs w:val="18"/>
              </w:rPr>
              <w:t>—</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未支付</w:t>
            </w:r>
          </w:p>
        </w:tc>
      </w:tr>
      <w:tr>
        <w:trPr>
          <w:trHeight w:val="422" w:hRule="exact"/>
        </w:trPr>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年金</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80"/>
              <w:jc w:val="left"/>
              <w:rPr>
                <w:sz w:val="18"/>
                <w:szCs w:val="18"/>
              </w:rPr>
            </w:pPr>
            <w:r>
              <w:rPr>
                <w:rFonts w:ascii="SimSun" w:eastAsia="SimSun" w:hAnsi="SimSun" w:cs="SimSun"/>
                <w:color w:val="000000"/>
                <w:spacing w:val="0"/>
                <w:w w:val="100"/>
                <w:position w:val="0"/>
                <w:sz w:val="18"/>
                <w:szCs w:val="18"/>
              </w:rPr>
              <w:t>2,525,050.00</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260" w:firstLine="0"/>
              <w:jc w:val="right"/>
              <w:rPr>
                <w:sz w:val="18"/>
                <w:szCs w:val="18"/>
              </w:rPr>
            </w:pPr>
            <w:r>
              <w:rPr>
                <w:rFonts w:ascii="SimSun" w:eastAsia="SimSun" w:hAnsi="SimSun" w:cs="SimSun"/>
                <w:color w:val="000000"/>
                <w:spacing w:val="0"/>
                <w:w w:val="100"/>
                <w:position w:val="0"/>
                <w:sz w:val="18"/>
                <w:szCs w:val="18"/>
              </w:rPr>
              <w:t>—</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未支付</w:t>
            </w:r>
          </w:p>
        </w:tc>
      </w:tr>
      <w:tr>
        <w:trPr>
          <w:trHeight w:val="427" w:hRule="exact"/>
        </w:trPr>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其它</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80"/>
              <w:jc w:val="left"/>
              <w:rPr>
                <w:sz w:val="18"/>
                <w:szCs w:val="18"/>
              </w:rPr>
            </w:pPr>
            <w:r>
              <w:rPr>
                <w:rFonts w:ascii="SimSun" w:eastAsia="SimSun" w:hAnsi="SimSun" w:cs="SimSun"/>
                <w:color w:val="000000"/>
                <w:spacing w:val="0"/>
                <w:w w:val="100"/>
                <w:position w:val="0"/>
                <w:sz w:val="18"/>
                <w:szCs w:val="18"/>
              </w:rPr>
              <w:t>1,303,684.09</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660"/>
              <w:jc w:val="left"/>
              <w:rPr>
                <w:sz w:val="18"/>
                <w:szCs w:val="18"/>
              </w:rPr>
            </w:pPr>
            <w:r>
              <w:rPr>
                <w:rFonts w:ascii="SimSun" w:eastAsia="SimSun" w:hAnsi="SimSun" w:cs="SimSun"/>
                <w:color w:val="000000"/>
                <w:spacing w:val="0"/>
                <w:w w:val="100"/>
                <w:position w:val="0"/>
                <w:sz w:val="18"/>
                <w:szCs w:val="18"/>
              </w:rPr>
              <w:t>4,807,371.28</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未支付</w:t>
            </w:r>
          </w:p>
        </w:tc>
      </w:tr>
      <w:tr>
        <w:trPr>
          <w:trHeight w:val="600" w:hRule="exact"/>
        </w:trPr>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00"/>
              <w:jc w:val="left"/>
              <w:rPr>
                <w:sz w:val="18"/>
                <w:szCs w:val="18"/>
              </w:rPr>
            </w:pPr>
            <w:r>
              <w:rPr>
                <w:rFonts w:ascii="SimSun" w:eastAsia="SimSun" w:hAnsi="SimSun" w:cs="SimSun"/>
                <w:color w:val="000000"/>
                <w:spacing w:val="0"/>
                <w:w w:val="100"/>
                <w:position w:val="0"/>
                <w:sz w:val="18"/>
                <w:szCs w:val="18"/>
              </w:rPr>
              <w:t>42,603,881.22</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60"/>
              <w:jc w:val="left"/>
              <w:rPr>
                <w:sz w:val="18"/>
                <w:szCs w:val="18"/>
              </w:rPr>
            </w:pPr>
            <w:r>
              <w:rPr>
                <w:rFonts w:ascii="SimSun" w:eastAsia="SimSun" w:hAnsi="SimSun" w:cs="SimSun"/>
                <w:color w:val="000000"/>
                <w:spacing w:val="0"/>
                <w:w w:val="100"/>
                <w:position w:val="0"/>
                <w:sz w:val="18"/>
                <w:szCs w:val="18"/>
              </w:rPr>
              <w:t>42,584,221.18</w:t>
            </w:r>
          </w:p>
        </w:tc>
        <w:tc>
          <w:tcPr>
            <w:tcBorders/>
            <w:shd w:val="clear" w:color="auto" w:fill="FFFFFF"/>
            <w:vAlign w:val="top"/>
          </w:tcPr>
          <w:p>
            <w:pPr>
              <w:widowControl w:val="0"/>
              <w:rPr>
                <w:sz w:val="10"/>
                <w:szCs w:val="10"/>
              </w:rPr>
            </w:pPr>
          </w:p>
        </w:tc>
      </w:tr>
      <w:tr>
        <w:trPr>
          <w:trHeight w:val="658" w:hRule="exact"/>
        </w:trPr>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20"/>
              <w:jc w:val="left"/>
            </w:pPr>
            <w:r>
              <w:rPr>
                <w:rFonts w:ascii="SimSun" w:eastAsia="SimSun" w:hAnsi="SimSun" w:cs="SimSun"/>
                <w:b/>
                <w:bCs/>
                <w:color w:val="000000"/>
                <w:spacing w:val="0"/>
                <w:w w:val="100"/>
                <w:position w:val="0"/>
              </w:rPr>
              <w:t>20</w:t>
            </w:r>
            <w:r>
              <w:rPr>
                <w:b/>
                <w:bCs/>
                <w:color w:val="000000"/>
                <w:spacing w:val="0"/>
                <w:w w:val="100"/>
                <w:position w:val="0"/>
              </w:rPr>
              <w:t>.</w:t>
            </w:r>
            <w:r>
              <w:rPr>
                <w:b/>
                <w:bCs/>
                <w:color w:val="000000"/>
                <w:spacing w:val="0"/>
                <w:w w:val="100"/>
                <w:position w:val="0"/>
              </w:rPr>
              <w:t>专项应付款</w:t>
            </w:r>
          </w:p>
        </w:tc>
        <w:tc>
          <w:tcPr>
            <w:gridSpan w:val="3"/>
            <w:tcBorders/>
            <w:shd w:val="clear" w:color="auto" w:fill="FFFFFF"/>
            <w:vAlign w:val="top"/>
          </w:tcPr>
          <w:p>
            <w:pPr>
              <w:widowControl w:val="0"/>
              <w:rPr>
                <w:sz w:val="10"/>
                <w:szCs w:val="10"/>
              </w:rPr>
            </w:pPr>
          </w:p>
        </w:tc>
      </w:tr>
      <w:tr>
        <w:trPr>
          <w:trHeight w:val="408" w:hRule="exact"/>
        </w:trPr>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项 目</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80"/>
              <w:jc w:val="left"/>
              <w:rPr>
                <w:sz w:val="18"/>
                <w:szCs w:val="18"/>
              </w:rPr>
            </w:pPr>
            <w:r>
              <w:rPr>
                <w:rFonts w:ascii="SimSun" w:eastAsia="SimSun" w:hAnsi="SimSun" w:cs="SimSun"/>
                <w:color w:val="000000"/>
                <w:spacing w:val="0"/>
                <w:w w:val="100"/>
                <w:position w:val="0"/>
                <w:sz w:val="18"/>
                <w:szCs w:val="18"/>
              </w:rPr>
              <w:t xml:space="preserve">2006. 12. </w:t>
            </w:r>
            <w:r>
              <w:rPr>
                <w:rFonts w:ascii="SimSun" w:eastAsia="SimSun" w:hAnsi="SimSun" w:cs="SimSun"/>
                <w:color w:val="000000"/>
                <w:spacing w:val="0"/>
                <w:w w:val="100"/>
                <w:position w:val="0"/>
                <w:sz w:val="18"/>
                <w:szCs w:val="18"/>
              </w:rPr>
              <w:t>31</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60"/>
              <w:jc w:val="left"/>
              <w:rPr>
                <w:sz w:val="18"/>
                <w:szCs w:val="18"/>
              </w:rPr>
            </w:pPr>
            <w:r>
              <w:rPr>
                <w:rFonts w:ascii="SimSun" w:eastAsia="SimSun" w:hAnsi="SimSun" w:cs="SimSun"/>
                <w:color w:val="000000"/>
                <w:spacing w:val="0"/>
                <w:w w:val="100"/>
                <w:position w:val="0"/>
                <w:sz w:val="18"/>
                <w:szCs w:val="18"/>
              </w:rPr>
              <w:t>2005. 12.31</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980"/>
              <w:jc w:val="left"/>
              <w:rPr>
                <w:sz w:val="18"/>
                <w:szCs w:val="18"/>
              </w:rPr>
            </w:pPr>
            <w:r>
              <w:rPr>
                <w:color w:val="000000"/>
                <w:spacing w:val="0"/>
                <w:w w:val="100"/>
                <w:position w:val="0"/>
                <w:sz w:val="18"/>
                <w:szCs w:val="18"/>
              </w:rPr>
              <w:t>内 容</w:t>
            </w:r>
          </w:p>
        </w:tc>
      </w:tr>
      <w:tr>
        <w:trPr>
          <w:trHeight w:val="427" w:hRule="exact"/>
        </w:trPr>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财政专项资金</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80"/>
              <w:jc w:val="left"/>
              <w:rPr>
                <w:sz w:val="18"/>
                <w:szCs w:val="18"/>
              </w:rPr>
            </w:pPr>
            <w:r>
              <w:rPr>
                <w:rFonts w:ascii="SimSun" w:eastAsia="SimSun" w:hAnsi="SimSun" w:cs="SimSun"/>
                <w:color w:val="000000"/>
                <w:spacing w:val="0"/>
                <w:w w:val="100"/>
                <w:position w:val="0"/>
                <w:sz w:val="18"/>
                <w:szCs w:val="18"/>
              </w:rPr>
              <w:t>570,000.00</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60"/>
              <w:jc w:val="left"/>
              <w:rPr>
                <w:sz w:val="18"/>
                <w:szCs w:val="18"/>
              </w:rPr>
            </w:pPr>
            <w:r>
              <w:rPr>
                <w:rFonts w:ascii="SimSun" w:eastAsia="SimSun" w:hAnsi="SimSun" w:cs="SimSun"/>
                <w:color w:val="000000"/>
                <w:spacing w:val="0"/>
                <w:w w:val="100"/>
                <w:position w:val="0"/>
                <w:sz w:val="18"/>
                <w:szCs w:val="18"/>
              </w:rPr>
              <w:t>570,000.00</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贸工产业基地资金</w:t>
            </w:r>
          </w:p>
        </w:tc>
      </w:tr>
      <w:tr>
        <w:trPr>
          <w:trHeight w:val="418" w:hRule="exact"/>
        </w:trPr>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财政专项资金</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jc w:val="left"/>
              <w:rPr>
                <w:sz w:val="18"/>
                <w:szCs w:val="18"/>
              </w:rPr>
            </w:pPr>
            <w:r>
              <w:rPr>
                <w:rFonts w:ascii="SimSun" w:eastAsia="SimSun" w:hAnsi="SimSun" w:cs="SimSun"/>
                <w:color w:val="000000"/>
                <w:spacing w:val="0"/>
                <w:w w:val="100"/>
                <w:position w:val="0"/>
                <w:sz w:val="18"/>
                <w:szCs w:val="18"/>
              </w:rPr>
              <w:t>1,000,000.00</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80"/>
              <w:jc w:val="left"/>
              <w:rPr>
                <w:sz w:val="18"/>
                <w:szCs w:val="18"/>
              </w:rPr>
            </w:pPr>
            <w:r>
              <w:rPr>
                <w:rFonts w:ascii="SimSun" w:eastAsia="SimSun" w:hAnsi="SimSun" w:cs="SimSun"/>
                <w:color w:val="000000"/>
                <w:spacing w:val="0"/>
                <w:w w:val="100"/>
                <w:position w:val="0"/>
                <w:sz w:val="18"/>
                <w:szCs w:val="18"/>
              </w:rPr>
              <w:t>1,000,000.00</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科技三项费用</w:t>
            </w:r>
          </w:p>
        </w:tc>
      </w:tr>
      <w:tr>
        <w:trPr>
          <w:trHeight w:val="418" w:hRule="exact"/>
        </w:trPr>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财政专项资金</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jc w:val="left"/>
              <w:rPr>
                <w:sz w:val="18"/>
                <w:szCs w:val="18"/>
              </w:rPr>
            </w:pPr>
            <w:r>
              <w:rPr>
                <w:rFonts w:ascii="SimSun" w:eastAsia="SimSun" w:hAnsi="SimSun" w:cs="SimSun"/>
                <w:color w:val="000000"/>
                <w:spacing w:val="0"/>
                <w:w w:val="100"/>
                <w:position w:val="0"/>
                <w:sz w:val="18"/>
                <w:szCs w:val="18"/>
              </w:rPr>
              <w:t>1,000,000.00</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80"/>
              <w:jc w:val="left"/>
              <w:rPr>
                <w:sz w:val="18"/>
                <w:szCs w:val="18"/>
              </w:rPr>
            </w:pPr>
            <w:r>
              <w:rPr>
                <w:rFonts w:ascii="SimSun" w:eastAsia="SimSun" w:hAnsi="SimSun" w:cs="SimSun"/>
                <w:color w:val="000000"/>
                <w:spacing w:val="0"/>
                <w:w w:val="100"/>
                <w:position w:val="0"/>
                <w:sz w:val="18"/>
                <w:szCs w:val="18"/>
              </w:rPr>
              <w:t>1,000,000.00</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60"/>
              <w:jc w:val="left"/>
              <w:rPr>
                <w:sz w:val="18"/>
                <w:szCs w:val="18"/>
              </w:rPr>
            </w:pPr>
            <w:r>
              <w:rPr>
                <w:rFonts w:ascii="SimSun" w:eastAsia="SimSun" w:hAnsi="SimSun" w:cs="SimSun"/>
                <w:color w:val="000000"/>
                <w:spacing w:val="0"/>
                <w:w w:val="100"/>
                <w:position w:val="0"/>
                <w:sz w:val="18"/>
                <w:szCs w:val="18"/>
              </w:rPr>
              <w:t>kfmd</w:t>
            </w:r>
            <w:r>
              <w:rPr>
                <w:color w:val="000000"/>
                <w:spacing w:val="0"/>
                <w:w w:val="100"/>
                <w:position w:val="0"/>
                <w:sz w:val="18"/>
                <w:szCs w:val="18"/>
              </w:rPr>
              <w:t>高清系网络视频成套系统</w:t>
            </w:r>
          </w:p>
        </w:tc>
      </w:tr>
      <w:tr>
        <w:trPr>
          <w:trHeight w:val="422" w:hRule="exact"/>
        </w:trPr>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财政专项资金</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80"/>
              <w:jc w:val="left"/>
              <w:rPr>
                <w:sz w:val="18"/>
                <w:szCs w:val="18"/>
              </w:rPr>
            </w:pPr>
            <w:r>
              <w:rPr>
                <w:rFonts w:ascii="SimSun" w:eastAsia="SimSun" w:hAnsi="SimSun" w:cs="SimSun"/>
                <w:color w:val="000000"/>
                <w:spacing w:val="0"/>
                <w:w w:val="100"/>
                <w:position w:val="0"/>
                <w:sz w:val="18"/>
                <w:szCs w:val="18"/>
              </w:rPr>
              <w:t>440,000.00</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60"/>
              <w:jc w:val="left"/>
              <w:rPr>
                <w:sz w:val="18"/>
                <w:szCs w:val="18"/>
              </w:rPr>
            </w:pPr>
            <w:r>
              <w:rPr>
                <w:rFonts w:ascii="SimSun" w:eastAsia="SimSun" w:hAnsi="SimSun" w:cs="SimSun"/>
                <w:color w:val="000000"/>
                <w:spacing w:val="0"/>
                <w:w w:val="100"/>
                <w:position w:val="0"/>
                <w:sz w:val="18"/>
                <w:szCs w:val="18"/>
              </w:rPr>
              <w:t>440,000.00</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制造现场管理系统升级资金</w:t>
            </w:r>
          </w:p>
        </w:tc>
      </w:tr>
      <w:tr>
        <w:trPr>
          <w:trHeight w:val="418" w:hRule="exact"/>
        </w:trPr>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财政专项资金</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80"/>
              <w:jc w:val="left"/>
              <w:rPr>
                <w:sz w:val="18"/>
                <w:szCs w:val="18"/>
              </w:rPr>
            </w:pPr>
            <w:r>
              <w:rPr>
                <w:rFonts w:ascii="SimSun" w:eastAsia="SimSun" w:hAnsi="SimSun" w:cs="SimSun"/>
                <w:color w:val="000000"/>
                <w:spacing w:val="0"/>
                <w:w w:val="100"/>
                <w:position w:val="0"/>
                <w:sz w:val="18"/>
                <w:szCs w:val="18"/>
              </w:rPr>
              <w:t>490,000.00</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1100" w:right="0" w:firstLine="0"/>
              <w:jc w:val="left"/>
              <w:rPr>
                <w:sz w:val="18"/>
                <w:szCs w:val="18"/>
              </w:rPr>
            </w:pPr>
            <w:r>
              <w:rPr>
                <w:rFonts w:ascii="SimSun" w:eastAsia="SimSun" w:hAnsi="SimSun" w:cs="SimSun"/>
                <w:color w:val="000000"/>
                <w:spacing w:val="0"/>
                <w:w w:val="100"/>
                <w:position w:val="0"/>
                <w:sz w:val="18"/>
                <w:szCs w:val="18"/>
              </w:rPr>
              <w:t>—</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信息化建设资助款</w:t>
            </w:r>
          </w:p>
        </w:tc>
      </w:tr>
      <w:tr>
        <w:trPr>
          <w:trHeight w:val="840" w:hRule="exact"/>
        </w:trPr>
        <w:tc>
          <w:tcPr>
            <w:tcBorders/>
            <w:shd w:val="clear" w:color="auto" w:fill="FFFFFF"/>
            <w:vAlign w:val="top"/>
          </w:tcPr>
          <w:p>
            <w:pPr>
              <w:pStyle w:val="Style33"/>
              <w:keepNext w:val="0"/>
              <w:keepLines w:val="0"/>
              <w:widowControl w:val="0"/>
              <w:shd w:val="clear" w:color="auto" w:fill="auto"/>
              <w:bidi w:val="0"/>
              <w:spacing w:before="80" w:after="0" w:line="240" w:lineRule="auto"/>
              <w:ind w:left="0" w:right="0" w:firstLine="0"/>
              <w:jc w:val="left"/>
              <w:rPr>
                <w:sz w:val="18"/>
                <w:szCs w:val="18"/>
              </w:rPr>
            </w:pPr>
            <w:r>
              <w:rPr>
                <w:color w:val="000000"/>
                <w:spacing w:val="0"/>
                <w:w w:val="100"/>
                <w:position w:val="0"/>
                <w:sz w:val="18"/>
                <w:szCs w:val="18"/>
              </w:rPr>
              <w:t>财政专项资金</w:t>
            </w:r>
          </w:p>
        </w:tc>
        <w:tc>
          <w:tcPr>
            <w:tcBorders/>
            <w:shd w:val="clear" w:color="auto" w:fill="FFFFFF"/>
            <w:vAlign w:val="top"/>
          </w:tcPr>
          <w:p>
            <w:pPr>
              <w:pStyle w:val="Style33"/>
              <w:keepNext w:val="0"/>
              <w:keepLines w:val="0"/>
              <w:widowControl w:val="0"/>
              <w:shd w:val="clear" w:color="auto" w:fill="auto"/>
              <w:bidi w:val="0"/>
              <w:spacing w:before="80" w:after="0" w:line="240" w:lineRule="auto"/>
              <w:ind w:left="0" w:right="0" w:firstLine="580"/>
              <w:jc w:val="left"/>
              <w:rPr>
                <w:sz w:val="18"/>
                <w:szCs w:val="18"/>
              </w:rPr>
            </w:pPr>
            <w:r>
              <w:rPr>
                <w:rFonts w:ascii="SimSun" w:eastAsia="SimSun" w:hAnsi="SimSun" w:cs="SimSun"/>
                <w:color w:val="000000"/>
                <w:spacing w:val="0"/>
                <w:w w:val="100"/>
                <w:position w:val="0"/>
                <w:sz w:val="18"/>
                <w:szCs w:val="18"/>
              </w:rPr>
              <w:t>600,000.00</w:t>
            </w:r>
          </w:p>
        </w:tc>
        <w:tc>
          <w:tcPr>
            <w:tcBorders/>
            <w:shd w:val="clear" w:color="auto" w:fill="FFFFFF"/>
            <w:vAlign w:val="top"/>
          </w:tcPr>
          <w:p>
            <w:pPr>
              <w:pStyle w:val="Style33"/>
              <w:keepNext w:val="0"/>
              <w:keepLines w:val="0"/>
              <w:widowControl w:val="0"/>
              <w:shd w:val="clear" w:color="auto" w:fill="auto"/>
              <w:bidi w:val="0"/>
              <w:spacing w:before="200" w:after="0" w:line="240" w:lineRule="auto"/>
              <w:ind w:left="1100" w:right="0" w:firstLine="0"/>
              <w:jc w:val="left"/>
              <w:rPr>
                <w:sz w:val="18"/>
                <w:szCs w:val="18"/>
              </w:rPr>
            </w:pPr>
            <w:r>
              <w:rPr>
                <w:rFonts w:ascii="SimSun" w:eastAsia="SimSun" w:hAnsi="SimSun" w:cs="SimSun"/>
                <w:color w:val="000000"/>
                <w:spacing w:val="0"/>
                <w:w w:val="100"/>
                <w:position w:val="0"/>
                <w:sz w:val="18"/>
                <w:szCs w:val="18"/>
              </w:rPr>
              <w:t>—</w:t>
            </w:r>
          </w:p>
        </w:tc>
        <w:tc>
          <w:tcPr>
            <w:tcBorders/>
            <w:shd w:val="clear" w:color="auto" w:fill="FFFFFF"/>
            <w:vAlign w:val="center"/>
          </w:tcPr>
          <w:p>
            <w:pPr>
              <w:pStyle w:val="Style33"/>
              <w:keepNext w:val="0"/>
              <w:keepLines w:val="0"/>
              <w:widowControl w:val="0"/>
              <w:shd w:val="clear" w:color="auto" w:fill="auto"/>
              <w:bidi w:val="0"/>
              <w:spacing w:before="0" w:after="200" w:line="240" w:lineRule="auto"/>
              <w:ind w:left="0" w:right="0" w:firstLine="260"/>
              <w:jc w:val="left"/>
              <w:rPr>
                <w:sz w:val="18"/>
                <w:szCs w:val="18"/>
              </w:rPr>
            </w:pPr>
            <w:r>
              <w:rPr>
                <w:color w:val="000000"/>
                <w:spacing w:val="0"/>
                <w:w w:val="100"/>
                <w:position w:val="0"/>
                <w:sz w:val="18"/>
                <w:szCs w:val="18"/>
              </w:rPr>
              <w:t>科技三项费用（掺铒光纤放大器规</w:t>
            </w:r>
          </w:p>
          <w:p>
            <w:pPr>
              <w:pStyle w:val="Style33"/>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模化生产技术研究）</w:t>
            </w:r>
          </w:p>
        </w:tc>
      </w:tr>
      <w:tr>
        <w:trPr>
          <w:trHeight w:val="418" w:hRule="exact"/>
        </w:trPr>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财政专项资金</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80"/>
              <w:jc w:val="left"/>
              <w:rPr>
                <w:sz w:val="18"/>
                <w:szCs w:val="18"/>
              </w:rPr>
            </w:pPr>
            <w:r>
              <w:rPr>
                <w:rFonts w:ascii="SimSun" w:eastAsia="SimSun" w:hAnsi="SimSun" w:cs="SimSun"/>
                <w:color w:val="000000"/>
                <w:spacing w:val="0"/>
                <w:w w:val="100"/>
                <w:position w:val="0"/>
                <w:sz w:val="18"/>
                <w:szCs w:val="18"/>
              </w:rPr>
              <w:t>400,000.00</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1100" w:right="0" w:firstLine="0"/>
              <w:jc w:val="left"/>
              <w:rPr>
                <w:sz w:val="18"/>
                <w:szCs w:val="18"/>
              </w:rPr>
            </w:pPr>
            <w:r>
              <w:rPr>
                <w:rFonts w:ascii="SimSun" w:eastAsia="SimSun" w:hAnsi="SimSun" w:cs="SimSun"/>
                <w:color w:val="000000"/>
                <w:spacing w:val="0"/>
                <w:w w:val="100"/>
                <w:position w:val="0"/>
                <w:sz w:val="18"/>
                <w:szCs w:val="18"/>
              </w:rPr>
              <w:t>—</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信息技术领域光电子主题</w:t>
            </w:r>
          </w:p>
        </w:tc>
      </w:tr>
      <w:tr>
        <w:trPr>
          <w:trHeight w:val="422" w:hRule="exact"/>
        </w:trPr>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财政专项资金</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1120" w:right="0" w:firstLine="0"/>
              <w:jc w:val="left"/>
              <w:rPr>
                <w:sz w:val="18"/>
                <w:szCs w:val="18"/>
              </w:rPr>
            </w:pPr>
            <w:r>
              <w:rPr>
                <w:rFonts w:ascii="SimSun" w:eastAsia="SimSun" w:hAnsi="SimSun" w:cs="SimSun"/>
                <w:color w:val="000000"/>
                <w:spacing w:val="0"/>
                <w:w w:val="100"/>
                <w:position w:val="0"/>
                <w:sz w:val="18"/>
                <w:szCs w:val="18"/>
              </w:rPr>
              <w:t>—</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60"/>
              <w:jc w:val="left"/>
              <w:rPr>
                <w:sz w:val="18"/>
                <w:szCs w:val="18"/>
              </w:rPr>
            </w:pPr>
            <w:r>
              <w:rPr>
                <w:rFonts w:ascii="SimSun" w:eastAsia="SimSun" w:hAnsi="SimSun" w:cs="SimSun"/>
                <w:color w:val="000000"/>
                <w:spacing w:val="0"/>
                <w:w w:val="100"/>
                <w:position w:val="0"/>
                <w:sz w:val="18"/>
                <w:szCs w:val="18"/>
              </w:rPr>
              <w:t>419,100.00</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宽带综合接入服务器补贴</w:t>
            </w:r>
          </w:p>
        </w:tc>
      </w:tr>
      <w:tr>
        <w:trPr>
          <w:trHeight w:val="427" w:hRule="exact"/>
        </w:trPr>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财政专项资金</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80"/>
              <w:jc w:val="left"/>
              <w:rPr>
                <w:sz w:val="18"/>
                <w:szCs w:val="18"/>
              </w:rPr>
            </w:pPr>
            <w:r>
              <w:rPr>
                <w:rFonts w:ascii="SimSun" w:eastAsia="SimSun" w:hAnsi="SimSun" w:cs="SimSun"/>
                <w:color w:val="000000"/>
                <w:spacing w:val="0"/>
                <w:w w:val="100"/>
                <w:position w:val="0"/>
                <w:sz w:val="18"/>
                <w:szCs w:val="18"/>
              </w:rPr>
              <w:t xml:space="preserve">150, </w:t>
            </w:r>
            <w:r>
              <w:rPr>
                <w:rFonts w:ascii="SimSun" w:eastAsia="SimSun" w:hAnsi="SimSun" w:cs="SimSun"/>
                <w:color w:val="000000"/>
                <w:spacing w:val="0"/>
                <w:w w:val="100"/>
                <w:position w:val="0"/>
                <w:sz w:val="18"/>
                <w:szCs w:val="18"/>
              </w:rPr>
              <w:t xml:space="preserve">000. </w:t>
            </w:r>
            <w:r>
              <w:rPr>
                <w:rFonts w:ascii="SimSun" w:eastAsia="SimSun" w:hAnsi="SimSun" w:cs="SimSun"/>
                <w:color w:val="000000"/>
                <w:spacing w:val="0"/>
                <w:w w:val="100"/>
                <w:position w:val="0"/>
                <w:sz w:val="18"/>
                <w:szCs w:val="18"/>
              </w:rPr>
              <w:t>00</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60"/>
              <w:jc w:val="left"/>
              <w:rPr>
                <w:sz w:val="18"/>
                <w:szCs w:val="18"/>
              </w:rPr>
            </w:pPr>
            <w:r>
              <w:rPr>
                <w:rFonts w:ascii="SimSun" w:eastAsia="SimSun" w:hAnsi="SimSun" w:cs="SimSun"/>
                <w:color w:val="000000"/>
                <w:spacing w:val="0"/>
                <w:w w:val="100"/>
                <w:position w:val="0"/>
                <w:sz w:val="18"/>
                <w:szCs w:val="18"/>
              </w:rPr>
              <w:t xml:space="preserve">150, </w:t>
            </w:r>
            <w:r>
              <w:rPr>
                <w:rFonts w:ascii="SimSun" w:eastAsia="SimSun" w:hAnsi="SimSun" w:cs="SimSun"/>
                <w:color w:val="000000"/>
                <w:spacing w:val="0"/>
                <w:w w:val="100"/>
                <w:position w:val="0"/>
                <w:sz w:val="18"/>
                <w:szCs w:val="18"/>
              </w:rPr>
              <w:t>000.00</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超宽光纤放大器资金</w:t>
            </w:r>
          </w:p>
        </w:tc>
      </w:tr>
      <w:tr>
        <w:trPr>
          <w:trHeight w:val="360"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合 计</w:t>
            </w:r>
          </w:p>
        </w:tc>
        <w:tc>
          <w:tcPr>
            <w:tcBorders>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jc w:val="left"/>
              <w:rPr>
                <w:sz w:val="18"/>
                <w:szCs w:val="18"/>
              </w:rPr>
            </w:pPr>
            <w:r>
              <w:rPr>
                <w:rFonts w:ascii="SimSun" w:eastAsia="SimSun" w:hAnsi="SimSun" w:cs="SimSun"/>
                <w:color w:val="000000"/>
                <w:spacing w:val="0"/>
                <w:w w:val="100"/>
                <w:position w:val="0"/>
                <w:sz w:val="18"/>
                <w:szCs w:val="18"/>
              </w:rPr>
              <w:t>4,650,000.00</w:t>
            </w:r>
          </w:p>
        </w:tc>
        <w:tc>
          <w:tcPr>
            <w:tcBorders>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80"/>
              <w:jc w:val="left"/>
              <w:rPr>
                <w:sz w:val="18"/>
                <w:szCs w:val="18"/>
              </w:rPr>
            </w:pPr>
            <w:r>
              <w:rPr>
                <w:rFonts w:ascii="SimSun" w:eastAsia="SimSun" w:hAnsi="SimSun" w:cs="SimSun"/>
                <w:color w:val="000000"/>
                <w:spacing w:val="0"/>
                <w:w w:val="100"/>
                <w:position w:val="0"/>
                <w:sz w:val="18"/>
                <w:szCs w:val="18"/>
              </w:rPr>
              <w:t>3,579,100.00</w:t>
            </w:r>
          </w:p>
        </w:tc>
        <w:tc>
          <w:tcPr>
            <w:tcBorders/>
            <w:shd w:val="clear" w:color="auto" w:fill="FFFFFF"/>
            <w:vAlign w:val="top"/>
          </w:tcPr>
          <w:p>
            <w:pPr>
              <w:widowControl w:val="0"/>
              <w:rPr>
                <w:sz w:val="10"/>
                <w:szCs w:val="10"/>
              </w:rPr>
            </w:pPr>
          </w:p>
        </w:tc>
      </w:tr>
    </w:tbl>
    <w:p>
      <w:pPr>
        <w:spacing w:lineRule="exact" w:line="1"/>
        <w:rPr>
          <w:sz w:val="2"/>
          <w:szCs w:val="2"/>
        </w:rPr>
      </w:pPr>
      <w:r>
        <w:br w:type="page"/>
      </w:r>
    </w:p>
    <w:p>
      <w:pPr>
        <w:pStyle w:val="Style120"/>
        <w:keepNext/>
        <w:keepLines/>
        <w:widowControl w:val="0"/>
        <w:shd w:val="clear" w:color="auto" w:fill="auto"/>
        <w:bidi w:val="0"/>
        <w:spacing w:before="0" w:after="220" w:line="240" w:lineRule="auto"/>
        <w:ind w:left="0" w:right="0" w:firstLine="420"/>
        <w:jc w:val="left"/>
      </w:pPr>
      <w:bookmarkStart w:id="829" w:name="bookmark829"/>
      <w:bookmarkStart w:id="830" w:name="bookmark830"/>
      <w:bookmarkStart w:id="831" w:name="bookmark831"/>
      <w:r>
        <w:rPr>
          <w:rFonts w:ascii="SimSun" w:eastAsia="SimSun" w:hAnsi="SimSun" w:cs="SimSun"/>
          <w:color w:val="000000"/>
          <w:spacing w:val="0"/>
          <w:w w:val="100"/>
          <w:position w:val="0"/>
        </w:rPr>
        <w:t>21</w:t>
      </w:r>
      <w:r>
        <w:rPr>
          <w:color w:val="000000"/>
          <w:spacing w:val="0"/>
          <w:w w:val="100"/>
          <w:position w:val="0"/>
        </w:rPr>
        <w:t>.股本</w:t>
      </w:r>
      <w:bookmarkEnd w:id="829"/>
      <w:bookmarkEnd w:id="830"/>
      <w:bookmarkEnd w:id="831"/>
    </w:p>
    <w:p>
      <w:pPr>
        <w:pStyle w:val="Style30"/>
        <w:keepNext/>
        <w:keepLines/>
        <w:widowControl w:val="0"/>
        <w:shd w:val="clear" w:color="auto" w:fill="auto"/>
        <w:bidi w:val="0"/>
        <w:spacing w:before="0" w:after="140" w:line="240" w:lineRule="auto"/>
        <w:ind w:left="0" w:right="200" w:firstLine="0"/>
        <w:jc w:val="right"/>
        <w:rPr>
          <w:sz w:val="20"/>
          <w:szCs w:val="20"/>
        </w:rPr>
      </w:pPr>
      <w:bookmarkStart w:id="832" w:name="bookmark832"/>
      <w:bookmarkStart w:id="833" w:name="bookmark833"/>
      <w:bookmarkStart w:id="834" w:name="bookmark834"/>
      <w:r>
        <w:rPr>
          <w:color w:val="000000"/>
          <w:spacing w:val="0"/>
          <w:w w:val="100"/>
          <w:position w:val="0"/>
          <w:sz w:val="20"/>
          <w:szCs w:val="20"/>
        </w:rPr>
        <w:t>数量单位：股</w:t>
      </w:r>
      <w:bookmarkEnd w:id="832"/>
      <w:bookmarkEnd w:id="833"/>
      <w:bookmarkEnd w:id="834"/>
    </w:p>
    <w:tbl>
      <w:tblPr>
        <w:tblOverlap w:val="never"/>
        <w:jc w:val="center"/>
        <w:tblLayout w:type="fixed"/>
      </w:tblPr>
      <w:tblGrid>
        <w:gridCol w:w="1944"/>
        <w:gridCol w:w="1229"/>
        <w:gridCol w:w="610"/>
        <w:gridCol w:w="422"/>
        <w:gridCol w:w="1056"/>
        <w:gridCol w:w="653"/>
        <w:gridCol w:w="1061"/>
        <w:gridCol w:w="1147"/>
        <w:gridCol w:w="1181"/>
        <w:gridCol w:w="576"/>
      </w:tblGrid>
      <w:tr>
        <w:trPr>
          <w:trHeight w:val="485" w:hRule="exact"/>
        </w:trPr>
        <w:tc>
          <w:tcPr>
            <w:vMerge w:val="restart"/>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700"/>
              <w:jc w:val="left"/>
              <w:rPr>
                <w:sz w:val="18"/>
                <w:szCs w:val="18"/>
              </w:rPr>
            </w:pPr>
            <w:r>
              <w:rPr>
                <w:color w:val="000000"/>
                <w:spacing w:val="0"/>
                <w:w w:val="100"/>
                <w:position w:val="0"/>
                <w:sz w:val="18"/>
                <w:szCs w:val="18"/>
              </w:rPr>
              <w:t>项目</w:t>
            </w:r>
          </w:p>
        </w:tc>
        <w:tc>
          <w:tcPr>
            <w:gridSpan w:val="2"/>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本次变动前</w:t>
            </w:r>
          </w:p>
        </w:tc>
        <w:tc>
          <w:tcPr>
            <w:gridSpan w:val="5"/>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本次变动增减(</w:t>
            </w:r>
            <w:r>
              <w:rPr>
                <w:rFonts w:ascii="SimSun" w:eastAsia="SimSun" w:hAnsi="SimSun" w:cs="SimSun"/>
                <w:color w:val="000000"/>
                <w:spacing w:val="0"/>
                <w:w w:val="100"/>
                <w:position w:val="0"/>
                <w:sz w:val="18"/>
                <w:szCs w:val="18"/>
              </w:rPr>
              <w:t>+</w:t>
            </w:r>
            <w:r>
              <w:rPr>
                <w:color w:val="000000"/>
                <w:spacing w:val="0"/>
                <w:w w:val="100"/>
                <w:position w:val="0"/>
                <w:sz w:val="18"/>
                <w:szCs w:val="18"/>
              </w:rPr>
              <w:t>,</w:t>
            </w:r>
            <w:r>
              <w:rPr>
                <w:rFonts w:ascii="SimSun" w:eastAsia="SimSun" w:hAnsi="SimSun" w:cs="SimSun"/>
                <w:color w:val="000000"/>
                <w:spacing w:val="0"/>
                <w:w w:val="100"/>
                <w:position w:val="0"/>
                <w:sz w:val="18"/>
                <w:szCs w:val="18"/>
              </w:rPr>
              <w:t>-</w:t>
            </w:r>
            <w:r>
              <w:rPr>
                <w:color w:val="000000"/>
                <w:spacing w:val="0"/>
                <w:w w:val="100"/>
                <w:position w:val="0"/>
                <w:sz w:val="18"/>
                <w:szCs w:val="18"/>
              </w:rPr>
              <w:t>)</w:t>
            </w:r>
          </w:p>
        </w:tc>
        <w:tc>
          <w:tcPr>
            <w:gridSpan w:val="2"/>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本次变动后</w:t>
            </w:r>
          </w:p>
        </w:tc>
      </w:tr>
      <w:tr>
        <w:trPr>
          <w:trHeight w:val="90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数量</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220" w:line="240" w:lineRule="auto"/>
              <w:ind w:left="0" w:right="0" w:firstLine="0"/>
              <w:jc w:val="left"/>
              <w:rPr>
                <w:sz w:val="18"/>
                <w:szCs w:val="18"/>
              </w:rPr>
            </w:pPr>
            <w:r>
              <w:rPr>
                <w:color w:val="000000"/>
                <w:spacing w:val="0"/>
                <w:w w:val="100"/>
                <w:position w:val="0"/>
                <w:sz w:val="18"/>
                <w:szCs w:val="18"/>
              </w:rPr>
              <w:t>比例</w:t>
            </w:r>
          </w:p>
          <w:p>
            <w:pPr>
              <w:pStyle w:val="Style3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200" w:line="240" w:lineRule="auto"/>
              <w:ind w:left="0" w:right="0" w:firstLine="0"/>
              <w:jc w:val="both"/>
              <w:rPr>
                <w:sz w:val="18"/>
                <w:szCs w:val="18"/>
              </w:rPr>
            </w:pPr>
            <w:r>
              <w:rPr>
                <w:color w:val="000000"/>
                <w:spacing w:val="0"/>
                <w:w w:val="100"/>
                <w:position w:val="0"/>
                <w:sz w:val="18"/>
                <w:szCs w:val="18"/>
              </w:rPr>
              <w:t>发行</w:t>
            </w:r>
          </w:p>
          <w:p>
            <w:pPr>
              <w:pStyle w:val="Style3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新股</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送股</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220" w:line="240" w:lineRule="auto"/>
              <w:ind w:left="0" w:right="0" w:firstLine="0"/>
              <w:jc w:val="center"/>
              <w:rPr>
                <w:sz w:val="18"/>
                <w:szCs w:val="18"/>
              </w:rPr>
            </w:pPr>
            <w:r>
              <w:rPr>
                <w:color w:val="000000"/>
                <w:spacing w:val="0"/>
                <w:w w:val="100"/>
                <w:position w:val="0"/>
                <w:sz w:val="18"/>
                <w:szCs w:val="18"/>
              </w:rPr>
              <w:t>公积金</w:t>
            </w:r>
          </w:p>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转股</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380" w:firstLine="0"/>
              <w:jc w:val="right"/>
              <w:rPr>
                <w:sz w:val="18"/>
                <w:szCs w:val="18"/>
              </w:rPr>
            </w:pPr>
            <w:r>
              <w:rPr>
                <w:color w:val="000000"/>
                <w:spacing w:val="0"/>
                <w:w w:val="100"/>
                <w:position w:val="0"/>
                <w:sz w:val="18"/>
                <w:szCs w:val="18"/>
              </w:rPr>
              <w:t>小计</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400" w:firstLine="0"/>
              <w:jc w:val="right"/>
              <w:rPr>
                <w:sz w:val="18"/>
                <w:szCs w:val="18"/>
              </w:rPr>
            </w:pPr>
            <w:r>
              <w:rPr>
                <w:color w:val="000000"/>
                <w:spacing w:val="0"/>
                <w:w w:val="100"/>
                <w:position w:val="0"/>
                <w:sz w:val="18"/>
                <w:szCs w:val="18"/>
              </w:rPr>
              <w:t>数量</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200" w:line="240" w:lineRule="auto"/>
              <w:ind w:left="0" w:right="0" w:firstLine="0"/>
              <w:jc w:val="right"/>
              <w:rPr>
                <w:sz w:val="18"/>
                <w:szCs w:val="18"/>
              </w:rPr>
            </w:pPr>
            <w:r>
              <w:rPr>
                <w:color w:val="000000"/>
                <w:spacing w:val="0"/>
                <w:w w:val="100"/>
                <w:position w:val="0"/>
                <w:sz w:val="18"/>
                <w:szCs w:val="18"/>
              </w:rPr>
              <w:t>比例</w:t>
            </w:r>
          </w:p>
          <w:p>
            <w:pPr>
              <w:pStyle w:val="Style33"/>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w:t>
            </w:r>
          </w:p>
        </w:tc>
      </w:tr>
      <w:tr>
        <w:trPr>
          <w:trHeight w:val="485"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一、有限售条件股份</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20"/>
              <w:jc w:val="left"/>
              <w:rPr>
                <w:sz w:val="18"/>
                <w:szCs w:val="18"/>
              </w:rPr>
            </w:pPr>
            <w:r>
              <w:rPr>
                <w:rFonts w:ascii="SimSun" w:eastAsia="SimSun" w:hAnsi="SimSun" w:cs="SimSun"/>
                <w:color w:val="000000"/>
                <w:spacing w:val="0"/>
                <w:w w:val="100"/>
                <w:position w:val="0"/>
                <w:sz w:val="18"/>
                <w:szCs w:val="18"/>
              </w:rPr>
              <w:t>533, 138, 427</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72.74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40"/>
              <w:jc w:val="both"/>
              <w:rPr>
                <w:sz w:val="18"/>
                <w:szCs w:val="18"/>
              </w:rPr>
            </w:pPr>
            <w:r>
              <w:rPr>
                <w:rFonts w:ascii="SimSun" w:eastAsia="SimSun" w:hAnsi="SimSun" w:cs="SimSun"/>
                <w:color w:val="000000"/>
                <w:spacing w:val="0"/>
                <w:w w:val="100"/>
                <w:position w:val="0"/>
                <w:sz w:val="18"/>
                <w:szCs w:val="18"/>
              </w:rPr>
              <w:t>94, 640, 065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 xml:space="preserve">-59, </w:t>
            </w:r>
            <w:r>
              <w:rPr>
                <w:rFonts w:ascii="SimSun" w:eastAsia="SimSun" w:hAnsi="SimSun" w:cs="SimSun"/>
                <w:color w:val="000000"/>
                <w:spacing w:val="0"/>
                <w:w w:val="100"/>
                <w:position w:val="0"/>
                <w:sz w:val="18"/>
                <w:szCs w:val="18"/>
              </w:rPr>
              <w:t>938, 102</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40"/>
              <w:jc w:val="left"/>
              <w:rPr>
                <w:sz w:val="18"/>
                <w:szCs w:val="18"/>
              </w:rPr>
            </w:pPr>
            <w:r>
              <w:rPr>
                <w:rFonts w:ascii="SimSun" w:eastAsia="SimSun" w:hAnsi="SimSun" w:cs="SimSun"/>
                <w:color w:val="000000"/>
                <w:spacing w:val="0"/>
                <w:w w:val="100"/>
                <w:position w:val="0"/>
                <w:sz w:val="18"/>
                <w:szCs w:val="18"/>
              </w:rPr>
              <w:t>34,701,963</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80"/>
              <w:jc w:val="left"/>
              <w:rPr>
                <w:sz w:val="18"/>
                <w:szCs w:val="18"/>
              </w:rPr>
            </w:pPr>
            <w:r>
              <w:rPr>
                <w:rFonts w:ascii="SimSun" w:eastAsia="SimSun" w:hAnsi="SimSun" w:cs="SimSun"/>
                <w:color w:val="000000"/>
                <w:spacing w:val="0"/>
                <w:w w:val="100"/>
                <w:position w:val="0"/>
                <w:sz w:val="18"/>
                <w:szCs w:val="18"/>
              </w:rPr>
              <w:t>567, 840, 390</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 xml:space="preserve">64. </w:t>
            </w:r>
            <w:r>
              <w:rPr>
                <w:rFonts w:ascii="SimSun" w:eastAsia="SimSun" w:hAnsi="SimSun" w:cs="SimSun"/>
                <w:color w:val="000000"/>
                <w:spacing w:val="0"/>
                <w:w w:val="100"/>
                <w:position w:val="0"/>
                <w:sz w:val="18"/>
                <w:szCs w:val="18"/>
              </w:rPr>
              <w:t>56</w:t>
            </w:r>
          </w:p>
        </w:tc>
      </w:tr>
      <w:tr>
        <w:trPr>
          <w:trHeight w:val="485"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1</w:t>
            </w:r>
            <w:r>
              <w:rPr>
                <w:color w:val="000000"/>
                <w:spacing w:val="0"/>
                <w:w w:val="100"/>
                <w:position w:val="0"/>
                <w:sz w:val="18"/>
                <w:szCs w:val="18"/>
              </w:rPr>
              <w:t>、国家持股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20"/>
              <w:jc w:val="both"/>
              <w:rPr>
                <w:sz w:val="18"/>
                <w:szCs w:val="18"/>
              </w:rPr>
            </w:pPr>
            <w:r>
              <w:rPr>
                <w:rFonts w:ascii="SimSun" w:eastAsia="SimSun" w:hAnsi="SimSun" w:cs="SimSu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2</w:t>
            </w:r>
            <w:r>
              <w:rPr>
                <w:color w:val="000000"/>
                <w:spacing w:val="0"/>
                <w:w w:val="100"/>
                <w:position w:val="0"/>
                <w:sz w:val="18"/>
                <w:szCs w:val="18"/>
              </w:rPr>
              <w:t>、国有法人持股</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20"/>
              <w:jc w:val="left"/>
              <w:rPr>
                <w:sz w:val="18"/>
                <w:szCs w:val="18"/>
              </w:rPr>
            </w:pPr>
            <w:r>
              <w:rPr>
                <w:rFonts w:ascii="SimSun" w:eastAsia="SimSun" w:hAnsi="SimSun" w:cs="SimSun"/>
                <w:color w:val="000000"/>
                <w:spacing w:val="0"/>
                <w:w w:val="100"/>
                <w:position w:val="0"/>
                <w:sz w:val="18"/>
                <w:szCs w:val="18"/>
              </w:rPr>
              <w:t>410, 163, 000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55.96</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72,617,388</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 xml:space="preserve">-47, </w:t>
            </w:r>
            <w:r>
              <w:rPr>
                <w:rFonts w:ascii="SimSun" w:eastAsia="SimSun" w:hAnsi="SimSun" w:cs="SimSun"/>
                <w:color w:val="000000"/>
                <w:spacing w:val="0"/>
                <w:w w:val="100"/>
                <w:position w:val="0"/>
                <w:sz w:val="18"/>
                <w:szCs w:val="18"/>
              </w:rPr>
              <w:t>076, 057</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40"/>
              <w:jc w:val="left"/>
              <w:rPr>
                <w:sz w:val="18"/>
                <w:szCs w:val="18"/>
              </w:rPr>
            </w:pPr>
            <w:r>
              <w:rPr>
                <w:rFonts w:ascii="SimSun" w:eastAsia="SimSun" w:hAnsi="SimSun" w:cs="SimSun"/>
                <w:color w:val="000000"/>
                <w:spacing w:val="0"/>
                <w:w w:val="100"/>
                <w:position w:val="0"/>
                <w:sz w:val="18"/>
                <w:szCs w:val="18"/>
              </w:rPr>
              <w:t>25,541,331</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80"/>
              <w:jc w:val="left"/>
              <w:rPr>
                <w:sz w:val="18"/>
                <w:szCs w:val="18"/>
              </w:rPr>
            </w:pPr>
            <w:r>
              <w:rPr>
                <w:rFonts w:ascii="SimSun" w:eastAsia="SimSun" w:hAnsi="SimSun" w:cs="SimSun"/>
                <w:color w:val="000000"/>
                <w:spacing w:val="0"/>
                <w:w w:val="100"/>
                <w:position w:val="0"/>
                <w:sz w:val="18"/>
                <w:szCs w:val="18"/>
              </w:rPr>
              <w:t>435, 704, 331</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49.54</w:t>
            </w:r>
          </w:p>
        </w:tc>
      </w:tr>
      <w:tr>
        <w:trPr>
          <w:trHeight w:val="485"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3</w:t>
            </w:r>
            <w:r>
              <w:rPr>
                <w:color w:val="000000"/>
                <w:spacing w:val="0"/>
                <w:w w:val="100"/>
                <w:position w:val="0"/>
                <w:sz w:val="18"/>
                <w:szCs w:val="18"/>
              </w:rPr>
              <w:t>、其他内资持股</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jc w:val="left"/>
              <w:rPr>
                <w:sz w:val="18"/>
                <w:szCs w:val="18"/>
              </w:rPr>
            </w:pPr>
            <w:r>
              <w:rPr>
                <w:rFonts w:ascii="SimSun" w:eastAsia="SimSun" w:hAnsi="SimSun" w:cs="SimSun"/>
                <w:color w:val="000000"/>
                <w:spacing w:val="0"/>
                <w:w w:val="100"/>
                <w:position w:val="0"/>
                <w:sz w:val="18"/>
                <w:szCs w:val="18"/>
              </w:rPr>
              <w:t>3, 788, 427</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40"/>
              <w:jc w:val="both"/>
              <w:rPr>
                <w:sz w:val="18"/>
                <w:szCs w:val="18"/>
              </w:rPr>
            </w:pPr>
            <w:r>
              <w:rPr>
                <w:rFonts w:ascii="SimSun" w:eastAsia="SimSun" w:hAnsi="SimSun" w:cs="SimSun"/>
                <w:color w:val="000000"/>
                <w:spacing w:val="0"/>
                <w:w w:val="100"/>
                <w:position w:val="0"/>
                <w:sz w:val="18"/>
                <w:szCs w:val="18"/>
              </w:rPr>
              <w:t>0.52</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20"/>
              <w:jc w:val="both"/>
              <w:rPr>
                <w:sz w:val="18"/>
                <w:szCs w:val="18"/>
              </w:rPr>
            </w:pPr>
            <w:r>
              <w:rPr>
                <w:rFonts w:ascii="SimSun" w:eastAsia="SimSun" w:hAnsi="SimSun" w:cs="SimSun"/>
                <w:color w:val="000000"/>
                <w:spacing w:val="0"/>
                <w:w w:val="100"/>
                <w:position w:val="0"/>
                <w:sz w:val="18"/>
                <w:szCs w:val="18"/>
              </w:rPr>
              <w:t>737,169</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20"/>
              <w:jc w:val="both"/>
              <w:rPr>
                <w:sz w:val="18"/>
                <w:szCs w:val="18"/>
              </w:rPr>
            </w:pPr>
            <w:r>
              <w:rPr>
                <w:rFonts w:ascii="SimSun" w:eastAsia="SimSun" w:hAnsi="SimSun" w:cs="SimSun"/>
                <w:color w:val="000000"/>
                <w:spacing w:val="0"/>
                <w:w w:val="100"/>
                <w:position w:val="0"/>
                <w:sz w:val="18"/>
                <w:szCs w:val="18"/>
              </w:rPr>
              <w:t xml:space="preserve">-102, </w:t>
            </w:r>
            <w:r>
              <w:rPr>
                <w:rFonts w:ascii="SimSun" w:eastAsia="SimSun" w:hAnsi="SimSun" w:cs="SimSun"/>
                <w:color w:val="000000"/>
                <w:spacing w:val="0"/>
                <w:w w:val="100"/>
                <w:position w:val="0"/>
                <w:sz w:val="18"/>
                <w:szCs w:val="18"/>
              </w:rPr>
              <w:t>580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00"/>
              <w:jc w:val="left"/>
              <w:rPr>
                <w:sz w:val="18"/>
                <w:szCs w:val="18"/>
              </w:rPr>
            </w:pPr>
            <w:r>
              <w:rPr>
                <w:rFonts w:ascii="SimSun" w:eastAsia="SimSun" w:hAnsi="SimSun" w:cs="SimSun"/>
                <w:color w:val="000000"/>
                <w:spacing w:val="0"/>
                <w:w w:val="100"/>
                <w:position w:val="0"/>
                <w:sz w:val="18"/>
                <w:szCs w:val="18"/>
              </w:rPr>
              <w:t>634,589</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60"/>
              <w:jc w:val="left"/>
              <w:rPr>
                <w:sz w:val="18"/>
                <w:szCs w:val="18"/>
              </w:rPr>
            </w:pPr>
            <w:r>
              <w:rPr>
                <w:rFonts w:ascii="SimSun" w:eastAsia="SimSun" w:hAnsi="SimSun" w:cs="SimSun"/>
                <w:color w:val="000000"/>
                <w:spacing w:val="0"/>
                <w:w w:val="100"/>
                <w:position w:val="0"/>
                <w:sz w:val="18"/>
                <w:szCs w:val="18"/>
              </w:rPr>
              <w:t>4, 423,016</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00"/>
              <w:jc w:val="left"/>
              <w:rPr>
                <w:sz w:val="18"/>
                <w:szCs w:val="18"/>
              </w:rPr>
            </w:pPr>
            <w:r>
              <w:rPr>
                <w:rFonts w:ascii="SimSun" w:eastAsia="SimSun" w:hAnsi="SimSun" w:cs="SimSun"/>
                <w:color w:val="000000"/>
                <w:spacing w:val="0"/>
                <w:w w:val="100"/>
                <w:position w:val="0"/>
                <w:sz w:val="18"/>
                <w:szCs w:val="18"/>
              </w:rPr>
              <w:t>0.50</w:t>
            </w:r>
          </w:p>
        </w:tc>
      </w:tr>
      <w:tr>
        <w:trPr>
          <w:trHeight w:val="485"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其中：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境内法人持股</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jc w:val="left"/>
              <w:rPr>
                <w:sz w:val="18"/>
                <w:szCs w:val="18"/>
              </w:rPr>
            </w:pPr>
            <w:r>
              <w:rPr>
                <w:rFonts w:ascii="SimSun" w:eastAsia="SimSun" w:hAnsi="SimSun" w:cs="SimSun"/>
                <w:color w:val="000000"/>
                <w:spacing w:val="0"/>
                <w:w w:val="100"/>
                <w:position w:val="0"/>
                <w:sz w:val="18"/>
                <w:szCs w:val="18"/>
              </w:rPr>
              <w:t>3, 000, 000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40"/>
              <w:jc w:val="both"/>
              <w:rPr>
                <w:sz w:val="18"/>
                <w:szCs w:val="18"/>
              </w:rPr>
            </w:pPr>
            <w:r>
              <w:rPr>
                <w:rFonts w:ascii="SimSun" w:eastAsia="SimSun" w:hAnsi="SimSun" w:cs="SimSun"/>
                <w:color w:val="000000"/>
                <w:spacing w:val="0"/>
                <w:w w:val="100"/>
                <w:position w:val="0"/>
                <w:sz w:val="18"/>
                <w:szCs w:val="18"/>
              </w:rPr>
              <w:t>0.41</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20"/>
              <w:jc w:val="both"/>
              <w:rPr>
                <w:sz w:val="18"/>
                <w:szCs w:val="18"/>
              </w:rPr>
            </w:pPr>
            <w:r>
              <w:rPr>
                <w:rFonts w:ascii="SimSun" w:eastAsia="SimSun" w:hAnsi="SimSun" w:cs="SimSun"/>
                <w:color w:val="000000"/>
                <w:spacing w:val="0"/>
                <w:w w:val="100"/>
                <w:position w:val="0"/>
                <w:sz w:val="18"/>
                <w:szCs w:val="18"/>
              </w:rPr>
              <w:t>532,178</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20"/>
              <w:jc w:val="both"/>
              <w:rPr>
                <w:sz w:val="18"/>
                <w:szCs w:val="18"/>
              </w:rPr>
            </w:pPr>
            <w:r>
              <w:rPr>
                <w:rFonts w:ascii="SimSun" w:eastAsia="SimSun" w:hAnsi="SimSun" w:cs="SimSun"/>
                <w:color w:val="000000"/>
                <w:spacing w:val="0"/>
                <w:w w:val="100"/>
                <w:position w:val="0"/>
                <w:sz w:val="18"/>
                <w:szCs w:val="18"/>
              </w:rPr>
              <w:t xml:space="preserve">-339, </w:t>
            </w:r>
            <w:r>
              <w:rPr>
                <w:rFonts w:ascii="SimSun" w:eastAsia="SimSun" w:hAnsi="SimSun" w:cs="SimSun"/>
                <w:color w:val="000000"/>
                <w:spacing w:val="0"/>
                <w:w w:val="100"/>
                <w:position w:val="0"/>
                <w:sz w:val="18"/>
                <w:szCs w:val="18"/>
              </w:rPr>
              <w:t>108</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00"/>
              <w:jc w:val="left"/>
              <w:rPr>
                <w:sz w:val="18"/>
                <w:szCs w:val="18"/>
              </w:rPr>
            </w:pPr>
            <w:r>
              <w:rPr>
                <w:rFonts w:ascii="SimSun" w:eastAsia="SimSun" w:hAnsi="SimSun" w:cs="SimSun"/>
                <w:color w:val="000000"/>
                <w:spacing w:val="0"/>
                <w:w w:val="100"/>
                <w:position w:val="0"/>
                <w:sz w:val="18"/>
                <w:szCs w:val="18"/>
              </w:rPr>
              <w:t>193,070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60"/>
              <w:jc w:val="left"/>
              <w:rPr>
                <w:sz w:val="18"/>
                <w:szCs w:val="18"/>
              </w:rPr>
            </w:pPr>
            <w:r>
              <w:rPr>
                <w:rFonts w:ascii="SimSun" w:eastAsia="SimSun" w:hAnsi="SimSun" w:cs="SimSun"/>
                <w:color w:val="000000"/>
                <w:spacing w:val="0"/>
                <w:w w:val="100"/>
                <w:position w:val="0"/>
                <w:sz w:val="18"/>
                <w:szCs w:val="18"/>
              </w:rPr>
              <w:t>3,193, 070</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00"/>
              <w:jc w:val="left"/>
              <w:rPr>
                <w:sz w:val="18"/>
                <w:szCs w:val="18"/>
              </w:rPr>
            </w:pPr>
            <w:r>
              <w:rPr>
                <w:rFonts w:ascii="SimSun" w:eastAsia="SimSun" w:hAnsi="SimSun" w:cs="SimSun"/>
                <w:color w:val="000000"/>
                <w:spacing w:val="0"/>
                <w:w w:val="100"/>
                <w:position w:val="0"/>
                <w:sz w:val="18"/>
                <w:szCs w:val="18"/>
              </w:rPr>
              <w:t>0.36</w:t>
            </w:r>
          </w:p>
        </w:tc>
      </w:tr>
      <w:tr>
        <w:trPr>
          <w:trHeight w:val="485"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境内自然人持股</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80"/>
              <w:jc w:val="left"/>
              <w:rPr>
                <w:sz w:val="18"/>
                <w:szCs w:val="18"/>
              </w:rPr>
            </w:pPr>
            <w:r>
              <w:rPr>
                <w:rFonts w:ascii="SimSun" w:eastAsia="SimSun" w:hAnsi="SimSun" w:cs="SimSun"/>
                <w:color w:val="000000"/>
                <w:spacing w:val="0"/>
                <w:w w:val="100"/>
                <w:position w:val="0"/>
                <w:sz w:val="18"/>
                <w:szCs w:val="18"/>
              </w:rPr>
              <w:t>788, 427</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40"/>
              <w:jc w:val="both"/>
              <w:rPr>
                <w:sz w:val="18"/>
                <w:szCs w:val="18"/>
              </w:rPr>
            </w:pPr>
            <w:r>
              <w:rPr>
                <w:rFonts w:ascii="SimSun" w:eastAsia="SimSun" w:hAnsi="SimSun" w:cs="SimSun"/>
                <w:color w:val="000000"/>
                <w:spacing w:val="0"/>
                <w:w w:val="100"/>
                <w:position w:val="0"/>
                <w:sz w:val="18"/>
                <w:szCs w:val="18"/>
              </w:rPr>
              <w:t xml:space="preserve">0. </w:t>
            </w:r>
            <w:r>
              <w:rPr>
                <w:rFonts w:ascii="SimSun" w:eastAsia="SimSun" w:hAnsi="SimSun" w:cs="SimSun"/>
                <w:color w:val="000000"/>
                <w:spacing w:val="0"/>
                <w:w w:val="100"/>
                <w:position w:val="0"/>
                <w:sz w:val="18"/>
                <w:szCs w:val="18"/>
              </w:rPr>
              <w:t>11</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20"/>
              <w:jc w:val="both"/>
              <w:rPr>
                <w:sz w:val="18"/>
                <w:szCs w:val="18"/>
              </w:rPr>
            </w:pPr>
            <w:r>
              <w:rPr>
                <w:rFonts w:ascii="SimSun" w:eastAsia="SimSun" w:hAnsi="SimSun" w:cs="SimSun"/>
                <w:color w:val="000000"/>
                <w:spacing w:val="0"/>
                <w:w w:val="100"/>
                <w:position w:val="0"/>
                <w:sz w:val="18"/>
                <w:szCs w:val="18"/>
              </w:rPr>
              <w:t>204,991</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236, 528</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00"/>
              <w:jc w:val="left"/>
              <w:rPr>
                <w:sz w:val="18"/>
                <w:szCs w:val="18"/>
              </w:rPr>
            </w:pPr>
            <w:r>
              <w:rPr>
                <w:rFonts w:ascii="SimSun" w:eastAsia="SimSun" w:hAnsi="SimSun" w:cs="SimSun"/>
                <w:color w:val="000000"/>
                <w:spacing w:val="0"/>
                <w:w w:val="100"/>
                <w:position w:val="0"/>
                <w:sz w:val="18"/>
                <w:szCs w:val="18"/>
              </w:rPr>
              <w:t>441,519</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60"/>
              <w:jc w:val="left"/>
              <w:rPr>
                <w:sz w:val="18"/>
                <w:szCs w:val="18"/>
              </w:rPr>
            </w:pPr>
            <w:r>
              <w:rPr>
                <w:rFonts w:ascii="SimSun" w:eastAsia="SimSun" w:hAnsi="SimSun" w:cs="SimSun"/>
                <w:color w:val="000000"/>
                <w:spacing w:val="0"/>
                <w:w w:val="100"/>
                <w:position w:val="0"/>
                <w:sz w:val="18"/>
                <w:szCs w:val="18"/>
              </w:rPr>
              <w:t>1,229, 946</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00"/>
              <w:jc w:val="left"/>
              <w:rPr>
                <w:sz w:val="18"/>
                <w:szCs w:val="18"/>
              </w:rPr>
            </w:pPr>
            <w:r>
              <w:rPr>
                <w:rFonts w:ascii="SimSun" w:eastAsia="SimSun" w:hAnsi="SimSun" w:cs="SimSun"/>
                <w:color w:val="000000"/>
                <w:spacing w:val="0"/>
                <w:w w:val="100"/>
                <w:position w:val="0"/>
                <w:sz w:val="18"/>
                <w:szCs w:val="18"/>
              </w:rPr>
              <w:t xml:space="preserve">0. </w:t>
            </w:r>
            <w:r>
              <w:rPr>
                <w:rFonts w:ascii="SimSun" w:eastAsia="SimSun" w:hAnsi="SimSun" w:cs="SimSun"/>
                <w:color w:val="000000"/>
                <w:spacing w:val="0"/>
                <w:w w:val="100"/>
                <w:position w:val="0"/>
                <w:sz w:val="18"/>
                <w:szCs w:val="18"/>
              </w:rPr>
              <w:t>14</w:t>
            </w:r>
          </w:p>
        </w:tc>
      </w:tr>
      <w:tr>
        <w:trPr>
          <w:trHeight w:val="485"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4</w:t>
            </w:r>
            <w:r>
              <w:rPr>
                <w:color w:val="000000"/>
                <w:spacing w:val="0"/>
                <w:w w:val="100"/>
                <w:position w:val="0"/>
                <w:sz w:val="18"/>
                <w:szCs w:val="18"/>
              </w:rPr>
              <w:t>、外资持股</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20"/>
              <w:jc w:val="left"/>
              <w:rPr>
                <w:sz w:val="18"/>
                <w:szCs w:val="18"/>
              </w:rPr>
            </w:pPr>
            <w:r>
              <w:rPr>
                <w:rFonts w:ascii="SimSun" w:eastAsia="SimSun" w:hAnsi="SimSun" w:cs="SimSun"/>
                <w:color w:val="000000"/>
                <w:spacing w:val="0"/>
                <w:w w:val="100"/>
                <w:position w:val="0"/>
                <w:sz w:val="18"/>
                <w:szCs w:val="18"/>
              </w:rPr>
              <w:t>119, 187, 000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16.26</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21,285,508</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 xml:space="preserve">-12, </w:t>
            </w:r>
            <w:r>
              <w:rPr>
                <w:rFonts w:ascii="SimSun" w:eastAsia="SimSun" w:hAnsi="SimSun" w:cs="SimSun"/>
                <w:color w:val="000000"/>
                <w:spacing w:val="0"/>
                <w:w w:val="100"/>
                <w:position w:val="0"/>
                <w:sz w:val="18"/>
                <w:szCs w:val="18"/>
              </w:rPr>
              <w:t>759, 465</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20"/>
              <w:jc w:val="left"/>
              <w:rPr>
                <w:sz w:val="18"/>
                <w:szCs w:val="18"/>
              </w:rPr>
            </w:pPr>
            <w:r>
              <w:rPr>
                <w:rFonts w:ascii="SimSun" w:eastAsia="SimSun" w:hAnsi="SimSun" w:cs="SimSun"/>
                <w:color w:val="000000"/>
                <w:spacing w:val="0"/>
                <w:w w:val="100"/>
                <w:position w:val="0"/>
                <w:sz w:val="18"/>
                <w:szCs w:val="18"/>
              </w:rPr>
              <w:t>8,526,043</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80"/>
              <w:jc w:val="both"/>
              <w:rPr>
                <w:sz w:val="18"/>
                <w:szCs w:val="18"/>
              </w:rPr>
            </w:pPr>
            <w:r>
              <w:rPr>
                <w:rFonts w:ascii="SimSun" w:eastAsia="SimSun" w:hAnsi="SimSun" w:cs="SimSun"/>
                <w:color w:val="000000"/>
                <w:spacing w:val="0"/>
                <w:w w:val="100"/>
                <w:position w:val="0"/>
                <w:sz w:val="18"/>
                <w:szCs w:val="18"/>
              </w:rPr>
              <w:t>127,713, 043</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 xml:space="preserve">14. </w:t>
            </w:r>
            <w:r>
              <w:rPr>
                <w:rFonts w:ascii="SimSun" w:eastAsia="SimSun" w:hAnsi="SimSun" w:cs="SimSun"/>
                <w:color w:val="000000"/>
                <w:spacing w:val="0"/>
                <w:w w:val="100"/>
                <w:position w:val="0"/>
                <w:sz w:val="18"/>
                <w:szCs w:val="18"/>
              </w:rPr>
              <w:t>52</w:t>
            </w:r>
          </w:p>
        </w:tc>
      </w:tr>
      <w:tr>
        <w:trPr>
          <w:trHeight w:val="485"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其中：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境外法人持股</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20"/>
              <w:jc w:val="left"/>
              <w:rPr>
                <w:sz w:val="18"/>
                <w:szCs w:val="18"/>
              </w:rPr>
            </w:pPr>
            <w:r>
              <w:rPr>
                <w:rFonts w:ascii="SimSun" w:eastAsia="SimSun" w:hAnsi="SimSun" w:cs="SimSun"/>
                <w:color w:val="000000"/>
                <w:spacing w:val="0"/>
                <w:w w:val="100"/>
                <w:position w:val="0"/>
                <w:sz w:val="18"/>
                <w:szCs w:val="18"/>
              </w:rPr>
              <w:t>119, 187, 000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16.26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40"/>
              <w:jc w:val="both"/>
              <w:rPr>
                <w:sz w:val="18"/>
                <w:szCs w:val="18"/>
              </w:rPr>
            </w:pPr>
            <w:r>
              <w:rPr>
                <w:rFonts w:ascii="SimSun" w:eastAsia="SimSun" w:hAnsi="SimSun" w:cs="SimSun"/>
                <w:color w:val="000000"/>
                <w:spacing w:val="0"/>
                <w:w w:val="100"/>
                <w:position w:val="0"/>
                <w:sz w:val="18"/>
                <w:szCs w:val="18"/>
              </w:rPr>
              <w:t>21,285, 508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 xml:space="preserve">-12, </w:t>
            </w:r>
            <w:r>
              <w:rPr>
                <w:rFonts w:ascii="SimSun" w:eastAsia="SimSun" w:hAnsi="SimSun" w:cs="SimSun"/>
                <w:color w:val="000000"/>
                <w:spacing w:val="0"/>
                <w:w w:val="100"/>
                <w:position w:val="0"/>
                <w:sz w:val="18"/>
                <w:szCs w:val="18"/>
              </w:rPr>
              <w:t>759, 465</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20"/>
              <w:jc w:val="left"/>
              <w:rPr>
                <w:sz w:val="18"/>
                <w:szCs w:val="18"/>
              </w:rPr>
            </w:pPr>
            <w:r>
              <w:rPr>
                <w:rFonts w:ascii="SimSun" w:eastAsia="SimSun" w:hAnsi="SimSun" w:cs="SimSun"/>
                <w:color w:val="000000"/>
                <w:spacing w:val="0"/>
                <w:w w:val="100"/>
                <w:position w:val="0"/>
                <w:sz w:val="18"/>
                <w:szCs w:val="18"/>
              </w:rPr>
              <w:t>8,526,043</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80"/>
              <w:jc w:val="both"/>
              <w:rPr>
                <w:sz w:val="18"/>
                <w:szCs w:val="18"/>
              </w:rPr>
            </w:pPr>
            <w:r>
              <w:rPr>
                <w:rFonts w:ascii="SimSun" w:eastAsia="SimSun" w:hAnsi="SimSun" w:cs="SimSun"/>
                <w:color w:val="000000"/>
                <w:spacing w:val="0"/>
                <w:w w:val="100"/>
                <w:position w:val="0"/>
                <w:sz w:val="18"/>
                <w:szCs w:val="18"/>
              </w:rPr>
              <w:t>127,713, 043</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 xml:space="preserve">14. </w:t>
            </w:r>
            <w:r>
              <w:rPr>
                <w:rFonts w:ascii="SimSun" w:eastAsia="SimSun" w:hAnsi="SimSun" w:cs="SimSun"/>
                <w:color w:val="000000"/>
                <w:spacing w:val="0"/>
                <w:w w:val="100"/>
                <w:position w:val="0"/>
                <w:sz w:val="18"/>
                <w:szCs w:val="18"/>
              </w:rPr>
              <w:t>52</w:t>
            </w:r>
          </w:p>
        </w:tc>
      </w:tr>
      <w:tr>
        <w:trPr>
          <w:trHeight w:val="485"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境外自然人持股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20"/>
              <w:jc w:val="both"/>
              <w:rPr>
                <w:sz w:val="18"/>
                <w:szCs w:val="18"/>
              </w:rPr>
            </w:pPr>
            <w:r>
              <w:rPr>
                <w:rFonts w:ascii="SimSun" w:eastAsia="SimSun" w:hAnsi="SimSun" w:cs="SimSu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二、无限售条件股份</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20"/>
              <w:jc w:val="left"/>
              <w:rPr>
                <w:sz w:val="18"/>
                <w:szCs w:val="18"/>
              </w:rPr>
            </w:pPr>
            <w:r>
              <w:rPr>
                <w:rFonts w:ascii="SimSun" w:eastAsia="SimSun" w:hAnsi="SimSun" w:cs="SimSun"/>
                <w:color w:val="000000"/>
                <w:spacing w:val="0"/>
                <w:w w:val="100"/>
                <w:position w:val="0"/>
                <w:sz w:val="18"/>
                <w:szCs w:val="18"/>
              </w:rPr>
              <w:t>199, 793, 674</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27.26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40"/>
              <w:jc w:val="both"/>
              <w:rPr>
                <w:sz w:val="18"/>
                <w:szCs w:val="18"/>
              </w:rPr>
            </w:pPr>
            <w:r>
              <w:rPr>
                <w:rFonts w:ascii="SimSun" w:eastAsia="SimSun" w:hAnsi="SimSun" w:cs="SimSun"/>
                <w:color w:val="000000"/>
                <w:spacing w:val="0"/>
                <w:w w:val="100"/>
                <w:position w:val="0"/>
                <w:sz w:val="18"/>
                <w:szCs w:val="18"/>
              </w:rPr>
              <w:t>51,946, 355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59, 938, 102</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111,884,457</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80"/>
              <w:jc w:val="both"/>
              <w:rPr>
                <w:sz w:val="18"/>
                <w:szCs w:val="18"/>
              </w:rPr>
            </w:pPr>
            <w:r>
              <w:rPr>
                <w:rFonts w:ascii="SimSun" w:eastAsia="SimSun" w:hAnsi="SimSun" w:cs="SimSun"/>
                <w:color w:val="000000"/>
                <w:spacing w:val="0"/>
                <w:w w:val="100"/>
                <w:position w:val="0"/>
                <w:sz w:val="18"/>
                <w:szCs w:val="18"/>
              </w:rPr>
              <w:t>311,678,131</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35.44</w:t>
            </w:r>
          </w:p>
        </w:tc>
      </w:tr>
      <w:tr>
        <w:trPr>
          <w:trHeight w:val="485"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1</w:t>
            </w:r>
            <w:r>
              <w:rPr>
                <w:color w:val="000000"/>
                <w:spacing w:val="0"/>
                <w:w w:val="100"/>
                <w:position w:val="0"/>
                <w:sz w:val="18"/>
                <w:szCs w:val="18"/>
              </w:rPr>
              <w:t>、人民币普通股</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20"/>
              <w:jc w:val="left"/>
              <w:rPr>
                <w:sz w:val="18"/>
                <w:szCs w:val="18"/>
              </w:rPr>
            </w:pPr>
            <w:r>
              <w:rPr>
                <w:rFonts w:ascii="SimSun" w:eastAsia="SimSun" w:hAnsi="SimSun" w:cs="SimSun"/>
                <w:color w:val="000000"/>
                <w:spacing w:val="0"/>
                <w:w w:val="100"/>
                <w:position w:val="0"/>
                <w:sz w:val="18"/>
                <w:szCs w:val="18"/>
              </w:rPr>
              <w:t>199, 793, 674</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27.26</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51,946,355</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59, 938, 102</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111,884,457</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80"/>
              <w:jc w:val="both"/>
              <w:rPr>
                <w:sz w:val="18"/>
                <w:szCs w:val="18"/>
              </w:rPr>
            </w:pPr>
            <w:r>
              <w:rPr>
                <w:rFonts w:ascii="SimSun" w:eastAsia="SimSun" w:hAnsi="SimSun" w:cs="SimSun"/>
                <w:color w:val="000000"/>
                <w:spacing w:val="0"/>
                <w:w w:val="100"/>
                <w:position w:val="0"/>
                <w:sz w:val="18"/>
                <w:szCs w:val="18"/>
              </w:rPr>
              <w:t>311,678,131</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35.44</w:t>
            </w:r>
          </w:p>
        </w:tc>
      </w:tr>
      <w:tr>
        <w:trPr>
          <w:trHeight w:val="485"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2</w:t>
            </w:r>
            <w:r>
              <w:rPr>
                <w:color w:val="000000"/>
                <w:spacing w:val="0"/>
                <w:w w:val="100"/>
                <w:position w:val="0"/>
                <w:sz w:val="18"/>
                <w:szCs w:val="18"/>
              </w:rPr>
              <w:t>、境内上市的外资股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20"/>
              <w:jc w:val="both"/>
              <w:rPr>
                <w:sz w:val="18"/>
                <w:szCs w:val="18"/>
              </w:rPr>
            </w:pPr>
            <w:r>
              <w:rPr>
                <w:rFonts w:ascii="SimSun" w:eastAsia="SimSun" w:hAnsi="SimSun" w:cs="SimSu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3</w:t>
            </w:r>
            <w:r>
              <w:rPr>
                <w:color w:val="000000"/>
                <w:spacing w:val="0"/>
                <w:w w:val="100"/>
                <w:position w:val="0"/>
                <w:sz w:val="18"/>
                <w:szCs w:val="18"/>
              </w:rPr>
              <w:t>、境外上市的外资股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20"/>
              <w:jc w:val="both"/>
              <w:rPr>
                <w:sz w:val="18"/>
                <w:szCs w:val="18"/>
              </w:rPr>
            </w:pPr>
            <w:r>
              <w:rPr>
                <w:rFonts w:ascii="SimSun" w:eastAsia="SimSun" w:hAnsi="SimSun" w:cs="SimSu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4</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20"/>
              <w:jc w:val="both"/>
              <w:rPr>
                <w:sz w:val="18"/>
                <w:szCs w:val="18"/>
              </w:rPr>
            </w:pPr>
            <w:r>
              <w:rPr>
                <w:rFonts w:ascii="SimSun" w:eastAsia="SimSun" w:hAnsi="SimSun" w:cs="SimSu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三、股份总数</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20"/>
              <w:jc w:val="left"/>
              <w:rPr>
                <w:sz w:val="18"/>
                <w:szCs w:val="18"/>
              </w:rPr>
            </w:pPr>
            <w:r>
              <w:rPr>
                <w:rFonts w:ascii="SimSun" w:eastAsia="SimSun" w:hAnsi="SimSun" w:cs="SimSun"/>
                <w:color w:val="000000"/>
                <w:spacing w:val="0"/>
                <w:w w:val="100"/>
                <w:position w:val="0"/>
                <w:sz w:val="18"/>
                <w:szCs w:val="18"/>
              </w:rPr>
              <w:t>732, 932, 101</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40"/>
              <w:jc w:val="both"/>
              <w:rPr>
                <w:sz w:val="18"/>
                <w:szCs w:val="18"/>
              </w:rPr>
            </w:pPr>
            <w:r>
              <w:rPr>
                <w:rFonts w:ascii="SimSun" w:eastAsia="SimSun" w:hAnsi="SimSun" w:cs="SimSun"/>
                <w:color w:val="000000"/>
                <w:spacing w:val="0"/>
                <w:w w:val="100"/>
                <w:position w:val="0"/>
                <w:sz w:val="18"/>
                <w:szCs w:val="18"/>
              </w:rPr>
              <w:t>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146, 586,420</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20"/>
              <w:jc w:val="both"/>
              <w:rPr>
                <w:sz w:val="18"/>
                <w:szCs w:val="18"/>
              </w:rPr>
            </w:pPr>
            <w:r>
              <w:rPr>
                <w:rFonts w:ascii="SimSun" w:eastAsia="SimSun" w:hAnsi="SimSun" w:cs="SimSu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146,586,420</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80"/>
              <w:jc w:val="both"/>
              <w:rPr>
                <w:sz w:val="18"/>
                <w:szCs w:val="18"/>
              </w:rPr>
            </w:pPr>
            <w:r>
              <w:rPr>
                <w:rFonts w:ascii="SimSun" w:eastAsia="SimSun" w:hAnsi="SimSun" w:cs="SimSun"/>
                <w:color w:val="000000"/>
                <w:spacing w:val="0"/>
                <w:w w:val="100"/>
                <w:position w:val="0"/>
                <w:sz w:val="18"/>
                <w:szCs w:val="18"/>
              </w:rPr>
              <w:t>879,518, 521</w:t>
            </w:r>
          </w:p>
        </w:tc>
        <w:tc>
          <w:tcPr>
            <w:tcBorders>
              <w:top w:val="single" w:sz="4"/>
              <w:left w:val="single" w:sz="4"/>
              <w:bottom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100</w:t>
            </w:r>
          </w:p>
        </w:tc>
      </w:tr>
    </w:tbl>
    <w:p>
      <w:pPr>
        <w:widowControl w:val="0"/>
        <w:spacing w:after="99" w:line="1" w:lineRule="exact"/>
      </w:pPr>
    </w:p>
    <w:p>
      <w:pPr>
        <w:pStyle w:val="Style30"/>
        <w:keepNext/>
        <w:keepLines/>
        <w:widowControl w:val="0"/>
        <w:shd w:val="clear" w:color="auto" w:fill="auto"/>
        <w:bidi w:val="0"/>
        <w:spacing w:before="0" w:after="140" w:line="418" w:lineRule="exact"/>
        <w:ind w:left="0" w:right="0" w:firstLine="420"/>
        <w:jc w:val="left"/>
        <w:rPr>
          <w:sz w:val="20"/>
          <w:szCs w:val="20"/>
        </w:rPr>
      </w:pPr>
      <w:bookmarkStart w:id="835" w:name="bookmark835"/>
      <w:bookmarkStart w:id="836" w:name="bookmark836"/>
      <w:bookmarkStart w:id="837" w:name="bookmark837"/>
      <w:r>
        <w:rPr>
          <w:color w:val="000000"/>
          <w:spacing w:val="0"/>
          <w:w w:val="100"/>
          <w:position w:val="0"/>
          <w:sz w:val="20"/>
          <w:szCs w:val="20"/>
        </w:rPr>
        <w:t>本公司股权分置改革方案已获</w:t>
      </w:r>
      <w:r>
        <w:rPr>
          <w:rFonts w:ascii="SimSun" w:eastAsia="SimSun" w:hAnsi="SimSun" w:cs="SimSun"/>
          <w:color w:val="000000"/>
          <w:spacing w:val="0"/>
          <w:w w:val="100"/>
          <w:position w:val="0"/>
          <w:sz w:val="20"/>
          <w:szCs w:val="20"/>
        </w:rPr>
        <w:t>2006</w:t>
      </w:r>
      <w:r>
        <w:rPr>
          <w:color w:val="000000"/>
          <w:spacing w:val="0"/>
          <w:w w:val="100"/>
          <w:position w:val="0"/>
          <w:sz w:val="20"/>
          <w:szCs w:val="20"/>
        </w:rPr>
        <w:t>年</w:t>
      </w:r>
      <w:r>
        <w:rPr>
          <w:rFonts w:ascii="SimSun" w:eastAsia="SimSun" w:hAnsi="SimSun" w:cs="SimSun"/>
          <w:color w:val="000000"/>
          <w:spacing w:val="0"/>
          <w:w w:val="100"/>
          <w:position w:val="0"/>
          <w:sz w:val="20"/>
          <w:szCs w:val="20"/>
        </w:rPr>
        <w:t>4</w:t>
      </w:r>
      <w:r>
        <w:rPr>
          <w:color w:val="000000"/>
          <w:spacing w:val="0"/>
          <w:w w:val="100"/>
          <w:position w:val="0"/>
          <w:sz w:val="20"/>
          <w:szCs w:val="20"/>
        </w:rPr>
        <w:t>月</w:t>
      </w:r>
      <w:r>
        <w:rPr>
          <w:rFonts w:ascii="SimSun" w:eastAsia="SimSun" w:hAnsi="SimSun" w:cs="SimSun"/>
          <w:color w:val="000000"/>
          <w:spacing w:val="0"/>
          <w:w w:val="100"/>
          <w:position w:val="0"/>
          <w:sz w:val="20"/>
          <w:szCs w:val="20"/>
        </w:rPr>
        <w:t>20</w:t>
      </w:r>
      <w:r>
        <w:rPr>
          <w:color w:val="000000"/>
          <w:spacing w:val="0"/>
          <w:w w:val="100"/>
          <w:position w:val="0"/>
          <w:sz w:val="20"/>
          <w:szCs w:val="20"/>
        </w:rPr>
        <w:t>日召开的公司股权分置改革相关股东会议审议通过。流 通股股东每持有</w:t>
      </w:r>
      <w:r>
        <w:rPr>
          <w:rFonts w:ascii="SimSun" w:eastAsia="SimSun" w:hAnsi="SimSun" w:cs="SimSun"/>
          <w:color w:val="000000"/>
          <w:spacing w:val="0"/>
          <w:w w:val="100"/>
          <w:position w:val="0"/>
          <w:sz w:val="20"/>
          <w:szCs w:val="20"/>
        </w:rPr>
        <w:t>10</w:t>
      </w:r>
      <w:r>
        <w:rPr>
          <w:color w:val="000000"/>
          <w:spacing w:val="0"/>
          <w:w w:val="100"/>
          <w:position w:val="0"/>
          <w:sz w:val="20"/>
          <w:szCs w:val="20"/>
        </w:rPr>
        <w:t>股流通股获得非流通股支付的</w:t>
      </w:r>
      <w:r>
        <w:rPr>
          <w:rFonts w:ascii="SimSun" w:eastAsia="SimSun" w:hAnsi="SimSun" w:cs="SimSun"/>
          <w:color w:val="000000"/>
          <w:spacing w:val="0"/>
          <w:w w:val="100"/>
          <w:position w:val="0"/>
          <w:sz w:val="20"/>
          <w:szCs w:val="20"/>
        </w:rPr>
        <w:t>3</w:t>
      </w:r>
      <w:r>
        <w:rPr>
          <w:color w:val="000000"/>
          <w:spacing w:val="0"/>
          <w:w w:val="100"/>
          <w:position w:val="0"/>
          <w:sz w:val="20"/>
          <w:szCs w:val="20"/>
        </w:rPr>
        <w:t>股对价股份，共获付</w:t>
      </w:r>
      <w:r>
        <w:rPr>
          <w:rFonts w:ascii="SimSun" w:eastAsia="SimSun" w:hAnsi="SimSun" w:cs="SimSun"/>
          <w:color w:val="000000"/>
          <w:spacing w:val="0"/>
          <w:w w:val="100"/>
          <w:position w:val="0"/>
          <w:sz w:val="20"/>
          <w:szCs w:val="20"/>
        </w:rPr>
        <w:t>60,174,630</w:t>
      </w:r>
      <w:r>
        <w:rPr>
          <w:color w:val="000000"/>
          <w:spacing w:val="0"/>
          <w:w w:val="100"/>
          <w:position w:val="0"/>
          <w:sz w:val="20"/>
          <w:szCs w:val="20"/>
        </w:rPr>
        <w:t>股。</w:t>
      </w:r>
      <w:bookmarkEnd w:id="835"/>
      <w:bookmarkEnd w:id="836"/>
      <w:bookmarkEnd w:id="837"/>
    </w:p>
    <w:p>
      <w:pPr>
        <w:pStyle w:val="Style30"/>
        <w:keepNext/>
        <w:keepLines/>
        <w:widowControl w:val="0"/>
        <w:shd w:val="clear" w:color="auto" w:fill="auto"/>
        <w:bidi w:val="0"/>
        <w:spacing w:before="0" w:after="140" w:line="422" w:lineRule="exact"/>
        <w:ind w:left="0" w:right="0" w:firstLine="420"/>
        <w:jc w:val="left"/>
        <w:rPr>
          <w:sz w:val="20"/>
          <w:szCs w:val="20"/>
        </w:rPr>
      </w:pPr>
      <w:bookmarkStart w:id="838" w:name="bookmark838"/>
      <w:bookmarkStart w:id="839" w:name="bookmark839"/>
      <w:bookmarkStart w:id="840" w:name="bookmark840"/>
      <w:r>
        <w:rPr>
          <w:color w:val="000000"/>
          <w:spacing w:val="0"/>
          <w:w w:val="100"/>
          <w:position w:val="0"/>
          <w:sz w:val="20"/>
          <w:szCs w:val="20"/>
        </w:rPr>
        <w:t>本公司第四届董事会第九次会议决议通过</w:t>
      </w:r>
      <w:r>
        <w:rPr>
          <w:rFonts w:ascii="SimSun" w:eastAsia="SimSun" w:hAnsi="SimSun" w:cs="SimSun"/>
          <w:color w:val="000000"/>
          <w:spacing w:val="0"/>
          <w:w w:val="100"/>
          <w:position w:val="0"/>
          <w:sz w:val="20"/>
          <w:szCs w:val="20"/>
        </w:rPr>
        <w:t>2005</w:t>
      </w:r>
      <w:r>
        <w:rPr>
          <w:color w:val="000000"/>
          <w:spacing w:val="0"/>
          <w:w w:val="100"/>
          <w:position w:val="0"/>
          <w:sz w:val="20"/>
          <w:szCs w:val="20"/>
        </w:rPr>
        <w:t>年度利润分配方案，其中以</w:t>
      </w:r>
      <w:r>
        <w:rPr>
          <w:rFonts w:ascii="SimSun" w:eastAsia="SimSun" w:hAnsi="SimSun" w:cs="SimSun"/>
          <w:color w:val="000000"/>
          <w:spacing w:val="0"/>
          <w:w w:val="100"/>
          <w:position w:val="0"/>
          <w:sz w:val="20"/>
          <w:szCs w:val="20"/>
        </w:rPr>
        <w:t>2005</w:t>
      </w:r>
      <w:r>
        <w:rPr>
          <w:color w:val="000000"/>
          <w:spacing w:val="0"/>
          <w:w w:val="100"/>
          <w:position w:val="0"/>
          <w:sz w:val="20"/>
          <w:szCs w:val="20"/>
        </w:rPr>
        <w:t xml:space="preserve">年度末总股本 </w:t>
      </w:r>
      <w:r>
        <w:rPr>
          <w:rFonts w:ascii="SimSun" w:eastAsia="SimSun" w:hAnsi="SimSun" w:cs="SimSun"/>
          <w:color w:val="000000"/>
          <w:spacing w:val="0"/>
          <w:w w:val="100"/>
          <w:position w:val="0"/>
          <w:sz w:val="20"/>
          <w:szCs w:val="20"/>
        </w:rPr>
        <w:t>732, 932, 101</w:t>
      </w:r>
      <w:r>
        <w:rPr>
          <w:color w:val="000000"/>
          <w:spacing w:val="0"/>
          <w:w w:val="100"/>
          <w:position w:val="0"/>
          <w:sz w:val="20"/>
          <w:szCs w:val="20"/>
        </w:rPr>
        <w:t>股为基数，向全体股东每</w:t>
      </w:r>
      <w:r>
        <w:rPr>
          <w:rFonts w:ascii="SimSun" w:eastAsia="SimSun" w:hAnsi="SimSun" w:cs="SimSun"/>
          <w:color w:val="000000"/>
          <w:spacing w:val="0"/>
          <w:w w:val="100"/>
          <w:position w:val="0"/>
          <w:sz w:val="20"/>
          <w:szCs w:val="20"/>
        </w:rPr>
        <w:t>10</w:t>
      </w:r>
      <w:r>
        <w:rPr>
          <w:color w:val="000000"/>
          <w:spacing w:val="0"/>
          <w:w w:val="100"/>
          <w:position w:val="0"/>
          <w:sz w:val="20"/>
          <w:szCs w:val="20"/>
        </w:rPr>
        <w:t>股送红股</w:t>
      </w:r>
      <w:r>
        <w:rPr>
          <w:rFonts w:ascii="SimSun" w:eastAsia="SimSun" w:hAnsi="SimSun" w:cs="SimSun"/>
          <w:color w:val="000000"/>
          <w:spacing w:val="0"/>
          <w:w w:val="100"/>
          <w:position w:val="0"/>
          <w:sz w:val="20"/>
          <w:szCs w:val="20"/>
        </w:rPr>
        <w:t>2</w:t>
      </w:r>
      <w:r>
        <w:rPr>
          <w:color w:val="000000"/>
          <w:spacing w:val="0"/>
          <w:w w:val="100"/>
          <w:position w:val="0"/>
          <w:sz w:val="20"/>
          <w:szCs w:val="20"/>
        </w:rPr>
        <w:t>股，共送红股</w:t>
      </w:r>
      <w:r>
        <w:rPr>
          <w:rFonts w:ascii="SimSun" w:eastAsia="SimSun" w:hAnsi="SimSun" w:cs="SimSun"/>
          <w:color w:val="000000"/>
          <w:spacing w:val="0"/>
          <w:w w:val="100"/>
          <w:position w:val="0"/>
          <w:sz w:val="20"/>
          <w:szCs w:val="20"/>
        </w:rPr>
        <w:t>146,586, 420</w:t>
      </w:r>
      <w:r>
        <w:rPr>
          <w:color w:val="000000"/>
          <w:spacing w:val="0"/>
          <w:w w:val="100"/>
          <w:position w:val="0"/>
          <w:sz w:val="20"/>
          <w:szCs w:val="20"/>
        </w:rPr>
        <w:t>股。</w:t>
      </w:r>
      <w:bookmarkEnd w:id="838"/>
      <w:bookmarkEnd w:id="839"/>
      <w:bookmarkEnd w:id="840"/>
    </w:p>
    <w:p>
      <w:pPr>
        <w:pStyle w:val="Style30"/>
        <w:keepNext/>
        <w:keepLines/>
        <w:widowControl w:val="0"/>
        <w:shd w:val="clear" w:color="auto" w:fill="auto"/>
        <w:bidi w:val="0"/>
        <w:spacing w:before="0" w:after="140" w:line="420" w:lineRule="exact"/>
        <w:ind w:left="0" w:right="0" w:firstLine="420"/>
        <w:jc w:val="left"/>
        <w:rPr>
          <w:sz w:val="20"/>
          <w:szCs w:val="20"/>
        </w:rPr>
      </w:pPr>
      <w:bookmarkStart w:id="841" w:name="bookmark841"/>
      <w:bookmarkStart w:id="842" w:name="bookmark842"/>
      <w:bookmarkStart w:id="843" w:name="bookmark843"/>
      <w:r>
        <w:rPr>
          <w:color w:val="000000"/>
          <w:spacing w:val="0"/>
          <w:w w:val="100"/>
          <w:position w:val="0"/>
          <w:sz w:val="20"/>
          <w:szCs w:val="20"/>
        </w:rPr>
        <w:t>以上变动后股本已经深圳鹏城会计师事务所深鹏所验字</w:t>
      </w:r>
      <w:r>
        <w:rPr>
          <w:rFonts w:ascii="SimSun" w:eastAsia="SimSun" w:hAnsi="SimSun" w:cs="SimSun"/>
          <w:color w:val="000000"/>
          <w:spacing w:val="0"/>
          <w:w w:val="100"/>
          <w:position w:val="0"/>
          <w:sz w:val="20"/>
          <w:szCs w:val="20"/>
        </w:rPr>
        <w:t xml:space="preserve">[2006] </w:t>
      </w:r>
      <w:r>
        <w:rPr>
          <w:rFonts w:ascii="SimSun" w:eastAsia="SimSun" w:hAnsi="SimSun" w:cs="SimSun"/>
          <w:color w:val="000000"/>
          <w:spacing w:val="0"/>
          <w:w w:val="100"/>
          <w:position w:val="0"/>
          <w:sz w:val="20"/>
          <w:szCs w:val="20"/>
        </w:rPr>
        <w:t>059</w:t>
      </w:r>
      <w:r>
        <w:rPr>
          <w:color w:val="000000"/>
          <w:spacing w:val="0"/>
          <w:w w:val="100"/>
          <w:position w:val="0"/>
          <w:sz w:val="20"/>
          <w:szCs w:val="20"/>
        </w:rPr>
        <w:t>号验资报告验证。</w:t>
      </w:r>
      <w:bookmarkEnd w:id="841"/>
      <w:bookmarkEnd w:id="842"/>
      <w:bookmarkEnd w:id="843"/>
      <w:r>
        <w:br w:type="page"/>
      </w:r>
    </w:p>
    <w:p>
      <w:pPr>
        <w:pStyle w:val="Style18"/>
        <w:keepNext w:val="0"/>
        <w:keepLines w:val="0"/>
        <w:widowControl w:val="0"/>
        <w:shd w:val="clear" w:color="auto" w:fill="auto"/>
        <w:tabs>
          <w:tab w:pos="7371" w:val="left"/>
        </w:tabs>
        <w:bidi w:val="0"/>
        <w:spacing w:before="0" w:after="40" w:line="240" w:lineRule="auto"/>
        <w:ind w:left="0" w:right="0" w:firstLine="440"/>
        <w:jc w:val="left"/>
      </w:pPr>
      <w:r>
        <w:rPr>
          <w:color w:val="000000"/>
          <w:spacing w:val="0"/>
          <w:w w:val="100"/>
          <w:position w:val="0"/>
        </w:rPr>
        <w:t>报告期末，有限售条件股东持股数量及限售条件列示如下：</w:t>
        <w:tab/>
        <w:t>单位：股</w:t>
      </w:r>
    </w:p>
    <w:tbl>
      <w:tblPr>
        <w:tblOverlap w:val="never"/>
        <w:jc w:val="center"/>
        <w:tblLayout w:type="fixed"/>
      </w:tblPr>
      <w:tblGrid>
        <w:gridCol w:w="326"/>
        <w:gridCol w:w="2256"/>
        <w:gridCol w:w="1349"/>
        <w:gridCol w:w="1752"/>
        <w:gridCol w:w="1507"/>
        <w:gridCol w:w="2405"/>
      </w:tblGrid>
      <w:tr>
        <w:trPr>
          <w:trHeight w:val="451" w:hRule="exact"/>
        </w:trPr>
        <w:tc>
          <w:tcPr>
            <w:vMerge w:val="restart"/>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序号</w:t>
            </w:r>
          </w:p>
        </w:tc>
        <w:tc>
          <w:tcPr>
            <w:vMerge w:val="restart"/>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有限售条件股东名称</w:t>
            </w:r>
          </w:p>
        </w:tc>
        <w:tc>
          <w:tcPr>
            <w:vMerge w:val="restart"/>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140" w:line="240" w:lineRule="auto"/>
              <w:ind w:left="0" w:right="0" w:firstLine="0"/>
              <w:jc w:val="left"/>
              <w:rPr>
                <w:sz w:val="18"/>
                <w:szCs w:val="18"/>
              </w:rPr>
            </w:pPr>
            <w:r>
              <w:rPr>
                <w:color w:val="000000"/>
                <w:spacing w:val="0"/>
                <w:w w:val="100"/>
                <w:position w:val="0"/>
                <w:sz w:val="18"/>
                <w:szCs w:val="18"/>
              </w:rPr>
              <w:t>持有的有限售条</w:t>
            </w:r>
          </w:p>
          <w:p>
            <w:pPr>
              <w:pStyle w:val="Style33"/>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件股份数量</w:t>
            </w:r>
          </w:p>
        </w:tc>
        <w:tc>
          <w:tcPr>
            <w:gridSpan w:val="2"/>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有限售条件股份可上市交易情况</w:t>
            </w:r>
          </w:p>
        </w:tc>
        <w:tc>
          <w:tcPr>
            <w:vMerge w:val="restart"/>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限售条件</w:t>
            </w:r>
          </w:p>
        </w:tc>
      </w:tr>
      <w:tr>
        <w:trPr>
          <w:trHeight w:val="49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可上市交易时间</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5" w:lineRule="exact"/>
              <w:ind w:left="0" w:right="0" w:firstLine="0"/>
              <w:jc w:val="center"/>
              <w:rPr>
                <w:sz w:val="18"/>
                <w:szCs w:val="18"/>
              </w:rPr>
            </w:pPr>
            <w:r>
              <w:rPr>
                <w:color w:val="000000"/>
                <w:spacing w:val="0"/>
                <w:w w:val="100"/>
                <w:position w:val="0"/>
                <w:sz w:val="18"/>
                <w:szCs w:val="18"/>
              </w:rPr>
              <w:t>新增可上市交易 股份数量（股）</w:t>
            </w:r>
          </w:p>
        </w:tc>
        <w:tc>
          <w:tcPr>
            <w:vMerge/>
            <w:tcBorders>
              <w:left w:val="single" w:sz="4"/>
              <w:right w:val="single" w:sz="4"/>
            </w:tcBorders>
            <w:shd w:val="clear" w:color="auto" w:fill="FFFFFF"/>
            <w:vAlign w:val="center"/>
          </w:tcPr>
          <w:p>
            <w:pPr/>
          </w:p>
        </w:tc>
      </w:tr>
      <w:tr>
        <w:trPr>
          <w:trHeight w:val="730"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i/>
                <w:iCs/>
                <w:color w:val="000000"/>
                <w:spacing w:val="0"/>
                <w:w w:val="100"/>
                <w:position w:val="0"/>
                <w:sz w:val="18"/>
                <w:szCs w:val="18"/>
              </w:rPr>
              <w:t>1</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长城科技股份有限公司</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20"/>
              <w:jc w:val="left"/>
              <w:rPr>
                <w:sz w:val="18"/>
                <w:szCs w:val="18"/>
              </w:rPr>
            </w:pPr>
            <w:r>
              <w:rPr>
                <w:rFonts w:ascii="SimSun" w:eastAsia="SimSun" w:hAnsi="SimSun" w:cs="SimSun"/>
                <w:color w:val="000000"/>
                <w:spacing w:val="0"/>
                <w:w w:val="100"/>
                <w:position w:val="0"/>
                <w:sz w:val="18"/>
                <w:szCs w:val="18"/>
              </w:rPr>
              <w:t>435, 704, 331</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00"/>
              <w:jc w:val="left"/>
              <w:rPr>
                <w:sz w:val="18"/>
                <w:szCs w:val="18"/>
              </w:rPr>
            </w:pPr>
            <w:r>
              <w:rPr>
                <w:rFonts w:ascii="SimSun" w:eastAsia="SimSun" w:hAnsi="SimSun" w:cs="SimSun"/>
                <w:color w:val="000000"/>
                <w:spacing w:val="0"/>
                <w:w w:val="100"/>
                <w:position w:val="0"/>
                <w:sz w:val="18"/>
                <w:szCs w:val="18"/>
              </w:rPr>
              <w:t>2009</w:t>
            </w:r>
            <w:r>
              <w:rPr>
                <w:color w:val="000000"/>
                <w:spacing w:val="0"/>
                <w:w w:val="100"/>
                <w:position w:val="0"/>
                <w:sz w:val="18"/>
                <w:szCs w:val="18"/>
              </w:rPr>
              <w:t>年</w:t>
            </w:r>
            <w:r>
              <w:rPr>
                <w:rFonts w:ascii="SimSun" w:eastAsia="SimSun" w:hAnsi="SimSun" w:cs="SimSun"/>
                <w:color w:val="000000"/>
                <w:spacing w:val="0"/>
                <w:w w:val="100"/>
                <w:position w:val="0"/>
                <w:sz w:val="18"/>
                <w:szCs w:val="18"/>
              </w:rPr>
              <w:t>5</w:t>
            </w:r>
            <w:r>
              <w:rPr>
                <w:color w:val="000000"/>
                <w:spacing w:val="0"/>
                <w:w w:val="100"/>
                <w:position w:val="0"/>
                <w:sz w:val="18"/>
                <w:szCs w:val="18"/>
              </w:rPr>
              <w:t>月</w:t>
            </w:r>
            <w:r>
              <w:rPr>
                <w:rFonts w:ascii="SimSun" w:eastAsia="SimSun" w:hAnsi="SimSun" w:cs="SimSun"/>
                <w:color w:val="000000"/>
                <w:spacing w:val="0"/>
                <w:w w:val="100"/>
                <w:position w:val="0"/>
                <w:sz w:val="18"/>
                <w:szCs w:val="18"/>
              </w:rPr>
              <w:t>22</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435,704,331</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exact"/>
              <w:ind w:left="0" w:right="0" w:firstLine="0"/>
              <w:jc w:val="both"/>
              <w:rPr>
                <w:sz w:val="18"/>
                <w:szCs w:val="18"/>
              </w:rPr>
            </w:pPr>
            <w:r>
              <w:rPr>
                <w:color w:val="000000"/>
                <w:spacing w:val="0"/>
                <w:w w:val="100"/>
                <w:position w:val="0"/>
                <w:sz w:val="18"/>
                <w:szCs w:val="18"/>
              </w:rPr>
              <w:t>持有的公司非流通股股份自获 得上市流通权之日起，</w:t>
            </w:r>
            <w:r>
              <w:rPr>
                <w:rFonts w:ascii="SimSun" w:eastAsia="SimSun" w:hAnsi="SimSun" w:cs="SimSun"/>
                <w:color w:val="000000"/>
                <w:spacing w:val="0"/>
                <w:w w:val="100"/>
                <w:position w:val="0"/>
                <w:sz w:val="18"/>
                <w:szCs w:val="18"/>
              </w:rPr>
              <w:t>36</w:t>
            </w:r>
            <w:r>
              <w:rPr>
                <w:color w:val="000000"/>
                <w:spacing w:val="0"/>
                <w:w w:val="100"/>
                <w:position w:val="0"/>
                <w:sz w:val="18"/>
                <w:szCs w:val="18"/>
              </w:rPr>
              <w:t>个月 内不通过交易所挂牌出售。</w:t>
            </w:r>
          </w:p>
        </w:tc>
      </w:tr>
      <w:tr>
        <w:trPr>
          <w:trHeight w:val="730"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2</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博旭</w:t>
            </w:r>
            <w:r>
              <w:rPr>
                <w:rFonts w:ascii="SimSun" w:eastAsia="SimSun" w:hAnsi="SimSun" w:cs="SimSun"/>
                <w:color w:val="000000"/>
                <w:spacing w:val="0"/>
                <w:w w:val="100"/>
                <w:position w:val="0"/>
                <w:sz w:val="18"/>
                <w:szCs w:val="18"/>
              </w:rPr>
              <w:t>（</w:t>
            </w:r>
            <w:r>
              <w:rPr>
                <w:color w:val="000000"/>
                <w:spacing w:val="0"/>
                <w:w w:val="100"/>
                <w:position w:val="0"/>
                <w:sz w:val="18"/>
                <w:szCs w:val="18"/>
              </w:rPr>
              <w:t>香港</w:t>
            </w:r>
            <w:r>
              <w:rPr>
                <w:rFonts w:ascii="SimSun" w:eastAsia="SimSun" w:hAnsi="SimSun" w:cs="SimSun"/>
                <w:color w:val="000000"/>
                <w:spacing w:val="0"/>
                <w:w w:val="100"/>
                <w:position w:val="0"/>
                <w:sz w:val="18"/>
                <w:szCs w:val="18"/>
              </w:rPr>
              <w:t>）</w:t>
            </w:r>
            <w:r>
              <w:rPr>
                <w:color w:val="000000"/>
                <w:spacing w:val="0"/>
                <w:w w:val="100"/>
                <w:position w:val="0"/>
                <w:sz w:val="18"/>
                <w:szCs w:val="18"/>
              </w:rPr>
              <w:t>有限公司</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jc w:val="left"/>
              <w:rPr>
                <w:sz w:val="18"/>
                <w:szCs w:val="18"/>
              </w:rPr>
            </w:pPr>
            <w:r>
              <w:rPr>
                <w:rFonts w:ascii="SimSun" w:eastAsia="SimSun" w:hAnsi="SimSun" w:cs="SimSun"/>
                <w:color w:val="000000"/>
                <w:spacing w:val="0"/>
                <w:w w:val="100"/>
                <w:position w:val="0"/>
                <w:sz w:val="18"/>
                <w:szCs w:val="18"/>
              </w:rPr>
              <w:t>73, 245, 724</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00"/>
              <w:jc w:val="left"/>
              <w:rPr>
                <w:sz w:val="18"/>
                <w:szCs w:val="18"/>
              </w:rPr>
            </w:pPr>
            <w:r>
              <w:rPr>
                <w:rFonts w:ascii="SimSun" w:eastAsia="SimSun" w:hAnsi="SimSun" w:cs="SimSun"/>
                <w:color w:val="000000"/>
                <w:spacing w:val="0"/>
                <w:w w:val="100"/>
                <w:position w:val="0"/>
                <w:sz w:val="18"/>
                <w:szCs w:val="18"/>
              </w:rPr>
              <w:t>2009</w:t>
            </w:r>
            <w:r>
              <w:rPr>
                <w:color w:val="000000"/>
                <w:spacing w:val="0"/>
                <w:w w:val="100"/>
                <w:position w:val="0"/>
                <w:sz w:val="18"/>
                <w:szCs w:val="18"/>
              </w:rPr>
              <w:t>年</w:t>
            </w:r>
            <w:r>
              <w:rPr>
                <w:rFonts w:ascii="SimSun" w:eastAsia="SimSun" w:hAnsi="SimSun" w:cs="SimSun"/>
                <w:color w:val="000000"/>
                <w:spacing w:val="0"/>
                <w:w w:val="100"/>
                <w:position w:val="0"/>
                <w:sz w:val="18"/>
                <w:szCs w:val="18"/>
              </w:rPr>
              <w:t>5</w:t>
            </w:r>
            <w:r>
              <w:rPr>
                <w:color w:val="000000"/>
                <w:spacing w:val="0"/>
                <w:w w:val="100"/>
                <w:position w:val="0"/>
                <w:sz w:val="18"/>
                <w:szCs w:val="18"/>
              </w:rPr>
              <w:t>月</w:t>
            </w:r>
            <w:r>
              <w:rPr>
                <w:rFonts w:ascii="SimSun" w:eastAsia="SimSun" w:hAnsi="SimSun" w:cs="SimSun"/>
                <w:color w:val="000000"/>
                <w:spacing w:val="0"/>
                <w:w w:val="100"/>
                <w:position w:val="0"/>
                <w:sz w:val="18"/>
                <w:szCs w:val="18"/>
              </w:rPr>
              <w:t>22</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73,245,724</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exact"/>
              <w:ind w:left="0" w:right="0" w:firstLine="0"/>
              <w:jc w:val="both"/>
              <w:rPr>
                <w:sz w:val="18"/>
                <w:szCs w:val="18"/>
              </w:rPr>
            </w:pPr>
            <w:r>
              <w:rPr>
                <w:color w:val="000000"/>
                <w:spacing w:val="0"/>
                <w:w w:val="100"/>
                <w:position w:val="0"/>
                <w:sz w:val="18"/>
                <w:szCs w:val="18"/>
              </w:rPr>
              <w:t>持有的公司非流通股股份自获 得上市流通权之日起，</w:t>
            </w:r>
            <w:r>
              <w:rPr>
                <w:rFonts w:ascii="SimSun" w:eastAsia="SimSun" w:hAnsi="SimSun" w:cs="SimSun"/>
                <w:color w:val="000000"/>
                <w:spacing w:val="0"/>
                <w:w w:val="100"/>
                <w:position w:val="0"/>
                <w:sz w:val="18"/>
                <w:szCs w:val="18"/>
              </w:rPr>
              <w:t>36</w:t>
            </w:r>
            <w:r>
              <w:rPr>
                <w:color w:val="000000"/>
                <w:spacing w:val="0"/>
                <w:w w:val="100"/>
                <w:position w:val="0"/>
                <w:sz w:val="18"/>
                <w:szCs w:val="18"/>
              </w:rPr>
              <w:t>个月 内不通过交易所挂牌出售。</w:t>
            </w:r>
          </w:p>
        </w:tc>
      </w:tr>
      <w:tr>
        <w:trPr>
          <w:trHeight w:val="797" w:hRule="exact"/>
        </w:trPr>
        <w:tc>
          <w:tcPr>
            <w:vMerge w:val="restart"/>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3</w:t>
            </w:r>
          </w:p>
        </w:tc>
        <w:tc>
          <w:tcPr>
            <w:vMerge w:val="restart"/>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秉宏有限公司</w:t>
            </w:r>
          </w:p>
        </w:tc>
        <w:tc>
          <w:tcPr>
            <w:vMerge w:val="restart"/>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jc w:val="left"/>
              <w:rPr>
                <w:sz w:val="18"/>
                <w:szCs w:val="18"/>
              </w:rPr>
            </w:pPr>
            <w:r>
              <w:rPr>
                <w:rFonts w:ascii="SimSun" w:eastAsia="SimSun" w:hAnsi="SimSun" w:cs="SimSun"/>
                <w:color w:val="000000"/>
                <w:spacing w:val="0"/>
                <w:w w:val="100"/>
                <w:position w:val="0"/>
                <w:sz w:val="18"/>
                <w:szCs w:val="18"/>
              </w:rPr>
              <w:t>44, 847,318</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00"/>
              <w:jc w:val="left"/>
              <w:rPr>
                <w:sz w:val="18"/>
                <w:szCs w:val="18"/>
              </w:rPr>
            </w:pPr>
            <w:r>
              <w:rPr>
                <w:rFonts w:ascii="SimSun" w:eastAsia="SimSun" w:hAnsi="SimSun" w:cs="SimSun"/>
                <w:color w:val="000000"/>
                <w:spacing w:val="0"/>
                <w:w w:val="100"/>
                <w:position w:val="0"/>
                <w:sz w:val="18"/>
                <w:szCs w:val="18"/>
              </w:rPr>
              <w:t>2007</w:t>
            </w:r>
            <w:r>
              <w:rPr>
                <w:color w:val="000000"/>
                <w:spacing w:val="0"/>
                <w:w w:val="100"/>
                <w:position w:val="0"/>
                <w:sz w:val="18"/>
                <w:szCs w:val="18"/>
              </w:rPr>
              <w:t>年</w:t>
            </w:r>
            <w:r>
              <w:rPr>
                <w:rFonts w:ascii="SimSun" w:eastAsia="SimSun" w:hAnsi="SimSun" w:cs="SimSun"/>
                <w:color w:val="000000"/>
                <w:spacing w:val="0"/>
                <w:w w:val="100"/>
                <w:position w:val="0"/>
                <w:sz w:val="18"/>
                <w:szCs w:val="18"/>
              </w:rPr>
              <w:t>5</w:t>
            </w:r>
            <w:r>
              <w:rPr>
                <w:color w:val="000000"/>
                <w:spacing w:val="0"/>
                <w:w w:val="100"/>
                <w:position w:val="0"/>
                <w:sz w:val="18"/>
                <w:szCs w:val="18"/>
              </w:rPr>
              <w:t>月</w:t>
            </w:r>
            <w:r>
              <w:rPr>
                <w:rFonts w:ascii="SimSun" w:eastAsia="SimSun" w:hAnsi="SimSun" w:cs="SimSun"/>
                <w:color w:val="000000"/>
                <w:spacing w:val="0"/>
                <w:w w:val="100"/>
                <w:position w:val="0"/>
                <w:sz w:val="18"/>
                <w:szCs w:val="18"/>
              </w:rPr>
              <w:t>22</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43,975,926</w:t>
            </w:r>
          </w:p>
        </w:tc>
        <w:tc>
          <w:tcPr>
            <w:vMerge w:val="restart"/>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38" w:lineRule="exact"/>
              <w:ind w:left="0" w:right="0" w:firstLine="0"/>
              <w:jc w:val="both"/>
              <w:rPr>
                <w:sz w:val="18"/>
                <w:szCs w:val="18"/>
              </w:rPr>
            </w:pPr>
            <w:r>
              <w:rPr>
                <w:color w:val="000000"/>
                <w:spacing w:val="0"/>
                <w:w w:val="100"/>
                <w:position w:val="0"/>
                <w:sz w:val="18"/>
                <w:szCs w:val="18"/>
              </w:rPr>
              <w:t>持有的公司非流通股份自获得 上市流通权之日起，在</w:t>
            </w:r>
            <w:r>
              <w:rPr>
                <w:rFonts w:ascii="SimSun" w:eastAsia="SimSun" w:hAnsi="SimSun" w:cs="SimSun"/>
                <w:color w:val="000000"/>
                <w:spacing w:val="0"/>
                <w:w w:val="100"/>
                <w:position w:val="0"/>
                <w:sz w:val="18"/>
                <w:szCs w:val="18"/>
              </w:rPr>
              <w:t>12</w:t>
            </w:r>
            <w:r>
              <w:rPr>
                <w:color w:val="000000"/>
                <w:spacing w:val="0"/>
                <w:w w:val="100"/>
                <w:position w:val="0"/>
                <w:sz w:val="18"/>
                <w:szCs w:val="18"/>
              </w:rPr>
              <w:t>个月 内不上市交易或者转让；在前 项承诺期期满后，通过证券交 易所挂牌出售的股份在</w:t>
            </w:r>
            <w:r>
              <w:rPr>
                <w:rFonts w:ascii="SimSun" w:eastAsia="SimSun" w:hAnsi="SimSun" w:cs="SimSun"/>
                <w:color w:val="000000"/>
                <w:spacing w:val="0"/>
                <w:w w:val="100"/>
                <w:position w:val="0"/>
                <w:sz w:val="18"/>
                <w:szCs w:val="18"/>
              </w:rPr>
              <w:t>12</w:t>
            </w:r>
            <w:r>
              <w:rPr>
                <w:color w:val="000000"/>
                <w:spacing w:val="0"/>
                <w:w w:val="100"/>
                <w:position w:val="0"/>
                <w:sz w:val="18"/>
                <w:szCs w:val="18"/>
              </w:rPr>
              <w:t>个 月内不超过公司股份总数的</w:t>
            </w:r>
            <w:r>
              <w:rPr>
                <w:rFonts w:ascii="SimSun" w:eastAsia="SimSun" w:hAnsi="SimSun" w:cs="SimSun"/>
                <w:color w:val="000000"/>
                <w:spacing w:val="0"/>
                <w:w w:val="100"/>
                <w:position w:val="0"/>
                <w:sz w:val="18"/>
                <w:szCs w:val="18"/>
              </w:rPr>
              <w:t xml:space="preserve">5 </w:t>
            </w:r>
            <w:r>
              <w:rPr>
                <w:color w:val="000000"/>
                <w:spacing w:val="0"/>
                <w:w w:val="100"/>
                <w:position w:val="0"/>
                <w:sz w:val="18"/>
                <w:szCs w:val="18"/>
              </w:rPr>
              <w:t>%，在</w:t>
            </w:r>
            <w:r>
              <w:rPr>
                <w:rFonts w:ascii="SimSun" w:eastAsia="SimSun" w:hAnsi="SimSun" w:cs="SimSun"/>
                <w:color w:val="000000"/>
                <w:spacing w:val="0"/>
                <w:w w:val="100"/>
                <w:position w:val="0"/>
                <w:sz w:val="18"/>
                <w:szCs w:val="18"/>
              </w:rPr>
              <w:t>24</w:t>
            </w:r>
            <w:r>
              <w:rPr>
                <w:color w:val="000000"/>
                <w:spacing w:val="0"/>
                <w:w w:val="100"/>
                <w:position w:val="0"/>
                <w:sz w:val="18"/>
                <w:szCs w:val="18"/>
              </w:rPr>
              <w:t>个月内不超过</w:t>
            </w:r>
            <w:r>
              <w:rPr>
                <w:rFonts w:ascii="SimSun" w:eastAsia="SimSun" w:hAnsi="SimSun" w:cs="SimSun"/>
                <w:color w:val="000000"/>
                <w:spacing w:val="0"/>
                <w:w w:val="100"/>
                <w:position w:val="0"/>
                <w:sz w:val="18"/>
                <w:szCs w:val="18"/>
              </w:rPr>
              <w:t>10</w:t>
            </w:r>
            <w:r>
              <w:rPr>
                <w:color w:val="000000"/>
                <w:spacing w:val="0"/>
                <w:w w:val="100"/>
                <w:position w:val="0"/>
                <w:sz w:val="18"/>
                <w:szCs w:val="18"/>
              </w:rPr>
              <w:t>%。</w:t>
            </w:r>
          </w:p>
        </w:tc>
      </w:tr>
      <w:tr>
        <w:trPr>
          <w:trHeight w:val="89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00"/>
              <w:jc w:val="left"/>
              <w:rPr>
                <w:sz w:val="18"/>
                <w:szCs w:val="18"/>
              </w:rPr>
            </w:pPr>
            <w:r>
              <w:rPr>
                <w:rFonts w:ascii="SimSun" w:eastAsia="SimSun" w:hAnsi="SimSun" w:cs="SimSun"/>
                <w:color w:val="000000"/>
                <w:spacing w:val="0"/>
                <w:w w:val="100"/>
                <w:position w:val="0"/>
                <w:sz w:val="18"/>
                <w:szCs w:val="18"/>
              </w:rPr>
              <w:t>2008</w:t>
            </w:r>
            <w:r>
              <w:rPr>
                <w:color w:val="000000"/>
                <w:spacing w:val="0"/>
                <w:w w:val="100"/>
                <w:position w:val="0"/>
                <w:sz w:val="18"/>
                <w:szCs w:val="18"/>
              </w:rPr>
              <w:t>年</w:t>
            </w:r>
            <w:r>
              <w:rPr>
                <w:rFonts w:ascii="SimSun" w:eastAsia="SimSun" w:hAnsi="SimSun" w:cs="SimSun"/>
                <w:color w:val="000000"/>
                <w:spacing w:val="0"/>
                <w:w w:val="100"/>
                <w:position w:val="0"/>
                <w:sz w:val="18"/>
                <w:szCs w:val="18"/>
              </w:rPr>
              <w:t>5</w:t>
            </w:r>
            <w:r>
              <w:rPr>
                <w:color w:val="000000"/>
                <w:spacing w:val="0"/>
                <w:w w:val="100"/>
                <w:position w:val="0"/>
                <w:sz w:val="18"/>
                <w:szCs w:val="18"/>
              </w:rPr>
              <w:t>月</w:t>
            </w:r>
            <w:r>
              <w:rPr>
                <w:rFonts w:ascii="SimSun" w:eastAsia="SimSun" w:hAnsi="SimSun" w:cs="SimSun"/>
                <w:color w:val="000000"/>
                <w:spacing w:val="0"/>
                <w:w w:val="100"/>
                <w:position w:val="0"/>
                <w:sz w:val="18"/>
                <w:szCs w:val="18"/>
              </w:rPr>
              <w:t>22</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871, 392</w:t>
            </w:r>
          </w:p>
        </w:tc>
        <w:tc>
          <w:tcPr>
            <w:vMerge/>
            <w:tcBorders>
              <w:left w:val="single" w:sz="4"/>
              <w:right w:val="single" w:sz="4"/>
            </w:tcBorders>
            <w:shd w:val="clear" w:color="auto" w:fill="FFFFFF"/>
            <w:vAlign w:val="bottom"/>
          </w:tcPr>
          <w:p>
            <w:pPr/>
          </w:p>
        </w:tc>
      </w:tr>
      <w:tr>
        <w:trPr>
          <w:trHeight w:val="730"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4</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龙力控股有限公司</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80"/>
              <w:jc w:val="left"/>
              <w:rPr>
                <w:sz w:val="18"/>
                <w:szCs w:val="18"/>
              </w:rPr>
            </w:pPr>
            <w:r>
              <w:rPr>
                <w:rFonts w:ascii="SimSun" w:eastAsia="SimSun" w:hAnsi="SimSun" w:cs="SimSun"/>
                <w:color w:val="000000"/>
                <w:spacing w:val="0"/>
                <w:w w:val="100"/>
                <w:position w:val="0"/>
                <w:sz w:val="18"/>
                <w:szCs w:val="18"/>
              </w:rPr>
              <w:t>9,620,001</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00"/>
              <w:jc w:val="left"/>
              <w:rPr>
                <w:sz w:val="18"/>
                <w:szCs w:val="18"/>
              </w:rPr>
            </w:pPr>
            <w:r>
              <w:rPr>
                <w:rFonts w:ascii="SimSun" w:eastAsia="SimSun" w:hAnsi="SimSun" w:cs="SimSun"/>
                <w:color w:val="000000"/>
                <w:spacing w:val="0"/>
                <w:w w:val="100"/>
                <w:position w:val="0"/>
                <w:sz w:val="18"/>
                <w:szCs w:val="18"/>
              </w:rPr>
              <w:t>2007</w:t>
            </w:r>
            <w:r>
              <w:rPr>
                <w:color w:val="000000"/>
                <w:spacing w:val="0"/>
                <w:w w:val="100"/>
                <w:position w:val="0"/>
                <w:sz w:val="18"/>
                <w:szCs w:val="18"/>
              </w:rPr>
              <w:t>年</w:t>
            </w:r>
            <w:r>
              <w:rPr>
                <w:rFonts w:ascii="SimSun" w:eastAsia="SimSun" w:hAnsi="SimSun" w:cs="SimSun"/>
                <w:color w:val="000000"/>
                <w:spacing w:val="0"/>
                <w:w w:val="100"/>
                <w:position w:val="0"/>
                <w:sz w:val="18"/>
                <w:szCs w:val="18"/>
              </w:rPr>
              <w:t>5</w:t>
            </w:r>
            <w:r>
              <w:rPr>
                <w:color w:val="000000"/>
                <w:spacing w:val="0"/>
                <w:w w:val="100"/>
                <w:position w:val="0"/>
                <w:sz w:val="18"/>
                <w:szCs w:val="18"/>
              </w:rPr>
              <w:t>月</w:t>
            </w:r>
            <w:r>
              <w:rPr>
                <w:rFonts w:ascii="SimSun" w:eastAsia="SimSun" w:hAnsi="SimSun" w:cs="SimSun"/>
                <w:color w:val="000000"/>
                <w:spacing w:val="0"/>
                <w:w w:val="100"/>
                <w:position w:val="0"/>
                <w:sz w:val="18"/>
                <w:szCs w:val="18"/>
              </w:rPr>
              <w:t>22</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640"/>
              <w:jc w:val="left"/>
              <w:rPr>
                <w:sz w:val="18"/>
                <w:szCs w:val="18"/>
              </w:rPr>
            </w:pPr>
            <w:r>
              <w:rPr>
                <w:rFonts w:ascii="SimSun" w:eastAsia="SimSun" w:hAnsi="SimSun" w:cs="SimSun"/>
                <w:color w:val="000000"/>
                <w:spacing w:val="0"/>
                <w:w w:val="100"/>
                <w:position w:val="0"/>
                <w:sz w:val="18"/>
                <w:szCs w:val="18"/>
              </w:rPr>
              <w:t>9,620,001</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持有的公司非流通股份自获得 上市流通权之日起，在</w:t>
            </w:r>
            <w:r>
              <w:rPr>
                <w:rFonts w:ascii="SimSun" w:eastAsia="SimSun" w:hAnsi="SimSun" w:cs="SimSun"/>
                <w:color w:val="000000"/>
                <w:spacing w:val="0"/>
                <w:w w:val="100"/>
                <w:position w:val="0"/>
                <w:sz w:val="18"/>
                <w:szCs w:val="18"/>
              </w:rPr>
              <w:t>12</w:t>
            </w:r>
            <w:r>
              <w:rPr>
                <w:color w:val="000000"/>
                <w:spacing w:val="0"/>
                <w:w w:val="100"/>
                <w:position w:val="0"/>
                <w:sz w:val="18"/>
                <w:szCs w:val="18"/>
              </w:rPr>
              <w:t>个月 内不上市交易或者转让。</w:t>
            </w:r>
          </w:p>
        </w:tc>
      </w:tr>
      <w:tr>
        <w:trPr>
          <w:trHeight w:val="744"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江苏瑞华投资发展有限公司</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80"/>
              <w:jc w:val="left"/>
              <w:rPr>
                <w:sz w:val="18"/>
                <w:szCs w:val="18"/>
              </w:rPr>
            </w:pPr>
            <w:r>
              <w:rPr>
                <w:rFonts w:ascii="SimSun" w:eastAsia="SimSun" w:hAnsi="SimSun" w:cs="SimSun"/>
                <w:color w:val="000000"/>
                <w:spacing w:val="0"/>
                <w:w w:val="100"/>
                <w:position w:val="0"/>
                <w:sz w:val="18"/>
                <w:szCs w:val="18"/>
              </w:rPr>
              <w:t>3,193,070</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00"/>
              <w:jc w:val="left"/>
              <w:rPr>
                <w:sz w:val="18"/>
                <w:szCs w:val="18"/>
              </w:rPr>
            </w:pPr>
            <w:r>
              <w:rPr>
                <w:rFonts w:ascii="SimSun" w:eastAsia="SimSun" w:hAnsi="SimSun" w:cs="SimSun"/>
                <w:color w:val="000000"/>
                <w:spacing w:val="0"/>
                <w:w w:val="100"/>
                <w:position w:val="0"/>
                <w:sz w:val="18"/>
                <w:szCs w:val="18"/>
              </w:rPr>
              <w:t>2007</w:t>
            </w:r>
            <w:r>
              <w:rPr>
                <w:color w:val="000000"/>
                <w:spacing w:val="0"/>
                <w:w w:val="100"/>
                <w:position w:val="0"/>
                <w:sz w:val="18"/>
                <w:szCs w:val="18"/>
              </w:rPr>
              <w:t>年</w:t>
            </w:r>
            <w:r>
              <w:rPr>
                <w:rFonts w:ascii="SimSun" w:eastAsia="SimSun" w:hAnsi="SimSun" w:cs="SimSun"/>
                <w:color w:val="000000"/>
                <w:spacing w:val="0"/>
                <w:w w:val="100"/>
                <w:position w:val="0"/>
                <w:sz w:val="18"/>
                <w:szCs w:val="18"/>
              </w:rPr>
              <w:t>5</w:t>
            </w:r>
            <w:r>
              <w:rPr>
                <w:color w:val="000000"/>
                <w:spacing w:val="0"/>
                <w:w w:val="100"/>
                <w:position w:val="0"/>
                <w:sz w:val="18"/>
                <w:szCs w:val="18"/>
              </w:rPr>
              <w:t>月</w:t>
            </w:r>
            <w:r>
              <w:rPr>
                <w:rFonts w:ascii="SimSun" w:eastAsia="SimSun" w:hAnsi="SimSun" w:cs="SimSun"/>
                <w:color w:val="000000"/>
                <w:spacing w:val="0"/>
                <w:w w:val="100"/>
                <w:position w:val="0"/>
                <w:sz w:val="18"/>
                <w:szCs w:val="18"/>
              </w:rPr>
              <w:t>22</w:t>
            </w:r>
            <w:r>
              <w:rPr>
                <w:color w:val="000000"/>
                <w:spacing w:val="0"/>
                <w:w w:val="100"/>
                <w:position w:val="0"/>
                <w:sz w:val="18"/>
                <w:szCs w:val="18"/>
              </w:rPr>
              <w:t>日</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640"/>
              <w:jc w:val="left"/>
              <w:rPr>
                <w:sz w:val="18"/>
                <w:szCs w:val="18"/>
              </w:rPr>
            </w:pPr>
            <w:r>
              <w:rPr>
                <w:rFonts w:ascii="SimSun" w:eastAsia="SimSun" w:hAnsi="SimSun" w:cs="SimSun"/>
                <w:color w:val="000000"/>
                <w:spacing w:val="0"/>
                <w:w w:val="100"/>
                <w:position w:val="0"/>
                <w:sz w:val="18"/>
                <w:szCs w:val="18"/>
              </w:rPr>
              <w:t>3,193, 070</w:t>
            </w:r>
          </w:p>
        </w:tc>
        <w:tc>
          <w:tcPr>
            <w:tcBorders>
              <w:top w:val="single" w:sz="4"/>
              <w:left w:val="single" w:sz="4"/>
              <w:bottom w:val="single" w:sz="4"/>
              <w:right w:val="single" w:sz="4"/>
            </w:tcBorders>
            <w:shd w:val="clear" w:color="auto" w:fill="FFFFFF"/>
            <w:vAlign w:val="bottom"/>
          </w:tcPr>
          <w:p>
            <w:pPr>
              <w:pStyle w:val="Style33"/>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持有的公司非流通股份自获得 上市流通权之日起，在</w:t>
            </w:r>
            <w:r>
              <w:rPr>
                <w:rFonts w:ascii="SimSun" w:eastAsia="SimSun" w:hAnsi="SimSun" w:cs="SimSun"/>
                <w:color w:val="000000"/>
                <w:spacing w:val="0"/>
                <w:w w:val="100"/>
                <w:position w:val="0"/>
                <w:sz w:val="18"/>
                <w:szCs w:val="18"/>
              </w:rPr>
              <w:t>12</w:t>
            </w:r>
            <w:r>
              <w:rPr>
                <w:color w:val="000000"/>
                <w:spacing w:val="0"/>
                <w:w w:val="100"/>
                <w:position w:val="0"/>
                <w:sz w:val="18"/>
                <w:szCs w:val="18"/>
              </w:rPr>
              <w:t>个月 内不上市交易或者转让。</w:t>
            </w:r>
          </w:p>
        </w:tc>
      </w:tr>
    </w:tbl>
    <w:p>
      <w:pPr>
        <w:pStyle w:val="Style37"/>
        <w:keepNext w:val="0"/>
        <w:keepLines w:val="0"/>
        <w:widowControl w:val="0"/>
        <w:shd w:val="clear" w:color="auto" w:fill="auto"/>
        <w:bidi w:val="0"/>
        <w:spacing w:before="0" w:after="0" w:line="240" w:lineRule="auto"/>
        <w:ind w:left="350" w:right="0" w:firstLine="0"/>
        <w:jc w:val="left"/>
        <w:rPr>
          <w:sz w:val="18"/>
          <w:szCs w:val="18"/>
        </w:rPr>
      </w:pPr>
      <w:r>
        <w:rPr>
          <w:color w:val="000000"/>
          <w:spacing w:val="0"/>
          <w:w w:val="100"/>
          <w:position w:val="0"/>
          <w:sz w:val="18"/>
          <w:szCs w:val="18"/>
        </w:rPr>
        <w:t>注：有限售条件股份数量不包含高管股份。</w:t>
      </w:r>
    </w:p>
    <w:p>
      <w:pPr>
        <w:widowControl w:val="0"/>
        <w:spacing w:after="439" w:line="1" w:lineRule="exact"/>
      </w:pPr>
    </w:p>
    <w:p>
      <w:pPr>
        <w:widowControl w:val="0"/>
        <w:spacing w:line="1" w:lineRule="exact"/>
      </w:pPr>
    </w:p>
    <w:tbl>
      <w:tblPr>
        <w:tblOverlap w:val="never"/>
        <w:jc w:val="center"/>
        <w:tblLayout w:type="fixed"/>
      </w:tblPr>
      <w:tblGrid>
        <w:gridCol w:w="1949"/>
        <w:gridCol w:w="1867"/>
        <w:gridCol w:w="1632"/>
        <w:gridCol w:w="2222"/>
        <w:gridCol w:w="2011"/>
      </w:tblGrid>
      <w:tr>
        <w:trPr>
          <w:trHeight w:val="370" w:hRule="exact"/>
        </w:trPr>
        <w:tc>
          <w:tcPr>
            <w:gridSpan w:val="5"/>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420"/>
              <w:jc w:val="left"/>
            </w:pPr>
            <w:r>
              <w:rPr>
                <w:rFonts w:ascii="SimSun" w:eastAsia="SimSun" w:hAnsi="SimSun" w:cs="SimSun"/>
                <w:b/>
                <w:bCs/>
                <w:color w:val="000000"/>
                <w:spacing w:val="0"/>
                <w:w w:val="100"/>
                <w:position w:val="0"/>
              </w:rPr>
              <w:t>22</w:t>
            </w:r>
            <w:r>
              <w:rPr>
                <w:b/>
                <w:bCs/>
                <w:color w:val="000000"/>
                <w:spacing w:val="0"/>
                <w:w w:val="100"/>
                <w:position w:val="0"/>
              </w:rPr>
              <w:t>.</w:t>
            </w:r>
            <w:r>
              <w:rPr>
                <w:b/>
                <w:bCs/>
                <w:color w:val="000000"/>
                <w:spacing w:val="0"/>
                <w:w w:val="100"/>
                <w:position w:val="0"/>
              </w:rPr>
              <w:t>资本公积</w:t>
            </w:r>
          </w:p>
        </w:tc>
      </w:tr>
      <w:tr>
        <w:trPr>
          <w:trHeight w:val="427" w:hRule="exact"/>
        </w:trPr>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类别</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620"/>
              <w:jc w:val="left"/>
              <w:rPr>
                <w:sz w:val="18"/>
                <w:szCs w:val="18"/>
              </w:rPr>
            </w:pPr>
            <w:r>
              <w:rPr>
                <w:rFonts w:ascii="SimSun" w:eastAsia="SimSun" w:hAnsi="SimSun" w:cs="SimSun"/>
                <w:color w:val="000000"/>
                <w:spacing w:val="0"/>
                <w:w w:val="100"/>
                <w:position w:val="0"/>
                <w:sz w:val="18"/>
                <w:szCs w:val="18"/>
              </w:rPr>
              <w:t xml:space="preserve">2005. 12. </w:t>
            </w:r>
            <w:r>
              <w:rPr>
                <w:rFonts w:ascii="SimSun" w:eastAsia="SimSun" w:hAnsi="SimSun" w:cs="SimSun"/>
                <w:color w:val="000000"/>
                <w:spacing w:val="0"/>
                <w:w w:val="100"/>
                <w:position w:val="0"/>
                <w:sz w:val="18"/>
                <w:szCs w:val="18"/>
              </w:rPr>
              <w:t>31</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本期增加</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本期减少</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680"/>
              <w:jc w:val="left"/>
              <w:rPr>
                <w:sz w:val="18"/>
                <w:szCs w:val="18"/>
              </w:rPr>
            </w:pPr>
            <w:r>
              <w:rPr>
                <w:rFonts w:ascii="SimSun" w:eastAsia="SimSun" w:hAnsi="SimSun" w:cs="SimSun"/>
                <w:color w:val="000000"/>
                <w:spacing w:val="0"/>
                <w:w w:val="100"/>
                <w:position w:val="0"/>
                <w:sz w:val="18"/>
                <w:szCs w:val="18"/>
              </w:rPr>
              <w:t>2006.12.31</w:t>
            </w:r>
          </w:p>
        </w:tc>
      </w:tr>
      <w:tr>
        <w:trPr>
          <w:trHeight w:val="384" w:hRule="exact"/>
        </w:trPr>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股本溢价</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60"/>
              <w:jc w:val="left"/>
              <w:rPr>
                <w:sz w:val="18"/>
                <w:szCs w:val="18"/>
              </w:rPr>
            </w:pPr>
            <w:r>
              <w:rPr>
                <w:rFonts w:ascii="SimSun" w:eastAsia="SimSun" w:hAnsi="SimSun" w:cs="SimSun"/>
                <w:color w:val="000000"/>
                <w:spacing w:val="0"/>
                <w:w w:val="100"/>
                <w:position w:val="0"/>
                <w:sz w:val="18"/>
                <w:szCs w:val="18"/>
              </w:rPr>
              <w:t>529,642,187.83</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1520" w:right="0" w:firstLine="0"/>
              <w:jc w:val="left"/>
              <w:rPr>
                <w:sz w:val="18"/>
                <w:szCs w:val="18"/>
              </w:rPr>
            </w:pPr>
            <w:r>
              <w:rPr>
                <w:rFonts w:ascii="SimSun" w:eastAsia="SimSun" w:hAnsi="SimSun" w:cs="SimSun"/>
                <w:color w:val="000000"/>
                <w:spacing w:val="0"/>
                <w:w w:val="100"/>
                <w:position w:val="0"/>
                <w:sz w:val="18"/>
                <w:szCs w:val="18"/>
              </w:rPr>
              <w:t>—</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20"/>
              <w:jc w:val="left"/>
              <w:rPr>
                <w:sz w:val="18"/>
                <w:szCs w:val="18"/>
              </w:rPr>
            </w:pPr>
            <w:r>
              <w:rPr>
                <w:rFonts w:ascii="SimSun" w:eastAsia="SimSun" w:hAnsi="SimSun" w:cs="SimSun"/>
                <w:color w:val="000000"/>
                <w:spacing w:val="0"/>
                <w:w w:val="100"/>
                <w:position w:val="0"/>
                <w:sz w:val="18"/>
                <w:szCs w:val="18"/>
              </w:rPr>
              <w:t>529,642,187.83</w:t>
            </w:r>
          </w:p>
        </w:tc>
      </w:tr>
      <w:tr>
        <w:trPr>
          <w:trHeight w:val="384" w:hRule="exact"/>
        </w:trPr>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股权投资准备</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800"/>
              <w:jc w:val="left"/>
              <w:rPr>
                <w:sz w:val="18"/>
                <w:szCs w:val="18"/>
              </w:rPr>
            </w:pPr>
            <w:r>
              <w:rPr>
                <w:rFonts w:ascii="SimSun" w:eastAsia="SimSun" w:hAnsi="SimSun" w:cs="SimSun"/>
                <w:color w:val="000000"/>
                <w:spacing w:val="0"/>
                <w:w w:val="100"/>
                <w:position w:val="0"/>
                <w:sz w:val="18"/>
                <w:szCs w:val="18"/>
              </w:rPr>
              <w:t xml:space="preserve">9,210. </w:t>
            </w:r>
            <w:r>
              <w:rPr>
                <w:rFonts w:ascii="SimSun" w:eastAsia="SimSun" w:hAnsi="SimSun" w:cs="SimSun"/>
                <w:color w:val="000000"/>
                <w:spacing w:val="0"/>
                <w:w w:val="100"/>
                <w:position w:val="0"/>
                <w:sz w:val="18"/>
                <w:szCs w:val="18"/>
              </w:rPr>
              <w:t>75</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414,034.37</w:t>
            </w:r>
          </w:p>
        </w:tc>
        <w:tc>
          <w:tcPr>
            <w:tcBorders/>
            <w:shd w:val="clear" w:color="auto" w:fill="FFFFFF"/>
            <w:vAlign w:val="top"/>
          </w:tcPr>
          <w:p>
            <w:pPr>
              <w:widowControl w:val="0"/>
              <w:rPr>
                <w:sz w:val="10"/>
                <w:szCs w:val="10"/>
              </w:rPr>
            </w:pP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680"/>
              <w:jc w:val="left"/>
              <w:rPr>
                <w:sz w:val="18"/>
                <w:szCs w:val="18"/>
              </w:rPr>
            </w:pPr>
            <w:r>
              <w:rPr>
                <w:rFonts w:ascii="SimSun" w:eastAsia="SimSun" w:hAnsi="SimSun" w:cs="SimSun"/>
                <w:color w:val="000000"/>
                <w:spacing w:val="0"/>
                <w:w w:val="100"/>
                <w:position w:val="0"/>
                <w:sz w:val="18"/>
                <w:szCs w:val="18"/>
                <w:u w:val="single"/>
              </w:rPr>
              <w:t xml:space="preserve">423,245. </w:t>
            </w:r>
            <w:r>
              <w:rPr>
                <w:rFonts w:ascii="SimSun" w:eastAsia="SimSun" w:hAnsi="SimSun" w:cs="SimSun"/>
                <w:color w:val="000000"/>
                <w:spacing w:val="0"/>
                <w:w w:val="100"/>
                <w:position w:val="0"/>
                <w:sz w:val="18"/>
                <w:szCs w:val="18"/>
                <w:u w:val="single"/>
              </w:rPr>
              <w:t>12</w:t>
            </w:r>
          </w:p>
        </w:tc>
      </w:tr>
      <w:tr>
        <w:trPr>
          <w:trHeight w:val="355" w:hRule="exact"/>
        </w:trPr>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合 计</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60"/>
              <w:jc w:val="left"/>
              <w:rPr>
                <w:sz w:val="18"/>
                <w:szCs w:val="18"/>
              </w:rPr>
            </w:pPr>
            <w:r>
              <w:rPr>
                <w:rFonts w:ascii="SimSun" w:eastAsia="SimSun" w:hAnsi="SimSun" w:cs="SimSun"/>
                <w:color w:val="000000"/>
                <w:spacing w:val="0"/>
                <w:w w:val="100"/>
                <w:position w:val="0"/>
                <w:sz w:val="18"/>
                <w:szCs w:val="18"/>
              </w:rPr>
              <w:t>529,651,398.58</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414,034.37</w:t>
            </w:r>
          </w:p>
        </w:tc>
        <w:tc>
          <w:tcPr>
            <w:tcBorders/>
            <w:shd w:val="clear" w:color="auto" w:fill="FFFFFF"/>
            <w:vAlign w:val="bottom"/>
          </w:tcPr>
          <w:p>
            <w:pPr>
              <w:pStyle w:val="Style33"/>
              <w:keepNext w:val="0"/>
              <w:keepLines w:val="0"/>
              <w:widowControl w:val="0"/>
              <w:shd w:val="clear" w:color="auto" w:fill="auto"/>
              <w:tabs>
                <w:tab w:leader="underscore" w:pos="1885" w:val="left"/>
              </w:tabs>
              <w:bidi w:val="0"/>
              <w:spacing w:before="0" w:after="0" w:line="240" w:lineRule="auto"/>
              <w:ind w:left="1520" w:right="0" w:firstLine="0"/>
              <w:jc w:val="left"/>
              <w:rPr>
                <w:sz w:val="18"/>
                <w:szCs w:val="18"/>
              </w:rPr>
            </w:pPr>
            <w:r>
              <w:rPr>
                <w:rFonts w:ascii="SimSun" w:eastAsia="SimSun" w:hAnsi="SimSun" w:cs="SimSun"/>
                <w:color w:val="000000"/>
                <w:spacing w:val="0"/>
                <w:w w:val="100"/>
                <w:position w:val="0"/>
                <w:sz w:val="18"/>
                <w:szCs w:val="18"/>
              </w:rPr>
              <w:tab/>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20"/>
              <w:jc w:val="left"/>
              <w:rPr>
                <w:sz w:val="18"/>
                <w:szCs w:val="18"/>
              </w:rPr>
            </w:pPr>
            <w:r>
              <w:rPr>
                <w:rFonts w:ascii="SimSun" w:eastAsia="SimSun" w:hAnsi="SimSun" w:cs="SimSun"/>
                <w:color w:val="000000"/>
                <w:spacing w:val="0"/>
                <w:w w:val="100"/>
                <w:position w:val="0"/>
                <w:sz w:val="18"/>
                <w:szCs w:val="18"/>
              </w:rPr>
              <w:t>530,065,432.95</w:t>
            </w:r>
          </w:p>
        </w:tc>
      </w:tr>
      <w:tr>
        <w:trPr>
          <w:trHeight w:val="379" w:hRule="exact"/>
        </w:trPr>
        <w:tc>
          <w:tcPr>
            <w:gridSpan w:val="3"/>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20"/>
              <w:jc w:val="both"/>
            </w:pPr>
            <w:r>
              <w:rPr>
                <w:color w:val="000000"/>
                <w:spacing w:val="0"/>
                <w:w w:val="100"/>
                <w:position w:val="0"/>
              </w:rPr>
              <w:t>注：资本公积</w:t>
            </w:r>
            <w:r>
              <w:rPr>
                <w:rFonts w:ascii="SimSun" w:eastAsia="SimSun" w:hAnsi="SimSun" w:cs="SimSun"/>
                <w:color w:val="000000"/>
                <w:spacing w:val="0"/>
                <w:w w:val="100"/>
                <w:position w:val="0"/>
              </w:rPr>
              <w:t>-</w:t>
            </w:r>
            <w:r>
              <w:rPr>
                <w:color w:val="000000"/>
                <w:spacing w:val="0"/>
                <w:w w:val="100"/>
                <w:position w:val="0"/>
              </w:rPr>
              <w:t>股权投资准备本期增加</w:t>
            </w:r>
            <w:r>
              <w:rPr>
                <w:rFonts w:ascii="SimSun" w:eastAsia="SimSun" w:hAnsi="SimSun" w:cs="SimSun"/>
                <w:color w:val="000000"/>
                <w:spacing w:val="0"/>
                <w:w w:val="100"/>
                <w:position w:val="0"/>
              </w:rPr>
              <w:t xml:space="preserve">414, </w:t>
            </w:r>
            <w:r>
              <w:rPr>
                <w:rFonts w:ascii="SimSun" w:eastAsia="SimSun" w:hAnsi="SimSun" w:cs="SimSun"/>
                <w:color w:val="000000"/>
                <w:spacing w:val="0"/>
                <w:w w:val="100"/>
                <w:position w:val="0"/>
              </w:rPr>
              <w:t xml:space="preserve">034. </w:t>
            </w:r>
            <w:r>
              <w:rPr>
                <w:rFonts w:ascii="SimSun" w:eastAsia="SimSun" w:hAnsi="SimSun" w:cs="SimSun"/>
                <w:color w:val="000000"/>
                <w:spacing w:val="0"/>
                <w:w w:val="100"/>
                <w:position w:val="0"/>
              </w:rPr>
              <w:t>37</w:t>
            </w:r>
            <w:r>
              <w:rPr>
                <w:color w:val="000000"/>
                <w:spacing w:val="0"/>
                <w:w w:val="100"/>
                <w:position w:val="0"/>
              </w:rPr>
              <w:t>元，</w:t>
            </w:r>
          </w:p>
        </w:tc>
        <w:tc>
          <w:tcPr>
            <w:gridSpan w:val="2"/>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系本公司按持股比例所享有的联营公司所产生</w:t>
            </w:r>
          </w:p>
        </w:tc>
      </w:tr>
      <w:tr>
        <w:trPr>
          <w:trHeight w:val="533" w:hRule="exact"/>
        </w:trPr>
        <w:tc>
          <w:tcPr>
            <w:tcBorders/>
            <w:shd w:val="clear" w:color="auto" w:fill="FFFFFF"/>
            <w:vAlign w:val="top"/>
          </w:tcPr>
          <w:p>
            <w:pPr>
              <w:pStyle w:val="Style33"/>
              <w:keepNext w:val="0"/>
              <w:keepLines w:val="0"/>
              <w:widowControl w:val="0"/>
              <w:shd w:val="clear" w:color="auto" w:fill="auto"/>
              <w:bidi w:val="0"/>
              <w:spacing w:before="80" w:after="0" w:line="240" w:lineRule="auto"/>
              <w:ind w:left="0" w:right="0" w:firstLine="0"/>
              <w:jc w:val="left"/>
            </w:pPr>
            <w:r>
              <w:rPr>
                <w:color w:val="000000"/>
                <w:spacing w:val="0"/>
                <w:w w:val="100"/>
                <w:position w:val="0"/>
              </w:rPr>
              <w:t>的资本公积变动。</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600" w:hRule="exact"/>
        </w:trPr>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20"/>
              <w:jc w:val="left"/>
            </w:pPr>
            <w:r>
              <w:rPr>
                <w:rFonts w:ascii="SimSun" w:eastAsia="SimSun" w:hAnsi="SimSun" w:cs="SimSun"/>
                <w:b/>
                <w:bCs/>
                <w:color w:val="000000"/>
                <w:spacing w:val="0"/>
                <w:w w:val="100"/>
                <w:position w:val="0"/>
              </w:rPr>
              <w:t>23</w:t>
            </w:r>
            <w:r>
              <w:rPr>
                <w:b/>
                <w:bCs/>
                <w:color w:val="000000"/>
                <w:spacing w:val="0"/>
                <w:w w:val="100"/>
                <w:position w:val="0"/>
              </w:rPr>
              <w:t>.</w:t>
            </w:r>
            <w:r>
              <w:rPr>
                <w:b/>
                <w:bCs/>
                <w:color w:val="000000"/>
                <w:spacing w:val="0"/>
                <w:w w:val="100"/>
                <w:position w:val="0"/>
              </w:rPr>
              <w:t>盈余公积</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27" w:hRule="exact"/>
        </w:trPr>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类别</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620"/>
              <w:jc w:val="left"/>
              <w:rPr>
                <w:sz w:val="18"/>
                <w:szCs w:val="18"/>
              </w:rPr>
            </w:pPr>
            <w:r>
              <w:rPr>
                <w:rFonts w:ascii="SimSun" w:eastAsia="SimSun" w:hAnsi="SimSun" w:cs="SimSun"/>
                <w:color w:val="000000"/>
                <w:spacing w:val="0"/>
                <w:w w:val="100"/>
                <w:position w:val="0"/>
                <w:sz w:val="18"/>
                <w:szCs w:val="18"/>
              </w:rPr>
              <w:t xml:space="preserve">2005. 12. </w:t>
            </w:r>
            <w:r>
              <w:rPr>
                <w:rFonts w:ascii="SimSun" w:eastAsia="SimSun" w:hAnsi="SimSun" w:cs="SimSun"/>
                <w:color w:val="000000"/>
                <w:spacing w:val="0"/>
                <w:w w:val="100"/>
                <w:position w:val="0"/>
                <w:sz w:val="18"/>
                <w:szCs w:val="18"/>
              </w:rPr>
              <w:t>31</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本期增加</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本期减少</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680"/>
              <w:jc w:val="left"/>
              <w:rPr>
                <w:sz w:val="18"/>
                <w:szCs w:val="18"/>
              </w:rPr>
            </w:pPr>
            <w:r>
              <w:rPr>
                <w:rFonts w:ascii="SimSun" w:eastAsia="SimSun" w:hAnsi="SimSun" w:cs="SimSun"/>
                <w:color w:val="000000"/>
                <w:spacing w:val="0"/>
                <w:w w:val="100"/>
                <w:position w:val="0"/>
                <w:sz w:val="18"/>
                <w:szCs w:val="18"/>
              </w:rPr>
              <w:t>2006.12.31</w:t>
            </w:r>
          </w:p>
        </w:tc>
      </w:tr>
      <w:tr>
        <w:trPr>
          <w:trHeight w:val="384" w:hRule="exact"/>
        </w:trPr>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法定盈余公积</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60"/>
              <w:jc w:val="left"/>
              <w:rPr>
                <w:sz w:val="18"/>
                <w:szCs w:val="18"/>
              </w:rPr>
            </w:pPr>
            <w:r>
              <w:rPr>
                <w:rFonts w:ascii="SimSun" w:eastAsia="SimSun" w:hAnsi="SimSun" w:cs="SimSun"/>
                <w:color w:val="000000"/>
                <w:spacing w:val="0"/>
                <w:w w:val="100"/>
                <w:position w:val="0"/>
                <w:sz w:val="18"/>
                <w:szCs w:val="18"/>
              </w:rPr>
              <w:t>261,211,986.23</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228,158,719.76</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1520" w:right="0" w:firstLine="0"/>
              <w:jc w:val="left"/>
              <w:rPr>
                <w:sz w:val="18"/>
                <w:szCs w:val="18"/>
              </w:rPr>
            </w:pPr>
            <w:r>
              <w:rPr>
                <w:rFonts w:ascii="SimSun" w:eastAsia="SimSun" w:hAnsi="SimSun" w:cs="SimSun"/>
                <w:color w:val="000000"/>
                <w:spacing w:val="0"/>
                <w:w w:val="100"/>
                <w:position w:val="0"/>
                <w:sz w:val="18"/>
                <w:szCs w:val="18"/>
              </w:rPr>
              <w:t>—</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20"/>
              <w:jc w:val="left"/>
              <w:rPr>
                <w:sz w:val="18"/>
                <w:szCs w:val="18"/>
              </w:rPr>
            </w:pPr>
            <w:r>
              <w:rPr>
                <w:rFonts w:ascii="SimSun" w:eastAsia="SimSun" w:hAnsi="SimSun" w:cs="SimSun"/>
                <w:color w:val="000000"/>
                <w:spacing w:val="0"/>
                <w:w w:val="100"/>
                <w:position w:val="0"/>
                <w:sz w:val="18"/>
                <w:szCs w:val="18"/>
              </w:rPr>
              <w:t>489,370,705.99</w:t>
            </w:r>
          </w:p>
        </w:tc>
      </w:tr>
      <w:tr>
        <w:trPr>
          <w:trHeight w:val="384" w:hRule="exact"/>
        </w:trPr>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任意盈余公积</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60"/>
              <w:jc w:val="left"/>
              <w:rPr>
                <w:sz w:val="18"/>
                <w:szCs w:val="18"/>
              </w:rPr>
            </w:pPr>
            <w:r>
              <w:rPr>
                <w:rFonts w:ascii="SimSun" w:eastAsia="SimSun" w:hAnsi="SimSun" w:cs="SimSun"/>
                <w:color w:val="000000"/>
                <w:spacing w:val="0"/>
                <w:w w:val="100"/>
                <w:position w:val="0"/>
                <w:sz w:val="18"/>
                <w:szCs w:val="18"/>
              </w:rPr>
              <w:t>416,038,092.38</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1520" w:right="0" w:firstLine="0"/>
              <w:jc w:val="left"/>
              <w:rPr>
                <w:sz w:val="18"/>
                <w:szCs w:val="18"/>
              </w:rPr>
            </w:pPr>
            <w:r>
              <w:rPr>
                <w:rFonts w:ascii="SimSun" w:eastAsia="SimSun" w:hAnsi="SimSun" w:cs="SimSun"/>
                <w:color w:val="000000"/>
                <w:spacing w:val="0"/>
                <w:w w:val="100"/>
                <w:position w:val="0"/>
                <w:sz w:val="18"/>
                <w:szCs w:val="18"/>
              </w:rPr>
              <w:t>—</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20"/>
              <w:jc w:val="left"/>
              <w:rPr>
                <w:sz w:val="18"/>
                <w:szCs w:val="18"/>
              </w:rPr>
            </w:pPr>
            <w:r>
              <w:rPr>
                <w:rFonts w:ascii="SimSun" w:eastAsia="SimSun" w:hAnsi="SimSun" w:cs="SimSun"/>
                <w:color w:val="000000"/>
                <w:spacing w:val="0"/>
                <w:w w:val="100"/>
                <w:position w:val="0"/>
                <w:sz w:val="18"/>
                <w:szCs w:val="18"/>
              </w:rPr>
              <w:t>416,038,092.38</w:t>
            </w:r>
          </w:p>
        </w:tc>
      </w:tr>
      <w:tr>
        <w:trPr>
          <w:trHeight w:val="384" w:hRule="exact"/>
        </w:trPr>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法定公益金</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60"/>
              <w:jc w:val="left"/>
              <w:rPr>
                <w:sz w:val="18"/>
                <w:szCs w:val="18"/>
              </w:rPr>
            </w:pPr>
            <w:r>
              <w:rPr>
                <w:rFonts w:ascii="SimSun" w:eastAsia="SimSun" w:hAnsi="SimSun" w:cs="SimSun"/>
                <w:color w:val="000000"/>
                <w:spacing w:val="0"/>
                <w:w w:val="100"/>
                <w:position w:val="0"/>
                <w:sz w:val="18"/>
                <w:szCs w:val="18"/>
              </w:rPr>
              <w:t>194,040,198.92</w:t>
            </w:r>
          </w:p>
        </w:tc>
        <w:tc>
          <w:tcPr>
            <w:tcBorders/>
            <w:shd w:val="clear" w:color="auto" w:fill="FFFFFF"/>
            <w:vAlign w:val="top"/>
          </w:tcPr>
          <w:p>
            <w:pPr>
              <w:widowControl w:val="0"/>
              <w:rPr>
                <w:sz w:val="10"/>
                <w:szCs w:val="10"/>
              </w:rPr>
            </w:pP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620"/>
              <w:jc w:val="left"/>
              <w:rPr>
                <w:sz w:val="18"/>
                <w:szCs w:val="18"/>
              </w:rPr>
            </w:pPr>
            <w:r>
              <w:rPr>
                <w:rFonts w:ascii="SimSun" w:eastAsia="SimSun" w:hAnsi="SimSun" w:cs="SimSun"/>
                <w:color w:val="000000"/>
                <w:spacing w:val="0"/>
                <w:w w:val="100"/>
                <w:position w:val="0"/>
                <w:sz w:val="18"/>
                <w:szCs w:val="18"/>
              </w:rPr>
              <w:t>194,040,198.92</w:t>
            </w:r>
          </w:p>
        </w:tc>
        <w:tc>
          <w:tcPr>
            <w:tcBorders/>
            <w:shd w:val="clear" w:color="auto" w:fill="FFFFFF"/>
            <w:vAlign w:val="top"/>
          </w:tcPr>
          <w:p>
            <w:pPr>
              <w:widowControl w:val="0"/>
              <w:rPr>
                <w:sz w:val="10"/>
                <w:szCs w:val="10"/>
              </w:rPr>
            </w:pPr>
          </w:p>
        </w:tc>
      </w:tr>
      <w:tr>
        <w:trPr>
          <w:trHeight w:val="331"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 计</w:t>
            </w:r>
          </w:p>
        </w:tc>
        <w:tc>
          <w:tcPr>
            <w:tcBorders>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60"/>
              <w:jc w:val="left"/>
              <w:rPr>
                <w:sz w:val="18"/>
                <w:szCs w:val="18"/>
              </w:rPr>
            </w:pPr>
            <w:r>
              <w:rPr>
                <w:rFonts w:ascii="SimSun" w:eastAsia="SimSun" w:hAnsi="SimSun" w:cs="SimSun"/>
                <w:color w:val="000000"/>
                <w:spacing w:val="0"/>
                <w:w w:val="100"/>
                <w:position w:val="0"/>
                <w:sz w:val="18"/>
                <w:szCs w:val="18"/>
              </w:rPr>
              <w:t>871,290,277.53</w:t>
            </w:r>
          </w:p>
        </w:tc>
        <w:tc>
          <w:tcPr>
            <w:tcBorders>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228,158,719.76</w:t>
            </w:r>
          </w:p>
        </w:tc>
        <w:tc>
          <w:tcPr>
            <w:tcBorders>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20"/>
              <w:jc w:val="left"/>
              <w:rPr>
                <w:sz w:val="18"/>
                <w:szCs w:val="18"/>
              </w:rPr>
            </w:pPr>
            <w:r>
              <w:rPr>
                <w:rFonts w:ascii="SimSun" w:eastAsia="SimSun" w:hAnsi="SimSun" w:cs="SimSun"/>
                <w:color w:val="000000"/>
                <w:spacing w:val="0"/>
                <w:w w:val="100"/>
                <w:position w:val="0"/>
                <w:sz w:val="18"/>
                <w:szCs w:val="18"/>
              </w:rPr>
              <w:t>194,040,198.92</w:t>
            </w:r>
          </w:p>
        </w:tc>
        <w:tc>
          <w:tcPr>
            <w:tcBorders>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left"/>
              <w:rPr>
                <w:sz w:val="18"/>
                <w:szCs w:val="18"/>
              </w:rPr>
            </w:pPr>
            <w:r>
              <w:rPr>
                <w:rFonts w:ascii="SimSun" w:eastAsia="SimSun" w:hAnsi="SimSun" w:cs="SimSun"/>
                <w:color w:val="000000"/>
                <w:spacing w:val="0"/>
                <w:w w:val="100"/>
                <w:position w:val="0"/>
                <w:sz w:val="18"/>
                <w:szCs w:val="18"/>
              </w:rPr>
              <w:t>905,408,798.37</w:t>
            </w:r>
          </w:p>
        </w:tc>
      </w:tr>
    </w:tbl>
    <w:p>
      <w:pPr>
        <w:pStyle w:val="Style18"/>
        <w:keepNext w:val="0"/>
        <w:keepLines w:val="0"/>
        <w:widowControl w:val="0"/>
        <w:shd w:val="clear" w:color="auto" w:fill="auto"/>
        <w:bidi w:val="0"/>
        <w:spacing w:before="0" w:after="240" w:line="384" w:lineRule="exact"/>
        <w:ind w:left="0" w:right="0" w:firstLine="440"/>
        <w:jc w:val="both"/>
      </w:pPr>
      <w:r>
        <w:rPr>
          <w:color w:val="000000"/>
          <w:spacing w:val="0"/>
          <w:w w:val="100"/>
          <w:position w:val="0"/>
        </w:rPr>
        <w:t>注：本期法定公益金减少</w:t>
      </w:r>
      <w:r>
        <w:rPr>
          <w:rFonts w:ascii="SimSun" w:eastAsia="SimSun" w:hAnsi="SimSun" w:cs="SimSun"/>
          <w:color w:val="000000"/>
          <w:spacing w:val="0"/>
          <w:w w:val="100"/>
          <w:position w:val="0"/>
        </w:rPr>
        <w:t>194,040,198.92</w:t>
      </w:r>
      <w:r>
        <w:rPr>
          <w:color w:val="000000"/>
          <w:spacing w:val="0"/>
          <w:w w:val="100"/>
          <w:position w:val="0"/>
        </w:rPr>
        <w:t>元，系根据财政部财企</w:t>
      </w:r>
      <w:r>
        <w:rPr>
          <w:rFonts w:ascii="SimSun" w:eastAsia="SimSun" w:hAnsi="SimSun" w:cs="SimSun"/>
          <w:color w:val="000000"/>
          <w:spacing w:val="0"/>
          <w:w w:val="100"/>
          <w:position w:val="0"/>
        </w:rPr>
        <w:t>（2006）67</w:t>
      </w:r>
      <w:r>
        <w:rPr>
          <w:color w:val="000000"/>
          <w:spacing w:val="0"/>
          <w:w w:val="100"/>
          <w:position w:val="0"/>
        </w:rPr>
        <w:t>号《关于〈公司法〉施行 后有关企业财务处理问题的通知》的规定，从</w:t>
      </w:r>
      <w:r>
        <w:rPr>
          <w:rFonts w:ascii="SimSun" w:eastAsia="SimSun" w:hAnsi="SimSun" w:cs="SimSun"/>
          <w:color w:val="000000"/>
          <w:spacing w:val="0"/>
          <w:w w:val="100"/>
          <w:position w:val="0"/>
        </w:rPr>
        <w:t>2006</w:t>
      </w:r>
      <w:r>
        <w:rPr>
          <w:color w:val="000000"/>
          <w:spacing w:val="0"/>
          <w:w w:val="100"/>
          <w:position w:val="0"/>
        </w:rPr>
        <w:t>年</w:t>
      </w:r>
      <w:r>
        <w:rPr>
          <w:rFonts w:ascii="SimSun" w:eastAsia="SimSun" w:hAnsi="SimSun" w:cs="SimSun"/>
          <w:color w:val="000000"/>
          <w:spacing w:val="0"/>
          <w:w w:val="100"/>
          <w:position w:val="0"/>
        </w:rPr>
        <w:t>1</w:t>
      </w:r>
      <w:r>
        <w:rPr>
          <w:color w:val="000000"/>
          <w:spacing w:val="0"/>
          <w:w w:val="100"/>
          <w:position w:val="0"/>
        </w:rPr>
        <w:t>月</w:t>
      </w:r>
      <w:r>
        <w:rPr>
          <w:rFonts w:ascii="SimSun" w:eastAsia="SimSun" w:hAnsi="SimSun" w:cs="SimSun"/>
          <w:color w:val="000000"/>
          <w:spacing w:val="0"/>
          <w:w w:val="100"/>
          <w:position w:val="0"/>
        </w:rPr>
        <w:t>1</w:t>
      </w:r>
      <w:r>
        <w:rPr>
          <w:color w:val="000000"/>
          <w:spacing w:val="0"/>
          <w:w w:val="100"/>
          <w:position w:val="0"/>
        </w:rPr>
        <w:t>日起，按照《公司法》组建的企业根据《公司 法》第</w:t>
      </w:r>
      <w:r>
        <w:rPr>
          <w:rFonts w:ascii="SimSun" w:eastAsia="SimSun" w:hAnsi="SimSun" w:cs="SimSun"/>
          <w:color w:val="000000"/>
          <w:spacing w:val="0"/>
          <w:w w:val="100"/>
          <w:position w:val="0"/>
        </w:rPr>
        <w:t>167</w:t>
      </w:r>
      <w:r>
        <w:rPr>
          <w:color w:val="000000"/>
          <w:spacing w:val="0"/>
          <w:w w:val="100"/>
          <w:position w:val="0"/>
        </w:rPr>
        <w:t>条进行利润分配，不再提取公益金；对</w:t>
      </w:r>
      <w:r>
        <w:rPr>
          <w:rFonts w:ascii="SimSun" w:eastAsia="SimSun" w:hAnsi="SimSun" w:cs="SimSun"/>
          <w:color w:val="000000"/>
          <w:spacing w:val="0"/>
          <w:w w:val="100"/>
          <w:position w:val="0"/>
        </w:rPr>
        <w:t>2005</w:t>
      </w:r>
      <w:r>
        <w:rPr>
          <w:color w:val="000000"/>
          <w:spacing w:val="0"/>
          <w:w w:val="100"/>
          <w:position w:val="0"/>
        </w:rPr>
        <w:t>年</w:t>
      </w:r>
      <w:r>
        <w:rPr>
          <w:rFonts w:ascii="SimSun" w:eastAsia="SimSun" w:hAnsi="SimSun" w:cs="SimSun"/>
          <w:color w:val="000000"/>
          <w:spacing w:val="0"/>
          <w:w w:val="100"/>
          <w:position w:val="0"/>
        </w:rPr>
        <w:t>12</w:t>
      </w:r>
      <w:r>
        <w:rPr>
          <w:color w:val="000000"/>
          <w:spacing w:val="0"/>
          <w:w w:val="100"/>
          <w:position w:val="0"/>
        </w:rPr>
        <w:t>月</w:t>
      </w:r>
      <w:r>
        <w:rPr>
          <w:rFonts w:ascii="SimSun" w:eastAsia="SimSun" w:hAnsi="SimSun" w:cs="SimSun"/>
          <w:color w:val="000000"/>
          <w:spacing w:val="0"/>
          <w:w w:val="100"/>
          <w:position w:val="0"/>
        </w:rPr>
        <w:t>31</w:t>
      </w:r>
      <w:r>
        <w:rPr>
          <w:color w:val="000000"/>
          <w:spacing w:val="0"/>
          <w:w w:val="100"/>
          <w:position w:val="0"/>
        </w:rPr>
        <w:t>日的公益金结余，转作盈余公积金管理 使用。</w:t>
      </w:r>
      <w:r>
        <w:br w:type="page"/>
      </w:r>
    </w:p>
    <w:p>
      <w:pPr>
        <w:pStyle w:val="Style120"/>
        <w:keepNext/>
        <w:keepLines/>
        <w:widowControl w:val="0"/>
        <w:numPr>
          <w:ilvl w:val="0"/>
          <w:numId w:val="79"/>
        </w:numPr>
        <w:shd w:val="clear" w:color="auto" w:fill="auto"/>
        <w:bidi w:val="0"/>
        <w:spacing w:before="0" w:after="180" w:line="240" w:lineRule="auto"/>
        <w:ind w:left="0" w:right="0"/>
        <w:jc w:val="left"/>
      </w:pPr>
      <w:bookmarkStart w:id="844" w:name="bookmark844"/>
      <w:bookmarkStart w:id="845" w:name="bookmark845"/>
      <w:bookmarkStart w:id="846" w:name="bookmark846"/>
      <w:bookmarkStart w:id="847" w:name="bookmark847"/>
      <w:bookmarkEnd w:id="846"/>
      <w:r>
        <w:rPr>
          <w:color w:val="000000"/>
          <w:spacing w:val="0"/>
          <w:w w:val="100"/>
          <w:position w:val="0"/>
        </w:rPr>
        <w:t>未分配利润</w:t>
      </w:r>
      <w:bookmarkEnd w:id="844"/>
      <w:bookmarkEnd w:id="845"/>
      <w:bookmarkEnd w:id="847"/>
    </w:p>
    <w:tbl>
      <w:tblPr>
        <w:tblOverlap w:val="never"/>
        <w:jc w:val="left"/>
        <w:tblLayout w:type="fixed"/>
      </w:tblPr>
      <w:tblGrid>
        <w:gridCol w:w="3322"/>
        <w:gridCol w:w="3490"/>
        <w:gridCol w:w="2568"/>
      </w:tblGrid>
      <w:tr>
        <w:trPr>
          <w:trHeight w:val="326" w:hRule="exact"/>
        </w:trPr>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项 目</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u w:val="single"/>
              </w:rPr>
              <w:t>2006</w:t>
            </w:r>
            <w:r>
              <w:rPr>
                <w:color w:val="000000"/>
                <w:spacing w:val="0"/>
                <w:w w:val="100"/>
                <w:position w:val="0"/>
                <w:sz w:val="18"/>
                <w:szCs w:val="18"/>
                <w:u w:val="single"/>
              </w:rPr>
              <w:t>年度</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u w:val="single"/>
              </w:rPr>
              <w:t>2005</w:t>
            </w:r>
            <w:r>
              <w:rPr>
                <w:color w:val="000000"/>
                <w:spacing w:val="0"/>
                <w:w w:val="100"/>
                <w:position w:val="0"/>
                <w:sz w:val="18"/>
                <w:szCs w:val="18"/>
                <w:u w:val="single"/>
              </w:rPr>
              <w:t>年度</w:t>
            </w:r>
          </w:p>
        </w:tc>
      </w:tr>
      <w:tr>
        <w:trPr>
          <w:trHeight w:val="418" w:hRule="exact"/>
        </w:trPr>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期初未分配利润</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940"/>
              <w:jc w:val="both"/>
              <w:rPr>
                <w:sz w:val="18"/>
                <w:szCs w:val="18"/>
              </w:rPr>
            </w:pPr>
            <w:r>
              <w:rPr>
                <w:rFonts w:ascii="SimSun" w:eastAsia="SimSun" w:hAnsi="SimSun" w:cs="SimSun"/>
                <w:color w:val="000000"/>
                <w:spacing w:val="0"/>
                <w:w w:val="100"/>
                <w:position w:val="0"/>
                <w:sz w:val="18"/>
                <w:szCs w:val="18"/>
              </w:rPr>
              <w:t xml:space="preserve">623, </w:t>
            </w:r>
            <w:r>
              <w:rPr>
                <w:rFonts w:ascii="SimSun" w:eastAsia="SimSun" w:hAnsi="SimSun" w:cs="SimSun"/>
                <w:color w:val="000000"/>
                <w:spacing w:val="0"/>
                <w:w w:val="100"/>
                <w:position w:val="0"/>
                <w:sz w:val="18"/>
                <w:szCs w:val="18"/>
              </w:rPr>
              <w:t>544,104.21</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1260" w:right="0" w:firstLine="0"/>
              <w:jc w:val="both"/>
              <w:rPr>
                <w:sz w:val="18"/>
                <w:szCs w:val="18"/>
              </w:rPr>
            </w:pPr>
            <w:r>
              <w:rPr>
                <w:rFonts w:ascii="SimSun" w:eastAsia="SimSun" w:hAnsi="SimSun" w:cs="SimSun"/>
                <w:color w:val="000000"/>
                <w:spacing w:val="0"/>
                <w:w w:val="100"/>
                <w:position w:val="0"/>
                <w:sz w:val="18"/>
                <w:szCs w:val="18"/>
              </w:rPr>
              <w:t xml:space="preserve">465, 439, </w:t>
            </w:r>
            <w:r>
              <w:rPr>
                <w:rFonts w:ascii="SimSun" w:eastAsia="SimSun" w:hAnsi="SimSun" w:cs="SimSun"/>
                <w:color w:val="000000"/>
                <w:spacing w:val="0"/>
                <w:w w:val="100"/>
                <w:position w:val="0"/>
                <w:sz w:val="18"/>
                <w:szCs w:val="18"/>
              </w:rPr>
              <w:t xml:space="preserve">694. </w:t>
            </w:r>
            <w:r>
              <w:rPr>
                <w:rFonts w:ascii="SimSun" w:eastAsia="SimSun" w:hAnsi="SimSun" w:cs="SimSun"/>
                <w:color w:val="000000"/>
                <w:spacing w:val="0"/>
                <w:w w:val="100"/>
                <w:position w:val="0"/>
                <w:sz w:val="18"/>
                <w:szCs w:val="18"/>
              </w:rPr>
              <w:t>61</w:t>
            </w:r>
          </w:p>
        </w:tc>
      </w:tr>
      <w:tr>
        <w:trPr>
          <w:trHeight w:val="422" w:hRule="exact"/>
        </w:trPr>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合并范围变化盈余公积调整数</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1840" w:right="0" w:firstLine="0"/>
              <w:jc w:val="both"/>
              <w:rPr>
                <w:sz w:val="18"/>
                <w:szCs w:val="18"/>
              </w:rPr>
            </w:pPr>
            <w:r>
              <w:rPr>
                <w:color w:val="000000"/>
                <w:spacing w:val="0"/>
                <w:w w:val="100"/>
                <w:position w:val="0"/>
                <w:sz w:val="18"/>
                <w:szCs w:val="18"/>
              </w:rPr>
              <w:t>—</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r>
      <w:tr>
        <w:trPr>
          <w:trHeight w:val="422" w:hRule="exact"/>
        </w:trPr>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加：本期利润转入</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940"/>
              <w:jc w:val="both"/>
              <w:rPr>
                <w:sz w:val="18"/>
                <w:szCs w:val="18"/>
              </w:rPr>
            </w:pPr>
            <w:r>
              <w:rPr>
                <w:rFonts w:ascii="SimSun" w:eastAsia="SimSun" w:hAnsi="SimSun" w:cs="SimSun"/>
                <w:color w:val="000000"/>
                <w:spacing w:val="0"/>
                <w:w w:val="100"/>
                <w:position w:val="0"/>
                <w:sz w:val="18"/>
                <w:szCs w:val="18"/>
              </w:rPr>
              <w:t xml:space="preserve">341, 185, </w:t>
            </w:r>
            <w:r>
              <w:rPr>
                <w:rFonts w:ascii="SimSun" w:eastAsia="SimSun" w:hAnsi="SimSun" w:cs="SimSun"/>
                <w:color w:val="000000"/>
                <w:spacing w:val="0"/>
                <w:w w:val="100"/>
                <w:position w:val="0"/>
                <w:sz w:val="18"/>
                <w:szCs w:val="18"/>
              </w:rPr>
              <w:t>208.41</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1260" w:right="0" w:firstLine="0"/>
              <w:jc w:val="both"/>
              <w:rPr>
                <w:sz w:val="18"/>
                <w:szCs w:val="18"/>
              </w:rPr>
            </w:pPr>
            <w:r>
              <w:rPr>
                <w:rFonts w:ascii="SimSun" w:eastAsia="SimSun" w:hAnsi="SimSun" w:cs="SimSun"/>
                <w:color w:val="000000"/>
                <w:spacing w:val="0"/>
                <w:w w:val="100"/>
                <w:position w:val="0"/>
                <w:sz w:val="18"/>
                <w:szCs w:val="18"/>
              </w:rPr>
              <w:t xml:space="preserve">315, 346, </w:t>
            </w:r>
            <w:r>
              <w:rPr>
                <w:rFonts w:ascii="SimSun" w:eastAsia="SimSun" w:hAnsi="SimSun" w:cs="SimSun"/>
                <w:color w:val="000000"/>
                <w:spacing w:val="0"/>
                <w:w w:val="100"/>
                <w:position w:val="0"/>
                <w:sz w:val="18"/>
                <w:szCs w:val="18"/>
              </w:rPr>
              <w:t xml:space="preserve">146. </w:t>
            </w:r>
            <w:r>
              <w:rPr>
                <w:rFonts w:ascii="SimSun" w:eastAsia="SimSun" w:hAnsi="SimSun" w:cs="SimSun"/>
                <w:color w:val="000000"/>
                <w:spacing w:val="0"/>
                <w:w w:val="100"/>
                <w:position w:val="0"/>
                <w:sz w:val="18"/>
                <w:szCs w:val="18"/>
              </w:rPr>
              <w:t>77</w:t>
            </w:r>
          </w:p>
        </w:tc>
      </w:tr>
      <w:tr>
        <w:trPr>
          <w:trHeight w:val="413" w:hRule="exact"/>
        </w:trPr>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减：提取法定盈余公积</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1040" w:right="0" w:firstLine="0"/>
              <w:jc w:val="both"/>
              <w:rPr>
                <w:sz w:val="18"/>
                <w:szCs w:val="18"/>
              </w:rPr>
            </w:pPr>
            <w:r>
              <w:rPr>
                <w:rFonts w:ascii="SimSun" w:eastAsia="SimSun" w:hAnsi="SimSun" w:cs="SimSun"/>
                <w:color w:val="000000"/>
                <w:spacing w:val="0"/>
                <w:w w:val="100"/>
                <w:position w:val="0"/>
                <w:sz w:val="18"/>
                <w:szCs w:val="18"/>
              </w:rPr>
              <w:t xml:space="preserve">34,118, </w:t>
            </w:r>
            <w:r>
              <w:rPr>
                <w:rFonts w:ascii="SimSun" w:eastAsia="SimSun" w:hAnsi="SimSun" w:cs="SimSun"/>
                <w:color w:val="000000"/>
                <w:spacing w:val="0"/>
                <w:w w:val="100"/>
                <w:position w:val="0"/>
                <w:sz w:val="18"/>
                <w:szCs w:val="18"/>
              </w:rPr>
              <w:t xml:space="preserve">520. </w:t>
            </w:r>
            <w:r>
              <w:rPr>
                <w:rFonts w:ascii="SimSun" w:eastAsia="SimSun" w:hAnsi="SimSun" w:cs="SimSun"/>
                <w:color w:val="000000"/>
                <w:spacing w:val="0"/>
                <w:w w:val="100"/>
                <w:position w:val="0"/>
                <w:sz w:val="18"/>
                <w:szCs w:val="18"/>
              </w:rPr>
              <w:t>84</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31,534,614.68</w:t>
            </w:r>
          </w:p>
        </w:tc>
      </w:tr>
      <w:tr>
        <w:trPr>
          <w:trHeight w:val="422" w:hRule="exact"/>
        </w:trPr>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提取任意盈余公积</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1840" w:right="0" w:firstLine="0"/>
              <w:jc w:val="both"/>
              <w:rPr>
                <w:sz w:val="18"/>
                <w:szCs w:val="18"/>
              </w:rPr>
            </w:pPr>
            <w:r>
              <w:rPr>
                <w:color w:val="000000"/>
                <w:spacing w:val="0"/>
                <w:w w:val="100"/>
                <w:position w:val="0"/>
                <w:sz w:val="18"/>
                <w:szCs w:val="18"/>
              </w:rPr>
              <w:t>—</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r>
      <w:tr>
        <w:trPr>
          <w:trHeight w:val="418" w:hRule="exact"/>
        </w:trPr>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提取法定公益金</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1840" w:right="0" w:firstLine="0"/>
              <w:jc w:val="both"/>
              <w:rPr>
                <w:sz w:val="18"/>
                <w:szCs w:val="18"/>
              </w:rPr>
            </w:pPr>
            <w:r>
              <w:rPr>
                <w:color w:val="000000"/>
                <w:spacing w:val="0"/>
                <w:w w:val="100"/>
                <w:position w:val="0"/>
                <w:sz w:val="18"/>
                <w:szCs w:val="18"/>
              </w:rPr>
              <w:t>—</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15,767,307.34</w:t>
            </w:r>
          </w:p>
        </w:tc>
      </w:tr>
      <w:tr>
        <w:trPr>
          <w:trHeight w:val="418" w:hRule="exact"/>
        </w:trPr>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减：应付优先股股利</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1840" w:right="0" w:firstLine="0"/>
              <w:jc w:val="both"/>
              <w:rPr>
                <w:sz w:val="18"/>
                <w:szCs w:val="18"/>
              </w:rPr>
            </w:pPr>
            <w:r>
              <w:rPr>
                <w:color w:val="000000"/>
                <w:spacing w:val="0"/>
                <w:w w:val="100"/>
                <w:position w:val="0"/>
                <w:sz w:val="18"/>
                <w:szCs w:val="18"/>
              </w:rPr>
              <w:t>—</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r>
      <w:tr>
        <w:trPr>
          <w:trHeight w:val="422" w:hRule="exact"/>
        </w:trPr>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提取任意盈余公积</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1840" w:right="0" w:firstLine="0"/>
              <w:jc w:val="both"/>
              <w:rPr>
                <w:sz w:val="18"/>
                <w:szCs w:val="18"/>
              </w:rPr>
            </w:pPr>
            <w:r>
              <w:rPr>
                <w:color w:val="000000"/>
                <w:spacing w:val="0"/>
                <w:w w:val="100"/>
                <w:position w:val="0"/>
                <w:sz w:val="18"/>
                <w:szCs w:val="18"/>
              </w:rPr>
              <w:t>—</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r>
      <w:tr>
        <w:trPr>
          <w:trHeight w:val="422" w:hRule="exact"/>
        </w:trPr>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应付普通股股利</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1840" w:right="0" w:firstLine="0"/>
              <w:jc w:val="both"/>
              <w:rPr>
                <w:sz w:val="18"/>
                <w:szCs w:val="18"/>
              </w:rPr>
            </w:pPr>
            <w:r>
              <w:rPr>
                <w:color w:val="000000"/>
                <w:spacing w:val="0"/>
                <w:w w:val="100"/>
                <w:position w:val="0"/>
                <w:sz w:val="18"/>
                <w:szCs w:val="18"/>
              </w:rPr>
              <w:t>—</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1260" w:right="0" w:firstLine="0"/>
              <w:jc w:val="both"/>
              <w:rPr>
                <w:sz w:val="18"/>
                <w:szCs w:val="18"/>
              </w:rPr>
            </w:pPr>
            <w:r>
              <w:rPr>
                <w:rFonts w:ascii="SimSun" w:eastAsia="SimSun" w:hAnsi="SimSun" w:cs="SimSun"/>
                <w:color w:val="000000"/>
                <w:spacing w:val="0"/>
                <w:w w:val="100"/>
                <w:position w:val="0"/>
                <w:sz w:val="18"/>
                <w:szCs w:val="18"/>
              </w:rPr>
              <w:t>109,939,815.15</w:t>
            </w:r>
          </w:p>
        </w:tc>
      </w:tr>
      <w:tr>
        <w:trPr>
          <w:trHeight w:val="427" w:hRule="exact"/>
        </w:trPr>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转作资本的普通股股利</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940"/>
              <w:jc w:val="both"/>
              <w:rPr>
                <w:sz w:val="18"/>
                <w:szCs w:val="18"/>
              </w:rPr>
            </w:pPr>
            <w:r>
              <w:rPr>
                <w:rFonts w:ascii="SimSun" w:eastAsia="SimSun" w:hAnsi="SimSun" w:cs="SimSun"/>
                <w:color w:val="000000"/>
                <w:spacing w:val="0"/>
                <w:w w:val="100"/>
                <w:position w:val="0"/>
                <w:sz w:val="18"/>
                <w:szCs w:val="18"/>
                <w:u w:val="single"/>
              </w:rPr>
              <w:t>146,586,420.00</w:t>
            </w:r>
          </w:p>
        </w:tc>
        <w:tc>
          <w:tcPr>
            <w:tcBorders/>
            <w:shd w:val="clear" w:color="auto" w:fill="FFFFFF"/>
            <w:vAlign w:val="top"/>
          </w:tcPr>
          <w:p>
            <w:pPr>
              <w:widowControl w:val="0"/>
              <w:rPr>
                <w:sz w:val="10"/>
                <w:szCs w:val="10"/>
              </w:rPr>
            </w:pPr>
          </w:p>
        </w:tc>
      </w:tr>
      <w:tr>
        <w:trPr>
          <w:trHeight w:val="355"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期末未分配利润</w:t>
            </w:r>
          </w:p>
        </w:tc>
        <w:tc>
          <w:tcPr>
            <w:tcBorders>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940"/>
              <w:jc w:val="both"/>
              <w:rPr>
                <w:sz w:val="18"/>
                <w:szCs w:val="18"/>
              </w:rPr>
            </w:pPr>
            <w:r>
              <w:rPr>
                <w:rFonts w:ascii="SimSun" w:eastAsia="SimSun" w:hAnsi="SimSun" w:cs="SimSun"/>
                <w:color w:val="000000"/>
                <w:spacing w:val="0"/>
                <w:w w:val="100"/>
                <w:position w:val="0"/>
                <w:sz w:val="18"/>
                <w:szCs w:val="18"/>
                <w:u w:val="single"/>
              </w:rPr>
              <w:t xml:space="preserve">784,024, </w:t>
            </w:r>
            <w:r>
              <w:rPr>
                <w:rFonts w:ascii="SimSun" w:eastAsia="SimSun" w:hAnsi="SimSun" w:cs="SimSun"/>
                <w:color w:val="000000"/>
                <w:spacing w:val="0"/>
                <w:w w:val="100"/>
                <w:position w:val="0"/>
                <w:sz w:val="18"/>
                <w:szCs w:val="18"/>
                <w:u w:val="single"/>
              </w:rPr>
              <w:t>371.78</w:t>
            </w:r>
          </w:p>
        </w:tc>
        <w:tc>
          <w:tcPr>
            <w:tcBorders>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260" w:right="0" w:firstLine="0"/>
              <w:jc w:val="both"/>
              <w:rPr>
                <w:sz w:val="18"/>
                <w:szCs w:val="18"/>
              </w:rPr>
            </w:pPr>
            <w:r>
              <w:rPr>
                <w:rFonts w:ascii="SimSun" w:eastAsia="SimSun" w:hAnsi="SimSun" w:cs="SimSun"/>
                <w:color w:val="000000"/>
                <w:spacing w:val="0"/>
                <w:w w:val="100"/>
                <w:position w:val="0"/>
                <w:sz w:val="18"/>
                <w:szCs w:val="18"/>
              </w:rPr>
              <w:t>623,544,104.21</w:t>
            </w:r>
          </w:p>
        </w:tc>
      </w:tr>
    </w:tbl>
    <w:p>
      <w:pPr>
        <w:widowControl w:val="0"/>
        <w:spacing w:after="439" w:line="1" w:lineRule="exact"/>
      </w:pPr>
    </w:p>
    <w:p>
      <w:pPr>
        <w:pStyle w:val="Style120"/>
        <w:keepNext/>
        <w:keepLines/>
        <w:widowControl w:val="0"/>
        <w:numPr>
          <w:ilvl w:val="0"/>
          <w:numId w:val="79"/>
        </w:numPr>
        <w:shd w:val="clear" w:color="auto" w:fill="auto"/>
        <w:bidi w:val="0"/>
        <w:spacing w:before="0" w:after="360" w:line="240" w:lineRule="auto"/>
        <w:ind w:left="0" w:right="0"/>
        <w:jc w:val="left"/>
      </w:pPr>
      <w:bookmarkStart w:id="848" w:name="bookmark848"/>
      <w:bookmarkStart w:id="849" w:name="bookmark849"/>
      <w:bookmarkStart w:id="850" w:name="bookmark850"/>
      <w:bookmarkStart w:id="851" w:name="bookmark851"/>
      <w:bookmarkEnd w:id="850"/>
      <w:r>
        <w:rPr>
          <w:color w:val="000000"/>
          <w:spacing w:val="0"/>
          <w:w w:val="100"/>
          <w:position w:val="0"/>
        </w:rPr>
        <w:t>主营业务收入及成本</w:t>
      </w:r>
      <w:bookmarkEnd w:id="848"/>
      <w:bookmarkEnd w:id="849"/>
      <w:bookmarkEnd w:id="851"/>
    </w:p>
    <w:p>
      <w:pPr>
        <w:pStyle w:val="Style30"/>
        <w:keepNext/>
        <w:keepLines/>
        <w:widowControl w:val="0"/>
        <w:shd w:val="clear" w:color="auto" w:fill="auto"/>
        <w:bidi w:val="0"/>
        <w:spacing w:before="0" w:after="180" w:line="240" w:lineRule="auto"/>
        <w:ind w:left="0" w:right="0" w:firstLine="440"/>
        <w:jc w:val="left"/>
        <w:rPr>
          <w:sz w:val="20"/>
          <w:szCs w:val="20"/>
        </w:rPr>
      </w:pPr>
      <w:bookmarkStart w:id="852" w:name="bookmark852"/>
      <w:bookmarkStart w:id="853" w:name="bookmark853"/>
      <w:bookmarkStart w:id="854" w:name="bookmark854"/>
      <w:r>
        <w:rPr>
          <w:color w:val="000000"/>
          <w:spacing w:val="0"/>
          <w:w w:val="100"/>
          <w:position w:val="0"/>
          <w:sz w:val="20"/>
          <w:szCs w:val="20"/>
        </w:rPr>
        <w:t>（</w:t>
      </w:r>
      <w:r>
        <w:rPr>
          <w:rFonts w:ascii="SimSun" w:eastAsia="SimSun" w:hAnsi="SimSun" w:cs="SimSun"/>
          <w:color w:val="000000"/>
          <w:spacing w:val="0"/>
          <w:w w:val="100"/>
          <w:position w:val="0"/>
          <w:sz w:val="20"/>
          <w:szCs w:val="20"/>
        </w:rPr>
        <w:t>1</w:t>
      </w:r>
      <w:r>
        <w:rPr>
          <w:color w:val="000000"/>
          <w:spacing w:val="0"/>
          <w:w w:val="100"/>
          <w:position w:val="0"/>
          <w:sz w:val="20"/>
          <w:szCs w:val="20"/>
        </w:rPr>
        <w:t>）按产品类别分项列示</w:t>
      </w:r>
      <w:bookmarkEnd w:id="852"/>
      <w:bookmarkEnd w:id="853"/>
      <w:bookmarkEnd w:id="854"/>
    </w:p>
    <w:tbl>
      <w:tblPr>
        <w:tblOverlap w:val="never"/>
        <w:jc w:val="center"/>
        <w:tblLayout w:type="fixed"/>
      </w:tblPr>
      <w:tblGrid>
        <w:gridCol w:w="1733"/>
        <w:gridCol w:w="2626"/>
        <w:gridCol w:w="1819"/>
        <w:gridCol w:w="2189"/>
        <w:gridCol w:w="1560"/>
      </w:tblGrid>
      <w:tr>
        <w:trPr>
          <w:trHeight w:val="322" w:hRule="exact"/>
        </w:trPr>
        <w:tc>
          <w:tcPr>
            <w:vMerge w:val="restart"/>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项 目</w:t>
            </w:r>
          </w:p>
        </w:tc>
        <w:tc>
          <w:tcPr>
            <w:gridSpan w:val="2"/>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u w:val="single"/>
              </w:rPr>
              <w:t>2006</w:t>
            </w:r>
            <w:r>
              <w:rPr>
                <w:color w:val="000000"/>
                <w:spacing w:val="0"/>
                <w:w w:val="100"/>
                <w:position w:val="0"/>
                <w:sz w:val="18"/>
                <w:szCs w:val="18"/>
                <w:u w:val="single"/>
              </w:rPr>
              <w:t>年度</w:t>
            </w:r>
          </w:p>
        </w:tc>
        <w:tc>
          <w:tcPr>
            <w:gridSpan w:val="2"/>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2005</w:t>
            </w:r>
            <w:r>
              <w:rPr>
                <w:color w:val="000000"/>
                <w:spacing w:val="0"/>
                <w:w w:val="100"/>
                <w:position w:val="0"/>
                <w:sz w:val="18"/>
                <w:szCs w:val="18"/>
              </w:rPr>
              <w:t>年度</w:t>
            </w:r>
          </w:p>
        </w:tc>
      </w:tr>
      <w:tr>
        <w:trPr>
          <w:trHeight w:val="432" w:hRule="exact"/>
        </w:trPr>
        <w:tc>
          <w:tcPr>
            <w:vMerge/>
            <w:tcBorders/>
            <w:shd w:val="clear" w:color="auto" w:fill="FFFFFF"/>
            <w:vAlign w:val="top"/>
          </w:tcPr>
          <w:p>
            <w:pP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1060" w:right="0" w:firstLine="0"/>
              <w:jc w:val="left"/>
              <w:rPr>
                <w:sz w:val="18"/>
                <w:szCs w:val="18"/>
              </w:rPr>
            </w:pPr>
            <w:r>
              <w:rPr>
                <w:color w:val="000000"/>
                <w:spacing w:val="0"/>
                <w:w w:val="100"/>
                <w:position w:val="0"/>
                <w:sz w:val="18"/>
                <w:szCs w:val="18"/>
                <w:u w:val="single"/>
              </w:rPr>
              <w:t>主营业务收入</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u w:val="single"/>
              </w:rPr>
              <w:t>主营业务成本</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u w:val="single"/>
              </w:rPr>
              <w:t>主营业务收入</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u w:val="single"/>
              </w:rPr>
              <w:t>主营业务成本</w:t>
            </w:r>
          </w:p>
        </w:tc>
      </w:tr>
      <w:tr>
        <w:trPr>
          <w:trHeight w:val="422" w:hRule="exact"/>
        </w:trPr>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硬盘相关产品</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700"/>
              <w:jc w:val="left"/>
              <w:rPr>
                <w:sz w:val="18"/>
                <w:szCs w:val="18"/>
              </w:rPr>
            </w:pPr>
            <w:r>
              <w:rPr>
                <w:rFonts w:ascii="SimSun" w:eastAsia="SimSun" w:hAnsi="SimSun" w:cs="SimSun"/>
                <w:color w:val="000000"/>
                <w:spacing w:val="0"/>
                <w:w w:val="100"/>
                <w:position w:val="0"/>
                <w:sz w:val="18"/>
                <w:szCs w:val="18"/>
              </w:rPr>
              <w:t xml:space="preserve">4, 476, </w:t>
            </w:r>
            <w:r>
              <w:rPr>
                <w:rFonts w:ascii="SimSun" w:eastAsia="SimSun" w:hAnsi="SimSun" w:cs="SimSun"/>
                <w:color w:val="000000"/>
                <w:spacing w:val="0"/>
                <w:w w:val="100"/>
                <w:position w:val="0"/>
                <w:sz w:val="18"/>
                <w:szCs w:val="18"/>
              </w:rPr>
              <w:t xml:space="preserve">441,473. </w:t>
            </w:r>
            <w:r>
              <w:rPr>
                <w:rFonts w:ascii="SimSun" w:eastAsia="SimSun" w:hAnsi="SimSun" w:cs="SimSun"/>
                <w:color w:val="000000"/>
                <w:spacing w:val="0"/>
                <w:w w:val="100"/>
                <w:position w:val="0"/>
                <w:sz w:val="18"/>
                <w:szCs w:val="18"/>
              </w:rPr>
              <w:t>14</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4,180,209,770.12</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60"/>
              <w:jc w:val="left"/>
              <w:rPr>
                <w:sz w:val="18"/>
                <w:szCs w:val="18"/>
              </w:rPr>
            </w:pPr>
            <w:r>
              <w:rPr>
                <w:rFonts w:ascii="SimSun" w:eastAsia="SimSun" w:hAnsi="SimSun" w:cs="SimSun"/>
                <w:color w:val="000000"/>
                <w:spacing w:val="0"/>
                <w:w w:val="100"/>
                <w:position w:val="0"/>
                <w:sz w:val="18"/>
                <w:szCs w:val="18"/>
              </w:rPr>
              <w:t xml:space="preserve">5, 277,816, </w:t>
            </w:r>
            <w:r>
              <w:rPr>
                <w:rFonts w:ascii="SimSun" w:eastAsia="SimSun" w:hAnsi="SimSun" w:cs="SimSun"/>
                <w:color w:val="000000"/>
                <w:spacing w:val="0"/>
                <w:w w:val="100"/>
                <w:position w:val="0"/>
                <w:sz w:val="18"/>
                <w:szCs w:val="18"/>
              </w:rPr>
              <w:t xml:space="preserve">145. </w:t>
            </w:r>
            <w:r>
              <w:rPr>
                <w:rFonts w:ascii="SimSun" w:eastAsia="SimSun" w:hAnsi="SimSun" w:cs="SimSun"/>
                <w:color w:val="000000"/>
                <w:spacing w:val="0"/>
                <w:w w:val="100"/>
                <w:position w:val="0"/>
                <w:sz w:val="18"/>
                <w:szCs w:val="18"/>
              </w:rPr>
              <w:t>38</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 xml:space="preserve">4, 958,318, </w:t>
            </w:r>
            <w:r>
              <w:rPr>
                <w:rFonts w:ascii="SimSun" w:eastAsia="SimSun" w:hAnsi="SimSun" w:cs="SimSun"/>
                <w:color w:val="000000"/>
                <w:spacing w:val="0"/>
                <w:w w:val="100"/>
                <w:position w:val="0"/>
                <w:sz w:val="18"/>
                <w:szCs w:val="18"/>
              </w:rPr>
              <w:t xml:space="preserve">294. </w:t>
            </w:r>
            <w:r>
              <w:rPr>
                <w:rFonts w:ascii="SimSun" w:eastAsia="SimSun" w:hAnsi="SimSun" w:cs="SimSun"/>
                <w:color w:val="000000"/>
                <w:spacing w:val="0"/>
                <w:w w:val="100"/>
                <w:position w:val="0"/>
                <w:sz w:val="18"/>
                <w:szCs w:val="18"/>
              </w:rPr>
              <w:t>45</w:t>
            </w:r>
          </w:p>
        </w:tc>
      </w:tr>
      <w:tr>
        <w:trPr>
          <w:trHeight w:val="422" w:hRule="exact"/>
        </w:trPr>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自有产品</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880"/>
              <w:jc w:val="left"/>
              <w:rPr>
                <w:sz w:val="18"/>
                <w:szCs w:val="18"/>
              </w:rPr>
            </w:pPr>
            <w:r>
              <w:rPr>
                <w:rFonts w:ascii="SimSun" w:eastAsia="SimSun" w:hAnsi="SimSun" w:cs="SimSun"/>
                <w:color w:val="000000"/>
                <w:spacing w:val="0"/>
                <w:w w:val="100"/>
                <w:position w:val="0"/>
                <w:sz w:val="18"/>
                <w:szCs w:val="18"/>
              </w:rPr>
              <w:t>233,384,163.86</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 xml:space="preserve">199, 586, </w:t>
            </w:r>
            <w:r>
              <w:rPr>
                <w:rFonts w:ascii="SimSun" w:eastAsia="SimSun" w:hAnsi="SimSun" w:cs="SimSun"/>
                <w:color w:val="000000"/>
                <w:spacing w:val="0"/>
                <w:w w:val="100"/>
                <w:position w:val="0"/>
                <w:sz w:val="18"/>
                <w:szCs w:val="18"/>
              </w:rPr>
              <w:t xml:space="preserve">675. </w:t>
            </w:r>
            <w:r>
              <w:rPr>
                <w:rFonts w:ascii="SimSun" w:eastAsia="SimSun" w:hAnsi="SimSun" w:cs="SimSun"/>
                <w:color w:val="000000"/>
                <w:spacing w:val="0"/>
                <w:w w:val="100"/>
                <w:position w:val="0"/>
                <w:sz w:val="18"/>
                <w:szCs w:val="18"/>
              </w:rPr>
              <w:t>77</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40"/>
              <w:jc w:val="left"/>
              <w:rPr>
                <w:sz w:val="18"/>
                <w:szCs w:val="18"/>
              </w:rPr>
            </w:pPr>
            <w:r>
              <w:rPr>
                <w:rFonts w:ascii="SimSun" w:eastAsia="SimSun" w:hAnsi="SimSun" w:cs="SimSun"/>
                <w:color w:val="000000"/>
                <w:spacing w:val="0"/>
                <w:w w:val="100"/>
                <w:position w:val="0"/>
                <w:sz w:val="18"/>
                <w:szCs w:val="18"/>
              </w:rPr>
              <w:t>490,814,875.85</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435,188,765.51</w:t>
            </w:r>
          </w:p>
        </w:tc>
      </w:tr>
      <w:tr>
        <w:trPr>
          <w:trHeight w:val="418" w:hRule="exact"/>
        </w:trPr>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OEM</w:t>
            </w:r>
            <w:r>
              <w:rPr>
                <w:color w:val="000000"/>
                <w:spacing w:val="0"/>
                <w:w w:val="100"/>
                <w:position w:val="0"/>
                <w:sz w:val="18"/>
                <w:szCs w:val="18"/>
              </w:rPr>
              <w:t>产品</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700"/>
              <w:jc w:val="left"/>
              <w:rPr>
                <w:sz w:val="18"/>
                <w:szCs w:val="18"/>
              </w:rPr>
            </w:pPr>
            <w:r>
              <w:rPr>
                <w:rFonts w:ascii="SimSun" w:eastAsia="SimSun" w:hAnsi="SimSun" w:cs="SimSun"/>
                <w:color w:val="000000"/>
                <w:spacing w:val="0"/>
                <w:w w:val="100"/>
                <w:position w:val="0"/>
                <w:sz w:val="18"/>
                <w:szCs w:val="18"/>
              </w:rPr>
              <w:t>5,586,897,497.68</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5,532,509,106.16</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60"/>
              <w:jc w:val="left"/>
              <w:rPr>
                <w:sz w:val="18"/>
                <w:szCs w:val="18"/>
              </w:rPr>
            </w:pPr>
            <w:r>
              <w:rPr>
                <w:rFonts w:ascii="SimSun" w:eastAsia="SimSun" w:hAnsi="SimSun" w:cs="SimSun"/>
                <w:color w:val="000000"/>
                <w:spacing w:val="0"/>
                <w:w w:val="100"/>
                <w:position w:val="0"/>
                <w:sz w:val="18"/>
                <w:szCs w:val="18"/>
              </w:rPr>
              <w:t>2,290,585,056.48</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2,230,081,328.43</w:t>
            </w:r>
          </w:p>
        </w:tc>
      </w:tr>
      <w:tr>
        <w:trPr>
          <w:trHeight w:val="355"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 计</w:t>
            </w:r>
          </w:p>
        </w:tc>
        <w:tc>
          <w:tcPr>
            <w:tcBorders>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20"/>
              <w:jc w:val="left"/>
              <w:rPr>
                <w:sz w:val="18"/>
                <w:szCs w:val="18"/>
              </w:rPr>
            </w:pPr>
            <w:r>
              <w:rPr>
                <w:rFonts w:ascii="SimSun" w:eastAsia="SimSun" w:hAnsi="SimSun" w:cs="SimSun"/>
                <w:color w:val="000000"/>
                <w:spacing w:val="0"/>
                <w:w w:val="100"/>
                <w:position w:val="0"/>
                <w:sz w:val="18"/>
                <w:szCs w:val="18"/>
                <w:u w:val="single"/>
              </w:rPr>
              <w:t xml:space="preserve">10, </w:t>
            </w:r>
            <w:r>
              <w:rPr>
                <w:rFonts w:ascii="SimSun" w:eastAsia="SimSun" w:hAnsi="SimSun" w:cs="SimSun"/>
                <w:color w:val="000000"/>
                <w:spacing w:val="0"/>
                <w:w w:val="100"/>
                <w:position w:val="0"/>
                <w:sz w:val="18"/>
                <w:szCs w:val="18"/>
                <w:u w:val="single"/>
              </w:rPr>
              <w:t xml:space="preserve">296,723,134. </w:t>
            </w:r>
            <w:r>
              <w:rPr>
                <w:rFonts w:ascii="SimSun" w:eastAsia="SimSun" w:hAnsi="SimSun" w:cs="SimSun"/>
                <w:color w:val="000000"/>
                <w:spacing w:val="0"/>
                <w:w w:val="100"/>
                <w:position w:val="0"/>
                <w:sz w:val="18"/>
                <w:szCs w:val="18"/>
                <w:u w:val="single"/>
              </w:rPr>
              <w:t>68</w:t>
            </w:r>
          </w:p>
        </w:tc>
        <w:tc>
          <w:tcPr>
            <w:tcBorders>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9,912,305,552.05</w:t>
            </w:r>
          </w:p>
        </w:tc>
        <w:tc>
          <w:tcPr>
            <w:tcBorders>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60"/>
              <w:jc w:val="left"/>
              <w:rPr>
                <w:sz w:val="18"/>
                <w:szCs w:val="18"/>
              </w:rPr>
            </w:pPr>
            <w:r>
              <w:rPr>
                <w:rFonts w:ascii="SimSun" w:eastAsia="SimSun" w:hAnsi="SimSun" w:cs="SimSun"/>
                <w:color w:val="000000"/>
                <w:spacing w:val="0"/>
                <w:w w:val="100"/>
                <w:position w:val="0"/>
                <w:sz w:val="18"/>
                <w:szCs w:val="18"/>
              </w:rPr>
              <w:t>8,059,216,077.71</w:t>
            </w:r>
          </w:p>
        </w:tc>
        <w:tc>
          <w:tcPr>
            <w:tcBorders>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7,623,588,388.39</w:t>
            </w:r>
          </w:p>
        </w:tc>
      </w:tr>
    </w:tbl>
    <w:p>
      <w:pPr>
        <w:widowControl w:val="0"/>
        <w:spacing w:after="279" w:line="1" w:lineRule="exact"/>
      </w:pPr>
    </w:p>
    <w:p>
      <w:pPr>
        <w:pStyle w:val="Style30"/>
        <w:keepNext/>
        <w:keepLines/>
        <w:widowControl w:val="0"/>
        <w:shd w:val="clear" w:color="auto" w:fill="auto"/>
        <w:bidi w:val="0"/>
        <w:spacing w:before="0" w:after="180" w:line="240" w:lineRule="auto"/>
        <w:ind w:left="0" w:right="0" w:firstLine="600"/>
        <w:jc w:val="left"/>
        <w:rPr>
          <w:sz w:val="20"/>
          <w:szCs w:val="20"/>
        </w:rPr>
      </w:pPr>
      <w:bookmarkStart w:id="855" w:name="bookmark855"/>
      <w:bookmarkStart w:id="856" w:name="bookmark856"/>
      <w:bookmarkStart w:id="857" w:name="bookmark857"/>
      <w:bookmarkStart w:id="858" w:name="bookmark858"/>
      <w:r>
        <w:rPr>
          <w:rFonts w:ascii="SimSun" w:eastAsia="SimSun" w:hAnsi="SimSun" w:cs="SimSun"/>
          <w:color w:val="000000"/>
          <w:spacing w:val="0"/>
          <w:w w:val="100"/>
          <w:position w:val="0"/>
          <w:sz w:val="20"/>
          <w:szCs w:val="20"/>
        </w:rPr>
        <w:t>（</w:t>
      </w:r>
      <w:bookmarkEnd w:id="857"/>
      <w:r>
        <w:rPr>
          <w:rFonts w:ascii="SimSun" w:eastAsia="SimSun" w:hAnsi="SimSun" w:cs="SimSun"/>
          <w:color w:val="000000"/>
          <w:spacing w:val="0"/>
          <w:w w:val="100"/>
          <w:position w:val="0"/>
          <w:sz w:val="20"/>
          <w:szCs w:val="20"/>
        </w:rPr>
        <w:t>2</w:t>
      </w:r>
      <w:r>
        <w:rPr>
          <w:color w:val="000000"/>
          <w:spacing w:val="0"/>
          <w:w w:val="100"/>
          <w:position w:val="0"/>
          <w:sz w:val="20"/>
          <w:szCs w:val="20"/>
        </w:rPr>
        <w:t>）按产品类别分项列示</w:t>
      </w:r>
      <w:bookmarkEnd w:id="855"/>
      <w:bookmarkEnd w:id="856"/>
      <w:bookmarkEnd w:id="858"/>
    </w:p>
    <w:tbl>
      <w:tblPr>
        <w:tblOverlap w:val="never"/>
        <w:jc w:val="center"/>
        <w:tblLayout w:type="fixed"/>
      </w:tblPr>
      <w:tblGrid>
        <w:gridCol w:w="2179"/>
        <w:gridCol w:w="2558"/>
        <w:gridCol w:w="1824"/>
        <w:gridCol w:w="2198"/>
        <w:gridCol w:w="1570"/>
      </w:tblGrid>
      <w:tr>
        <w:trPr>
          <w:trHeight w:val="322" w:hRule="exact"/>
        </w:trPr>
        <w:tc>
          <w:tcPr>
            <w:vMerge w:val="restart"/>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项 目</w:t>
            </w:r>
          </w:p>
        </w:tc>
        <w:tc>
          <w:tcPr>
            <w:gridSpan w:val="2"/>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2006</w:t>
            </w:r>
            <w:r>
              <w:rPr>
                <w:color w:val="000000"/>
                <w:spacing w:val="0"/>
                <w:w w:val="100"/>
                <w:position w:val="0"/>
                <w:sz w:val="18"/>
                <w:szCs w:val="18"/>
              </w:rPr>
              <w:t>年度</w:t>
            </w:r>
          </w:p>
        </w:tc>
        <w:tc>
          <w:tcPr>
            <w:gridSpan w:val="2"/>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u w:val="single"/>
              </w:rPr>
              <w:t>2005</w:t>
            </w:r>
            <w:r>
              <w:rPr>
                <w:color w:val="000000"/>
                <w:spacing w:val="0"/>
                <w:w w:val="100"/>
                <w:position w:val="0"/>
                <w:sz w:val="18"/>
                <w:szCs w:val="18"/>
                <w:u w:val="single"/>
              </w:rPr>
              <w:t>年度</w:t>
            </w:r>
          </w:p>
        </w:tc>
      </w:tr>
      <w:tr>
        <w:trPr>
          <w:trHeight w:val="432" w:hRule="exact"/>
        </w:trPr>
        <w:tc>
          <w:tcPr>
            <w:vMerge/>
            <w:tcBorders/>
            <w:shd w:val="clear" w:color="auto" w:fill="FFFFFF"/>
            <w:vAlign w:val="top"/>
          </w:tcPr>
          <w:p>
            <w:pP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980"/>
              <w:jc w:val="left"/>
              <w:rPr>
                <w:sz w:val="18"/>
                <w:szCs w:val="18"/>
              </w:rPr>
            </w:pPr>
            <w:r>
              <w:rPr>
                <w:color w:val="000000"/>
                <w:spacing w:val="0"/>
                <w:w w:val="100"/>
                <w:position w:val="0"/>
                <w:sz w:val="18"/>
                <w:szCs w:val="18"/>
                <w:u w:val="single"/>
              </w:rPr>
              <w:t>主营业务收入</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u w:val="single"/>
              </w:rPr>
              <w:t>主营业务成本</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u w:val="single"/>
              </w:rPr>
              <w:t>主营业务收入</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u w:val="single"/>
              </w:rPr>
              <w:t>主营业务成本</w:t>
            </w:r>
          </w:p>
        </w:tc>
      </w:tr>
      <w:tr>
        <w:trPr>
          <w:trHeight w:val="422" w:hRule="exact"/>
        </w:trPr>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中国</w:t>
            </w:r>
            <w:r>
              <w:rPr>
                <w:rFonts w:ascii="SimSun" w:eastAsia="SimSun" w:hAnsi="SimSun" w:cs="SimSun"/>
                <w:color w:val="000000"/>
                <w:spacing w:val="0"/>
                <w:w w:val="100"/>
                <w:position w:val="0"/>
                <w:sz w:val="18"/>
                <w:szCs w:val="18"/>
              </w:rPr>
              <w:t>（</w:t>
            </w:r>
            <w:r>
              <w:rPr>
                <w:color w:val="000000"/>
                <w:spacing w:val="0"/>
                <w:w w:val="100"/>
                <w:position w:val="0"/>
                <w:sz w:val="18"/>
                <w:szCs w:val="18"/>
              </w:rPr>
              <w:t>含香港</w:t>
            </w:r>
            <w:r>
              <w:rPr>
                <w:rFonts w:ascii="SimSun" w:eastAsia="SimSun" w:hAnsi="SimSun" w:cs="SimSun"/>
                <w:color w:val="000000"/>
                <w:spacing w:val="0"/>
                <w:w w:val="100"/>
                <w:position w:val="0"/>
                <w:sz w:val="18"/>
                <w:szCs w:val="18"/>
              </w:rPr>
              <w:t>）</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620"/>
              <w:jc w:val="left"/>
              <w:rPr>
                <w:sz w:val="18"/>
                <w:szCs w:val="18"/>
              </w:rPr>
            </w:pPr>
            <w:r>
              <w:rPr>
                <w:rFonts w:ascii="SimSun" w:eastAsia="SimSun" w:hAnsi="SimSun" w:cs="SimSun"/>
                <w:color w:val="000000"/>
                <w:spacing w:val="0"/>
                <w:w w:val="100"/>
                <w:position w:val="0"/>
                <w:sz w:val="18"/>
                <w:szCs w:val="18"/>
              </w:rPr>
              <w:t xml:space="preserve">1,943, </w:t>
            </w:r>
            <w:r>
              <w:rPr>
                <w:rFonts w:ascii="SimSun" w:eastAsia="SimSun" w:hAnsi="SimSun" w:cs="SimSun"/>
                <w:color w:val="000000"/>
                <w:spacing w:val="0"/>
                <w:w w:val="100"/>
                <w:position w:val="0"/>
                <w:sz w:val="18"/>
                <w:szCs w:val="18"/>
              </w:rPr>
              <w:t>397,014.51</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 xml:space="preserve">1,787, 680, </w:t>
            </w:r>
            <w:r>
              <w:rPr>
                <w:rFonts w:ascii="SimSun" w:eastAsia="SimSun" w:hAnsi="SimSun" w:cs="SimSun"/>
                <w:color w:val="000000"/>
                <w:spacing w:val="0"/>
                <w:w w:val="100"/>
                <w:position w:val="0"/>
                <w:sz w:val="18"/>
                <w:szCs w:val="18"/>
              </w:rPr>
              <w:t>882.20</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80"/>
              <w:jc w:val="left"/>
              <w:rPr>
                <w:sz w:val="18"/>
                <w:szCs w:val="18"/>
              </w:rPr>
            </w:pPr>
            <w:r>
              <w:rPr>
                <w:rFonts w:ascii="SimSun" w:eastAsia="SimSun" w:hAnsi="SimSun" w:cs="SimSun"/>
                <w:color w:val="000000"/>
                <w:spacing w:val="0"/>
                <w:w w:val="100"/>
                <w:position w:val="0"/>
                <w:sz w:val="18"/>
                <w:szCs w:val="18"/>
              </w:rPr>
              <w:t xml:space="preserve">1,602, </w:t>
            </w:r>
            <w:r>
              <w:rPr>
                <w:rFonts w:ascii="SimSun" w:eastAsia="SimSun" w:hAnsi="SimSun" w:cs="SimSun"/>
                <w:color w:val="000000"/>
                <w:spacing w:val="0"/>
                <w:w w:val="100"/>
                <w:position w:val="0"/>
                <w:sz w:val="18"/>
                <w:szCs w:val="18"/>
              </w:rPr>
              <w:t xml:space="preserve">091,480. </w:t>
            </w:r>
            <w:r>
              <w:rPr>
                <w:rFonts w:ascii="SimSun" w:eastAsia="SimSun" w:hAnsi="SimSun" w:cs="SimSun"/>
                <w:color w:val="000000"/>
                <w:spacing w:val="0"/>
                <w:w w:val="100"/>
                <w:position w:val="0"/>
                <w:sz w:val="18"/>
                <w:szCs w:val="18"/>
              </w:rPr>
              <w:t>52</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 xml:space="preserve">1,520, 700, </w:t>
            </w:r>
            <w:r>
              <w:rPr>
                <w:rFonts w:ascii="SimSun" w:eastAsia="SimSun" w:hAnsi="SimSun" w:cs="SimSun"/>
                <w:color w:val="000000"/>
                <w:spacing w:val="0"/>
                <w:w w:val="100"/>
                <w:position w:val="0"/>
                <w:sz w:val="18"/>
                <w:szCs w:val="18"/>
              </w:rPr>
              <w:t xml:space="preserve">169. </w:t>
            </w:r>
            <w:r>
              <w:rPr>
                <w:rFonts w:ascii="SimSun" w:eastAsia="SimSun" w:hAnsi="SimSun" w:cs="SimSun"/>
                <w:color w:val="000000"/>
                <w:spacing w:val="0"/>
                <w:w w:val="100"/>
                <w:position w:val="0"/>
                <w:sz w:val="18"/>
                <w:szCs w:val="18"/>
              </w:rPr>
              <w:t>54</w:t>
            </w:r>
          </w:p>
        </w:tc>
      </w:tr>
      <w:tr>
        <w:trPr>
          <w:trHeight w:val="422" w:hRule="exact"/>
        </w:trPr>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亚太地区</w:t>
            </w:r>
            <w:r>
              <w:rPr>
                <w:rFonts w:ascii="SimSun" w:eastAsia="SimSun" w:hAnsi="SimSun" w:cs="SimSun"/>
                <w:color w:val="000000"/>
                <w:spacing w:val="0"/>
                <w:w w:val="100"/>
                <w:position w:val="0"/>
                <w:sz w:val="18"/>
                <w:szCs w:val="18"/>
              </w:rPr>
              <w:t>（</w:t>
            </w:r>
            <w:r>
              <w:rPr>
                <w:color w:val="000000"/>
                <w:spacing w:val="0"/>
                <w:w w:val="100"/>
                <w:position w:val="0"/>
                <w:sz w:val="18"/>
                <w:szCs w:val="18"/>
              </w:rPr>
              <w:t>除中国外</w:t>
            </w:r>
            <w:r>
              <w:rPr>
                <w:rFonts w:ascii="SimSun" w:eastAsia="SimSun" w:hAnsi="SimSun" w:cs="SimSun"/>
                <w:color w:val="000000"/>
                <w:spacing w:val="0"/>
                <w:w w:val="100"/>
                <w:position w:val="0"/>
                <w:sz w:val="18"/>
                <w:szCs w:val="18"/>
              </w:rPr>
              <w:t>）</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620"/>
              <w:jc w:val="left"/>
              <w:rPr>
                <w:sz w:val="18"/>
                <w:szCs w:val="18"/>
              </w:rPr>
            </w:pPr>
            <w:r>
              <w:rPr>
                <w:rFonts w:ascii="SimSun" w:eastAsia="SimSun" w:hAnsi="SimSun" w:cs="SimSun"/>
                <w:color w:val="000000"/>
                <w:spacing w:val="0"/>
                <w:w w:val="100"/>
                <w:position w:val="0"/>
                <w:sz w:val="18"/>
                <w:szCs w:val="18"/>
              </w:rPr>
              <w:t>2,869,209,880.04</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2,667,810,666.83</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80"/>
              <w:jc w:val="left"/>
              <w:rPr>
                <w:sz w:val="18"/>
                <w:szCs w:val="18"/>
              </w:rPr>
            </w:pPr>
            <w:r>
              <w:rPr>
                <w:rFonts w:ascii="SimSun" w:eastAsia="SimSun" w:hAnsi="SimSun" w:cs="SimSun"/>
                <w:color w:val="000000"/>
                <w:spacing w:val="0"/>
                <w:w w:val="100"/>
                <w:position w:val="0"/>
                <w:sz w:val="18"/>
                <w:szCs w:val="18"/>
              </w:rPr>
              <w:t>4,461,773,157.41</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4,125,073,748.96</w:t>
            </w:r>
          </w:p>
        </w:tc>
      </w:tr>
      <w:tr>
        <w:trPr>
          <w:trHeight w:val="418" w:hRule="exact"/>
        </w:trPr>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美洲</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620"/>
              <w:jc w:val="left"/>
              <w:rPr>
                <w:sz w:val="18"/>
                <w:szCs w:val="18"/>
              </w:rPr>
            </w:pPr>
            <w:r>
              <w:rPr>
                <w:rFonts w:ascii="SimSun" w:eastAsia="SimSun" w:hAnsi="SimSun" w:cs="SimSun"/>
                <w:color w:val="000000"/>
                <w:spacing w:val="0"/>
                <w:w w:val="100"/>
                <w:position w:val="0"/>
                <w:sz w:val="18"/>
                <w:szCs w:val="18"/>
              </w:rPr>
              <w:t>5,479,800,656.96</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5,453,752,328.58</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80"/>
              <w:jc w:val="left"/>
              <w:rPr>
                <w:sz w:val="18"/>
                <w:szCs w:val="18"/>
              </w:rPr>
            </w:pPr>
            <w:r>
              <w:rPr>
                <w:rFonts w:ascii="SimSun" w:eastAsia="SimSun" w:hAnsi="SimSun" w:cs="SimSun"/>
                <w:color w:val="000000"/>
                <w:spacing w:val="0"/>
                <w:w w:val="100"/>
                <w:position w:val="0"/>
                <w:sz w:val="18"/>
                <w:szCs w:val="18"/>
              </w:rPr>
              <w:t>1,986,376,015.19</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1,969,966,244.46</w:t>
            </w:r>
          </w:p>
        </w:tc>
      </w:tr>
      <w:tr>
        <w:trPr>
          <w:trHeight w:val="422" w:hRule="exact"/>
        </w:trPr>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其他地区</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980"/>
              <w:jc w:val="left"/>
              <w:rPr>
                <w:sz w:val="18"/>
                <w:szCs w:val="18"/>
              </w:rPr>
            </w:pPr>
            <w:r>
              <w:rPr>
                <w:rFonts w:ascii="SimSun" w:eastAsia="SimSun" w:hAnsi="SimSun" w:cs="SimSun"/>
                <w:color w:val="000000"/>
                <w:spacing w:val="0"/>
                <w:w w:val="100"/>
                <w:position w:val="0"/>
                <w:sz w:val="18"/>
                <w:szCs w:val="18"/>
                <w:u w:val="single"/>
              </w:rPr>
              <w:t xml:space="preserve">4,315,583. </w:t>
            </w:r>
            <w:r>
              <w:rPr>
                <w:rFonts w:ascii="SimSun" w:eastAsia="SimSun" w:hAnsi="SimSun" w:cs="SimSun"/>
                <w:color w:val="000000"/>
                <w:spacing w:val="0"/>
                <w:w w:val="100"/>
                <w:position w:val="0"/>
                <w:sz w:val="18"/>
                <w:szCs w:val="18"/>
                <w:u w:val="single"/>
              </w:rPr>
              <w:t>17</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40"/>
              <w:jc w:val="left"/>
              <w:rPr>
                <w:sz w:val="18"/>
                <w:szCs w:val="18"/>
              </w:rPr>
            </w:pPr>
            <w:r>
              <w:rPr>
                <w:rFonts w:ascii="SimSun" w:eastAsia="SimSun" w:hAnsi="SimSun" w:cs="SimSun"/>
                <w:color w:val="000000"/>
                <w:spacing w:val="0"/>
                <w:w w:val="100"/>
                <w:position w:val="0"/>
                <w:sz w:val="18"/>
                <w:szCs w:val="18"/>
              </w:rPr>
              <w:t>3,061,674.44</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640"/>
              <w:jc w:val="left"/>
              <w:rPr>
                <w:sz w:val="18"/>
                <w:szCs w:val="18"/>
              </w:rPr>
            </w:pPr>
            <w:r>
              <w:rPr>
                <w:rFonts w:ascii="SimSun" w:eastAsia="SimSun" w:hAnsi="SimSun" w:cs="SimSun"/>
                <w:color w:val="000000"/>
                <w:spacing w:val="0"/>
                <w:w w:val="100"/>
                <w:position w:val="0"/>
                <w:sz w:val="18"/>
                <w:szCs w:val="18"/>
                <w:u w:val="single"/>
              </w:rPr>
              <w:t>8,975,424.59</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7,848,225.43</w:t>
            </w:r>
          </w:p>
        </w:tc>
      </w:tr>
      <w:tr>
        <w:trPr>
          <w:trHeight w:val="394" w:hRule="exact"/>
        </w:trPr>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 计</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40"/>
              <w:jc w:val="left"/>
              <w:rPr>
                <w:sz w:val="18"/>
                <w:szCs w:val="18"/>
              </w:rPr>
            </w:pPr>
            <w:r>
              <w:rPr>
                <w:rFonts w:ascii="SimSun" w:eastAsia="SimSun" w:hAnsi="SimSun" w:cs="SimSun"/>
                <w:color w:val="000000"/>
                <w:spacing w:val="0"/>
                <w:w w:val="100"/>
                <w:position w:val="0"/>
                <w:sz w:val="18"/>
                <w:szCs w:val="18"/>
              </w:rPr>
              <w:t>10,296,723,134.68</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9,912,305,552.05</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80"/>
              <w:jc w:val="left"/>
              <w:rPr>
                <w:sz w:val="18"/>
                <w:szCs w:val="18"/>
              </w:rPr>
            </w:pPr>
            <w:r>
              <w:rPr>
                <w:rFonts w:ascii="SimSun" w:eastAsia="SimSun" w:hAnsi="SimSun" w:cs="SimSun"/>
                <w:color w:val="000000"/>
                <w:spacing w:val="0"/>
                <w:w w:val="100"/>
                <w:position w:val="0"/>
                <w:sz w:val="18"/>
                <w:szCs w:val="18"/>
              </w:rPr>
              <w:t>8,059,216,077.71</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7,623,588,388.39</w:t>
            </w:r>
          </w:p>
        </w:tc>
      </w:tr>
      <w:tr>
        <w:trPr>
          <w:trHeight w:val="346" w:hRule="exact"/>
        </w:trPr>
        <w:tc>
          <w:tcPr>
            <w:gridSpan w:val="4"/>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40"/>
              <w:jc w:val="left"/>
            </w:pPr>
            <w:r>
              <w:rPr>
                <w:color w:val="000000"/>
                <w:spacing w:val="0"/>
                <w:w w:val="100"/>
                <w:position w:val="0"/>
              </w:rPr>
              <w:t>（</w:t>
            </w:r>
            <w:r>
              <w:rPr>
                <w:rFonts w:ascii="SimSun" w:eastAsia="SimSun" w:hAnsi="SimSun" w:cs="SimSun"/>
                <w:color w:val="000000"/>
                <w:spacing w:val="0"/>
                <w:w w:val="100"/>
                <w:position w:val="0"/>
              </w:rPr>
              <w:t>3</w:t>
            </w:r>
            <w:r>
              <w:rPr>
                <w:color w:val="000000"/>
                <w:spacing w:val="0"/>
                <w:w w:val="100"/>
                <w:position w:val="0"/>
              </w:rPr>
              <w:t>）本公司前五名客户销售总额为</w:t>
            </w:r>
            <w:r>
              <w:rPr>
                <w:rFonts w:ascii="SimSun" w:eastAsia="SimSun" w:hAnsi="SimSun" w:cs="SimSun"/>
                <w:color w:val="000000"/>
                <w:spacing w:val="0"/>
                <w:w w:val="100"/>
                <w:position w:val="0"/>
              </w:rPr>
              <w:t xml:space="preserve">9, 562, 501, </w:t>
            </w:r>
            <w:r>
              <w:rPr>
                <w:rFonts w:ascii="SimSun" w:eastAsia="SimSun" w:hAnsi="SimSun" w:cs="SimSun"/>
                <w:color w:val="000000"/>
                <w:spacing w:val="0"/>
                <w:w w:val="100"/>
                <w:position w:val="0"/>
              </w:rPr>
              <w:t>640.68</w:t>
            </w:r>
            <w:r>
              <w:rPr>
                <w:color w:val="000000"/>
                <w:spacing w:val="0"/>
                <w:w w:val="100"/>
                <w:position w:val="0"/>
              </w:rPr>
              <w:t>元，占全部销售总额的</w:t>
            </w:r>
            <w:r>
              <w:rPr>
                <w:rFonts w:ascii="SimSun" w:eastAsia="SimSun" w:hAnsi="SimSun" w:cs="SimSun"/>
                <w:color w:val="000000"/>
                <w:spacing w:val="0"/>
                <w:w w:val="100"/>
                <w:position w:val="0"/>
              </w:rPr>
              <w:t>92.87%</w:t>
            </w:r>
            <w:r>
              <w:rPr>
                <w:color w:val="000000"/>
                <w:spacing w:val="0"/>
                <w:w w:val="100"/>
                <w:position w:val="0"/>
              </w:rPr>
              <w:t>。</w:t>
            </w:r>
          </w:p>
        </w:tc>
        <w:tc>
          <w:tcPr>
            <w:tcBorders>
              <w:top w:val="single" w:sz="4"/>
            </w:tcBorders>
            <w:shd w:val="clear" w:color="auto" w:fill="FFFFFF"/>
            <w:vAlign w:val="top"/>
          </w:tcPr>
          <w:p>
            <w:pPr>
              <w:widowControl w:val="0"/>
              <w:rPr>
                <w:sz w:val="10"/>
                <w:szCs w:val="10"/>
              </w:rPr>
            </w:pPr>
          </w:p>
        </w:tc>
      </w:tr>
    </w:tbl>
    <w:p>
      <w:pPr>
        <w:widowControl w:val="0"/>
        <w:spacing w:after="179" w:line="1" w:lineRule="exact"/>
      </w:pPr>
    </w:p>
    <w:p>
      <w:pPr>
        <w:pStyle w:val="Style30"/>
        <w:keepNext/>
        <w:keepLines/>
        <w:widowControl w:val="0"/>
        <w:shd w:val="clear" w:color="auto" w:fill="auto"/>
        <w:bidi w:val="0"/>
        <w:spacing w:before="0" w:after="240" w:line="240" w:lineRule="auto"/>
        <w:ind w:left="0" w:right="0" w:firstLine="600"/>
        <w:jc w:val="left"/>
        <w:rPr>
          <w:sz w:val="20"/>
          <w:szCs w:val="20"/>
        </w:rPr>
      </w:pPr>
      <w:bookmarkStart w:id="859" w:name="bookmark859"/>
      <w:bookmarkStart w:id="860" w:name="bookmark860"/>
      <w:bookmarkStart w:id="861" w:name="bookmark861"/>
      <w:bookmarkStart w:id="862" w:name="bookmark862"/>
      <w:r>
        <w:rPr>
          <w:rFonts w:ascii="SimSun" w:eastAsia="SimSun" w:hAnsi="SimSun" w:cs="SimSun"/>
          <w:color w:val="000000"/>
          <w:spacing w:val="0"/>
          <w:w w:val="100"/>
          <w:position w:val="0"/>
          <w:sz w:val="20"/>
          <w:szCs w:val="20"/>
        </w:rPr>
        <w:t>（</w:t>
      </w:r>
      <w:bookmarkEnd w:id="861"/>
      <w:r>
        <w:rPr>
          <w:rFonts w:ascii="SimSun" w:eastAsia="SimSun" w:hAnsi="SimSun" w:cs="SimSun"/>
          <w:color w:val="000000"/>
          <w:spacing w:val="0"/>
          <w:w w:val="100"/>
          <w:position w:val="0"/>
          <w:sz w:val="20"/>
          <w:szCs w:val="20"/>
        </w:rPr>
        <w:t>4</w:t>
      </w:r>
      <w:r>
        <w:rPr>
          <w:color w:val="000000"/>
          <w:spacing w:val="0"/>
          <w:w w:val="100"/>
          <w:position w:val="0"/>
          <w:sz w:val="20"/>
          <w:szCs w:val="20"/>
        </w:rPr>
        <w:t>）本期收入比上年同期增幅</w:t>
      </w:r>
      <w:r>
        <w:rPr>
          <w:rFonts w:ascii="SimSun" w:eastAsia="SimSun" w:hAnsi="SimSun" w:cs="SimSun"/>
          <w:color w:val="000000"/>
          <w:spacing w:val="0"/>
          <w:w w:val="100"/>
          <w:position w:val="0"/>
          <w:sz w:val="20"/>
          <w:szCs w:val="20"/>
        </w:rPr>
        <w:t>27.76%</w:t>
      </w:r>
      <w:r>
        <w:rPr>
          <w:color w:val="000000"/>
          <w:spacing w:val="0"/>
          <w:w w:val="100"/>
          <w:position w:val="0"/>
          <w:sz w:val="20"/>
          <w:szCs w:val="20"/>
        </w:rPr>
        <w:t>的主要原因是</w:t>
      </w:r>
      <w:r>
        <w:rPr>
          <w:rFonts w:ascii="SimSun" w:eastAsia="SimSun" w:hAnsi="SimSun" w:cs="SimSun"/>
          <w:color w:val="000000"/>
          <w:spacing w:val="0"/>
          <w:w w:val="100"/>
          <w:position w:val="0"/>
          <w:sz w:val="20"/>
          <w:szCs w:val="20"/>
        </w:rPr>
        <w:t>OEM</w:t>
      </w:r>
      <w:r>
        <w:rPr>
          <w:color w:val="000000"/>
          <w:spacing w:val="0"/>
          <w:w w:val="100"/>
          <w:position w:val="0"/>
          <w:sz w:val="20"/>
          <w:szCs w:val="20"/>
        </w:rPr>
        <w:t>产品销售业务的增长。</w:t>
      </w:r>
      <w:bookmarkEnd w:id="859"/>
      <w:bookmarkEnd w:id="860"/>
      <w:bookmarkEnd w:id="862"/>
      <w:r>
        <w:br w:type="page"/>
      </w:r>
    </w:p>
    <w:p>
      <w:pPr>
        <w:pStyle w:val="Style120"/>
        <w:keepNext/>
        <w:keepLines/>
        <w:widowControl w:val="0"/>
        <w:numPr>
          <w:ilvl w:val="0"/>
          <w:numId w:val="81"/>
        </w:numPr>
        <w:shd w:val="clear" w:color="auto" w:fill="auto"/>
        <w:bidi w:val="0"/>
        <w:spacing w:before="0" w:after="180" w:line="240" w:lineRule="auto"/>
        <w:ind w:left="0" w:right="0"/>
        <w:jc w:val="left"/>
      </w:pPr>
      <w:bookmarkStart w:id="863" w:name="bookmark863"/>
      <w:bookmarkStart w:id="864" w:name="bookmark864"/>
      <w:bookmarkStart w:id="865" w:name="bookmark865"/>
      <w:bookmarkStart w:id="866" w:name="bookmark866"/>
      <w:bookmarkEnd w:id="865"/>
      <w:r>
        <w:rPr>
          <w:color w:val="000000"/>
          <w:spacing w:val="0"/>
          <w:w w:val="100"/>
          <w:position w:val="0"/>
        </w:rPr>
        <w:t>其他业务利润</w:t>
      </w:r>
      <w:bookmarkEnd w:id="863"/>
      <w:bookmarkEnd w:id="864"/>
      <w:bookmarkEnd w:id="866"/>
    </w:p>
    <w:tbl>
      <w:tblPr>
        <w:tblOverlap w:val="never"/>
        <w:jc w:val="left"/>
        <w:tblLayout w:type="fixed"/>
      </w:tblPr>
      <w:tblGrid>
        <w:gridCol w:w="1358"/>
        <w:gridCol w:w="1488"/>
        <w:gridCol w:w="1387"/>
        <w:gridCol w:w="1320"/>
        <w:gridCol w:w="1258"/>
        <w:gridCol w:w="1262"/>
        <w:gridCol w:w="1138"/>
      </w:tblGrid>
      <w:tr>
        <w:trPr>
          <w:trHeight w:val="283" w:hRule="exact"/>
        </w:trPr>
        <w:tc>
          <w:tcPr>
            <w:gridSpan w:val="5"/>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2006</w:t>
            </w:r>
            <w:r>
              <w:rPr>
                <w:color w:val="000000"/>
                <w:spacing w:val="0"/>
                <w:w w:val="100"/>
                <w:position w:val="0"/>
                <w:sz w:val="15"/>
                <w:szCs w:val="15"/>
              </w:rPr>
              <w:t>年度</w:t>
            </w:r>
          </w:p>
        </w:tc>
        <w:tc>
          <w:tcPr>
            <w:gridSpan w:val="2"/>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60"/>
              <w:jc w:val="left"/>
              <w:rPr>
                <w:sz w:val="15"/>
                <w:szCs w:val="15"/>
              </w:rPr>
            </w:pPr>
            <w:r>
              <w:rPr>
                <w:rFonts w:ascii="SimSun" w:eastAsia="SimSun" w:hAnsi="SimSun" w:cs="SimSun"/>
                <w:color w:val="000000"/>
                <w:spacing w:val="0"/>
                <w:w w:val="100"/>
                <w:position w:val="0"/>
                <w:sz w:val="15"/>
                <w:szCs w:val="15"/>
              </w:rPr>
              <w:t>2005</w:t>
            </w:r>
            <w:r>
              <w:rPr>
                <w:color w:val="000000"/>
                <w:spacing w:val="0"/>
                <w:w w:val="100"/>
                <w:position w:val="0"/>
                <w:sz w:val="15"/>
                <w:szCs w:val="15"/>
              </w:rPr>
              <w:t>年度</w:t>
            </w:r>
          </w:p>
        </w:tc>
      </w:tr>
      <w:tr>
        <w:trPr>
          <w:trHeight w:val="403" w:hRule="exact"/>
        </w:trPr>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rPr>
              <w:t>业务项目</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960"/>
              <w:jc w:val="left"/>
              <w:rPr>
                <w:sz w:val="15"/>
                <w:szCs w:val="15"/>
              </w:rPr>
            </w:pPr>
            <w:r>
              <w:rPr>
                <w:color w:val="000000"/>
                <w:spacing w:val="0"/>
                <w:w w:val="100"/>
                <w:position w:val="0"/>
                <w:sz w:val="15"/>
                <w:szCs w:val="15"/>
                <w:u w:val="single"/>
              </w:rPr>
              <w:t>收入</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860"/>
              <w:jc w:val="left"/>
              <w:rPr>
                <w:sz w:val="15"/>
                <w:szCs w:val="15"/>
              </w:rPr>
            </w:pPr>
            <w:r>
              <w:rPr>
                <w:color w:val="000000"/>
                <w:spacing w:val="0"/>
                <w:w w:val="100"/>
                <w:position w:val="0"/>
                <w:sz w:val="15"/>
                <w:szCs w:val="15"/>
                <w:u w:val="single"/>
              </w:rPr>
              <w:t>成本</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140" w:firstLine="0"/>
              <w:jc w:val="right"/>
              <w:rPr>
                <w:sz w:val="15"/>
                <w:szCs w:val="15"/>
              </w:rPr>
            </w:pPr>
            <w:r>
              <w:rPr>
                <w:color w:val="000000"/>
                <w:spacing w:val="0"/>
                <w:w w:val="100"/>
                <w:position w:val="0"/>
                <w:sz w:val="15"/>
                <w:szCs w:val="15"/>
                <w:u w:val="single"/>
              </w:rPr>
              <w:t>利润</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140" w:firstLine="0"/>
              <w:jc w:val="right"/>
              <w:rPr>
                <w:sz w:val="15"/>
                <w:szCs w:val="15"/>
              </w:rPr>
            </w:pPr>
            <w:r>
              <w:rPr>
                <w:color w:val="000000"/>
                <w:spacing w:val="0"/>
                <w:w w:val="100"/>
                <w:position w:val="0"/>
                <w:sz w:val="15"/>
                <w:szCs w:val="15"/>
                <w:u w:val="single"/>
              </w:rPr>
              <w:t>收入</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140" w:firstLine="0"/>
              <w:jc w:val="right"/>
              <w:rPr>
                <w:sz w:val="15"/>
                <w:szCs w:val="15"/>
              </w:rPr>
            </w:pPr>
            <w:r>
              <w:rPr>
                <w:color w:val="000000"/>
                <w:spacing w:val="0"/>
                <w:w w:val="100"/>
                <w:position w:val="0"/>
                <w:sz w:val="15"/>
                <w:szCs w:val="15"/>
                <w:u w:val="single"/>
              </w:rPr>
              <w:t>成本</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u w:val="single"/>
              </w:rPr>
              <w:t>利润</w:t>
            </w:r>
          </w:p>
        </w:tc>
      </w:tr>
      <w:tr>
        <w:trPr>
          <w:trHeight w:val="365" w:hRule="exact"/>
        </w:trPr>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提供劳务</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60"/>
              <w:jc w:val="left"/>
              <w:rPr>
                <w:sz w:val="15"/>
                <w:szCs w:val="15"/>
              </w:rPr>
            </w:pPr>
            <w:r>
              <w:rPr>
                <w:rFonts w:ascii="SimSun" w:eastAsia="SimSun" w:hAnsi="SimSun" w:cs="SimSun"/>
                <w:color w:val="000000"/>
                <w:spacing w:val="0"/>
                <w:w w:val="100"/>
                <w:position w:val="0"/>
                <w:sz w:val="15"/>
                <w:szCs w:val="15"/>
              </w:rPr>
              <w:t xml:space="preserve">1, </w:t>
            </w:r>
            <w:r>
              <w:rPr>
                <w:rFonts w:ascii="SimSun" w:eastAsia="SimSun" w:hAnsi="SimSun" w:cs="SimSun"/>
                <w:color w:val="000000"/>
                <w:spacing w:val="0"/>
                <w:w w:val="100"/>
                <w:position w:val="0"/>
                <w:sz w:val="15"/>
                <w:szCs w:val="15"/>
              </w:rPr>
              <w:t xml:space="preserve">755,877. </w:t>
            </w:r>
            <w:r>
              <w:rPr>
                <w:rFonts w:ascii="SimSun" w:eastAsia="SimSun" w:hAnsi="SimSun" w:cs="SimSun"/>
                <w:color w:val="000000"/>
                <w:spacing w:val="0"/>
                <w:w w:val="100"/>
                <w:position w:val="0"/>
                <w:sz w:val="15"/>
                <w:szCs w:val="15"/>
              </w:rPr>
              <w:t>00</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60"/>
              <w:jc w:val="left"/>
              <w:rPr>
                <w:sz w:val="15"/>
                <w:szCs w:val="15"/>
              </w:rPr>
            </w:pPr>
            <w:r>
              <w:rPr>
                <w:rFonts w:ascii="SimSun" w:eastAsia="SimSun" w:hAnsi="SimSun" w:cs="SimSun"/>
                <w:color w:val="000000"/>
                <w:spacing w:val="0"/>
                <w:w w:val="100"/>
                <w:position w:val="0"/>
                <w:sz w:val="15"/>
                <w:szCs w:val="15"/>
              </w:rPr>
              <w:t>1,244,942.50</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20"/>
              <w:jc w:val="left"/>
              <w:rPr>
                <w:sz w:val="15"/>
                <w:szCs w:val="15"/>
              </w:rPr>
            </w:pPr>
            <w:r>
              <w:rPr>
                <w:rFonts w:ascii="SimSun" w:eastAsia="SimSun" w:hAnsi="SimSun" w:cs="SimSun"/>
                <w:color w:val="000000"/>
                <w:spacing w:val="0"/>
                <w:w w:val="100"/>
                <w:position w:val="0"/>
                <w:sz w:val="15"/>
                <w:szCs w:val="15"/>
              </w:rPr>
              <w:t>510,934.50</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140" w:firstLine="0"/>
              <w:jc w:val="right"/>
              <w:rPr>
                <w:sz w:val="15"/>
                <w:szCs w:val="15"/>
              </w:rPr>
            </w:pPr>
            <w:r>
              <w:rPr>
                <w:rFonts w:ascii="SimSun" w:eastAsia="SimSun" w:hAnsi="SimSun" w:cs="SimSun"/>
                <w:color w:val="000000"/>
                <w:spacing w:val="0"/>
                <w:w w:val="100"/>
                <w:position w:val="0"/>
                <w:sz w:val="15"/>
                <w:szCs w:val="15"/>
              </w:rPr>
              <w:t>2,359,509.17</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00"/>
              <w:jc w:val="left"/>
              <w:rPr>
                <w:sz w:val="15"/>
                <w:szCs w:val="15"/>
              </w:rPr>
            </w:pPr>
            <w:r>
              <w:rPr>
                <w:rFonts w:ascii="SimSun" w:eastAsia="SimSun" w:hAnsi="SimSun" w:cs="SimSun"/>
                <w:color w:val="000000"/>
                <w:spacing w:val="0"/>
                <w:w w:val="100"/>
                <w:position w:val="0"/>
                <w:sz w:val="15"/>
                <w:szCs w:val="15"/>
              </w:rPr>
              <w:t>2,358,884.75</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color w:val="000000"/>
                <w:spacing w:val="0"/>
                <w:w w:val="100"/>
                <w:position w:val="0"/>
                <w:sz w:val="15"/>
                <w:szCs w:val="15"/>
              </w:rPr>
              <w:t>624.42</w:t>
            </w:r>
          </w:p>
        </w:tc>
      </w:tr>
      <w:tr>
        <w:trPr>
          <w:trHeight w:val="384" w:hRule="exact"/>
        </w:trPr>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房屋租赁</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00"/>
              <w:jc w:val="left"/>
              <w:rPr>
                <w:sz w:val="15"/>
                <w:szCs w:val="15"/>
              </w:rPr>
            </w:pPr>
            <w:r>
              <w:rPr>
                <w:rFonts w:ascii="SimSun" w:eastAsia="SimSun" w:hAnsi="SimSun" w:cs="SimSun"/>
                <w:color w:val="000000"/>
                <w:spacing w:val="0"/>
                <w:w w:val="100"/>
                <w:position w:val="0"/>
                <w:sz w:val="15"/>
                <w:szCs w:val="15"/>
              </w:rPr>
              <w:t xml:space="preserve">32, 982, </w:t>
            </w:r>
            <w:r>
              <w:rPr>
                <w:rFonts w:ascii="SimSun" w:eastAsia="SimSun" w:hAnsi="SimSun" w:cs="SimSun"/>
                <w:color w:val="000000"/>
                <w:spacing w:val="0"/>
                <w:w w:val="100"/>
                <w:position w:val="0"/>
                <w:sz w:val="15"/>
                <w:szCs w:val="15"/>
              </w:rPr>
              <w:t xml:space="preserve">754. </w:t>
            </w:r>
            <w:r>
              <w:rPr>
                <w:rFonts w:ascii="SimSun" w:eastAsia="SimSun" w:hAnsi="SimSun" w:cs="SimSun"/>
                <w:color w:val="000000"/>
                <w:spacing w:val="0"/>
                <w:w w:val="100"/>
                <w:position w:val="0"/>
                <w:sz w:val="15"/>
                <w:szCs w:val="15"/>
              </w:rPr>
              <w:t>42</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00"/>
              <w:jc w:val="left"/>
              <w:rPr>
                <w:sz w:val="15"/>
                <w:szCs w:val="15"/>
              </w:rPr>
            </w:pPr>
            <w:r>
              <w:rPr>
                <w:rFonts w:ascii="SimSun" w:eastAsia="SimSun" w:hAnsi="SimSun" w:cs="SimSun"/>
                <w:color w:val="000000"/>
                <w:spacing w:val="0"/>
                <w:w w:val="100"/>
                <w:position w:val="0"/>
                <w:sz w:val="15"/>
                <w:szCs w:val="15"/>
              </w:rPr>
              <w:t>12,830,1 74.82</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00"/>
              <w:jc w:val="left"/>
              <w:rPr>
                <w:sz w:val="15"/>
                <w:szCs w:val="15"/>
              </w:rPr>
            </w:pPr>
            <w:r>
              <w:rPr>
                <w:rFonts w:ascii="SimSun" w:eastAsia="SimSun" w:hAnsi="SimSun" w:cs="SimSun"/>
                <w:color w:val="000000"/>
                <w:spacing w:val="0"/>
                <w:w w:val="100"/>
                <w:position w:val="0"/>
                <w:sz w:val="15"/>
                <w:szCs w:val="15"/>
              </w:rPr>
              <w:t>20,152,579.60</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26,283,898.50</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12,012,985.10</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color w:val="000000"/>
                <w:spacing w:val="0"/>
                <w:w w:val="100"/>
                <w:position w:val="0"/>
                <w:sz w:val="15"/>
                <w:szCs w:val="15"/>
              </w:rPr>
              <w:t>14,270,913.40</w:t>
            </w:r>
          </w:p>
        </w:tc>
      </w:tr>
      <w:tr>
        <w:trPr>
          <w:trHeight w:val="379" w:hRule="exact"/>
        </w:trPr>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设备租赁</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60"/>
              <w:jc w:val="left"/>
              <w:rPr>
                <w:sz w:val="15"/>
                <w:szCs w:val="15"/>
              </w:rPr>
            </w:pPr>
            <w:r>
              <w:rPr>
                <w:rFonts w:ascii="SimSun" w:eastAsia="SimSun" w:hAnsi="SimSun" w:cs="SimSun"/>
                <w:color w:val="000000"/>
                <w:spacing w:val="0"/>
                <w:w w:val="100"/>
                <w:position w:val="0"/>
                <w:sz w:val="15"/>
                <w:szCs w:val="15"/>
              </w:rPr>
              <w:t xml:space="preserve">2, </w:t>
            </w:r>
            <w:r>
              <w:rPr>
                <w:rFonts w:ascii="SimSun" w:eastAsia="SimSun" w:hAnsi="SimSun" w:cs="SimSun"/>
                <w:color w:val="000000"/>
                <w:spacing w:val="0"/>
                <w:w w:val="100"/>
                <w:position w:val="0"/>
                <w:sz w:val="15"/>
                <w:szCs w:val="15"/>
              </w:rPr>
              <w:t xml:space="preserve">201,839. </w:t>
            </w:r>
            <w:r>
              <w:rPr>
                <w:rFonts w:ascii="SimSun" w:eastAsia="SimSun" w:hAnsi="SimSun" w:cs="SimSun"/>
                <w:color w:val="000000"/>
                <w:spacing w:val="0"/>
                <w:w w:val="100"/>
                <w:position w:val="0"/>
                <w:sz w:val="15"/>
                <w:szCs w:val="15"/>
              </w:rPr>
              <w:t>44</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60"/>
              <w:jc w:val="left"/>
              <w:rPr>
                <w:sz w:val="15"/>
                <w:szCs w:val="15"/>
              </w:rPr>
            </w:pPr>
            <w:r>
              <w:rPr>
                <w:rFonts w:ascii="SimSun" w:eastAsia="SimSun" w:hAnsi="SimSun" w:cs="SimSun"/>
                <w:color w:val="000000"/>
                <w:spacing w:val="0"/>
                <w:w w:val="100"/>
                <w:position w:val="0"/>
                <w:sz w:val="15"/>
                <w:szCs w:val="15"/>
              </w:rPr>
              <w:t>2,112,865.08</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140" w:firstLine="0"/>
              <w:jc w:val="right"/>
              <w:rPr>
                <w:sz w:val="15"/>
                <w:szCs w:val="15"/>
              </w:rPr>
            </w:pPr>
            <w:r>
              <w:rPr>
                <w:rFonts w:ascii="SimSun" w:eastAsia="SimSun" w:hAnsi="SimSun" w:cs="SimSun"/>
                <w:color w:val="000000"/>
                <w:spacing w:val="0"/>
                <w:w w:val="100"/>
                <w:position w:val="0"/>
                <w:sz w:val="15"/>
                <w:szCs w:val="15"/>
              </w:rPr>
              <w:t>88,974.36</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140" w:firstLine="0"/>
              <w:jc w:val="right"/>
              <w:rPr>
                <w:sz w:val="15"/>
                <w:szCs w:val="15"/>
              </w:rPr>
            </w:pPr>
            <w:r>
              <w:rPr>
                <w:rFonts w:ascii="SimSun" w:eastAsia="SimSun" w:hAnsi="SimSun" w:cs="SimSun"/>
                <w:color w:val="000000"/>
                <w:spacing w:val="0"/>
                <w:w w:val="100"/>
                <w:position w:val="0"/>
                <w:sz w:val="15"/>
                <w:szCs w:val="15"/>
              </w:rPr>
              <w:t>2,201,839.44</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00"/>
              <w:jc w:val="left"/>
              <w:rPr>
                <w:sz w:val="15"/>
                <w:szCs w:val="15"/>
              </w:rPr>
            </w:pPr>
            <w:r>
              <w:rPr>
                <w:rFonts w:ascii="SimSun" w:eastAsia="SimSun" w:hAnsi="SimSun" w:cs="SimSun"/>
                <w:color w:val="000000"/>
                <w:spacing w:val="0"/>
                <w:w w:val="100"/>
                <w:position w:val="0"/>
                <w:sz w:val="15"/>
                <w:szCs w:val="15"/>
              </w:rPr>
              <w:t>2,112,865.06</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color w:val="000000"/>
                <w:spacing w:val="0"/>
                <w:w w:val="100"/>
                <w:position w:val="0"/>
                <w:sz w:val="15"/>
                <w:szCs w:val="15"/>
              </w:rPr>
              <w:t>88,974.38</w:t>
            </w:r>
          </w:p>
        </w:tc>
      </w:tr>
      <w:tr>
        <w:trPr>
          <w:trHeight w:val="379" w:hRule="exact"/>
        </w:trPr>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转供水电、空调</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00"/>
              <w:jc w:val="left"/>
              <w:rPr>
                <w:sz w:val="15"/>
                <w:szCs w:val="15"/>
              </w:rPr>
            </w:pPr>
            <w:r>
              <w:rPr>
                <w:rFonts w:ascii="SimSun" w:eastAsia="SimSun" w:hAnsi="SimSun" w:cs="SimSun"/>
                <w:color w:val="000000"/>
                <w:spacing w:val="0"/>
                <w:w w:val="100"/>
                <w:position w:val="0"/>
                <w:sz w:val="15"/>
                <w:szCs w:val="15"/>
              </w:rPr>
              <w:t>46,561,985.14</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00"/>
              <w:jc w:val="left"/>
              <w:rPr>
                <w:sz w:val="15"/>
                <w:szCs w:val="15"/>
              </w:rPr>
            </w:pPr>
            <w:r>
              <w:rPr>
                <w:rFonts w:ascii="SimSun" w:eastAsia="SimSun" w:hAnsi="SimSun" w:cs="SimSun"/>
                <w:color w:val="000000"/>
                <w:spacing w:val="0"/>
                <w:w w:val="100"/>
                <w:position w:val="0"/>
                <w:sz w:val="15"/>
                <w:szCs w:val="15"/>
              </w:rPr>
              <w:t>47,076,294.46</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40"/>
              <w:jc w:val="left"/>
              <w:rPr>
                <w:sz w:val="15"/>
                <w:szCs w:val="15"/>
              </w:rPr>
            </w:pPr>
            <w:r>
              <w:rPr>
                <w:rFonts w:ascii="SimSun" w:eastAsia="SimSun" w:hAnsi="SimSun" w:cs="SimSun"/>
                <w:color w:val="000000"/>
                <w:spacing w:val="0"/>
                <w:w w:val="100"/>
                <w:position w:val="0"/>
                <w:sz w:val="15"/>
                <w:szCs w:val="15"/>
              </w:rPr>
              <w:t xml:space="preserve">-514, 309. </w:t>
            </w:r>
            <w:r>
              <w:rPr>
                <w:rFonts w:ascii="SimSun" w:eastAsia="SimSun" w:hAnsi="SimSun" w:cs="SimSun"/>
                <w:color w:val="000000"/>
                <w:spacing w:val="0"/>
                <w:w w:val="100"/>
                <w:position w:val="0"/>
                <w:sz w:val="15"/>
                <w:szCs w:val="15"/>
              </w:rPr>
              <w:t>32</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33,339,386.24</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33,645,653.66</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color w:val="000000"/>
                <w:spacing w:val="0"/>
                <w:w w:val="100"/>
                <w:position w:val="0"/>
                <w:sz w:val="15"/>
                <w:szCs w:val="15"/>
              </w:rPr>
              <w:t>-306,267.42</w:t>
            </w:r>
          </w:p>
        </w:tc>
      </w:tr>
      <w:tr>
        <w:trPr>
          <w:trHeight w:val="379" w:hRule="exact"/>
        </w:trPr>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材料销售</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60"/>
              <w:jc w:val="left"/>
              <w:rPr>
                <w:sz w:val="15"/>
                <w:szCs w:val="15"/>
              </w:rPr>
            </w:pPr>
            <w:r>
              <w:rPr>
                <w:rFonts w:ascii="SimSun" w:eastAsia="SimSun" w:hAnsi="SimSun" w:cs="SimSun"/>
                <w:color w:val="000000"/>
                <w:spacing w:val="0"/>
                <w:w w:val="100"/>
                <w:position w:val="0"/>
                <w:sz w:val="15"/>
                <w:szCs w:val="15"/>
              </w:rPr>
              <w:t>1,255,680.69</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20"/>
              <w:jc w:val="left"/>
              <w:rPr>
                <w:sz w:val="15"/>
                <w:szCs w:val="15"/>
              </w:rPr>
            </w:pPr>
            <w:r>
              <w:rPr>
                <w:rFonts w:ascii="SimSun" w:eastAsia="SimSun" w:hAnsi="SimSun" w:cs="SimSun"/>
                <w:color w:val="000000"/>
                <w:spacing w:val="0"/>
                <w:w w:val="100"/>
                <w:position w:val="0"/>
                <w:sz w:val="15"/>
                <w:szCs w:val="15"/>
              </w:rPr>
              <w:t>678,677.62</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20"/>
              <w:jc w:val="left"/>
              <w:rPr>
                <w:sz w:val="15"/>
                <w:szCs w:val="15"/>
              </w:rPr>
            </w:pPr>
            <w:r>
              <w:rPr>
                <w:rFonts w:ascii="SimSun" w:eastAsia="SimSun" w:hAnsi="SimSun" w:cs="SimSun"/>
                <w:color w:val="000000"/>
                <w:spacing w:val="0"/>
                <w:w w:val="100"/>
                <w:position w:val="0"/>
                <w:sz w:val="15"/>
                <w:szCs w:val="15"/>
              </w:rPr>
              <w:t>577,003.07</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28,005,452.97</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26,275,315.74</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color w:val="000000"/>
                <w:spacing w:val="0"/>
                <w:w w:val="100"/>
                <w:position w:val="0"/>
                <w:sz w:val="15"/>
                <w:szCs w:val="15"/>
              </w:rPr>
              <w:t>1,730,137.23</w:t>
            </w:r>
          </w:p>
        </w:tc>
      </w:tr>
      <w:tr>
        <w:trPr>
          <w:trHeight w:val="394" w:hRule="exact"/>
        </w:trPr>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其他</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20"/>
              <w:jc w:val="left"/>
              <w:rPr>
                <w:sz w:val="15"/>
                <w:szCs w:val="15"/>
              </w:rPr>
            </w:pPr>
            <w:r>
              <w:rPr>
                <w:rFonts w:ascii="SimSun" w:eastAsia="SimSun" w:hAnsi="SimSun" w:cs="SimSun"/>
                <w:color w:val="000000"/>
                <w:spacing w:val="0"/>
                <w:w w:val="100"/>
                <w:position w:val="0"/>
                <w:sz w:val="15"/>
                <w:szCs w:val="15"/>
              </w:rPr>
              <w:t>626,598.40</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20"/>
              <w:jc w:val="left"/>
              <w:rPr>
                <w:sz w:val="15"/>
                <w:szCs w:val="15"/>
              </w:rPr>
            </w:pPr>
            <w:r>
              <w:rPr>
                <w:rFonts w:ascii="SimSun" w:eastAsia="SimSun" w:hAnsi="SimSun" w:cs="SimSun"/>
                <w:color w:val="000000"/>
                <w:spacing w:val="0"/>
                <w:w w:val="100"/>
                <w:position w:val="0"/>
                <w:sz w:val="15"/>
                <w:szCs w:val="15"/>
              </w:rPr>
              <w:t>303,243.92</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20"/>
              <w:jc w:val="left"/>
              <w:rPr>
                <w:sz w:val="15"/>
                <w:szCs w:val="15"/>
              </w:rPr>
            </w:pPr>
            <w:r>
              <w:rPr>
                <w:rFonts w:ascii="SimSun" w:eastAsia="SimSun" w:hAnsi="SimSun" w:cs="SimSun"/>
                <w:color w:val="000000"/>
                <w:spacing w:val="0"/>
                <w:w w:val="100"/>
                <w:position w:val="0"/>
                <w:sz w:val="15"/>
                <w:szCs w:val="15"/>
              </w:rPr>
              <w:t>323,354.48</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140" w:firstLine="0"/>
              <w:jc w:val="right"/>
              <w:rPr>
                <w:sz w:val="15"/>
                <w:szCs w:val="15"/>
              </w:rPr>
            </w:pPr>
            <w:r>
              <w:rPr>
                <w:rFonts w:ascii="SimSun" w:eastAsia="SimSun" w:hAnsi="SimSun" w:cs="SimSun"/>
                <w:color w:val="000000"/>
                <w:spacing w:val="0"/>
                <w:w w:val="100"/>
                <w:position w:val="0"/>
                <w:sz w:val="15"/>
                <w:szCs w:val="15"/>
                <w:u w:val="single"/>
              </w:rPr>
              <w:t>—</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140" w:firstLine="0"/>
              <w:jc w:val="right"/>
              <w:rPr>
                <w:sz w:val="15"/>
                <w:szCs w:val="15"/>
              </w:rPr>
            </w:pPr>
            <w:r>
              <w:rPr>
                <w:rFonts w:ascii="SimSun" w:eastAsia="SimSun" w:hAnsi="SimSun" w:cs="SimSun"/>
                <w:color w:val="000000"/>
                <w:spacing w:val="0"/>
                <w:w w:val="100"/>
                <w:position w:val="0"/>
                <w:sz w:val="15"/>
                <w:szCs w:val="15"/>
                <w:u w:val="single"/>
              </w:rPr>
              <w:t>—</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color w:val="000000"/>
                <w:spacing w:val="0"/>
                <w:w w:val="100"/>
                <w:position w:val="0"/>
                <w:sz w:val="15"/>
                <w:szCs w:val="15"/>
                <w:u w:val="single"/>
              </w:rPr>
              <w:t>—</w:t>
            </w:r>
          </w:p>
        </w:tc>
      </w:tr>
      <w:tr>
        <w:trPr>
          <w:trHeight w:val="307"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rPr>
              <w:t>合计</w:t>
            </w:r>
          </w:p>
        </w:tc>
        <w:tc>
          <w:tcPr>
            <w:tcBorders>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00"/>
              <w:jc w:val="left"/>
              <w:rPr>
                <w:sz w:val="15"/>
                <w:szCs w:val="15"/>
              </w:rPr>
            </w:pPr>
            <w:r>
              <w:rPr>
                <w:rFonts w:ascii="SimSun" w:eastAsia="SimSun" w:hAnsi="SimSun" w:cs="SimSun"/>
                <w:color w:val="000000"/>
                <w:spacing w:val="0"/>
                <w:w w:val="100"/>
                <w:position w:val="0"/>
                <w:sz w:val="15"/>
                <w:szCs w:val="15"/>
              </w:rPr>
              <w:t>85,384,735.09</w:t>
            </w:r>
          </w:p>
        </w:tc>
        <w:tc>
          <w:tcPr>
            <w:tcBorders>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00"/>
              <w:jc w:val="left"/>
              <w:rPr>
                <w:sz w:val="15"/>
                <w:szCs w:val="15"/>
              </w:rPr>
            </w:pPr>
            <w:r>
              <w:rPr>
                <w:rFonts w:ascii="SimSun" w:eastAsia="SimSun" w:hAnsi="SimSun" w:cs="SimSun"/>
                <w:color w:val="000000"/>
                <w:spacing w:val="0"/>
                <w:w w:val="100"/>
                <w:position w:val="0"/>
                <w:sz w:val="15"/>
                <w:szCs w:val="15"/>
              </w:rPr>
              <w:t>64,246,198.40</w:t>
            </w:r>
          </w:p>
        </w:tc>
        <w:tc>
          <w:tcPr>
            <w:tcBorders>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00"/>
              <w:jc w:val="left"/>
              <w:rPr>
                <w:sz w:val="15"/>
                <w:szCs w:val="15"/>
              </w:rPr>
            </w:pPr>
            <w:r>
              <w:rPr>
                <w:rFonts w:ascii="SimSun" w:eastAsia="SimSun" w:hAnsi="SimSun" w:cs="SimSun"/>
                <w:color w:val="000000"/>
                <w:spacing w:val="0"/>
                <w:w w:val="100"/>
                <w:position w:val="0"/>
                <w:sz w:val="15"/>
                <w:szCs w:val="15"/>
              </w:rPr>
              <w:t>21,138,536.69</w:t>
            </w:r>
          </w:p>
        </w:tc>
        <w:tc>
          <w:tcPr>
            <w:tcBorders>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92,190,086.32</w:t>
            </w:r>
          </w:p>
        </w:tc>
        <w:tc>
          <w:tcPr>
            <w:tcBorders>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76,405,704.31</w:t>
            </w:r>
          </w:p>
        </w:tc>
        <w:tc>
          <w:tcPr>
            <w:tcBorders>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color w:val="000000"/>
                <w:spacing w:val="0"/>
                <w:w w:val="100"/>
                <w:position w:val="0"/>
                <w:sz w:val="15"/>
                <w:szCs w:val="15"/>
              </w:rPr>
              <w:t>15,784,382.01</w:t>
            </w:r>
          </w:p>
        </w:tc>
      </w:tr>
    </w:tbl>
    <w:p>
      <w:pPr>
        <w:widowControl w:val="0"/>
        <w:spacing w:after="379" w:line="1" w:lineRule="exact"/>
      </w:pPr>
    </w:p>
    <w:p>
      <w:pPr>
        <w:widowControl w:val="0"/>
        <w:spacing w:line="1" w:lineRule="exact"/>
      </w:pPr>
    </w:p>
    <w:tbl>
      <w:tblPr>
        <w:tblOverlap w:val="never"/>
        <w:jc w:val="left"/>
        <w:tblLayout w:type="fixed"/>
      </w:tblPr>
      <w:tblGrid>
        <w:gridCol w:w="2952"/>
        <w:gridCol w:w="3797"/>
        <w:gridCol w:w="2515"/>
      </w:tblGrid>
      <w:tr>
        <w:trPr>
          <w:trHeight w:val="336" w:hRule="exact"/>
        </w:trPr>
        <w:tc>
          <w:tcPr>
            <w:gridSpan w:val="3"/>
            <w:tcBorders/>
            <w:shd w:val="clear" w:color="auto" w:fill="FFFFFF"/>
            <w:vAlign w:val="top"/>
          </w:tcPr>
          <w:p>
            <w:pPr>
              <w:pStyle w:val="Style33"/>
              <w:keepNext w:val="0"/>
              <w:keepLines w:val="0"/>
              <w:widowControl w:val="0"/>
              <w:shd w:val="clear" w:color="auto" w:fill="auto"/>
              <w:bidi w:val="0"/>
              <w:spacing w:before="0" w:after="0" w:line="240" w:lineRule="auto"/>
              <w:ind w:left="0" w:right="0"/>
              <w:jc w:val="left"/>
            </w:pPr>
            <w:r>
              <w:rPr>
                <w:rFonts w:ascii="SimSun" w:eastAsia="SimSun" w:hAnsi="SimSun" w:cs="SimSun"/>
                <w:b/>
                <w:bCs/>
                <w:color w:val="000000"/>
                <w:spacing w:val="0"/>
                <w:w w:val="100"/>
                <w:position w:val="0"/>
              </w:rPr>
              <w:t>27</w:t>
            </w:r>
            <w:r>
              <w:rPr>
                <w:b/>
                <w:bCs/>
                <w:color w:val="000000"/>
                <w:spacing w:val="0"/>
                <w:w w:val="100"/>
                <w:position w:val="0"/>
              </w:rPr>
              <w:t>.</w:t>
            </w:r>
            <w:r>
              <w:rPr>
                <w:b/>
                <w:bCs/>
                <w:color w:val="000000"/>
                <w:spacing w:val="0"/>
                <w:w w:val="100"/>
                <w:position w:val="0"/>
              </w:rPr>
              <w:t>财务费用</w:t>
            </w:r>
          </w:p>
        </w:tc>
      </w:tr>
      <w:tr>
        <w:trPr>
          <w:trHeight w:val="379" w:hRule="exact"/>
        </w:trPr>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项 目</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2006</w:t>
            </w:r>
            <w:r>
              <w:rPr>
                <w:color w:val="000000"/>
                <w:spacing w:val="0"/>
                <w:w w:val="100"/>
                <w:position w:val="0"/>
                <w:sz w:val="18"/>
                <w:szCs w:val="18"/>
              </w:rPr>
              <w:t>年度</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2005</w:t>
            </w:r>
            <w:r>
              <w:rPr>
                <w:color w:val="000000"/>
                <w:spacing w:val="0"/>
                <w:w w:val="100"/>
                <w:position w:val="0"/>
                <w:sz w:val="18"/>
                <w:szCs w:val="18"/>
              </w:rPr>
              <w:t>年度</w:t>
            </w:r>
          </w:p>
        </w:tc>
      </w:tr>
      <w:tr>
        <w:trPr>
          <w:trHeight w:val="384" w:hRule="exact"/>
        </w:trPr>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利息支出</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2100" w:right="0" w:firstLine="0"/>
              <w:jc w:val="left"/>
              <w:rPr>
                <w:sz w:val="18"/>
                <w:szCs w:val="18"/>
              </w:rPr>
            </w:pPr>
            <w:r>
              <w:rPr>
                <w:color w:val="000000"/>
                <w:spacing w:val="0"/>
                <w:w w:val="100"/>
                <w:position w:val="0"/>
                <w:sz w:val="18"/>
                <w:szCs w:val="18"/>
              </w:rPr>
              <w:t>—</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102,144.98</w:t>
            </w:r>
          </w:p>
        </w:tc>
      </w:tr>
      <w:tr>
        <w:trPr>
          <w:trHeight w:val="384" w:hRule="exact"/>
        </w:trPr>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减：利息收入</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 xml:space="preserve">34, 853, </w:t>
            </w:r>
            <w:r>
              <w:rPr>
                <w:rFonts w:ascii="SimSun" w:eastAsia="SimSun" w:hAnsi="SimSun" w:cs="SimSun"/>
                <w:color w:val="000000"/>
                <w:spacing w:val="0"/>
                <w:w w:val="100"/>
                <w:position w:val="0"/>
                <w:sz w:val="18"/>
                <w:szCs w:val="18"/>
              </w:rPr>
              <w:t xml:space="preserve">680. </w:t>
            </w:r>
            <w:r>
              <w:rPr>
                <w:rFonts w:ascii="SimSun" w:eastAsia="SimSun" w:hAnsi="SimSun" w:cs="SimSun"/>
                <w:color w:val="000000"/>
                <w:spacing w:val="0"/>
                <w:w w:val="100"/>
                <w:position w:val="0"/>
                <w:sz w:val="18"/>
                <w:szCs w:val="18"/>
              </w:rPr>
              <w:t>75</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19,954,985.87</w:t>
            </w:r>
          </w:p>
        </w:tc>
      </w:tr>
      <w:tr>
        <w:trPr>
          <w:trHeight w:val="374" w:hRule="exact"/>
        </w:trPr>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汇兑损失</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 xml:space="preserve">33, 294, </w:t>
            </w:r>
            <w:r>
              <w:rPr>
                <w:rFonts w:ascii="SimSun" w:eastAsia="SimSun" w:hAnsi="SimSun" w:cs="SimSun"/>
                <w:color w:val="000000"/>
                <w:spacing w:val="0"/>
                <w:w w:val="100"/>
                <w:position w:val="0"/>
                <w:sz w:val="18"/>
                <w:szCs w:val="18"/>
              </w:rPr>
              <w:t xml:space="preserve">959. </w:t>
            </w:r>
            <w:r>
              <w:rPr>
                <w:rFonts w:ascii="SimSun" w:eastAsia="SimSun" w:hAnsi="SimSun" w:cs="SimSun"/>
                <w:color w:val="000000"/>
                <w:spacing w:val="0"/>
                <w:w w:val="100"/>
                <w:position w:val="0"/>
                <w:sz w:val="18"/>
                <w:szCs w:val="18"/>
              </w:rPr>
              <w:t>31</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7,091,383.08</w:t>
            </w:r>
          </w:p>
        </w:tc>
      </w:tr>
      <w:tr>
        <w:trPr>
          <w:trHeight w:val="384" w:hRule="exact"/>
        </w:trPr>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减：汇兑收益</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2100" w:right="0" w:firstLine="0"/>
              <w:jc w:val="left"/>
              <w:rPr>
                <w:sz w:val="18"/>
                <w:szCs w:val="18"/>
              </w:rPr>
            </w:pPr>
            <w:r>
              <w:rPr>
                <w:color w:val="000000"/>
                <w:spacing w:val="0"/>
                <w:w w:val="100"/>
                <w:position w:val="0"/>
                <w:sz w:val="18"/>
                <w:szCs w:val="18"/>
              </w:rPr>
              <w:t>—</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r>
      <w:tr>
        <w:trPr>
          <w:trHeight w:val="389" w:hRule="exact"/>
        </w:trPr>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保函费</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 xml:space="preserve">1,040, </w:t>
            </w:r>
            <w:r>
              <w:rPr>
                <w:rFonts w:ascii="SimSun" w:eastAsia="SimSun" w:hAnsi="SimSun" w:cs="SimSun"/>
                <w:color w:val="000000"/>
                <w:spacing w:val="0"/>
                <w:w w:val="100"/>
                <w:position w:val="0"/>
                <w:sz w:val="18"/>
                <w:szCs w:val="18"/>
              </w:rPr>
              <w:t xml:space="preserve">735. </w:t>
            </w:r>
            <w:r>
              <w:rPr>
                <w:rFonts w:ascii="SimSun" w:eastAsia="SimSun" w:hAnsi="SimSun" w:cs="SimSun"/>
                <w:color w:val="000000"/>
                <w:spacing w:val="0"/>
                <w:w w:val="100"/>
                <w:position w:val="0"/>
                <w:sz w:val="18"/>
                <w:szCs w:val="18"/>
              </w:rPr>
              <w:t>15</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2,883,651.28</w:t>
            </w:r>
          </w:p>
        </w:tc>
      </w:tr>
      <w:tr>
        <w:trPr>
          <w:trHeight w:val="374" w:hRule="exact"/>
        </w:trPr>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u w:val="single"/>
              </w:rPr>
              <w:t>593,</w:t>
            </w:r>
            <w:r>
              <w:rPr>
                <w:rFonts w:ascii="SimSun" w:eastAsia="SimSun" w:hAnsi="SimSun" w:cs="SimSun"/>
                <w:color w:val="000000"/>
                <w:spacing w:val="0"/>
                <w:w w:val="100"/>
                <w:position w:val="0"/>
                <w:sz w:val="18"/>
                <w:szCs w:val="18"/>
                <w:u w:val="single"/>
              </w:rPr>
              <w:t>583.</w:t>
            </w:r>
            <w:r>
              <w:rPr>
                <w:rFonts w:ascii="SimSun" w:eastAsia="SimSun" w:hAnsi="SimSun" w:cs="SimSun"/>
                <w:color w:val="000000"/>
                <w:spacing w:val="0"/>
                <w:w w:val="100"/>
                <w:position w:val="0"/>
                <w:sz w:val="18"/>
                <w:szCs w:val="18"/>
                <w:u w:val="single"/>
              </w:rPr>
              <w:t>70</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u w:val="single"/>
              </w:rPr>
              <w:t>314,815.37</w:t>
            </w:r>
          </w:p>
        </w:tc>
      </w:tr>
      <w:tr>
        <w:trPr>
          <w:trHeight w:val="298"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 计</w:t>
            </w:r>
          </w:p>
        </w:tc>
        <w:tc>
          <w:tcPr>
            <w:tcBorders>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75,597.41</w:t>
            </w:r>
          </w:p>
        </w:tc>
        <w:tc>
          <w:tcPr>
            <w:tcBorders>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-9,562,991.16</w:t>
            </w:r>
          </w:p>
        </w:tc>
      </w:tr>
    </w:tbl>
    <w:p>
      <w:pPr>
        <w:widowControl w:val="0"/>
        <w:spacing w:after="259" w:line="1" w:lineRule="exact"/>
      </w:pPr>
    </w:p>
    <w:p>
      <w:pPr>
        <w:pStyle w:val="Style30"/>
        <w:keepNext/>
        <w:keepLines/>
        <w:widowControl w:val="0"/>
        <w:shd w:val="clear" w:color="auto" w:fill="auto"/>
        <w:bidi w:val="0"/>
        <w:spacing w:before="0" w:after="460" w:line="240" w:lineRule="auto"/>
        <w:ind w:left="0" w:right="0" w:firstLine="440"/>
        <w:jc w:val="left"/>
        <w:rPr>
          <w:sz w:val="20"/>
          <w:szCs w:val="20"/>
        </w:rPr>
      </w:pPr>
      <w:bookmarkStart w:id="867" w:name="bookmark867"/>
      <w:bookmarkStart w:id="868" w:name="bookmark868"/>
      <w:bookmarkStart w:id="869" w:name="bookmark869"/>
      <w:r>
        <w:rPr>
          <w:color w:val="000000"/>
          <w:spacing w:val="0"/>
          <w:w w:val="100"/>
          <w:position w:val="0"/>
          <w:sz w:val="20"/>
          <w:szCs w:val="20"/>
        </w:rPr>
        <w:t>本期比上年同期减少</w:t>
      </w:r>
      <w:r>
        <w:rPr>
          <w:rFonts w:ascii="SimSun" w:eastAsia="SimSun" w:hAnsi="SimSun" w:cs="SimSun"/>
          <w:color w:val="000000"/>
          <w:spacing w:val="0"/>
          <w:w w:val="100"/>
          <w:position w:val="0"/>
          <w:sz w:val="20"/>
          <w:szCs w:val="20"/>
        </w:rPr>
        <w:t xml:space="preserve">100. </w:t>
      </w:r>
      <w:r>
        <w:rPr>
          <w:rFonts w:ascii="SimSun" w:eastAsia="SimSun" w:hAnsi="SimSun" w:cs="SimSun"/>
          <w:color w:val="000000"/>
          <w:spacing w:val="0"/>
          <w:w w:val="100"/>
          <w:position w:val="0"/>
          <w:sz w:val="20"/>
          <w:szCs w:val="20"/>
        </w:rPr>
        <w:t>79%,</w:t>
      </w:r>
      <w:r>
        <w:rPr>
          <w:color w:val="000000"/>
          <w:spacing w:val="0"/>
          <w:w w:val="100"/>
          <w:position w:val="0"/>
          <w:sz w:val="20"/>
          <w:szCs w:val="20"/>
        </w:rPr>
        <w:t>主要原因是本期汇率波动所致。</w:t>
      </w:r>
      <w:bookmarkEnd w:id="867"/>
      <w:bookmarkEnd w:id="868"/>
      <w:bookmarkEnd w:id="869"/>
    </w:p>
    <w:p>
      <w:pPr>
        <w:pStyle w:val="Style120"/>
        <w:keepNext/>
        <w:keepLines/>
        <w:widowControl w:val="0"/>
        <w:shd w:val="clear" w:color="auto" w:fill="auto"/>
        <w:bidi w:val="0"/>
        <w:spacing w:before="0" w:after="180" w:line="240" w:lineRule="auto"/>
        <w:ind w:left="0" w:right="0"/>
        <w:jc w:val="left"/>
      </w:pPr>
      <w:bookmarkStart w:id="870" w:name="bookmark870"/>
      <w:bookmarkStart w:id="871" w:name="bookmark871"/>
      <w:bookmarkStart w:id="872" w:name="bookmark872"/>
      <w:r>
        <w:rPr>
          <w:rFonts w:ascii="SimSun" w:eastAsia="SimSun" w:hAnsi="SimSun" w:cs="SimSun"/>
          <w:color w:val="000000"/>
          <w:spacing w:val="0"/>
          <w:w w:val="100"/>
          <w:position w:val="0"/>
        </w:rPr>
        <w:t>28.</w:t>
      </w:r>
      <w:r>
        <w:rPr>
          <w:color w:val="000000"/>
          <w:spacing w:val="0"/>
          <w:w w:val="100"/>
          <w:position w:val="0"/>
        </w:rPr>
        <w:t>投资收益</w:t>
      </w:r>
      <w:bookmarkEnd w:id="870"/>
      <w:bookmarkEnd w:id="871"/>
      <w:bookmarkEnd w:id="872"/>
    </w:p>
    <w:tbl>
      <w:tblPr>
        <w:tblOverlap w:val="never"/>
        <w:jc w:val="left"/>
        <w:tblLayout w:type="fixed"/>
      </w:tblPr>
      <w:tblGrid>
        <w:gridCol w:w="3072"/>
        <w:gridCol w:w="3734"/>
        <w:gridCol w:w="2626"/>
      </w:tblGrid>
      <w:tr>
        <w:trPr>
          <w:trHeight w:val="682" w:hRule="exact"/>
        </w:trPr>
        <w:tc>
          <w:tcPr>
            <w:tcBorders/>
            <w:shd w:val="clear" w:color="auto" w:fill="FFFFFF"/>
            <w:vAlign w:val="top"/>
          </w:tcPr>
          <w:p>
            <w:pPr>
              <w:pStyle w:val="Style33"/>
              <w:keepNext w:val="0"/>
              <w:keepLines w:val="0"/>
              <w:widowControl w:val="0"/>
              <w:shd w:val="clear" w:color="auto" w:fill="auto"/>
              <w:tabs>
                <w:tab w:pos="658" w:val="left"/>
              </w:tabs>
              <w:bidi w:val="0"/>
              <w:spacing w:before="0" w:after="160" w:line="240" w:lineRule="auto"/>
              <w:ind w:left="0" w:right="0" w:firstLine="0"/>
              <w:jc w:val="left"/>
              <w:rPr>
                <w:sz w:val="18"/>
                <w:szCs w:val="18"/>
              </w:rPr>
            </w:pPr>
            <w:r>
              <w:rPr>
                <w:color w:val="000000"/>
                <w:spacing w:val="0"/>
                <w:w w:val="100"/>
                <w:position w:val="0"/>
                <w:sz w:val="18"/>
                <w:szCs w:val="18"/>
              </w:rPr>
              <w:t>项</w:t>
              <w:tab/>
              <w:t>目</w:t>
            </w:r>
          </w:p>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股票投资收益</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u w:val="single"/>
              </w:rPr>
              <w:t>2006</w:t>
            </w:r>
            <w:r>
              <w:rPr>
                <w:color w:val="000000"/>
                <w:spacing w:val="0"/>
                <w:w w:val="100"/>
                <w:position w:val="0"/>
                <w:sz w:val="18"/>
                <w:szCs w:val="18"/>
                <w:u w:val="single"/>
              </w:rPr>
              <w:t>年度</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2005</w:t>
            </w:r>
            <w:r>
              <w:rPr>
                <w:color w:val="000000"/>
                <w:spacing w:val="0"/>
                <w:w w:val="100"/>
                <w:position w:val="0"/>
                <w:sz w:val="18"/>
                <w:szCs w:val="18"/>
              </w:rPr>
              <w:t>年度</w:t>
            </w:r>
          </w:p>
        </w:tc>
      </w:tr>
      <w:tr>
        <w:trPr>
          <w:trHeight w:val="379" w:hRule="exact"/>
        </w:trPr>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基金投资收益</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1940" w:right="0" w:firstLine="0"/>
              <w:jc w:val="both"/>
              <w:rPr>
                <w:sz w:val="18"/>
                <w:szCs w:val="18"/>
              </w:rPr>
            </w:pPr>
            <w:r>
              <w:rPr>
                <w:color w:val="000000"/>
                <w:spacing w:val="0"/>
                <w:w w:val="100"/>
                <w:position w:val="0"/>
                <w:sz w:val="18"/>
                <w:szCs w:val="18"/>
              </w:rPr>
              <w:t>—</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r>
      <w:tr>
        <w:trPr>
          <w:trHeight w:val="384" w:hRule="exact"/>
        </w:trPr>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债权投资收益</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1940" w:right="0" w:firstLine="0"/>
              <w:jc w:val="both"/>
              <w:rPr>
                <w:sz w:val="18"/>
                <w:szCs w:val="18"/>
              </w:rPr>
            </w:pPr>
            <w:r>
              <w:rPr>
                <w:color w:val="000000"/>
                <w:spacing w:val="0"/>
                <w:w w:val="100"/>
                <w:position w:val="0"/>
                <w:sz w:val="18"/>
                <w:szCs w:val="18"/>
              </w:rPr>
              <w:t>—</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r>
      <w:tr>
        <w:trPr>
          <w:trHeight w:val="374" w:hRule="exact"/>
        </w:trPr>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联营公司分配来的利润</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8,152,796.14</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 xml:space="preserve">6,150, </w:t>
            </w:r>
            <w:r>
              <w:rPr>
                <w:rFonts w:ascii="SimSun" w:eastAsia="SimSun" w:hAnsi="SimSun" w:cs="SimSun"/>
                <w:color w:val="000000"/>
                <w:spacing w:val="0"/>
                <w:w w:val="100"/>
                <w:position w:val="0"/>
                <w:sz w:val="18"/>
                <w:szCs w:val="18"/>
              </w:rPr>
              <w:t xml:space="preserve">000. </w:t>
            </w:r>
            <w:r>
              <w:rPr>
                <w:rFonts w:ascii="SimSun" w:eastAsia="SimSun" w:hAnsi="SimSun" w:cs="SimSun"/>
                <w:color w:val="000000"/>
                <w:spacing w:val="0"/>
                <w:w w:val="100"/>
                <w:position w:val="0"/>
                <w:sz w:val="18"/>
                <w:szCs w:val="18"/>
              </w:rPr>
              <w:t>00</w:t>
            </w:r>
          </w:p>
        </w:tc>
      </w:tr>
      <w:tr>
        <w:trPr>
          <w:trHeight w:val="389" w:hRule="exact"/>
        </w:trPr>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被投资单位权益净增减额</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93,544,104.91</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1420" w:right="0" w:firstLine="0"/>
              <w:jc w:val="both"/>
              <w:rPr>
                <w:sz w:val="18"/>
                <w:szCs w:val="18"/>
              </w:rPr>
            </w:pPr>
            <w:r>
              <w:rPr>
                <w:rFonts w:ascii="SimSun" w:eastAsia="SimSun" w:hAnsi="SimSun" w:cs="SimSun"/>
                <w:color w:val="000000"/>
                <w:spacing w:val="0"/>
                <w:w w:val="100"/>
                <w:position w:val="0"/>
                <w:sz w:val="18"/>
                <w:szCs w:val="18"/>
              </w:rPr>
              <w:t>48,543,473.47</w:t>
            </w:r>
          </w:p>
        </w:tc>
      </w:tr>
      <w:tr>
        <w:trPr>
          <w:trHeight w:val="379" w:hRule="exact"/>
        </w:trPr>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股权投资差额摊销</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215,257.60</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215,257.59</w:t>
            </w:r>
          </w:p>
        </w:tc>
      </w:tr>
      <w:tr>
        <w:trPr>
          <w:trHeight w:val="374" w:hRule="exact"/>
        </w:trPr>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股权转让收益</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1940" w:right="0" w:firstLine="0"/>
              <w:jc w:val="both"/>
              <w:rPr>
                <w:sz w:val="18"/>
                <w:szCs w:val="18"/>
              </w:rPr>
            </w:pPr>
            <w:r>
              <w:rPr>
                <w:color w:val="000000"/>
                <w:spacing w:val="0"/>
                <w:w w:val="100"/>
                <w:position w:val="0"/>
                <w:sz w:val="18"/>
                <w:szCs w:val="18"/>
              </w:rPr>
              <w:t>—</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7,959,565.46</w:t>
            </w:r>
          </w:p>
        </w:tc>
      </w:tr>
      <w:tr>
        <w:trPr>
          <w:trHeight w:val="379" w:hRule="exact"/>
        </w:trPr>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被投资单位清算损益</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-380,329.46</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r>
      <w:tr>
        <w:trPr>
          <w:trHeight w:val="398" w:hRule="exact"/>
        </w:trPr>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计提投资减值准备</w:t>
            </w:r>
          </w:p>
        </w:tc>
        <w:tc>
          <w:tcPr>
            <w:tcBorders/>
            <w:shd w:val="clear" w:color="auto" w:fill="FFFFFF"/>
            <w:vAlign w:val="top"/>
          </w:tcPr>
          <w:p>
            <w:pPr>
              <w:widowControl w:val="0"/>
              <w:rPr>
                <w:sz w:val="10"/>
                <w:szCs w:val="10"/>
              </w:rPr>
            </w:pP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1420" w:right="0" w:firstLine="0"/>
              <w:jc w:val="both"/>
              <w:rPr>
                <w:sz w:val="18"/>
                <w:szCs w:val="18"/>
              </w:rPr>
            </w:pPr>
            <w:r>
              <w:rPr>
                <w:rFonts w:ascii="SimSun" w:eastAsia="SimSun" w:hAnsi="SimSun" w:cs="SimSun"/>
                <w:color w:val="000000"/>
                <w:spacing w:val="0"/>
                <w:w w:val="100"/>
                <w:position w:val="0"/>
                <w:sz w:val="18"/>
                <w:szCs w:val="18"/>
                <w:u w:val="single"/>
              </w:rPr>
              <w:t>-7,500,000.00</w:t>
            </w:r>
          </w:p>
        </w:tc>
      </w:tr>
      <w:tr>
        <w:trPr>
          <w:trHeight w:val="293" w:hRule="exact"/>
        </w:trPr>
        <w:tc>
          <w:tcPr>
            <w:tcBorders/>
            <w:shd w:val="clear" w:color="auto" w:fill="FFFFFF"/>
            <w:vAlign w:val="bottom"/>
          </w:tcPr>
          <w:p>
            <w:pPr>
              <w:pStyle w:val="Style33"/>
              <w:keepNext w:val="0"/>
              <w:keepLines w:val="0"/>
              <w:widowControl w:val="0"/>
              <w:shd w:val="clear" w:color="auto" w:fill="auto"/>
              <w:tabs>
                <w:tab w:pos="629" w:val="left"/>
              </w:tabs>
              <w:bidi w:val="0"/>
              <w:spacing w:before="0" w:after="0" w:line="240" w:lineRule="auto"/>
              <w:ind w:left="0" w:right="0" w:firstLine="0"/>
              <w:jc w:val="left"/>
              <w:rPr>
                <w:sz w:val="18"/>
                <w:szCs w:val="18"/>
              </w:rPr>
            </w:pPr>
            <w:r>
              <w:rPr>
                <w:color w:val="000000"/>
                <w:spacing w:val="0"/>
                <w:w w:val="100"/>
                <w:position w:val="0"/>
                <w:sz w:val="18"/>
                <w:szCs w:val="18"/>
              </w:rPr>
              <w:t>合</w:t>
              <w:tab/>
              <w:t>计</w:t>
            </w:r>
          </w:p>
        </w:tc>
        <w:tc>
          <w:tcPr>
            <w:tcBorders>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 xml:space="preserve">101,531,829. </w:t>
            </w:r>
            <w:r>
              <w:rPr>
                <w:rFonts w:ascii="SimSun" w:eastAsia="SimSun" w:hAnsi="SimSun" w:cs="SimSun"/>
                <w:color w:val="000000"/>
                <w:spacing w:val="0"/>
                <w:w w:val="100"/>
                <w:position w:val="0"/>
                <w:sz w:val="18"/>
                <w:szCs w:val="18"/>
              </w:rPr>
              <w:t>19</w:t>
            </w:r>
          </w:p>
        </w:tc>
        <w:tc>
          <w:tcPr>
            <w:tcBorders>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420" w:right="0" w:firstLine="0"/>
              <w:jc w:val="both"/>
              <w:rPr>
                <w:sz w:val="18"/>
                <w:szCs w:val="18"/>
              </w:rPr>
            </w:pPr>
            <w:r>
              <w:rPr>
                <w:rFonts w:ascii="SimSun" w:eastAsia="SimSun" w:hAnsi="SimSun" w:cs="SimSun"/>
                <w:color w:val="000000"/>
                <w:spacing w:val="0"/>
                <w:w w:val="100"/>
                <w:position w:val="0"/>
                <w:sz w:val="18"/>
                <w:szCs w:val="18"/>
              </w:rPr>
              <w:t>55,368,296.52</w:t>
            </w:r>
          </w:p>
        </w:tc>
      </w:tr>
    </w:tbl>
    <w:p>
      <w:pPr>
        <w:widowControl w:val="0"/>
        <w:spacing w:after="259" w:line="1" w:lineRule="exact"/>
      </w:pPr>
    </w:p>
    <w:p>
      <w:pPr>
        <w:pStyle w:val="Style30"/>
        <w:keepNext/>
        <w:keepLines/>
        <w:widowControl w:val="0"/>
        <w:shd w:val="clear" w:color="auto" w:fill="auto"/>
        <w:bidi w:val="0"/>
        <w:spacing w:before="0" w:after="260" w:line="240" w:lineRule="auto"/>
        <w:ind w:left="0" w:right="0" w:firstLine="440"/>
        <w:jc w:val="left"/>
        <w:rPr>
          <w:sz w:val="20"/>
          <w:szCs w:val="20"/>
        </w:rPr>
      </w:pPr>
      <w:bookmarkStart w:id="873" w:name="bookmark873"/>
      <w:bookmarkStart w:id="874" w:name="bookmark874"/>
      <w:bookmarkStart w:id="875" w:name="bookmark875"/>
      <w:r>
        <w:rPr>
          <w:color w:val="000000"/>
          <w:spacing w:val="0"/>
          <w:w w:val="100"/>
          <w:position w:val="0"/>
          <w:sz w:val="20"/>
          <w:szCs w:val="20"/>
        </w:rPr>
        <w:t>本期比上年同期增加</w:t>
      </w:r>
      <w:r>
        <w:rPr>
          <w:rFonts w:ascii="SimSun" w:eastAsia="SimSun" w:hAnsi="SimSun" w:cs="SimSun"/>
          <w:color w:val="000000"/>
          <w:spacing w:val="0"/>
          <w:w w:val="100"/>
          <w:position w:val="0"/>
          <w:sz w:val="20"/>
          <w:szCs w:val="20"/>
        </w:rPr>
        <w:t>83.38%</w:t>
      </w:r>
      <w:r>
        <w:rPr>
          <w:color w:val="000000"/>
          <w:spacing w:val="0"/>
          <w:w w:val="100"/>
          <w:position w:val="0"/>
          <w:sz w:val="20"/>
          <w:szCs w:val="20"/>
        </w:rPr>
        <w:t>，主要原因是投资的联营公司利润增加所致。</w:t>
      </w:r>
      <w:bookmarkEnd w:id="873"/>
      <w:bookmarkEnd w:id="874"/>
      <w:bookmarkEnd w:id="875"/>
      <w:r>
        <w:br w:type="page"/>
      </w:r>
    </w:p>
    <w:p>
      <w:pPr>
        <w:pStyle w:val="Style120"/>
        <w:keepNext/>
        <w:keepLines/>
        <w:widowControl w:val="0"/>
        <w:shd w:val="clear" w:color="auto" w:fill="auto"/>
        <w:bidi w:val="0"/>
        <w:spacing w:before="0" w:after="320" w:line="240" w:lineRule="auto"/>
        <w:ind w:left="0" w:right="0"/>
        <w:jc w:val="both"/>
      </w:pPr>
      <w:bookmarkStart w:id="876" w:name="bookmark876"/>
      <w:bookmarkStart w:id="877" w:name="bookmark877"/>
      <w:bookmarkStart w:id="878" w:name="bookmark878"/>
      <w:r>
        <w:rPr>
          <w:rFonts w:ascii="SimSun" w:eastAsia="SimSun" w:hAnsi="SimSun" w:cs="SimSun"/>
          <w:color w:val="000000"/>
          <w:spacing w:val="0"/>
          <w:w w:val="100"/>
          <w:position w:val="0"/>
        </w:rPr>
        <w:t>29</w:t>
      </w:r>
      <w:r>
        <w:rPr>
          <w:color w:val="000000"/>
          <w:spacing w:val="0"/>
          <w:w w:val="100"/>
          <w:position w:val="0"/>
        </w:rPr>
        <w:t>.补贴收入</w:t>
      </w:r>
      <w:bookmarkEnd w:id="876"/>
      <w:bookmarkEnd w:id="877"/>
      <w:bookmarkEnd w:id="878"/>
    </w:p>
    <w:tbl>
      <w:tblPr>
        <w:tblOverlap w:val="never"/>
        <w:jc w:val="left"/>
        <w:tblLayout w:type="fixed"/>
      </w:tblPr>
      <w:tblGrid>
        <w:gridCol w:w="3259"/>
        <w:gridCol w:w="2746"/>
        <w:gridCol w:w="1531"/>
        <w:gridCol w:w="1771"/>
      </w:tblGrid>
      <w:tr>
        <w:trPr>
          <w:trHeight w:val="350" w:hRule="exact"/>
        </w:trPr>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项 目</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u w:val="single"/>
              </w:rPr>
              <w:t>2006</w:t>
            </w:r>
            <w:r>
              <w:rPr>
                <w:color w:val="000000"/>
                <w:spacing w:val="0"/>
                <w:w w:val="100"/>
                <w:position w:val="0"/>
                <w:sz w:val="18"/>
                <w:szCs w:val="18"/>
                <w:u w:val="single"/>
              </w:rPr>
              <w:t>年度</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480"/>
              <w:jc w:val="left"/>
              <w:rPr>
                <w:sz w:val="18"/>
                <w:szCs w:val="18"/>
              </w:rPr>
            </w:pPr>
            <w:r>
              <w:rPr>
                <w:rFonts w:ascii="SimSun" w:eastAsia="SimSun" w:hAnsi="SimSun" w:cs="SimSun"/>
                <w:color w:val="000000"/>
                <w:spacing w:val="0"/>
                <w:w w:val="100"/>
                <w:position w:val="0"/>
                <w:sz w:val="18"/>
                <w:szCs w:val="18"/>
                <w:u w:val="single"/>
              </w:rPr>
              <w:t>2005</w:t>
            </w:r>
            <w:r>
              <w:rPr>
                <w:color w:val="000000"/>
                <w:spacing w:val="0"/>
                <w:w w:val="100"/>
                <w:position w:val="0"/>
                <w:sz w:val="18"/>
                <w:szCs w:val="18"/>
                <w:u w:val="single"/>
              </w:rPr>
              <w:t>年度</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u w:val="single"/>
              </w:rPr>
              <w:t>收入来源</w:t>
            </w:r>
          </w:p>
        </w:tc>
      </w:tr>
      <w:tr>
        <w:trPr>
          <w:trHeight w:val="480" w:hRule="exact"/>
        </w:trPr>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深圳知识产权局专利资助款</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1640" w:right="0" w:firstLine="0"/>
              <w:jc w:val="left"/>
              <w:rPr>
                <w:sz w:val="18"/>
                <w:szCs w:val="18"/>
              </w:rPr>
            </w:pPr>
            <w:r>
              <w:rPr>
                <w:rFonts w:ascii="SimSun" w:eastAsia="SimSun" w:hAnsi="SimSun" w:cs="SimSun"/>
                <w:color w:val="000000"/>
                <w:spacing w:val="0"/>
                <w:w w:val="100"/>
                <w:position w:val="0"/>
                <w:sz w:val="18"/>
                <w:szCs w:val="18"/>
              </w:rPr>
              <w:t>—</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80"/>
              <w:jc w:val="left"/>
              <w:rPr>
                <w:sz w:val="18"/>
                <w:szCs w:val="18"/>
              </w:rPr>
            </w:pPr>
            <w:r>
              <w:rPr>
                <w:rFonts w:ascii="SimSun" w:eastAsia="SimSun" w:hAnsi="SimSun" w:cs="SimSun"/>
                <w:color w:val="000000"/>
                <w:spacing w:val="0"/>
                <w:w w:val="100"/>
                <w:position w:val="0"/>
                <w:sz w:val="18"/>
                <w:szCs w:val="18"/>
              </w:rPr>
              <w:t>11,800.00</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深圳市知识产权局</w:t>
            </w:r>
          </w:p>
        </w:tc>
      </w:tr>
      <w:tr>
        <w:trPr>
          <w:trHeight w:val="480" w:hRule="exact"/>
        </w:trPr>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科技和信息局进步奖</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1640" w:right="0" w:firstLine="0"/>
              <w:jc w:val="left"/>
              <w:rPr>
                <w:sz w:val="18"/>
                <w:szCs w:val="18"/>
              </w:rPr>
            </w:pPr>
            <w:r>
              <w:rPr>
                <w:rFonts w:ascii="SimSun" w:eastAsia="SimSun" w:hAnsi="SimSun" w:cs="SimSun"/>
                <w:color w:val="000000"/>
                <w:spacing w:val="0"/>
                <w:w w:val="100"/>
                <w:position w:val="0"/>
                <w:sz w:val="18"/>
                <w:szCs w:val="18"/>
              </w:rPr>
              <w:t>—</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00"/>
              <w:jc w:val="left"/>
              <w:rPr>
                <w:sz w:val="18"/>
                <w:szCs w:val="18"/>
              </w:rPr>
            </w:pPr>
            <w:r>
              <w:rPr>
                <w:rFonts w:ascii="SimSun" w:eastAsia="SimSun" w:hAnsi="SimSun" w:cs="SimSun"/>
                <w:color w:val="000000"/>
                <w:spacing w:val="0"/>
                <w:w w:val="100"/>
                <w:position w:val="0"/>
                <w:sz w:val="18"/>
                <w:szCs w:val="18"/>
              </w:rPr>
              <w:t>150,000.00</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深圳市科技局</w:t>
            </w:r>
          </w:p>
        </w:tc>
      </w:tr>
      <w:tr>
        <w:trPr>
          <w:trHeight w:val="480" w:hRule="exact"/>
        </w:trPr>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财政局新产品补助费</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1120" w:right="0" w:firstLine="0"/>
              <w:jc w:val="left"/>
              <w:rPr>
                <w:sz w:val="18"/>
                <w:szCs w:val="18"/>
              </w:rPr>
            </w:pPr>
            <w:r>
              <w:rPr>
                <w:rFonts w:ascii="SimSun" w:eastAsia="SimSun" w:hAnsi="SimSun" w:cs="SimSun"/>
                <w:color w:val="000000"/>
                <w:spacing w:val="0"/>
                <w:w w:val="100"/>
                <w:position w:val="0"/>
                <w:sz w:val="18"/>
                <w:szCs w:val="18"/>
              </w:rPr>
              <w:t xml:space="preserve">366, </w:t>
            </w:r>
            <w:r>
              <w:rPr>
                <w:rFonts w:ascii="SimSun" w:eastAsia="SimSun" w:hAnsi="SimSun" w:cs="SimSun"/>
                <w:color w:val="000000"/>
                <w:spacing w:val="0"/>
                <w:w w:val="100"/>
                <w:position w:val="0"/>
                <w:sz w:val="18"/>
                <w:szCs w:val="18"/>
              </w:rPr>
              <w:t xml:space="preserve">100. </w:t>
            </w:r>
            <w:r>
              <w:rPr>
                <w:rFonts w:ascii="SimSun" w:eastAsia="SimSun" w:hAnsi="SimSun" w:cs="SimSun"/>
                <w:color w:val="000000"/>
                <w:spacing w:val="0"/>
                <w:w w:val="100"/>
                <w:position w:val="0"/>
                <w:sz w:val="18"/>
                <w:szCs w:val="18"/>
              </w:rPr>
              <w:t>00</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840"/>
              <w:jc w:val="left"/>
              <w:rPr>
                <w:sz w:val="18"/>
                <w:szCs w:val="18"/>
              </w:rPr>
            </w:pPr>
            <w:r>
              <w:rPr>
                <w:rFonts w:ascii="SimSun" w:eastAsia="SimSun" w:hAnsi="SimSun" w:cs="SimSun"/>
                <w:color w:val="000000"/>
                <w:spacing w:val="0"/>
                <w:w w:val="100"/>
                <w:position w:val="0"/>
                <w:sz w:val="18"/>
                <w:szCs w:val="18"/>
              </w:rPr>
              <w:t>—</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深圳财政局</w:t>
            </w:r>
          </w:p>
        </w:tc>
      </w:tr>
      <w:tr>
        <w:trPr>
          <w:trHeight w:val="485" w:hRule="exact"/>
        </w:trPr>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深圳版权局计算机软件著作权资助款</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 xml:space="preserve">2, </w:t>
            </w:r>
            <w:r>
              <w:rPr>
                <w:rFonts w:ascii="SimSun" w:eastAsia="SimSun" w:hAnsi="SimSun" w:cs="SimSun"/>
                <w:color w:val="000000"/>
                <w:spacing w:val="0"/>
                <w:w w:val="100"/>
                <w:position w:val="0"/>
                <w:sz w:val="18"/>
                <w:szCs w:val="18"/>
              </w:rPr>
              <w:t xml:space="preserve">700. </w:t>
            </w:r>
            <w:r>
              <w:rPr>
                <w:rFonts w:ascii="SimSun" w:eastAsia="SimSun" w:hAnsi="SimSun" w:cs="SimSun"/>
                <w:color w:val="000000"/>
                <w:spacing w:val="0"/>
                <w:w w:val="100"/>
                <w:position w:val="0"/>
                <w:sz w:val="18"/>
                <w:szCs w:val="18"/>
              </w:rPr>
              <w:t>00</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840"/>
              <w:jc w:val="left"/>
              <w:rPr>
                <w:sz w:val="18"/>
                <w:szCs w:val="18"/>
              </w:rPr>
            </w:pPr>
            <w:r>
              <w:rPr>
                <w:rFonts w:ascii="SimSun" w:eastAsia="SimSun" w:hAnsi="SimSun" w:cs="SimSun"/>
                <w:color w:val="000000"/>
                <w:spacing w:val="0"/>
                <w:w w:val="100"/>
                <w:position w:val="0"/>
                <w:sz w:val="18"/>
                <w:szCs w:val="18"/>
              </w:rPr>
              <w:t>—</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深圳版权局</w:t>
            </w:r>
          </w:p>
        </w:tc>
      </w:tr>
      <w:tr>
        <w:trPr>
          <w:trHeight w:val="480" w:hRule="exact"/>
        </w:trPr>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财政局新产品所得税补助款</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1120" w:right="0" w:firstLine="0"/>
              <w:jc w:val="left"/>
              <w:rPr>
                <w:sz w:val="18"/>
                <w:szCs w:val="18"/>
              </w:rPr>
            </w:pPr>
            <w:r>
              <w:rPr>
                <w:rFonts w:ascii="SimSun" w:eastAsia="SimSun" w:hAnsi="SimSun" w:cs="SimSun"/>
                <w:color w:val="000000"/>
                <w:spacing w:val="0"/>
                <w:w w:val="100"/>
                <w:position w:val="0"/>
                <w:sz w:val="18"/>
                <w:szCs w:val="18"/>
              </w:rPr>
              <w:t xml:space="preserve">312, </w:t>
            </w:r>
            <w:r>
              <w:rPr>
                <w:rFonts w:ascii="SimSun" w:eastAsia="SimSun" w:hAnsi="SimSun" w:cs="SimSun"/>
                <w:color w:val="000000"/>
                <w:spacing w:val="0"/>
                <w:w w:val="100"/>
                <w:position w:val="0"/>
                <w:sz w:val="18"/>
                <w:szCs w:val="18"/>
              </w:rPr>
              <w:t xml:space="preserve">100. </w:t>
            </w:r>
            <w:r>
              <w:rPr>
                <w:rFonts w:ascii="SimSun" w:eastAsia="SimSun" w:hAnsi="SimSun" w:cs="SimSun"/>
                <w:color w:val="000000"/>
                <w:spacing w:val="0"/>
                <w:w w:val="100"/>
                <w:position w:val="0"/>
                <w:sz w:val="18"/>
                <w:szCs w:val="18"/>
              </w:rPr>
              <w:t>00</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840"/>
              <w:jc w:val="left"/>
              <w:rPr>
                <w:sz w:val="18"/>
                <w:szCs w:val="18"/>
              </w:rPr>
            </w:pPr>
            <w:r>
              <w:rPr>
                <w:rFonts w:ascii="SimSun" w:eastAsia="SimSun" w:hAnsi="SimSun" w:cs="SimSun"/>
                <w:color w:val="000000"/>
                <w:spacing w:val="0"/>
                <w:w w:val="100"/>
                <w:position w:val="0"/>
                <w:sz w:val="18"/>
                <w:szCs w:val="18"/>
              </w:rPr>
              <w:t>—</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深圳财政局</w:t>
            </w:r>
          </w:p>
        </w:tc>
      </w:tr>
      <w:tr>
        <w:trPr>
          <w:trHeight w:val="490" w:hRule="exact"/>
        </w:trPr>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第四批企业新产品所得税财政补贴</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1120" w:right="0" w:firstLine="0"/>
              <w:jc w:val="left"/>
              <w:rPr>
                <w:sz w:val="18"/>
                <w:szCs w:val="18"/>
              </w:rPr>
            </w:pPr>
            <w:r>
              <w:rPr>
                <w:rFonts w:ascii="SimSun" w:eastAsia="SimSun" w:hAnsi="SimSun" w:cs="SimSun"/>
                <w:color w:val="000000"/>
                <w:spacing w:val="0"/>
                <w:w w:val="100"/>
                <w:position w:val="0"/>
                <w:sz w:val="18"/>
                <w:szCs w:val="18"/>
              </w:rPr>
              <w:t>107,000.00</w:t>
            </w:r>
          </w:p>
        </w:tc>
        <w:tc>
          <w:tcPr>
            <w:tcBorders/>
            <w:shd w:val="clear" w:color="auto" w:fill="FFFFFF"/>
            <w:vAlign w:val="top"/>
          </w:tcPr>
          <w:p>
            <w:pPr>
              <w:widowControl w:val="0"/>
              <w:rPr>
                <w:sz w:val="10"/>
                <w:szCs w:val="10"/>
              </w:rPr>
            </w:pP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深圳财政局</w:t>
            </w:r>
          </w:p>
        </w:tc>
      </w:tr>
      <w:tr>
        <w:trPr>
          <w:trHeight w:val="514" w:hRule="exact"/>
        </w:trPr>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 计</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1120" w:right="0" w:firstLine="0"/>
              <w:jc w:val="left"/>
              <w:rPr>
                <w:sz w:val="18"/>
                <w:szCs w:val="18"/>
              </w:rPr>
            </w:pPr>
            <w:r>
              <w:rPr>
                <w:rFonts w:ascii="SimSun" w:eastAsia="SimSun" w:hAnsi="SimSun" w:cs="SimSun"/>
                <w:color w:val="000000"/>
                <w:spacing w:val="0"/>
                <w:w w:val="100"/>
                <w:position w:val="0"/>
                <w:sz w:val="18"/>
                <w:szCs w:val="18"/>
                <w:u w:val="single"/>
              </w:rPr>
              <w:t xml:space="preserve">787, </w:t>
            </w:r>
            <w:r>
              <w:rPr>
                <w:rFonts w:ascii="SimSun" w:eastAsia="SimSun" w:hAnsi="SimSun" w:cs="SimSun"/>
                <w:color w:val="000000"/>
                <w:spacing w:val="0"/>
                <w:w w:val="100"/>
                <w:position w:val="0"/>
                <w:sz w:val="18"/>
                <w:szCs w:val="18"/>
                <w:u w:val="single"/>
              </w:rPr>
              <w:t xml:space="preserve">900. </w:t>
            </w:r>
            <w:r>
              <w:rPr>
                <w:rFonts w:ascii="SimSun" w:eastAsia="SimSun" w:hAnsi="SimSun" w:cs="SimSun"/>
                <w:color w:val="000000"/>
                <w:spacing w:val="0"/>
                <w:w w:val="100"/>
                <w:position w:val="0"/>
                <w:sz w:val="18"/>
                <w:szCs w:val="18"/>
                <w:u w:val="single"/>
              </w:rPr>
              <w:t>00</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00"/>
              <w:jc w:val="left"/>
              <w:rPr>
                <w:sz w:val="18"/>
                <w:szCs w:val="18"/>
              </w:rPr>
            </w:pPr>
            <w:r>
              <w:rPr>
                <w:rFonts w:ascii="SimSun" w:eastAsia="SimSun" w:hAnsi="SimSun" w:cs="SimSun"/>
                <w:color w:val="000000"/>
                <w:spacing w:val="0"/>
                <w:w w:val="100"/>
                <w:position w:val="0"/>
                <w:sz w:val="18"/>
                <w:szCs w:val="18"/>
              </w:rPr>
              <w:t>161,800.00</w:t>
            </w:r>
          </w:p>
        </w:tc>
        <w:tc>
          <w:tcPr>
            <w:tcBorders/>
            <w:shd w:val="clear" w:color="auto" w:fill="FFFFFF"/>
            <w:vAlign w:val="top"/>
          </w:tcPr>
          <w:p>
            <w:pPr>
              <w:widowControl w:val="0"/>
              <w:rPr>
                <w:sz w:val="10"/>
                <w:szCs w:val="10"/>
              </w:rPr>
            </w:pPr>
          </w:p>
        </w:tc>
      </w:tr>
      <w:tr>
        <w:trPr>
          <w:trHeight w:val="720" w:hRule="exact"/>
        </w:trPr>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本期比上年同期增加</w:t>
            </w:r>
            <w:r>
              <w:rPr>
                <w:rFonts w:ascii="SimSun" w:eastAsia="SimSun" w:hAnsi="SimSun" w:cs="SimSun"/>
                <w:color w:val="000000"/>
                <w:spacing w:val="0"/>
                <w:w w:val="100"/>
                <w:position w:val="0"/>
              </w:rPr>
              <w:t xml:space="preserve">386. </w:t>
            </w:r>
            <w:r>
              <w:rPr>
                <w:rFonts w:ascii="SimSun" w:eastAsia="SimSun" w:hAnsi="SimSun" w:cs="SimSun"/>
                <w:color w:val="000000"/>
                <w:spacing w:val="0"/>
                <w:w w:val="100"/>
                <w:position w:val="0"/>
              </w:rPr>
              <w:t>96%</w:t>
            </w:r>
            <w:r>
              <w:rPr>
                <w:color w:val="000000"/>
                <w:spacing w:val="0"/>
                <w:w w:val="100"/>
                <w:position w:val="0"/>
              </w:rPr>
              <w:t>，</w:t>
            </w:r>
          </w:p>
        </w:tc>
        <w:tc>
          <w:tcPr>
            <w:gridSpan w:val="2"/>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主要原因是财政局奖励款增加所致。</w:t>
            </w:r>
          </w:p>
        </w:tc>
        <w:tc>
          <w:tcPr>
            <w:tcBorders/>
            <w:shd w:val="clear" w:color="auto" w:fill="FFFFFF"/>
            <w:vAlign w:val="top"/>
          </w:tcPr>
          <w:p>
            <w:pPr>
              <w:widowControl w:val="0"/>
              <w:rPr>
                <w:sz w:val="10"/>
                <w:szCs w:val="10"/>
              </w:rPr>
            </w:pPr>
          </w:p>
        </w:tc>
      </w:tr>
      <w:tr>
        <w:trPr>
          <w:trHeight w:val="710" w:hRule="exact"/>
        </w:trPr>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40"/>
              <w:jc w:val="left"/>
            </w:pPr>
            <w:r>
              <w:rPr>
                <w:rFonts w:ascii="SimSun" w:eastAsia="SimSun" w:hAnsi="SimSun" w:cs="SimSun"/>
                <w:b/>
                <w:bCs/>
                <w:color w:val="000000"/>
                <w:spacing w:val="0"/>
                <w:w w:val="100"/>
                <w:position w:val="0"/>
              </w:rPr>
              <w:t>30</w:t>
            </w:r>
            <w:r>
              <w:rPr>
                <w:b/>
                <w:bCs/>
                <w:color w:val="000000"/>
                <w:spacing w:val="0"/>
                <w:w w:val="100"/>
                <w:position w:val="0"/>
              </w:rPr>
              <w:t>.</w:t>
            </w:r>
            <w:r>
              <w:rPr>
                <w:b/>
                <w:bCs/>
                <w:color w:val="000000"/>
                <w:spacing w:val="0"/>
                <w:w w:val="100"/>
                <w:position w:val="0"/>
              </w:rPr>
              <w:t>营业外收入</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504" w:hRule="exact"/>
        </w:trPr>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项 目</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1640" w:right="0" w:firstLine="0"/>
              <w:jc w:val="left"/>
              <w:rPr>
                <w:sz w:val="18"/>
                <w:szCs w:val="18"/>
              </w:rPr>
            </w:pPr>
            <w:r>
              <w:rPr>
                <w:rFonts w:ascii="SimSun" w:eastAsia="SimSun" w:hAnsi="SimSun" w:cs="SimSun"/>
                <w:color w:val="000000"/>
                <w:spacing w:val="0"/>
                <w:w w:val="100"/>
                <w:position w:val="0"/>
                <w:sz w:val="18"/>
                <w:szCs w:val="18"/>
                <w:u w:val="single"/>
              </w:rPr>
              <w:t>2006</w:t>
            </w:r>
            <w:r>
              <w:rPr>
                <w:color w:val="000000"/>
                <w:spacing w:val="0"/>
                <w:w w:val="100"/>
                <w:position w:val="0"/>
                <w:sz w:val="18"/>
                <w:szCs w:val="18"/>
                <w:u w:val="single"/>
              </w:rPr>
              <w:t>年度</w:t>
            </w:r>
          </w:p>
        </w:tc>
        <w:tc>
          <w:tcPr>
            <w:tcBorders/>
            <w:shd w:val="clear" w:color="auto" w:fill="FFFFFF"/>
            <w:vAlign w:val="top"/>
          </w:tcPr>
          <w:p>
            <w:pPr>
              <w:widowControl w:val="0"/>
              <w:rPr>
                <w:sz w:val="10"/>
                <w:szCs w:val="10"/>
              </w:rPr>
            </w:pP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u w:val="single"/>
              </w:rPr>
              <w:t>2005</w:t>
            </w:r>
            <w:r>
              <w:rPr>
                <w:color w:val="000000"/>
                <w:spacing w:val="0"/>
                <w:w w:val="100"/>
                <w:position w:val="0"/>
                <w:sz w:val="18"/>
                <w:szCs w:val="18"/>
                <w:u w:val="single"/>
              </w:rPr>
              <w:t>年度</w:t>
            </w:r>
          </w:p>
        </w:tc>
      </w:tr>
      <w:tr>
        <w:trPr>
          <w:trHeight w:val="494" w:hRule="exact"/>
        </w:trPr>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处理固定资产净收益</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1520" w:right="0" w:firstLine="0"/>
              <w:jc w:val="left"/>
              <w:rPr>
                <w:sz w:val="18"/>
                <w:szCs w:val="18"/>
              </w:rPr>
            </w:pPr>
            <w:r>
              <w:rPr>
                <w:rFonts w:ascii="SimSun" w:eastAsia="SimSun" w:hAnsi="SimSun" w:cs="SimSun"/>
                <w:color w:val="000000"/>
                <w:spacing w:val="0"/>
                <w:w w:val="100"/>
                <w:position w:val="0"/>
                <w:sz w:val="18"/>
                <w:szCs w:val="18"/>
              </w:rPr>
              <w:t xml:space="preserve">126, </w:t>
            </w:r>
            <w:r>
              <w:rPr>
                <w:rFonts w:ascii="SimSun" w:eastAsia="SimSun" w:hAnsi="SimSun" w:cs="SimSun"/>
                <w:color w:val="000000"/>
                <w:spacing w:val="0"/>
                <w:w w:val="100"/>
                <w:position w:val="0"/>
                <w:sz w:val="18"/>
                <w:szCs w:val="18"/>
              </w:rPr>
              <w:t xml:space="preserve">036. </w:t>
            </w:r>
            <w:r>
              <w:rPr>
                <w:rFonts w:ascii="SimSun" w:eastAsia="SimSun" w:hAnsi="SimSun" w:cs="SimSun"/>
                <w:color w:val="000000"/>
                <w:spacing w:val="0"/>
                <w:w w:val="100"/>
                <w:position w:val="0"/>
                <w:sz w:val="18"/>
                <w:szCs w:val="18"/>
              </w:rPr>
              <w:t>03</w:t>
            </w:r>
          </w:p>
        </w:tc>
        <w:tc>
          <w:tcPr>
            <w:tcBorders/>
            <w:shd w:val="clear" w:color="auto" w:fill="FFFFFF"/>
            <w:vAlign w:val="top"/>
          </w:tcPr>
          <w:p>
            <w:pPr>
              <w:widowControl w:val="0"/>
              <w:rPr>
                <w:sz w:val="10"/>
                <w:szCs w:val="10"/>
              </w:rPr>
            </w:pP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740"/>
              <w:jc w:val="left"/>
              <w:rPr>
                <w:sz w:val="18"/>
                <w:szCs w:val="18"/>
              </w:rPr>
            </w:pPr>
            <w:r>
              <w:rPr>
                <w:rFonts w:ascii="SimSun" w:eastAsia="SimSun" w:hAnsi="SimSun" w:cs="SimSun"/>
                <w:color w:val="000000"/>
                <w:spacing w:val="0"/>
                <w:w w:val="100"/>
                <w:position w:val="0"/>
                <w:sz w:val="18"/>
                <w:szCs w:val="18"/>
              </w:rPr>
              <w:t>451,726.14</w:t>
            </w:r>
          </w:p>
        </w:tc>
      </w:tr>
      <w:tr>
        <w:trPr>
          <w:trHeight w:val="475" w:hRule="exact"/>
        </w:trPr>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罚款收入</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1600" w:right="0" w:firstLine="0"/>
              <w:jc w:val="left"/>
              <w:rPr>
                <w:sz w:val="18"/>
                <w:szCs w:val="18"/>
              </w:rPr>
            </w:pPr>
            <w:r>
              <w:rPr>
                <w:rFonts w:ascii="SimSun" w:eastAsia="SimSun" w:hAnsi="SimSun" w:cs="SimSun"/>
                <w:color w:val="000000"/>
                <w:spacing w:val="0"/>
                <w:w w:val="100"/>
                <w:position w:val="0"/>
                <w:sz w:val="18"/>
                <w:szCs w:val="18"/>
                <w:u w:val="single"/>
              </w:rPr>
              <w:t xml:space="preserve">64, </w:t>
            </w:r>
            <w:r>
              <w:rPr>
                <w:rFonts w:ascii="SimSun" w:eastAsia="SimSun" w:hAnsi="SimSun" w:cs="SimSun"/>
                <w:color w:val="000000"/>
                <w:spacing w:val="0"/>
                <w:w w:val="100"/>
                <w:position w:val="0"/>
                <w:sz w:val="18"/>
                <w:szCs w:val="18"/>
                <w:u w:val="single"/>
              </w:rPr>
              <w:t xml:space="preserve">257. </w:t>
            </w:r>
            <w:r>
              <w:rPr>
                <w:rFonts w:ascii="SimSun" w:eastAsia="SimSun" w:hAnsi="SimSun" w:cs="SimSun"/>
                <w:color w:val="000000"/>
                <w:spacing w:val="0"/>
                <w:w w:val="100"/>
                <w:position w:val="0"/>
                <w:sz w:val="18"/>
                <w:szCs w:val="18"/>
                <w:u w:val="single"/>
              </w:rPr>
              <w:t>74</w:t>
            </w:r>
          </w:p>
        </w:tc>
        <w:tc>
          <w:tcPr>
            <w:tcBorders/>
            <w:shd w:val="clear" w:color="auto" w:fill="FFFFFF"/>
            <w:vAlign w:val="top"/>
          </w:tcPr>
          <w:p>
            <w:pPr>
              <w:widowControl w:val="0"/>
              <w:rPr>
                <w:sz w:val="10"/>
                <w:szCs w:val="10"/>
              </w:rPr>
            </w:pP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740"/>
              <w:jc w:val="left"/>
              <w:rPr>
                <w:sz w:val="18"/>
                <w:szCs w:val="18"/>
              </w:rPr>
            </w:pPr>
            <w:r>
              <w:rPr>
                <w:rFonts w:ascii="SimSun" w:eastAsia="SimSun" w:hAnsi="SimSun" w:cs="SimSun"/>
                <w:color w:val="000000"/>
                <w:spacing w:val="0"/>
                <w:w w:val="100"/>
                <w:position w:val="0"/>
                <w:sz w:val="18"/>
                <w:szCs w:val="18"/>
              </w:rPr>
              <w:t>236,223.15</w:t>
            </w:r>
          </w:p>
        </w:tc>
      </w:tr>
      <w:tr>
        <w:trPr>
          <w:trHeight w:val="350"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 计</w:t>
            </w:r>
          </w:p>
        </w:tc>
        <w:tc>
          <w:tcPr>
            <w:tcBorders>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520" w:right="0" w:firstLine="0"/>
              <w:jc w:val="left"/>
              <w:rPr>
                <w:sz w:val="18"/>
                <w:szCs w:val="18"/>
              </w:rPr>
            </w:pPr>
            <w:r>
              <w:rPr>
                <w:rFonts w:ascii="SimSun" w:eastAsia="SimSun" w:hAnsi="SimSun" w:cs="SimSun"/>
                <w:color w:val="000000"/>
                <w:spacing w:val="0"/>
                <w:w w:val="100"/>
                <w:position w:val="0"/>
                <w:sz w:val="18"/>
                <w:szCs w:val="18"/>
              </w:rPr>
              <w:t xml:space="preserve">190, </w:t>
            </w:r>
            <w:r>
              <w:rPr>
                <w:rFonts w:ascii="SimSun" w:eastAsia="SimSun" w:hAnsi="SimSun" w:cs="SimSun"/>
                <w:color w:val="000000"/>
                <w:spacing w:val="0"/>
                <w:w w:val="100"/>
                <w:position w:val="0"/>
                <w:sz w:val="18"/>
                <w:szCs w:val="18"/>
              </w:rPr>
              <w:t xml:space="preserve">293. </w:t>
            </w:r>
            <w:r>
              <w:rPr>
                <w:rFonts w:ascii="SimSun" w:eastAsia="SimSun" w:hAnsi="SimSun" w:cs="SimSun"/>
                <w:color w:val="000000"/>
                <w:spacing w:val="0"/>
                <w:w w:val="100"/>
                <w:position w:val="0"/>
                <w:sz w:val="18"/>
                <w:szCs w:val="18"/>
              </w:rPr>
              <w:t>77</w:t>
            </w:r>
          </w:p>
        </w:tc>
        <w:tc>
          <w:tcPr>
            <w:tcBorders/>
            <w:shd w:val="clear" w:color="auto" w:fill="FFFFFF"/>
            <w:vAlign w:val="top"/>
          </w:tcPr>
          <w:p>
            <w:pPr>
              <w:widowControl w:val="0"/>
              <w:rPr>
                <w:sz w:val="10"/>
                <w:szCs w:val="10"/>
              </w:rPr>
            </w:pPr>
          </w:p>
        </w:tc>
        <w:tc>
          <w:tcPr>
            <w:tcBorders>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740"/>
              <w:jc w:val="left"/>
              <w:rPr>
                <w:sz w:val="18"/>
                <w:szCs w:val="18"/>
              </w:rPr>
            </w:pPr>
            <w:r>
              <w:rPr>
                <w:rFonts w:ascii="SimSun" w:eastAsia="SimSun" w:hAnsi="SimSun" w:cs="SimSun"/>
                <w:color w:val="000000"/>
                <w:spacing w:val="0"/>
                <w:w w:val="100"/>
                <w:position w:val="0"/>
                <w:sz w:val="18"/>
                <w:szCs w:val="18"/>
              </w:rPr>
              <w:t>687,949.29</w:t>
            </w:r>
          </w:p>
        </w:tc>
      </w:tr>
    </w:tbl>
    <w:p>
      <w:pPr>
        <w:widowControl w:val="0"/>
        <w:spacing w:after="319" w:line="1" w:lineRule="exact"/>
      </w:pPr>
    </w:p>
    <w:p>
      <w:pPr>
        <w:pStyle w:val="Style30"/>
        <w:keepNext/>
        <w:keepLines/>
        <w:widowControl w:val="0"/>
        <w:shd w:val="clear" w:color="auto" w:fill="auto"/>
        <w:bidi w:val="0"/>
        <w:spacing w:before="0" w:after="600" w:line="240" w:lineRule="auto"/>
        <w:ind w:left="0" w:right="0" w:firstLine="440"/>
        <w:jc w:val="left"/>
        <w:rPr>
          <w:sz w:val="20"/>
          <w:szCs w:val="20"/>
        </w:rPr>
      </w:pPr>
      <w:bookmarkStart w:id="879" w:name="bookmark879"/>
      <w:bookmarkStart w:id="880" w:name="bookmark880"/>
      <w:bookmarkStart w:id="881" w:name="bookmark881"/>
      <w:r>
        <w:rPr>
          <w:color w:val="000000"/>
          <w:spacing w:val="0"/>
          <w:w w:val="100"/>
          <w:position w:val="0"/>
          <w:sz w:val="20"/>
          <w:szCs w:val="20"/>
        </w:rPr>
        <w:t>本期比上年同期减少</w:t>
      </w:r>
      <w:r>
        <w:rPr>
          <w:rFonts w:ascii="SimSun" w:eastAsia="SimSun" w:hAnsi="SimSun" w:cs="SimSun"/>
          <w:color w:val="000000"/>
          <w:spacing w:val="0"/>
          <w:w w:val="100"/>
          <w:position w:val="0"/>
          <w:sz w:val="20"/>
          <w:szCs w:val="20"/>
        </w:rPr>
        <w:t>72.34%</w:t>
      </w:r>
      <w:r>
        <w:rPr>
          <w:color w:val="000000"/>
          <w:spacing w:val="0"/>
          <w:w w:val="100"/>
          <w:position w:val="0"/>
          <w:sz w:val="20"/>
          <w:szCs w:val="20"/>
        </w:rPr>
        <w:t>的主要原因是本期处理资产净收益及罚款收入均减少。</w:t>
      </w:r>
      <w:bookmarkEnd w:id="879"/>
      <w:bookmarkEnd w:id="880"/>
      <w:bookmarkEnd w:id="881"/>
    </w:p>
    <w:p>
      <w:pPr>
        <w:pStyle w:val="Style120"/>
        <w:keepNext/>
        <w:keepLines/>
        <w:widowControl w:val="0"/>
        <w:numPr>
          <w:ilvl w:val="0"/>
          <w:numId w:val="83"/>
        </w:numPr>
        <w:shd w:val="clear" w:color="auto" w:fill="auto"/>
        <w:bidi w:val="0"/>
        <w:spacing w:before="0" w:after="320" w:line="240" w:lineRule="auto"/>
        <w:ind w:left="0" w:right="0"/>
        <w:jc w:val="left"/>
      </w:pPr>
      <w:bookmarkStart w:id="882" w:name="bookmark882"/>
      <w:bookmarkStart w:id="883" w:name="bookmark883"/>
      <w:bookmarkStart w:id="884" w:name="bookmark884"/>
      <w:bookmarkStart w:id="885" w:name="bookmark885"/>
      <w:bookmarkEnd w:id="884"/>
      <w:r>
        <w:rPr>
          <w:color w:val="000000"/>
          <w:spacing w:val="0"/>
          <w:w w:val="100"/>
          <w:position w:val="0"/>
        </w:rPr>
        <w:t>营业外支出</w:t>
      </w:r>
      <w:bookmarkEnd w:id="882"/>
      <w:bookmarkEnd w:id="883"/>
      <w:bookmarkEnd w:id="885"/>
    </w:p>
    <w:tbl>
      <w:tblPr>
        <w:tblOverlap w:val="never"/>
        <w:jc w:val="left"/>
        <w:tblLayout w:type="fixed"/>
      </w:tblPr>
      <w:tblGrid>
        <w:gridCol w:w="3062"/>
        <w:gridCol w:w="3792"/>
        <w:gridCol w:w="2318"/>
      </w:tblGrid>
      <w:tr>
        <w:trPr>
          <w:trHeight w:val="350" w:hRule="exact"/>
        </w:trPr>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项 目</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u w:val="single"/>
              </w:rPr>
              <w:t>2006</w:t>
            </w:r>
            <w:r>
              <w:rPr>
                <w:color w:val="000000"/>
                <w:spacing w:val="0"/>
                <w:w w:val="100"/>
                <w:position w:val="0"/>
                <w:sz w:val="18"/>
                <w:szCs w:val="18"/>
                <w:u w:val="single"/>
              </w:rPr>
              <w:t>年度</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u w:val="single"/>
              </w:rPr>
              <w:t>2005</w:t>
            </w:r>
            <w:r>
              <w:rPr>
                <w:color w:val="000000"/>
                <w:spacing w:val="0"/>
                <w:w w:val="100"/>
                <w:position w:val="0"/>
                <w:sz w:val="18"/>
                <w:szCs w:val="18"/>
                <w:u w:val="single"/>
              </w:rPr>
              <w:t>年度</w:t>
            </w:r>
          </w:p>
        </w:tc>
      </w:tr>
      <w:tr>
        <w:trPr>
          <w:trHeight w:val="485" w:hRule="exact"/>
        </w:trPr>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处理固定资产净损失</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 xml:space="preserve">1,162, </w:t>
            </w:r>
            <w:r>
              <w:rPr>
                <w:rFonts w:ascii="SimSun" w:eastAsia="SimSun" w:hAnsi="SimSun" w:cs="SimSun"/>
                <w:color w:val="000000"/>
                <w:spacing w:val="0"/>
                <w:w w:val="100"/>
                <w:position w:val="0"/>
                <w:sz w:val="18"/>
                <w:szCs w:val="18"/>
              </w:rPr>
              <w:t xml:space="preserve">050. </w:t>
            </w:r>
            <w:r>
              <w:rPr>
                <w:rFonts w:ascii="SimSun" w:eastAsia="SimSun" w:hAnsi="SimSun" w:cs="SimSun"/>
                <w:color w:val="000000"/>
                <w:spacing w:val="0"/>
                <w:w w:val="100"/>
                <w:position w:val="0"/>
                <w:sz w:val="18"/>
                <w:szCs w:val="18"/>
              </w:rPr>
              <w:t>63</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 xml:space="preserve">134, </w:t>
            </w:r>
            <w:r>
              <w:rPr>
                <w:rFonts w:ascii="SimSun" w:eastAsia="SimSun" w:hAnsi="SimSun" w:cs="SimSun"/>
                <w:color w:val="000000"/>
                <w:spacing w:val="0"/>
                <w:w w:val="100"/>
                <w:position w:val="0"/>
                <w:sz w:val="18"/>
                <w:szCs w:val="18"/>
              </w:rPr>
              <w:t xml:space="preserve">767. </w:t>
            </w:r>
            <w:r>
              <w:rPr>
                <w:rFonts w:ascii="SimSun" w:eastAsia="SimSun" w:hAnsi="SimSun" w:cs="SimSun"/>
                <w:color w:val="000000"/>
                <w:spacing w:val="0"/>
                <w:w w:val="100"/>
                <w:position w:val="0"/>
                <w:sz w:val="18"/>
                <w:szCs w:val="18"/>
              </w:rPr>
              <w:t>24</w:t>
            </w:r>
          </w:p>
        </w:tc>
      </w:tr>
      <w:tr>
        <w:trPr>
          <w:trHeight w:val="485" w:hRule="exact"/>
        </w:trPr>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计提资产减值准备</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18,924,608.67</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8,358,452.99</w:t>
            </w:r>
          </w:p>
        </w:tc>
      </w:tr>
      <w:tr>
        <w:trPr>
          <w:trHeight w:val="475" w:hRule="exact"/>
        </w:trPr>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罚款支出</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2020" w:right="0" w:firstLine="0"/>
              <w:jc w:val="both"/>
              <w:rPr>
                <w:sz w:val="18"/>
                <w:szCs w:val="18"/>
              </w:rPr>
            </w:pPr>
            <w:r>
              <w:rPr>
                <w:rFonts w:ascii="SimSun" w:eastAsia="SimSun" w:hAnsi="SimSun" w:cs="SimSun"/>
                <w:color w:val="000000"/>
                <w:spacing w:val="0"/>
                <w:w w:val="100"/>
                <w:position w:val="0"/>
                <w:sz w:val="18"/>
                <w:szCs w:val="18"/>
              </w:rPr>
              <w:t>152.60</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 xml:space="preserve">2, </w:t>
            </w:r>
            <w:r>
              <w:rPr>
                <w:rFonts w:ascii="SimSun" w:eastAsia="SimSun" w:hAnsi="SimSun" w:cs="SimSun"/>
                <w:color w:val="000000"/>
                <w:spacing w:val="0"/>
                <w:w w:val="100"/>
                <w:position w:val="0"/>
                <w:sz w:val="18"/>
                <w:szCs w:val="18"/>
              </w:rPr>
              <w:t xml:space="preserve">950. </w:t>
            </w:r>
            <w:r>
              <w:rPr>
                <w:rFonts w:ascii="SimSun" w:eastAsia="SimSun" w:hAnsi="SimSun" w:cs="SimSun"/>
                <w:color w:val="000000"/>
                <w:spacing w:val="0"/>
                <w:w w:val="100"/>
                <w:position w:val="0"/>
                <w:sz w:val="18"/>
                <w:szCs w:val="18"/>
              </w:rPr>
              <w:t>00</w:t>
            </w:r>
          </w:p>
        </w:tc>
      </w:tr>
      <w:tr>
        <w:trPr>
          <w:trHeight w:val="490" w:hRule="exact"/>
        </w:trPr>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捐赠支出</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u w:val="single"/>
              </w:rPr>
              <w:t xml:space="preserve">470, </w:t>
            </w:r>
            <w:r>
              <w:rPr>
                <w:rFonts w:ascii="SimSun" w:eastAsia="SimSun" w:hAnsi="SimSun" w:cs="SimSun"/>
                <w:color w:val="000000"/>
                <w:spacing w:val="0"/>
                <w:w w:val="100"/>
                <w:position w:val="0"/>
                <w:sz w:val="18"/>
                <w:szCs w:val="18"/>
                <w:u w:val="single"/>
              </w:rPr>
              <w:t xml:space="preserve">000. </w:t>
            </w:r>
            <w:r>
              <w:rPr>
                <w:rFonts w:ascii="SimSun" w:eastAsia="SimSun" w:hAnsi="SimSun" w:cs="SimSun"/>
                <w:color w:val="000000"/>
                <w:spacing w:val="0"/>
                <w:w w:val="100"/>
                <w:position w:val="0"/>
                <w:sz w:val="18"/>
                <w:szCs w:val="18"/>
                <w:u w:val="single"/>
              </w:rPr>
              <w:t>00</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200,000.00</w:t>
            </w:r>
          </w:p>
        </w:tc>
      </w:tr>
      <w:tr>
        <w:trPr>
          <w:trHeight w:val="384"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 计</w:t>
            </w:r>
          </w:p>
        </w:tc>
        <w:tc>
          <w:tcPr>
            <w:tcBorders>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u w:val="single"/>
              </w:rPr>
              <w:t>20,556,811.90</w:t>
            </w:r>
          </w:p>
        </w:tc>
        <w:tc>
          <w:tcPr>
            <w:tcBorders>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u w:val="single"/>
              </w:rPr>
              <w:t>8,696,170.23</w:t>
            </w:r>
          </w:p>
        </w:tc>
      </w:tr>
    </w:tbl>
    <w:p>
      <w:pPr>
        <w:widowControl w:val="0"/>
        <w:spacing w:after="39" w:line="1" w:lineRule="exact"/>
      </w:pPr>
    </w:p>
    <w:p>
      <w:pPr>
        <w:pStyle w:val="Style30"/>
        <w:keepNext/>
        <w:keepLines/>
        <w:widowControl w:val="0"/>
        <w:shd w:val="clear" w:color="auto" w:fill="auto"/>
        <w:bidi w:val="0"/>
        <w:spacing w:before="0" w:after="320" w:line="490" w:lineRule="exact"/>
        <w:ind w:left="0" w:right="0" w:firstLine="440"/>
        <w:jc w:val="left"/>
        <w:rPr>
          <w:sz w:val="20"/>
          <w:szCs w:val="20"/>
        </w:rPr>
        <w:sectPr>
          <w:footnotePr>
            <w:pos w:val="pageBottom"/>
            <w:numFmt w:val="decimal"/>
            <w:numRestart w:val="continuous"/>
          </w:footnotePr>
          <w:type w:val="continuous"/>
          <w:pgSz w:w="11900" w:h="16840"/>
          <w:pgMar w:top="1398" w:right="682" w:bottom="1508" w:left="888" w:header="0" w:footer="3" w:gutter="0"/>
          <w:cols w:space="720"/>
          <w:noEndnote/>
          <w:rtlGutter w:val="0"/>
          <w:docGrid w:linePitch="360"/>
        </w:sectPr>
      </w:pPr>
      <w:bookmarkStart w:id="886" w:name="bookmark886"/>
      <w:bookmarkStart w:id="887" w:name="bookmark887"/>
      <w:bookmarkStart w:id="888" w:name="bookmark888"/>
      <w:r>
        <w:rPr>
          <w:color w:val="000000"/>
          <w:spacing w:val="0"/>
          <w:w w:val="100"/>
          <w:position w:val="0"/>
          <w:sz w:val="20"/>
          <w:szCs w:val="20"/>
        </w:rPr>
        <w:t>本期比上年同期增加</w:t>
      </w:r>
      <w:r>
        <w:rPr>
          <w:rFonts w:ascii="SimSun" w:eastAsia="SimSun" w:hAnsi="SimSun" w:cs="SimSun"/>
          <w:color w:val="000000"/>
          <w:spacing w:val="0"/>
          <w:w w:val="100"/>
          <w:position w:val="0"/>
          <w:sz w:val="20"/>
          <w:szCs w:val="20"/>
        </w:rPr>
        <w:t>136.39%</w:t>
      </w:r>
      <w:r>
        <w:rPr>
          <w:color w:val="000000"/>
          <w:spacing w:val="0"/>
          <w:w w:val="100"/>
          <w:position w:val="0"/>
          <w:sz w:val="20"/>
          <w:szCs w:val="20"/>
        </w:rPr>
        <w:t>的主要原因是本期处理固定资产损失增加、固定资产闲置增多导致计提 减值准备增加。</w:t>
      </w:r>
      <w:bookmarkEnd w:id="886"/>
      <w:bookmarkEnd w:id="887"/>
      <w:bookmarkEnd w:id="888"/>
    </w:p>
    <w:p>
      <w:pPr>
        <w:pStyle w:val="Style120"/>
        <w:keepNext/>
        <w:keepLines/>
        <w:widowControl w:val="0"/>
        <w:numPr>
          <w:ilvl w:val="0"/>
          <w:numId w:val="83"/>
        </w:numPr>
        <w:shd w:val="clear" w:color="auto" w:fill="auto"/>
        <w:bidi w:val="0"/>
        <w:spacing w:before="0" w:after="220" w:line="240" w:lineRule="auto"/>
        <w:ind w:left="0" w:right="0"/>
        <w:jc w:val="left"/>
      </w:pPr>
      <w:bookmarkStart w:id="889" w:name="bookmark889"/>
      <w:bookmarkStart w:id="890" w:name="bookmark890"/>
      <w:bookmarkStart w:id="891" w:name="bookmark891"/>
      <w:bookmarkStart w:id="892" w:name="bookmark892"/>
      <w:bookmarkEnd w:id="891"/>
      <w:r>
        <w:rPr>
          <w:color w:val="000000"/>
          <w:spacing w:val="0"/>
          <w:w w:val="100"/>
          <w:position w:val="0"/>
        </w:rPr>
        <w:t>收到的其他与经营活动有关的现金</w:t>
      </w:r>
      <w:bookmarkEnd w:id="889"/>
      <w:bookmarkEnd w:id="890"/>
      <w:bookmarkEnd w:id="892"/>
    </w:p>
    <w:p>
      <w:pPr>
        <w:pStyle w:val="Style30"/>
        <w:keepNext/>
        <w:keepLines/>
        <w:widowControl w:val="0"/>
        <w:shd w:val="clear" w:color="auto" w:fill="auto"/>
        <w:bidi w:val="0"/>
        <w:spacing w:before="0" w:after="220" w:line="240" w:lineRule="auto"/>
        <w:ind w:left="0" w:right="0" w:firstLine="440"/>
        <w:jc w:val="left"/>
        <w:rPr>
          <w:sz w:val="20"/>
          <w:szCs w:val="20"/>
        </w:rPr>
      </w:pPr>
      <w:bookmarkStart w:id="893" w:name="bookmark893"/>
      <w:bookmarkStart w:id="894" w:name="bookmark894"/>
      <w:bookmarkStart w:id="895" w:name="bookmark895"/>
      <w:r>
        <w:rPr>
          <w:color w:val="000000"/>
          <w:spacing w:val="0"/>
          <w:w w:val="100"/>
          <w:position w:val="0"/>
          <w:sz w:val="20"/>
          <w:szCs w:val="20"/>
        </w:rPr>
        <w:t>本年度收到其他与经营活动有关的现金为</w:t>
      </w:r>
      <w:r>
        <w:rPr>
          <w:rFonts w:ascii="SimSun" w:eastAsia="SimSun" w:hAnsi="SimSun" w:cs="SimSun"/>
          <w:color w:val="000000"/>
          <w:spacing w:val="0"/>
          <w:w w:val="100"/>
          <w:position w:val="0"/>
          <w:sz w:val="20"/>
          <w:szCs w:val="20"/>
        </w:rPr>
        <w:t xml:space="preserve">119,071, </w:t>
      </w:r>
      <w:r>
        <w:rPr>
          <w:rFonts w:ascii="SimSun" w:eastAsia="SimSun" w:hAnsi="SimSun" w:cs="SimSun"/>
          <w:color w:val="000000"/>
          <w:spacing w:val="0"/>
          <w:w w:val="100"/>
          <w:position w:val="0"/>
          <w:sz w:val="20"/>
          <w:szCs w:val="20"/>
        </w:rPr>
        <w:t xml:space="preserve">022. </w:t>
      </w:r>
      <w:r>
        <w:rPr>
          <w:rFonts w:ascii="SimSun" w:eastAsia="SimSun" w:hAnsi="SimSun" w:cs="SimSun"/>
          <w:color w:val="000000"/>
          <w:spacing w:val="0"/>
          <w:w w:val="100"/>
          <w:position w:val="0"/>
          <w:sz w:val="20"/>
          <w:szCs w:val="20"/>
        </w:rPr>
        <w:t>48</w:t>
      </w:r>
      <w:r>
        <w:rPr>
          <w:color w:val="000000"/>
          <w:spacing w:val="0"/>
          <w:w w:val="100"/>
          <w:position w:val="0"/>
          <w:sz w:val="20"/>
          <w:szCs w:val="20"/>
        </w:rPr>
        <w:t>元，明细如下:</w:t>
      </w:r>
      <w:bookmarkEnd w:id="893"/>
      <w:bookmarkEnd w:id="894"/>
      <w:bookmarkEnd w:id="895"/>
    </w:p>
    <w:tbl>
      <w:tblPr>
        <w:tblOverlap w:val="never"/>
        <w:jc w:val="left"/>
        <w:tblLayout w:type="fixed"/>
      </w:tblPr>
      <w:tblGrid>
        <w:gridCol w:w="3038"/>
        <w:gridCol w:w="3336"/>
      </w:tblGrid>
      <w:tr>
        <w:trPr>
          <w:trHeight w:val="336" w:hRule="exact"/>
        </w:trPr>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项 目</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u w:val="single"/>
              </w:rPr>
              <w:t>金 额</w:t>
            </w:r>
          </w:p>
        </w:tc>
      </w:tr>
      <w:tr>
        <w:trPr>
          <w:trHeight w:val="442" w:hRule="exact"/>
        </w:trPr>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财政拔款</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 xml:space="preserve">858, </w:t>
            </w:r>
            <w:r>
              <w:rPr>
                <w:rFonts w:ascii="SimSun" w:eastAsia="SimSun" w:hAnsi="SimSun" w:cs="SimSun"/>
                <w:color w:val="000000"/>
                <w:spacing w:val="0"/>
                <w:w w:val="100"/>
                <w:position w:val="0"/>
                <w:sz w:val="18"/>
                <w:szCs w:val="18"/>
              </w:rPr>
              <w:t xml:space="preserve">800. </w:t>
            </w:r>
            <w:r>
              <w:rPr>
                <w:rFonts w:ascii="SimSun" w:eastAsia="SimSun" w:hAnsi="SimSun" w:cs="SimSun"/>
                <w:color w:val="000000"/>
                <w:spacing w:val="0"/>
                <w:w w:val="100"/>
                <w:position w:val="0"/>
                <w:sz w:val="18"/>
                <w:szCs w:val="18"/>
              </w:rPr>
              <w:t>00</w:t>
            </w:r>
          </w:p>
        </w:tc>
      </w:tr>
      <w:tr>
        <w:trPr>
          <w:trHeight w:val="442" w:hRule="exact"/>
        </w:trPr>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利息收入</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2140" w:right="0" w:firstLine="0"/>
              <w:jc w:val="both"/>
              <w:rPr>
                <w:sz w:val="18"/>
                <w:szCs w:val="18"/>
              </w:rPr>
            </w:pPr>
            <w:r>
              <w:rPr>
                <w:rFonts w:ascii="SimSun" w:eastAsia="SimSun" w:hAnsi="SimSun" w:cs="SimSun"/>
                <w:color w:val="000000"/>
                <w:spacing w:val="0"/>
                <w:w w:val="100"/>
                <w:position w:val="0"/>
                <w:sz w:val="18"/>
                <w:szCs w:val="18"/>
              </w:rPr>
              <w:t xml:space="preserve">25, </w:t>
            </w:r>
            <w:r>
              <w:rPr>
                <w:rFonts w:ascii="SimSun" w:eastAsia="SimSun" w:hAnsi="SimSun" w:cs="SimSun"/>
                <w:color w:val="000000"/>
                <w:spacing w:val="0"/>
                <w:w w:val="100"/>
                <w:position w:val="0"/>
                <w:sz w:val="18"/>
                <w:szCs w:val="18"/>
              </w:rPr>
              <w:t xml:space="preserve">932,242. </w:t>
            </w:r>
            <w:r>
              <w:rPr>
                <w:rFonts w:ascii="SimSun" w:eastAsia="SimSun" w:hAnsi="SimSun" w:cs="SimSun"/>
                <w:color w:val="000000"/>
                <w:spacing w:val="0"/>
                <w:w w:val="100"/>
                <w:position w:val="0"/>
                <w:sz w:val="18"/>
                <w:szCs w:val="18"/>
              </w:rPr>
              <w:t>13</w:t>
            </w:r>
          </w:p>
        </w:tc>
      </w:tr>
      <w:tr>
        <w:trPr>
          <w:trHeight w:val="446" w:hRule="exact"/>
        </w:trPr>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资金往来</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2220" w:right="0" w:firstLine="0"/>
              <w:jc w:val="both"/>
              <w:rPr>
                <w:sz w:val="18"/>
                <w:szCs w:val="18"/>
              </w:rPr>
            </w:pPr>
            <w:r>
              <w:rPr>
                <w:rFonts w:ascii="SimSun" w:eastAsia="SimSun" w:hAnsi="SimSun" w:cs="SimSun"/>
                <w:color w:val="000000"/>
                <w:spacing w:val="0"/>
                <w:w w:val="100"/>
                <w:position w:val="0"/>
                <w:sz w:val="18"/>
                <w:szCs w:val="18"/>
              </w:rPr>
              <w:t xml:space="preserve">5, 070, </w:t>
            </w:r>
            <w:r>
              <w:rPr>
                <w:rFonts w:ascii="SimSun" w:eastAsia="SimSun" w:hAnsi="SimSun" w:cs="SimSun"/>
                <w:color w:val="000000"/>
                <w:spacing w:val="0"/>
                <w:w w:val="100"/>
                <w:position w:val="0"/>
                <w:sz w:val="18"/>
                <w:szCs w:val="18"/>
              </w:rPr>
              <w:t xml:space="preserve">242. </w:t>
            </w:r>
            <w:r>
              <w:rPr>
                <w:rFonts w:ascii="SimSun" w:eastAsia="SimSun" w:hAnsi="SimSun" w:cs="SimSun"/>
                <w:color w:val="000000"/>
                <w:spacing w:val="0"/>
                <w:w w:val="100"/>
                <w:position w:val="0"/>
                <w:sz w:val="18"/>
                <w:szCs w:val="18"/>
              </w:rPr>
              <w:t>44</w:t>
            </w:r>
          </w:p>
        </w:tc>
      </w:tr>
      <w:tr>
        <w:trPr>
          <w:trHeight w:val="432" w:hRule="exact"/>
        </w:trPr>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房屋租赁</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2140" w:right="0" w:firstLine="0"/>
              <w:jc w:val="both"/>
              <w:rPr>
                <w:sz w:val="18"/>
                <w:szCs w:val="18"/>
              </w:rPr>
            </w:pPr>
            <w:r>
              <w:rPr>
                <w:rFonts w:ascii="SimSun" w:eastAsia="SimSun" w:hAnsi="SimSun" w:cs="SimSun"/>
                <w:color w:val="000000"/>
                <w:spacing w:val="0"/>
                <w:w w:val="100"/>
                <w:position w:val="0"/>
                <w:sz w:val="18"/>
                <w:szCs w:val="18"/>
              </w:rPr>
              <w:t xml:space="preserve">32, 891, </w:t>
            </w:r>
            <w:r>
              <w:rPr>
                <w:rFonts w:ascii="SimSun" w:eastAsia="SimSun" w:hAnsi="SimSun" w:cs="SimSun"/>
                <w:color w:val="000000"/>
                <w:spacing w:val="0"/>
                <w:w w:val="100"/>
                <w:position w:val="0"/>
                <w:sz w:val="18"/>
                <w:szCs w:val="18"/>
              </w:rPr>
              <w:t xml:space="preserve">169. </w:t>
            </w:r>
            <w:r>
              <w:rPr>
                <w:rFonts w:ascii="SimSun" w:eastAsia="SimSun" w:hAnsi="SimSun" w:cs="SimSun"/>
                <w:color w:val="000000"/>
                <w:spacing w:val="0"/>
                <w:w w:val="100"/>
                <w:position w:val="0"/>
                <w:sz w:val="18"/>
                <w:szCs w:val="18"/>
              </w:rPr>
              <w:t>10</w:t>
            </w:r>
          </w:p>
        </w:tc>
      </w:tr>
      <w:tr>
        <w:trPr>
          <w:trHeight w:val="446" w:hRule="exact"/>
        </w:trPr>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设备租赁</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2220" w:right="0" w:firstLine="0"/>
              <w:jc w:val="both"/>
              <w:rPr>
                <w:sz w:val="18"/>
                <w:szCs w:val="18"/>
              </w:rPr>
            </w:pPr>
            <w:r>
              <w:rPr>
                <w:rFonts w:ascii="SimSun" w:eastAsia="SimSun" w:hAnsi="SimSun" w:cs="SimSun"/>
                <w:color w:val="000000"/>
                <w:spacing w:val="0"/>
                <w:w w:val="100"/>
                <w:position w:val="0"/>
                <w:sz w:val="18"/>
                <w:szCs w:val="18"/>
              </w:rPr>
              <w:t>2,201,839.44</w:t>
            </w:r>
          </w:p>
        </w:tc>
      </w:tr>
      <w:tr>
        <w:trPr>
          <w:trHeight w:val="432" w:hRule="exact"/>
        </w:trPr>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水电费</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2140" w:right="0" w:firstLine="0"/>
              <w:jc w:val="both"/>
              <w:rPr>
                <w:sz w:val="18"/>
                <w:szCs w:val="18"/>
              </w:rPr>
            </w:pPr>
            <w:r>
              <w:rPr>
                <w:rFonts w:ascii="SimSun" w:eastAsia="SimSun" w:hAnsi="SimSun" w:cs="SimSun"/>
                <w:color w:val="000000"/>
                <w:spacing w:val="0"/>
                <w:w w:val="100"/>
                <w:position w:val="0"/>
                <w:sz w:val="18"/>
                <w:szCs w:val="18"/>
              </w:rPr>
              <w:t>41,928,767.71</w:t>
            </w:r>
          </w:p>
        </w:tc>
      </w:tr>
      <w:tr>
        <w:trPr>
          <w:trHeight w:val="442" w:hRule="exact"/>
        </w:trPr>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空调制冷费</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2140" w:right="0" w:firstLine="0"/>
              <w:jc w:val="both"/>
              <w:rPr>
                <w:sz w:val="18"/>
                <w:szCs w:val="18"/>
              </w:rPr>
            </w:pPr>
            <w:r>
              <w:rPr>
                <w:rFonts w:ascii="SimSun" w:eastAsia="SimSun" w:hAnsi="SimSun" w:cs="SimSun"/>
                <w:color w:val="000000"/>
                <w:spacing w:val="0"/>
                <w:w w:val="100"/>
                <w:position w:val="0"/>
                <w:sz w:val="18"/>
                <w:szCs w:val="18"/>
              </w:rPr>
              <w:t>10,184,342.46</w:t>
            </w:r>
          </w:p>
        </w:tc>
      </w:tr>
      <w:tr>
        <w:trPr>
          <w:trHeight w:val="442" w:hRule="exact"/>
        </w:trPr>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2580" w:right="0" w:firstLine="0"/>
              <w:jc w:val="both"/>
              <w:rPr>
                <w:sz w:val="18"/>
                <w:szCs w:val="18"/>
              </w:rPr>
            </w:pPr>
            <w:r>
              <w:rPr>
                <w:rFonts w:ascii="SimSun" w:eastAsia="SimSun" w:hAnsi="SimSun" w:cs="SimSun"/>
                <w:color w:val="000000"/>
                <w:spacing w:val="0"/>
                <w:w w:val="100"/>
                <w:position w:val="0"/>
                <w:sz w:val="18"/>
                <w:szCs w:val="18"/>
              </w:rPr>
              <w:t>3,619.20</w:t>
            </w:r>
          </w:p>
        </w:tc>
      </w:tr>
      <w:tr>
        <w:trPr>
          <w:trHeight w:val="331"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合 计</w:t>
            </w:r>
          </w:p>
        </w:tc>
        <w:tc>
          <w:tcPr>
            <w:tcBorders>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119,071,022.48</w:t>
            </w:r>
          </w:p>
        </w:tc>
      </w:tr>
    </w:tbl>
    <w:p>
      <w:pPr>
        <w:widowControl w:val="0"/>
        <w:spacing w:after="539" w:line="1" w:lineRule="exact"/>
      </w:pPr>
    </w:p>
    <w:p>
      <w:pPr>
        <w:pStyle w:val="Style120"/>
        <w:keepNext/>
        <w:keepLines/>
        <w:widowControl w:val="0"/>
        <w:numPr>
          <w:ilvl w:val="0"/>
          <w:numId w:val="83"/>
        </w:numPr>
        <w:shd w:val="clear" w:color="auto" w:fill="auto"/>
        <w:bidi w:val="0"/>
        <w:spacing w:before="0" w:after="220" w:line="240" w:lineRule="auto"/>
        <w:ind w:left="0" w:right="0"/>
        <w:jc w:val="left"/>
      </w:pPr>
      <w:bookmarkStart w:id="896" w:name="bookmark896"/>
      <w:bookmarkStart w:id="897" w:name="bookmark897"/>
      <w:bookmarkStart w:id="898" w:name="bookmark898"/>
      <w:bookmarkStart w:id="899" w:name="bookmark899"/>
      <w:bookmarkEnd w:id="898"/>
      <w:r>
        <w:rPr>
          <w:color w:val="000000"/>
          <w:spacing w:val="0"/>
          <w:w w:val="100"/>
          <w:position w:val="0"/>
        </w:rPr>
        <w:t>支付的其他与经营活动有关的现金</w:t>
      </w:r>
      <w:bookmarkEnd w:id="896"/>
      <w:bookmarkEnd w:id="897"/>
      <w:bookmarkEnd w:id="899"/>
    </w:p>
    <w:p>
      <w:pPr>
        <w:pStyle w:val="Style30"/>
        <w:keepNext/>
        <w:keepLines/>
        <w:widowControl w:val="0"/>
        <w:shd w:val="clear" w:color="auto" w:fill="auto"/>
        <w:bidi w:val="0"/>
        <w:spacing w:before="0" w:after="220" w:line="240" w:lineRule="auto"/>
        <w:ind w:left="0" w:right="0" w:firstLine="440"/>
        <w:jc w:val="left"/>
        <w:rPr>
          <w:sz w:val="20"/>
          <w:szCs w:val="20"/>
        </w:rPr>
      </w:pPr>
      <w:bookmarkStart w:id="900" w:name="bookmark900"/>
      <w:bookmarkStart w:id="901" w:name="bookmark901"/>
      <w:bookmarkStart w:id="902" w:name="bookmark902"/>
      <w:r>
        <w:rPr>
          <w:color w:val="000000"/>
          <w:spacing w:val="0"/>
          <w:w w:val="100"/>
          <w:position w:val="0"/>
          <w:sz w:val="20"/>
          <w:szCs w:val="20"/>
        </w:rPr>
        <w:t>本年度支付其他与经营活动有关的现金为</w:t>
      </w:r>
      <w:r>
        <w:rPr>
          <w:rFonts w:ascii="SimSun" w:eastAsia="SimSun" w:hAnsi="SimSun" w:cs="SimSun"/>
          <w:color w:val="000000"/>
          <w:spacing w:val="0"/>
          <w:w w:val="100"/>
          <w:position w:val="0"/>
          <w:sz w:val="20"/>
          <w:szCs w:val="20"/>
        </w:rPr>
        <w:t xml:space="preserve">41, </w:t>
      </w:r>
      <w:r>
        <w:rPr>
          <w:rFonts w:ascii="SimSun" w:eastAsia="SimSun" w:hAnsi="SimSun" w:cs="SimSun"/>
          <w:color w:val="000000"/>
          <w:spacing w:val="0"/>
          <w:w w:val="100"/>
          <w:position w:val="0"/>
          <w:sz w:val="20"/>
          <w:szCs w:val="20"/>
        </w:rPr>
        <w:t>687,058.21</w:t>
      </w:r>
      <w:r>
        <w:rPr>
          <w:color w:val="000000"/>
          <w:spacing w:val="0"/>
          <w:w w:val="100"/>
          <w:position w:val="0"/>
          <w:sz w:val="20"/>
          <w:szCs w:val="20"/>
        </w:rPr>
        <w:t>元，明细如下:</w:t>
      </w:r>
      <w:bookmarkEnd w:id="900"/>
      <w:bookmarkEnd w:id="901"/>
      <w:bookmarkEnd w:id="902"/>
    </w:p>
    <w:tbl>
      <w:tblPr>
        <w:tblOverlap w:val="never"/>
        <w:jc w:val="left"/>
        <w:tblLayout w:type="fixed"/>
      </w:tblPr>
      <w:tblGrid>
        <w:gridCol w:w="2611"/>
        <w:gridCol w:w="3778"/>
      </w:tblGrid>
      <w:tr>
        <w:trPr>
          <w:trHeight w:val="336" w:hRule="exact"/>
        </w:trPr>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项 目</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u w:val="single"/>
              </w:rPr>
              <w:t>金 额</w:t>
            </w:r>
          </w:p>
        </w:tc>
      </w:tr>
      <w:tr>
        <w:trPr>
          <w:trHeight w:val="446" w:hRule="exact"/>
        </w:trPr>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水电费</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2660" w:right="0" w:firstLine="0"/>
              <w:jc w:val="both"/>
              <w:rPr>
                <w:sz w:val="18"/>
                <w:szCs w:val="18"/>
              </w:rPr>
            </w:pPr>
            <w:r>
              <w:rPr>
                <w:rFonts w:ascii="SimSun" w:eastAsia="SimSun" w:hAnsi="SimSun" w:cs="SimSun"/>
                <w:color w:val="000000"/>
                <w:spacing w:val="0"/>
                <w:w w:val="100"/>
                <w:position w:val="0"/>
                <w:sz w:val="18"/>
                <w:szCs w:val="18"/>
              </w:rPr>
              <w:t>3,098,749.23</w:t>
            </w:r>
          </w:p>
        </w:tc>
      </w:tr>
      <w:tr>
        <w:trPr>
          <w:trHeight w:val="437" w:hRule="exact"/>
        </w:trPr>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保安费</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2660" w:right="0" w:firstLine="0"/>
              <w:jc w:val="both"/>
              <w:rPr>
                <w:sz w:val="18"/>
                <w:szCs w:val="18"/>
              </w:rPr>
            </w:pPr>
            <w:r>
              <w:rPr>
                <w:rFonts w:ascii="SimSun" w:eastAsia="SimSun" w:hAnsi="SimSun" w:cs="SimSun"/>
                <w:color w:val="000000"/>
                <w:spacing w:val="0"/>
                <w:w w:val="100"/>
                <w:position w:val="0"/>
                <w:sz w:val="18"/>
                <w:szCs w:val="18"/>
              </w:rPr>
              <w:t xml:space="preserve">1,396, </w:t>
            </w:r>
            <w:r>
              <w:rPr>
                <w:rFonts w:ascii="SimSun" w:eastAsia="SimSun" w:hAnsi="SimSun" w:cs="SimSun"/>
                <w:color w:val="000000"/>
                <w:spacing w:val="0"/>
                <w:w w:val="100"/>
                <w:position w:val="0"/>
                <w:sz w:val="18"/>
                <w:szCs w:val="18"/>
              </w:rPr>
              <w:t xml:space="preserve">743. </w:t>
            </w:r>
            <w:r>
              <w:rPr>
                <w:rFonts w:ascii="SimSun" w:eastAsia="SimSun" w:hAnsi="SimSun" w:cs="SimSun"/>
                <w:color w:val="000000"/>
                <w:spacing w:val="0"/>
                <w:w w:val="100"/>
                <w:position w:val="0"/>
                <w:sz w:val="18"/>
                <w:szCs w:val="18"/>
              </w:rPr>
              <w:t>00</w:t>
            </w:r>
          </w:p>
        </w:tc>
      </w:tr>
      <w:tr>
        <w:trPr>
          <w:trHeight w:val="446" w:hRule="exact"/>
        </w:trPr>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广告费</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475,792.90</w:t>
            </w:r>
          </w:p>
        </w:tc>
      </w:tr>
      <w:tr>
        <w:trPr>
          <w:trHeight w:val="442" w:hRule="exact"/>
        </w:trPr>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差旅费</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2660" w:right="0" w:firstLine="0"/>
              <w:jc w:val="both"/>
              <w:rPr>
                <w:sz w:val="18"/>
                <w:szCs w:val="18"/>
              </w:rPr>
            </w:pPr>
            <w:r>
              <w:rPr>
                <w:rFonts w:ascii="SimSun" w:eastAsia="SimSun" w:hAnsi="SimSun" w:cs="SimSun"/>
                <w:color w:val="000000"/>
                <w:spacing w:val="0"/>
                <w:w w:val="100"/>
                <w:position w:val="0"/>
                <w:sz w:val="18"/>
                <w:szCs w:val="18"/>
              </w:rPr>
              <w:t>3,665,279.28</w:t>
            </w:r>
          </w:p>
        </w:tc>
      </w:tr>
      <w:tr>
        <w:trPr>
          <w:trHeight w:val="437" w:hRule="exact"/>
        </w:trPr>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通讯费</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2660" w:right="0" w:firstLine="0"/>
              <w:jc w:val="both"/>
              <w:rPr>
                <w:sz w:val="18"/>
                <w:szCs w:val="18"/>
              </w:rPr>
            </w:pPr>
            <w:r>
              <w:rPr>
                <w:rFonts w:ascii="SimSun" w:eastAsia="SimSun" w:hAnsi="SimSun" w:cs="SimSun"/>
                <w:color w:val="000000"/>
                <w:spacing w:val="0"/>
                <w:w w:val="100"/>
                <w:position w:val="0"/>
                <w:sz w:val="18"/>
                <w:szCs w:val="18"/>
              </w:rPr>
              <w:t>1,412,851.42</w:t>
            </w:r>
          </w:p>
        </w:tc>
      </w:tr>
      <w:tr>
        <w:trPr>
          <w:trHeight w:val="442" w:hRule="exact"/>
        </w:trPr>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办公费</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2660" w:right="0" w:firstLine="0"/>
              <w:jc w:val="both"/>
              <w:rPr>
                <w:sz w:val="18"/>
                <w:szCs w:val="18"/>
              </w:rPr>
            </w:pPr>
            <w:r>
              <w:rPr>
                <w:rFonts w:ascii="SimSun" w:eastAsia="SimSun" w:hAnsi="SimSun" w:cs="SimSun"/>
                <w:color w:val="000000"/>
                <w:spacing w:val="0"/>
                <w:w w:val="100"/>
                <w:position w:val="0"/>
                <w:sz w:val="18"/>
                <w:szCs w:val="18"/>
              </w:rPr>
              <w:t>1,930,982.14</w:t>
            </w:r>
          </w:p>
        </w:tc>
      </w:tr>
      <w:tr>
        <w:trPr>
          <w:trHeight w:val="437" w:hRule="exact"/>
        </w:trPr>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招待费</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844,136.72</w:t>
            </w:r>
          </w:p>
        </w:tc>
      </w:tr>
      <w:tr>
        <w:trPr>
          <w:trHeight w:val="437" w:hRule="exact"/>
        </w:trPr>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清洁费</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2660" w:right="0" w:firstLine="0"/>
              <w:jc w:val="both"/>
              <w:rPr>
                <w:sz w:val="18"/>
                <w:szCs w:val="18"/>
              </w:rPr>
            </w:pPr>
            <w:r>
              <w:rPr>
                <w:rFonts w:ascii="SimSun" w:eastAsia="SimSun" w:hAnsi="SimSun" w:cs="SimSun"/>
                <w:color w:val="000000"/>
                <w:spacing w:val="0"/>
                <w:w w:val="100"/>
                <w:position w:val="0"/>
                <w:sz w:val="18"/>
                <w:szCs w:val="18"/>
              </w:rPr>
              <w:t>1,842,731.81</w:t>
            </w:r>
          </w:p>
        </w:tc>
      </w:tr>
      <w:tr>
        <w:trPr>
          <w:trHeight w:val="437" w:hRule="exact"/>
        </w:trPr>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电脑部费用</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2660" w:right="0" w:firstLine="0"/>
              <w:jc w:val="both"/>
              <w:rPr>
                <w:sz w:val="18"/>
                <w:szCs w:val="18"/>
              </w:rPr>
            </w:pPr>
            <w:r>
              <w:rPr>
                <w:rFonts w:ascii="SimSun" w:eastAsia="SimSun" w:hAnsi="SimSun" w:cs="SimSun"/>
                <w:color w:val="000000"/>
                <w:spacing w:val="0"/>
                <w:w w:val="100"/>
                <w:position w:val="0"/>
                <w:sz w:val="18"/>
                <w:szCs w:val="18"/>
              </w:rPr>
              <w:t>2,136,887.38</w:t>
            </w:r>
          </w:p>
        </w:tc>
      </w:tr>
      <w:tr>
        <w:trPr>
          <w:trHeight w:val="446" w:hRule="exact"/>
        </w:trPr>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培训费</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2660" w:right="0" w:firstLine="0"/>
              <w:jc w:val="both"/>
              <w:rPr>
                <w:sz w:val="18"/>
                <w:szCs w:val="18"/>
              </w:rPr>
            </w:pPr>
            <w:r>
              <w:rPr>
                <w:rFonts w:ascii="SimSun" w:eastAsia="SimSun" w:hAnsi="SimSun" w:cs="SimSun"/>
                <w:color w:val="000000"/>
                <w:spacing w:val="0"/>
                <w:w w:val="100"/>
                <w:position w:val="0"/>
                <w:sz w:val="18"/>
                <w:szCs w:val="18"/>
              </w:rPr>
              <w:t>1,501,896.40</w:t>
            </w:r>
          </w:p>
        </w:tc>
      </w:tr>
      <w:tr>
        <w:trPr>
          <w:trHeight w:val="442" w:hRule="exact"/>
        </w:trPr>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审计及中介费</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866,216.37</w:t>
            </w:r>
          </w:p>
        </w:tc>
      </w:tr>
      <w:tr>
        <w:trPr>
          <w:trHeight w:val="437" w:hRule="exact"/>
        </w:trPr>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保险费</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566,247.92</w:t>
            </w:r>
          </w:p>
        </w:tc>
      </w:tr>
      <w:tr>
        <w:trPr>
          <w:trHeight w:val="446" w:hRule="exact"/>
        </w:trPr>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会议费</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494,499.00</w:t>
            </w:r>
          </w:p>
        </w:tc>
      </w:tr>
      <w:tr>
        <w:trPr>
          <w:trHeight w:val="432" w:hRule="exact"/>
        </w:trPr>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修理费</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2660" w:right="0" w:firstLine="0"/>
              <w:jc w:val="both"/>
              <w:rPr>
                <w:sz w:val="18"/>
                <w:szCs w:val="18"/>
              </w:rPr>
            </w:pPr>
            <w:r>
              <w:rPr>
                <w:rFonts w:ascii="SimSun" w:eastAsia="SimSun" w:hAnsi="SimSun" w:cs="SimSun"/>
                <w:color w:val="000000"/>
                <w:spacing w:val="0"/>
                <w:w w:val="100"/>
                <w:position w:val="0"/>
                <w:sz w:val="18"/>
                <w:szCs w:val="18"/>
              </w:rPr>
              <w:t>5,860,776.97</w:t>
            </w:r>
          </w:p>
        </w:tc>
      </w:tr>
      <w:tr>
        <w:trPr>
          <w:trHeight w:val="466" w:hRule="exact"/>
        </w:trPr>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技术服务费</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2660" w:right="0" w:firstLine="0"/>
              <w:jc w:val="both"/>
              <w:rPr>
                <w:sz w:val="18"/>
                <w:szCs w:val="18"/>
              </w:rPr>
            </w:pPr>
            <w:r>
              <w:rPr>
                <w:rFonts w:ascii="SimSun" w:eastAsia="SimSun" w:hAnsi="SimSun" w:cs="SimSun"/>
                <w:color w:val="000000"/>
                <w:spacing w:val="0"/>
                <w:w w:val="100"/>
                <w:position w:val="0"/>
                <w:sz w:val="18"/>
                <w:szCs w:val="18"/>
              </w:rPr>
              <w:t>9,948,075.44</w:t>
            </w:r>
          </w:p>
        </w:tc>
      </w:tr>
      <w:tr>
        <w:trPr>
          <w:trHeight w:val="355"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第</w:t>
            </w:r>
            <w:r>
              <w:rPr>
                <w:rFonts w:ascii="SimSun" w:eastAsia="SimSun" w:hAnsi="SimSun" w:cs="SimSun"/>
                <w:color w:val="000000"/>
                <w:spacing w:val="0"/>
                <w:w w:val="100"/>
                <w:position w:val="0"/>
                <w:sz w:val="18"/>
                <w:szCs w:val="18"/>
              </w:rPr>
              <w:t>34</w:t>
            </w:r>
            <w:r>
              <w:rPr>
                <w:color w:val="000000"/>
                <w:spacing w:val="0"/>
                <w:w w:val="100"/>
                <w:position w:val="0"/>
                <w:sz w:val="18"/>
                <w:szCs w:val="18"/>
              </w:rPr>
              <w:t>页共</w:t>
            </w:r>
            <w:r>
              <w:rPr>
                <w:rFonts w:ascii="SimSun" w:eastAsia="SimSun" w:hAnsi="SimSun" w:cs="SimSun"/>
                <w:color w:val="000000"/>
                <w:spacing w:val="0"/>
                <w:w w:val="100"/>
                <w:position w:val="0"/>
                <w:sz w:val="18"/>
                <w:szCs w:val="18"/>
              </w:rPr>
              <w:t>45</w:t>
            </w:r>
            <w:r>
              <w:rPr>
                <w:color w:val="000000"/>
                <w:spacing w:val="0"/>
                <w:w w:val="100"/>
                <w:position w:val="0"/>
                <w:sz w:val="18"/>
                <w:szCs w:val="18"/>
              </w:rPr>
              <w:t>页</w:t>
            </w:r>
          </w:p>
        </w:tc>
      </w:tr>
    </w:tbl>
    <w:p>
      <w:pPr>
        <w:sectPr>
          <w:headerReference w:type="default" r:id="rId107"/>
          <w:footerReference w:type="default" r:id="rId108"/>
          <w:headerReference w:type="even" r:id="rId109"/>
          <w:footerReference w:type="even" r:id="rId110"/>
          <w:footnotePr>
            <w:pos w:val="pageBottom"/>
            <w:numFmt w:val="decimal"/>
            <w:numRestart w:val="continuous"/>
          </w:footnotePr>
          <w:pgSz w:w="11900" w:h="16840"/>
          <w:pgMar w:top="1892" w:right="581" w:bottom="999" w:left="989" w:header="0" w:footer="571" w:gutter="0"/>
          <w:pgNumType w:start="82"/>
          <w:cols w:space="720"/>
          <w:noEndnote/>
          <w:rtlGutter w:val="0"/>
          <w:docGrid w:linePitch="360"/>
        </w:sectPr>
      </w:pPr>
    </w:p>
    <w:tbl>
      <w:tblPr>
        <w:tblOverlap w:val="never"/>
        <w:jc w:val="left"/>
        <w:tblLayout w:type="fixed"/>
      </w:tblPr>
      <w:tblGrid>
        <w:gridCol w:w="3048"/>
        <w:gridCol w:w="3326"/>
      </w:tblGrid>
      <w:tr>
        <w:trPr>
          <w:trHeight w:val="336" w:hRule="exact"/>
        </w:trPr>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项 目</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u w:val="single"/>
              </w:rPr>
              <w:t>金 额</w:t>
            </w:r>
          </w:p>
        </w:tc>
      </w:tr>
      <w:tr>
        <w:trPr>
          <w:trHeight w:val="442" w:hRule="exact"/>
        </w:trPr>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银行手续费</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259,298.04</w:t>
            </w:r>
          </w:p>
        </w:tc>
      </w:tr>
      <w:tr>
        <w:trPr>
          <w:trHeight w:val="451" w:hRule="exact"/>
        </w:trPr>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信息披露费</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2220" w:right="0" w:firstLine="0"/>
              <w:jc w:val="left"/>
              <w:rPr>
                <w:sz w:val="18"/>
                <w:szCs w:val="18"/>
              </w:rPr>
            </w:pPr>
            <w:r>
              <w:rPr>
                <w:rFonts w:ascii="SimSun" w:eastAsia="SimSun" w:hAnsi="SimSun" w:cs="SimSun"/>
                <w:color w:val="000000"/>
                <w:spacing w:val="0"/>
                <w:w w:val="100"/>
                <w:position w:val="0"/>
                <w:sz w:val="18"/>
                <w:szCs w:val="18"/>
              </w:rPr>
              <w:t xml:space="preserve">1,419,914. </w:t>
            </w:r>
            <w:r>
              <w:rPr>
                <w:rFonts w:ascii="SimSun" w:eastAsia="SimSun" w:hAnsi="SimSun" w:cs="SimSun"/>
                <w:color w:val="000000"/>
                <w:spacing w:val="0"/>
                <w:w w:val="100"/>
                <w:position w:val="0"/>
                <w:sz w:val="18"/>
                <w:szCs w:val="18"/>
              </w:rPr>
              <w:t>50</w:t>
            </w:r>
          </w:p>
        </w:tc>
      </w:tr>
      <w:tr>
        <w:trPr>
          <w:trHeight w:val="437" w:hRule="exact"/>
        </w:trPr>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2220" w:right="0" w:firstLine="0"/>
              <w:jc w:val="left"/>
              <w:rPr>
                <w:sz w:val="18"/>
                <w:szCs w:val="18"/>
              </w:rPr>
            </w:pPr>
            <w:r>
              <w:rPr>
                <w:rFonts w:ascii="SimSun" w:eastAsia="SimSun" w:hAnsi="SimSun" w:cs="SimSun"/>
                <w:color w:val="000000"/>
                <w:spacing w:val="0"/>
                <w:w w:val="100"/>
                <w:position w:val="0"/>
                <w:sz w:val="18"/>
                <w:szCs w:val="18"/>
                <w:u w:val="single"/>
              </w:rPr>
              <w:t xml:space="preserve">3, 965, </w:t>
            </w:r>
            <w:r>
              <w:rPr>
                <w:rFonts w:ascii="SimSun" w:eastAsia="SimSun" w:hAnsi="SimSun" w:cs="SimSun"/>
                <w:color w:val="000000"/>
                <w:spacing w:val="0"/>
                <w:w w:val="100"/>
                <w:position w:val="0"/>
                <w:sz w:val="18"/>
                <w:szCs w:val="18"/>
                <w:u w:val="single"/>
              </w:rPr>
              <w:t xml:space="preserve">979. </w:t>
            </w:r>
            <w:r>
              <w:rPr>
                <w:rFonts w:ascii="SimSun" w:eastAsia="SimSun" w:hAnsi="SimSun" w:cs="SimSun"/>
                <w:color w:val="000000"/>
                <w:spacing w:val="0"/>
                <w:w w:val="100"/>
                <w:position w:val="0"/>
                <w:sz w:val="18"/>
                <w:szCs w:val="18"/>
                <w:u w:val="single"/>
              </w:rPr>
              <w:t>69</w:t>
            </w:r>
          </w:p>
        </w:tc>
      </w:tr>
      <w:tr>
        <w:trPr>
          <w:trHeight w:val="326"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 计</w:t>
            </w:r>
          </w:p>
        </w:tc>
        <w:tc>
          <w:tcPr>
            <w:tcBorders>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41,687,058.21</w:t>
            </w:r>
          </w:p>
        </w:tc>
      </w:tr>
    </w:tbl>
    <w:p>
      <w:pPr>
        <w:widowControl w:val="0"/>
        <w:spacing w:after="519" w:line="1" w:lineRule="exact"/>
      </w:pPr>
    </w:p>
    <w:p>
      <w:pPr>
        <w:pStyle w:val="Style120"/>
        <w:keepNext/>
        <w:keepLines/>
        <w:widowControl w:val="0"/>
        <w:numPr>
          <w:ilvl w:val="0"/>
          <w:numId w:val="83"/>
        </w:numPr>
        <w:shd w:val="clear" w:color="auto" w:fill="auto"/>
        <w:bidi w:val="0"/>
        <w:spacing w:before="0" w:after="180" w:line="240" w:lineRule="auto"/>
        <w:ind w:left="0" w:right="0"/>
        <w:jc w:val="left"/>
      </w:pPr>
      <w:bookmarkStart w:id="903" w:name="bookmark903"/>
      <w:bookmarkStart w:id="904" w:name="bookmark904"/>
      <w:bookmarkStart w:id="905" w:name="bookmark905"/>
      <w:bookmarkStart w:id="906" w:name="bookmark906"/>
      <w:bookmarkEnd w:id="905"/>
      <w:r>
        <w:rPr>
          <w:color w:val="000000"/>
          <w:spacing w:val="0"/>
          <w:w w:val="100"/>
          <w:position w:val="0"/>
        </w:rPr>
        <w:t>支付的其他与筹资活动有关的现金</w:t>
      </w:r>
      <w:bookmarkEnd w:id="903"/>
      <w:bookmarkEnd w:id="904"/>
      <w:bookmarkEnd w:id="906"/>
    </w:p>
    <w:p>
      <w:pPr>
        <w:pStyle w:val="Style30"/>
        <w:keepNext/>
        <w:keepLines/>
        <w:widowControl w:val="0"/>
        <w:shd w:val="clear" w:color="auto" w:fill="auto"/>
        <w:bidi w:val="0"/>
        <w:spacing w:before="0" w:after="320" w:line="240" w:lineRule="auto"/>
        <w:ind w:left="0" w:right="0" w:firstLine="440"/>
        <w:jc w:val="left"/>
        <w:rPr>
          <w:sz w:val="20"/>
          <w:szCs w:val="20"/>
        </w:rPr>
      </w:pPr>
      <w:bookmarkStart w:id="907" w:name="bookmark907"/>
      <w:bookmarkStart w:id="908" w:name="bookmark908"/>
      <w:bookmarkStart w:id="909" w:name="bookmark909"/>
      <w:r>
        <w:rPr>
          <w:color w:val="000000"/>
          <w:spacing w:val="0"/>
          <w:w w:val="100"/>
          <w:position w:val="0"/>
          <w:sz w:val="20"/>
          <w:szCs w:val="20"/>
        </w:rPr>
        <w:t>本年度支付其他与筹资活动有关的现金为</w:t>
      </w:r>
      <w:r>
        <w:rPr>
          <w:rFonts w:ascii="SimSun" w:eastAsia="SimSun" w:hAnsi="SimSun" w:cs="SimSun"/>
          <w:color w:val="000000"/>
          <w:spacing w:val="0"/>
          <w:w w:val="100"/>
          <w:position w:val="0"/>
          <w:sz w:val="20"/>
          <w:szCs w:val="20"/>
        </w:rPr>
        <w:t xml:space="preserve">2,408, </w:t>
      </w:r>
      <w:r>
        <w:rPr>
          <w:rFonts w:ascii="SimSun" w:eastAsia="SimSun" w:hAnsi="SimSun" w:cs="SimSun"/>
          <w:color w:val="000000"/>
          <w:spacing w:val="0"/>
          <w:w w:val="100"/>
          <w:position w:val="0"/>
          <w:sz w:val="20"/>
          <w:szCs w:val="20"/>
        </w:rPr>
        <w:t xml:space="preserve">285. </w:t>
      </w:r>
      <w:r>
        <w:rPr>
          <w:rFonts w:ascii="SimSun" w:eastAsia="SimSun" w:hAnsi="SimSun" w:cs="SimSun"/>
          <w:color w:val="000000"/>
          <w:spacing w:val="0"/>
          <w:w w:val="100"/>
          <w:position w:val="0"/>
          <w:sz w:val="20"/>
          <w:szCs w:val="20"/>
        </w:rPr>
        <w:t>17</w:t>
      </w:r>
      <w:r>
        <w:rPr>
          <w:color w:val="000000"/>
          <w:spacing w:val="0"/>
          <w:w w:val="100"/>
          <w:position w:val="0"/>
          <w:sz w:val="20"/>
          <w:szCs w:val="20"/>
        </w:rPr>
        <w:t>元，明细如下:</w:t>
      </w:r>
      <w:bookmarkEnd w:id="907"/>
      <w:bookmarkEnd w:id="908"/>
      <w:bookmarkEnd w:id="909"/>
    </w:p>
    <w:p>
      <w:pPr>
        <w:pStyle w:val="Style134"/>
        <w:keepNext w:val="0"/>
        <w:keepLines w:val="0"/>
        <w:widowControl w:val="0"/>
        <w:shd w:val="clear" w:color="auto" w:fill="auto"/>
        <w:bidi w:val="0"/>
        <w:spacing w:before="0" w:after="180" w:line="240" w:lineRule="auto"/>
        <w:ind w:left="0" w:right="0" w:firstLine="200"/>
        <w:jc w:val="left"/>
      </w:pPr>
      <w:r>
        <mc:AlternateContent>
          <mc:Choice Requires="wps">
            <w:drawing>
              <wp:anchor distT="0" distB="0" distL="114300" distR="114300" simplePos="0" relativeHeight="125829574" behindDoc="0" locked="0" layoutInCell="1" allowOverlap="1">
                <wp:simplePos x="0" y="0"/>
                <wp:positionH relativeFrom="page">
                  <wp:posOffset>3999230</wp:posOffset>
                </wp:positionH>
                <wp:positionV relativeFrom="paragraph">
                  <wp:posOffset>12700</wp:posOffset>
                </wp:positionV>
                <wp:extent cx="725170" cy="887095"/>
                <wp:wrapSquare wrapText="left"/>
                <wp:docPr id="474" name="Shape 474"/>
                <a:graphic xmlns:a="http://schemas.openxmlformats.org/drawingml/2006/main">
                  <a:graphicData uri="http://schemas.microsoft.com/office/word/2010/wordprocessingShape">
                    <wps:wsp>
                      <wps:cNvSpPr txBox="1"/>
                      <wps:spPr>
                        <a:xfrm>
                          <a:ext cx="725170" cy="887095"/>
                        </a:xfrm>
                        <a:prstGeom prst="rect"/>
                        <a:noFill/>
                      </wps:spPr>
                      <wps:txbx>
                        <w:txbxContent>
                          <w:p>
                            <w:pPr>
                              <w:pStyle w:val="Style134"/>
                              <w:keepNext w:val="0"/>
                              <w:keepLines w:val="0"/>
                              <w:widowControl w:val="0"/>
                              <w:shd w:val="clear" w:color="auto" w:fill="auto"/>
                              <w:bidi w:val="0"/>
                              <w:spacing w:before="0" w:after="160" w:line="240" w:lineRule="auto"/>
                              <w:ind w:left="0" w:right="0" w:firstLine="0"/>
                              <w:jc w:val="right"/>
                            </w:pPr>
                            <w:r>
                              <w:rPr>
                                <w:color w:val="000000"/>
                                <w:spacing w:val="0"/>
                                <w:w w:val="100"/>
                                <w:position w:val="0"/>
                                <w:u w:val="single"/>
                              </w:rPr>
                              <w:t>金额</w:t>
                            </w:r>
                          </w:p>
                          <w:p>
                            <w:pPr>
                              <w:pStyle w:val="Style157"/>
                              <w:keepNext w:val="0"/>
                              <w:keepLines w:val="0"/>
                              <w:widowControl w:val="0"/>
                              <w:shd w:val="clear" w:color="auto" w:fill="auto"/>
                              <w:bidi w:val="0"/>
                              <w:spacing w:before="0" w:after="160" w:line="240" w:lineRule="auto"/>
                              <w:ind w:left="0" w:right="0" w:firstLine="0"/>
                              <w:jc w:val="left"/>
                              <w:rPr>
                                <w:sz w:val="18"/>
                                <w:szCs w:val="18"/>
                              </w:rPr>
                            </w:pPr>
                            <w:r>
                              <w:rPr>
                                <w:color w:val="000000"/>
                                <w:spacing w:val="0"/>
                                <w:w w:val="100"/>
                                <w:position w:val="0"/>
                                <w:sz w:val="18"/>
                                <w:szCs w:val="18"/>
                              </w:rPr>
                              <w:t xml:space="preserve">1,833, </w:t>
                            </w:r>
                            <w:r>
                              <w:rPr>
                                <w:color w:val="000000"/>
                                <w:spacing w:val="0"/>
                                <w:w w:val="100"/>
                                <w:position w:val="0"/>
                                <w:sz w:val="18"/>
                                <w:szCs w:val="18"/>
                              </w:rPr>
                              <w:t xml:space="preserve">984. </w:t>
                            </w:r>
                            <w:r>
                              <w:rPr>
                                <w:color w:val="000000"/>
                                <w:spacing w:val="0"/>
                                <w:w w:val="100"/>
                                <w:position w:val="0"/>
                                <w:sz w:val="18"/>
                                <w:szCs w:val="18"/>
                              </w:rPr>
                              <w:t>68</w:t>
                            </w:r>
                          </w:p>
                          <w:p>
                            <w:pPr>
                              <w:pStyle w:val="Style157"/>
                              <w:keepNext w:val="0"/>
                              <w:keepLines w:val="0"/>
                              <w:widowControl w:val="0"/>
                              <w:shd w:val="clear" w:color="auto" w:fill="auto"/>
                              <w:bidi w:val="0"/>
                              <w:spacing w:before="0" w:after="160" w:line="240" w:lineRule="auto"/>
                              <w:ind w:left="0" w:right="0" w:firstLine="0"/>
                              <w:jc w:val="right"/>
                              <w:rPr>
                                <w:sz w:val="18"/>
                                <w:szCs w:val="18"/>
                              </w:rPr>
                            </w:pPr>
                            <w:r>
                              <w:rPr>
                                <w:color w:val="000000"/>
                                <w:spacing w:val="0"/>
                                <w:w w:val="100"/>
                                <w:position w:val="0"/>
                                <w:sz w:val="18"/>
                                <w:szCs w:val="18"/>
                                <w:u w:val="single"/>
                              </w:rPr>
                              <w:t>574,300.49</w:t>
                            </w:r>
                          </w:p>
                          <w:p>
                            <w:pPr>
                              <w:pStyle w:val="Style157"/>
                              <w:keepNext w:val="0"/>
                              <w:keepLines w:val="0"/>
                              <w:widowControl w:val="0"/>
                              <w:shd w:val="clear" w:color="auto" w:fill="auto"/>
                              <w:bidi w:val="0"/>
                              <w:spacing w:before="0" w:after="160" w:line="240" w:lineRule="auto"/>
                              <w:ind w:left="0" w:right="0" w:firstLine="0"/>
                              <w:jc w:val="left"/>
                              <w:rPr>
                                <w:sz w:val="18"/>
                                <w:szCs w:val="18"/>
                              </w:rPr>
                            </w:pPr>
                            <w:r>
                              <w:rPr>
                                <w:color w:val="000000"/>
                                <w:spacing w:val="0"/>
                                <w:w w:val="100"/>
                                <w:position w:val="0"/>
                                <w:sz w:val="18"/>
                                <w:szCs w:val="18"/>
                                <w:u w:val="single"/>
                              </w:rPr>
                              <w:t>2,408,285.17</w:t>
                            </w:r>
                          </w:p>
                        </w:txbxContent>
                      </wps:txbx>
                      <wps:bodyPr lIns="0" tIns="0" rIns="0" bIns="0">
                        <a:noAutoFit/>
                      </wps:bodyPr>
                    </wps:wsp>
                  </a:graphicData>
                </a:graphic>
              </wp:anchor>
            </w:drawing>
          </mc:Choice>
          <mc:Fallback>
            <w:pict>
              <v:shape id="_x0000_s1500" type="#_x0000_t202" style="position:absolute;margin-left:314.90000000000003pt;margin-top:1.pt;width:57.100000000000001pt;height:69.850000000000009pt;z-index:-125829179;mso-wrap-distance-left:9.pt;mso-wrap-distance-right:9.pt;mso-position-horizontal-relative:page" filled="f" stroked="f">
                <v:textbox inset="0,0,0,0">
                  <w:txbxContent>
                    <w:p>
                      <w:pPr>
                        <w:pStyle w:val="Style134"/>
                        <w:keepNext w:val="0"/>
                        <w:keepLines w:val="0"/>
                        <w:widowControl w:val="0"/>
                        <w:shd w:val="clear" w:color="auto" w:fill="auto"/>
                        <w:bidi w:val="0"/>
                        <w:spacing w:before="0" w:after="160" w:line="240" w:lineRule="auto"/>
                        <w:ind w:left="0" w:right="0" w:firstLine="0"/>
                        <w:jc w:val="right"/>
                      </w:pPr>
                      <w:r>
                        <w:rPr>
                          <w:color w:val="000000"/>
                          <w:spacing w:val="0"/>
                          <w:w w:val="100"/>
                          <w:position w:val="0"/>
                          <w:u w:val="single"/>
                        </w:rPr>
                        <w:t>金额</w:t>
                      </w:r>
                    </w:p>
                    <w:p>
                      <w:pPr>
                        <w:pStyle w:val="Style157"/>
                        <w:keepNext w:val="0"/>
                        <w:keepLines w:val="0"/>
                        <w:widowControl w:val="0"/>
                        <w:shd w:val="clear" w:color="auto" w:fill="auto"/>
                        <w:bidi w:val="0"/>
                        <w:spacing w:before="0" w:after="160" w:line="240" w:lineRule="auto"/>
                        <w:ind w:left="0" w:right="0" w:firstLine="0"/>
                        <w:jc w:val="left"/>
                        <w:rPr>
                          <w:sz w:val="18"/>
                          <w:szCs w:val="18"/>
                        </w:rPr>
                      </w:pPr>
                      <w:r>
                        <w:rPr>
                          <w:color w:val="000000"/>
                          <w:spacing w:val="0"/>
                          <w:w w:val="100"/>
                          <w:position w:val="0"/>
                          <w:sz w:val="18"/>
                          <w:szCs w:val="18"/>
                        </w:rPr>
                        <w:t xml:space="preserve">1,833, </w:t>
                      </w:r>
                      <w:r>
                        <w:rPr>
                          <w:color w:val="000000"/>
                          <w:spacing w:val="0"/>
                          <w:w w:val="100"/>
                          <w:position w:val="0"/>
                          <w:sz w:val="18"/>
                          <w:szCs w:val="18"/>
                        </w:rPr>
                        <w:t xml:space="preserve">984. </w:t>
                      </w:r>
                      <w:r>
                        <w:rPr>
                          <w:color w:val="000000"/>
                          <w:spacing w:val="0"/>
                          <w:w w:val="100"/>
                          <w:position w:val="0"/>
                          <w:sz w:val="18"/>
                          <w:szCs w:val="18"/>
                        </w:rPr>
                        <w:t>68</w:t>
                      </w:r>
                    </w:p>
                    <w:p>
                      <w:pPr>
                        <w:pStyle w:val="Style157"/>
                        <w:keepNext w:val="0"/>
                        <w:keepLines w:val="0"/>
                        <w:widowControl w:val="0"/>
                        <w:shd w:val="clear" w:color="auto" w:fill="auto"/>
                        <w:bidi w:val="0"/>
                        <w:spacing w:before="0" w:after="160" w:line="240" w:lineRule="auto"/>
                        <w:ind w:left="0" w:right="0" w:firstLine="0"/>
                        <w:jc w:val="right"/>
                        <w:rPr>
                          <w:sz w:val="18"/>
                          <w:szCs w:val="18"/>
                        </w:rPr>
                      </w:pPr>
                      <w:r>
                        <w:rPr>
                          <w:color w:val="000000"/>
                          <w:spacing w:val="0"/>
                          <w:w w:val="100"/>
                          <w:position w:val="0"/>
                          <w:sz w:val="18"/>
                          <w:szCs w:val="18"/>
                          <w:u w:val="single"/>
                        </w:rPr>
                        <w:t>574,300.49</w:t>
                      </w:r>
                    </w:p>
                    <w:p>
                      <w:pPr>
                        <w:pStyle w:val="Style157"/>
                        <w:keepNext w:val="0"/>
                        <w:keepLines w:val="0"/>
                        <w:widowControl w:val="0"/>
                        <w:shd w:val="clear" w:color="auto" w:fill="auto"/>
                        <w:bidi w:val="0"/>
                        <w:spacing w:before="0" w:after="160" w:line="240" w:lineRule="auto"/>
                        <w:ind w:left="0" w:right="0" w:firstLine="0"/>
                        <w:jc w:val="left"/>
                        <w:rPr>
                          <w:sz w:val="18"/>
                          <w:szCs w:val="18"/>
                        </w:rPr>
                      </w:pPr>
                      <w:r>
                        <w:rPr>
                          <w:color w:val="000000"/>
                          <w:spacing w:val="0"/>
                          <w:w w:val="100"/>
                          <w:position w:val="0"/>
                          <w:sz w:val="18"/>
                          <w:szCs w:val="18"/>
                          <w:u w:val="single"/>
                        </w:rPr>
                        <w:t>2,408,285.17</w:t>
                      </w:r>
                    </w:p>
                  </w:txbxContent>
                </v:textbox>
                <w10:wrap type="square" side="left" anchorx="page"/>
              </v:shape>
            </w:pict>
          </mc:Fallback>
        </mc:AlternateContent>
      </w:r>
      <w:r>
        <w:rPr>
          <w:color w:val="000000"/>
          <w:spacing w:val="0"/>
          <w:w w:val="100"/>
          <w:position w:val="0"/>
          <w:u w:val="single"/>
        </w:rPr>
        <w:t>项 目</w:t>
      </w:r>
    </w:p>
    <w:p>
      <w:pPr>
        <w:pStyle w:val="Style134"/>
        <w:keepNext w:val="0"/>
        <w:keepLines w:val="0"/>
        <w:widowControl w:val="0"/>
        <w:shd w:val="clear" w:color="auto" w:fill="auto"/>
        <w:bidi w:val="0"/>
        <w:spacing w:before="0" w:after="180" w:line="240" w:lineRule="auto"/>
        <w:ind w:left="0" w:right="0" w:firstLine="0"/>
        <w:jc w:val="left"/>
      </w:pPr>
      <w:r>
        <w:rPr>
          <w:color w:val="000000"/>
          <w:spacing w:val="0"/>
          <w:w w:val="100"/>
          <w:position w:val="0"/>
        </w:rPr>
        <w:t>股权分置改革费</w:t>
      </w:r>
    </w:p>
    <w:p>
      <w:pPr>
        <w:pStyle w:val="Style134"/>
        <w:keepNext w:val="0"/>
        <w:keepLines w:val="0"/>
        <w:widowControl w:val="0"/>
        <w:shd w:val="clear" w:color="auto" w:fill="auto"/>
        <w:bidi w:val="0"/>
        <w:spacing w:before="0" w:after="180" w:line="240" w:lineRule="auto"/>
        <w:ind w:left="0" w:right="0" w:firstLine="0"/>
        <w:jc w:val="left"/>
      </w:pPr>
      <w:r>
        <w:rPr>
          <w:color w:val="000000"/>
          <w:spacing w:val="0"/>
          <w:w w:val="100"/>
          <w:position w:val="0"/>
        </w:rPr>
        <w:t>分红手续费</w:t>
      </w:r>
    </w:p>
    <w:p>
      <w:pPr>
        <w:pStyle w:val="Style134"/>
        <w:keepNext w:val="0"/>
        <w:keepLines w:val="0"/>
        <w:widowControl w:val="0"/>
        <w:shd w:val="clear" w:color="auto" w:fill="auto"/>
        <w:bidi w:val="0"/>
        <w:spacing w:before="0" w:after="520" w:line="240" w:lineRule="auto"/>
        <w:ind w:left="0" w:right="0" w:firstLine="200"/>
        <w:jc w:val="left"/>
      </w:pPr>
      <w:r>
        <w:rPr>
          <w:color w:val="000000"/>
          <w:spacing w:val="0"/>
          <w:w w:val="100"/>
          <w:position w:val="0"/>
        </w:rPr>
        <w:t>合 计</w:t>
      </w:r>
    </w:p>
    <w:p>
      <w:pPr>
        <w:pStyle w:val="Style120"/>
        <w:keepNext/>
        <w:keepLines/>
        <w:widowControl w:val="0"/>
        <w:shd w:val="clear" w:color="auto" w:fill="auto"/>
        <w:bidi w:val="0"/>
        <w:spacing w:before="0" w:after="320" w:line="240" w:lineRule="auto"/>
        <w:ind w:left="0" w:right="0"/>
        <w:jc w:val="left"/>
      </w:pPr>
      <w:bookmarkStart w:id="910" w:name="bookmark910"/>
      <w:bookmarkStart w:id="911" w:name="bookmark911"/>
      <w:bookmarkStart w:id="912" w:name="bookmark912"/>
      <w:bookmarkStart w:id="913" w:name="bookmark913"/>
      <w:r>
        <w:rPr>
          <w:color w:val="000000"/>
          <w:spacing w:val="0"/>
          <w:w w:val="100"/>
          <w:position w:val="0"/>
        </w:rPr>
        <w:t>六</w:t>
      </w:r>
      <w:bookmarkEnd w:id="912"/>
      <w:r>
        <w:rPr>
          <w:color w:val="000000"/>
          <w:spacing w:val="0"/>
          <w:w w:val="100"/>
          <w:position w:val="0"/>
        </w:rPr>
        <w:t>、母公司财务报表有关项目注释</w:t>
      </w:r>
      <w:bookmarkEnd w:id="910"/>
      <w:bookmarkEnd w:id="911"/>
      <w:bookmarkEnd w:id="913"/>
    </w:p>
    <w:p>
      <w:pPr>
        <w:pStyle w:val="Style120"/>
        <w:keepNext/>
        <w:keepLines/>
        <w:widowControl w:val="0"/>
        <w:shd w:val="clear" w:color="auto" w:fill="auto"/>
        <w:bidi w:val="0"/>
        <w:spacing w:before="0" w:after="360" w:line="240" w:lineRule="auto"/>
        <w:ind w:left="0" w:right="0"/>
        <w:jc w:val="left"/>
      </w:pPr>
      <w:bookmarkStart w:id="910" w:name="bookmark910"/>
      <w:bookmarkStart w:id="911" w:name="bookmark911"/>
      <w:bookmarkStart w:id="914" w:name="bookmark914"/>
      <w:r>
        <w:rPr>
          <w:rFonts w:ascii="SimSun" w:eastAsia="SimSun" w:hAnsi="SimSun" w:cs="SimSun"/>
          <w:color w:val="000000"/>
          <w:spacing w:val="0"/>
          <w:w w:val="100"/>
          <w:position w:val="0"/>
        </w:rPr>
        <w:t>1</w:t>
      </w:r>
      <w:r>
        <w:rPr>
          <w:color w:val="000000"/>
          <w:spacing w:val="0"/>
          <w:w w:val="100"/>
          <w:position w:val="0"/>
        </w:rPr>
        <w:t>.应收账款</w:t>
      </w:r>
      <w:bookmarkEnd w:id="910"/>
      <w:bookmarkEnd w:id="911"/>
      <w:bookmarkEnd w:id="914"/>
    </w:p>
    <w:p>
      <w:pPr>
        <w:pStyle w:val="Style30"/>
        <w:keepNext/>
        <w:keepLines/>
        <w:widowControl w:val="0"/>
        <w:shd w:val="clear" w:color="auto" w:fill="auto"/>
        <w:bidi w:val="0"/>
        <w:spacing w:before="0" w:after="240" w:line="240" w:lineRule="auto"/>
        <w:ind w:left="0" w:right="0" w:firstLine="440"/>
        <w:jc w:val="left"/>
        <w:rPr>
          <w:sz w:val="20"/>
          <w:szCs w:val="20"/>
        </w:rPr>
      </w:pPr>
      <w:bookmarkStart w:id="915" w:name="bookmark915"/>
      <w:bookmarkStart w:id="916" w:name="bookmark916"/>
      <w:bookmarkStart w:id="917" w:name="bookmark917"/>
      <w:r>
        <w:rPr>
          <w:color w:val="000000"/>
          <w:spacing w:val="0"/>
          <w:w w:val="100"/>
          <w:position w:val="0"/>
          <w:sz w:val="20"/>
          <w:szCs w:val="20"/>
        </w:rPr>
        <w:t>（</w:t>
      </w:r>
      <w:r>
        <w:rPr>
          <w:rFonts w:ascii="SimSun" w:eastAsia="SimSun" w:hAnsi="SimSun" w:cs="SimSun"/>
          <w:color w:val="000000"/>
          <w:spacing w:val="0"/>
          <w:w w:val="100"/>
          <w:position w:val="0"/>
          <w:sz w:val="20"/>
          <w:szCs w:val="20"/>
        </w:rPr>
        <w:t>1</w:t>
      </w:r>
      <w:r>
        <w:rPr>
          <w:color w:val="000000"/>
          <w:spacing w:val="0"/>
          <w:w w:val="100"/>
          <w:position w:val="0"/>
          <w:sz w:val="20"/>
          <w:szCs w:val="20"/>
        </w:rPr>
        <w:t>）账龄分析</w:t>
      </w:r>
      <w:bookmarkEnd w:id="915"/>
      <w:bookmarkEnd w:id="916"/>
      <w:bookmarkEnd w:id="917"/>
    </w:p>
    <w:p>
      <w:pPr>
        <w:pStyle w:val="Style33"/>
        <w:keepNext w:val="0"/>
        <w:keepLines w:val="0"/>
        <w:widowControl w:val="0"/>
        <w:shd w:val="clear" w:color="auto" w:fill="auto"/>
        <w:tabs>
          <w:tab w:pos="4546" w:val="left"/>
        </w:tabs>
        <w:bidi w:val="0"/>
        <w:spacing w:before="0" w:after="240" w:line="240" w:lineRule="auto"/>
        <w:ind w:left="0" w:right="0" w:firstLine="0"/>
        <w:jc w:val="center"/>
        <w:rPr>
          <w:sz w:val="15"/>
          <w:szCs w:val="15"/>
        </w:rPr>
      </w:pPr>
      <w:r>
        <w:rPr>
          <w:rFonts w:ascii="SimSun" w:eastAsia="SimSun" w:hAnsi="SimSun" w:cs="SimSun"/>
          <w:color w:val="000000"/>
          <w:spacing w:val="0"/>
          <w:w w:val="100"/>
          <w:position w:val="0"/>
          <w:sz w:val="15"/>
          <w:szCs w:val="15"/>
          <w:u w:val="single"/>
        </w:rPr>
        <w:t>2006.12.31</w:t>
        <w:tab/>
        <w:t xml:space="preserve">2005. 12. </w:t>
      </w:r>
      <w:r>
        <w:rPr>
          <w:rFonts w:ascii="SimSun" w:eastAsia="SimSun" w:hAnsi="SimSun" w:cs="SimSun"/>
          <w:color w:val="000000"/>
          <w:spacing w:val="0"/>
          <w:w w:val="100"/>
          <w:position w:val="0"/>
          <w:sz w:val="15"/>
          <w:szCs w:val="15"/>
          <w:u w:val="single"/>
        </w:rPr>
        <w:t>31</w:t>
      </w:r>
    </w:p>
    <w:tbl>
      <w:tblPr>
        <w:tblOverlap w:val="never"/>
        <w:jc w:val="center"/>
        <w:tblLayout w:type="fixed"/>
      </w:tblPr>
      <w:tblGrid>
        <w:gridCol w:w="749"/>
        <w:gridCol w:w="1330"/>
        <w:gridCol w:w="739"/>
        <w:gridCol w:w="1238"/>
        <w:gridCol w:w="1277"/>
        <w:gridCol w:w="1421"/>
        <w:gridCol w:w="739"/>
        <w:gridCol w:w="1133"/>
        <w:gridCol w:w="1253"/>
      </w:tblGrid>
      <w:tr>
        <w:trPr>
          <w:trHeight w:val="336" w:hRule="exact"/>
        </w:trPr>
        <w:tc>
          <w:tcPr>
            <w:tcBorders>
              <w:top w:val="single" w:sz="4"/>
            </w:tcBorders>
            <w:shd w:val="clear" w:color="auto" w:fill="FFFFFF"/>
            <w:vAlign w:val="top"/>
          </w:tcPr>
          <w:p>
            <w:pPr>
              <w:widowControl w:val="0"/>
              <w:rPr>
                <w:sz w:val="10"/>
                <w:szCs w:val="10"/>
              </w:rPr>
            </w:pP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460"/>
              <w:jc w:val="left"/>
              <w:rPr>
                <w:sz w:val="15"/>
                <w:szCs w:val="15"/>
              </w:rPr>
            </w:pPr>
            <w:r>
              <w:rPr>
                <w:color w:val="000000"/>
                <w:spacing w:val="0"/>
                <w:w w:val="100"/>
                <w:position w:val="0"/>
                <w:sz w:val="15"/>
                <w:szCs w:val="15"/>
                <w:u w:val="single"/>
              </w:rPr>
              <w:t>金额</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u w:val="single"/>
              </w:rPr>
              <w:t>比例</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坏账准备</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80"/>
              <w:jc w:val="left"/>
              <w:rPr>
                <w:sz w:val="15"/>
                <w:szCs w:val="15"/>
              </w:rPr>
            </w:pPr>
            <w:r>
              <w:rPr>
                <w:color w:val="000000"/>
                <w:spacing w:val="0"/>
                <w:w w:val="100"/>
                <w:position w:val="0"/>
                <w:sz w:val="15"/>
                <w:szCs w:val="15"/>
                <w:u w:val="single"/>
              </w:rPr>
              <w:t>净值</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460"/>
              <w:jc w:val="left"/>
              <w:rPr>
                <w:sz w:val="15"/>
                <w:szCs w:val="15"/>
              </w:rPr>
            </w:pPr>
            <w:r>
              <w:rPr>
                <w:color w:val="000000"/>
                <w:spacing w:val="0"/>
                <w:w w:val="100"/>
                <w:position w:val="0"/>
                <w:sz w:val="15"/>
                <w:szCs w:val="15"/>
                <w:u w:val="single"/>
              </w:rPr>
              <w:t>金额</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300" w:firstLine="0"/>
              <w:jc w:val="right"/>
              <w:rPr>
                <w:sz w:val="15"/>
                <w:szCs w:val="15"/>
              </w:rPr>
            </w:pPr>
            <w:r>
              <w:rPr>
                <w:color w:val="000000"/>
                <w:spacing w:val="0"/>
                <w:w w:val="100"/>
                <w:position w:val="0"/>
                <w:sz w:val="15"/>
                <w:szCs w:val="15"/>
                <w:u w:val="single"/>
              </w:rPr>
              <w:t>比例</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坏账准备</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480" w:firstLine="0"/>
              <w:jc w:val="right"/>
              <w:rPr>
                <w:sz w:val="15"/>
                <w:szCs w:val="15"/>
              </w:rPr>
            </w:pPr>
            <w:r>
              <w:rPr>
                <w:color w:val="000000"/>
                <w:spacing w:val="0"/>
                <w:w w:val="100"/>
                <w:position w:val="0"/>
                <w:sz w:val="15"/>
                <w:szCs w:val="15"/>
                <w:u w:val="single"/>
              </w:rPr>
              <w:t>净值</w:t>
            </w:r>
          </w:p>
        </w:tc>
      </w:tr>
      <w:tr>
        <w:trPr>
          <w:trHeight w:val="432" w:hRule="exact"/>
        </w:trPr>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1</w:t>
            </w:r>
            <w:r>
              <w:rPr>
                <w:color w:val="000000"/>
                <w:spacing w:val="0"/>
                <w:w w:val="100"/>
                <w:position w:val="0"/>
                <w:sz w:val="15"/>
                <w:szCs w:val="15"/>
              </w:rPr>
              <w:t>年以内</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60"/>
              <w:jc w:val="left"/>
              <w:rPr>
                <w:sz w:val="15"/>
                <w:szCs w:val="15"/>
              </w:rPr>
            </w:pPr>
            <w:r>
              <w:rPr>
                <w:rFonts w:ascii="SimSun" w:eastAsia="SimSun" w:hAnsi="SimSun" w:cs="SimSun"/>
                <w:color w:val="000000"/>
                <w:spacing w:val="0"/>
                <w:w w:val="100"/>
                <w:position w:val="0"/>
                <w:sz w:val="15"/>
                <w:szCs w:val="15"/>
              </w:rPr>
              <w:t xml:space="preserve">707, 157, </w:t>
            </w:r>
            <w:r>
              <w:rPr>
                <w:rFonts w:ascii="SimSun" w:eastAsia="SimSun" w:hAnsi="SimSun" w:cs="SimSun"/>
                <w:color w:val="000000"/>
                <w:spacing w:val="0"/>
                <w:w w:val="100"/>
                <w:position w:val="0"/>
                <w:sz w:val="15"/>
                <w:szCs w:val="15"/>
              </w:rPr>
              <w:t>176.99</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97.74%</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00"/>
              <w:jc w:val="left"/>
              <w:rPr>
                <w:sz w:val="15"/>
                <w:szCs w:val="15"/>
              </w:rPr>
            </w:pPr>
            <w:r>
              <w:rPr>
                <w:rFonts w:ascii="SimSun" w:eastAsia="SimSun" w:hAnsi="SimSun" w:cs="SimSun"/>
                <w:color w:val="000000"/>
                <w:spacing w:val="0"/>
                <w:w w:val="100"/>
                <w:position w:val="0"/>
                <w:sz w:val="15"/>
                <w:szCs w:val="15"/>
              </w:rPr>
              <w:t>7,071,571.77</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700,085,605.22</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1,742,442,908.17</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color w:val="000000"/>
                <w:spacing w:val="0"/>
                <w:w w:val="100"/>
                <w:position w:val="0"/>
                <w:sz w:val="15"/>
                <w:szCs w:val="15"/>
              </w:rPr>
              <w:t>99.03%</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17,424,429.08</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1,725,018,479.09</w:t>
            </w:r>
          </w:p>
        </w:tc>
      </w:tr>
      <w:tr>
        <w:trPr>
          <w:trHeight w:val="442" w:hRule="exact"/>
        </w:trPr>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1-2</w:t>
            </w:r>
            <w:r>
              <w:rPr>
                <w:color w:val="000000"/>
                <w:spacing w:val="0"/>
                <w:w w:val="100"/>
                <w:position w:val="0"/>
                <w:sz w:val="15"/>
                <w:szCs w:val="15"/>
              </w:rPr>
              <w:t>年</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60"/>
              <w:jc w:val="left"/>
              <w:rPr>
                <w:sz w:val="15"/>
                <w:szCs w:val="15"/>
              </w:rPr>
            </w:pPr>
            <w:r>
              <w:rPr>
                <w:rFonts w:ascii="SimSun" w:eastAsia="SimSun" w:hAnsi="SimSun" w:cs="SimSun"/>
                <w:color w:val="000000"/>
                <w:spacing w:val="0"/>
                <w:w w:val="100"/>
                <w:position w:val="0"/>
                <w:sz w:val="15"/>
                <w:szCs w:val="15"/>
              </w:rPr>
              <w:t xml:space="preserve">804, </w:t>
            </w:r>
            <w:r>
              <w:rPr>
                <w:rFonts w:ascii="SimSun" w:eastAsia="SimSun" w:hAnsi="SimSun" w:cs="SimSun"/>
                <w:color w:val="000000"/>
                <w:spacing w:val="0"/>
                <w:w w:val="100"/>
                <w:position w:val="0"/>
                <w:sz w:val="15"/>
                <w:szCs w:val="15"/>
              </w:rPr>
              <w:t xml:space="preserve">442. </w:t>
            </w:r>
            <w:r>
              <w:rPr>
                <w:rFonts w:ascii="SimSun" w:eastAsia="SimSun" w:hAnsi="SimSun" w:cs="SimSun"/>
                <w:color w:val="000000"/>
                <w:spacing w:val="0"/>
                <w:w w:val="100"/>
                <w:position w:val="0"/>
                <w:sz w:val="15"/>
                <w:szCs w:val="15"/>
              </w:rPr>
              <w:t>48</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80"/>
              <w:jc w:val="left"/>
              <w:rPr>
                <w:sz w:val="15"/>
                <w:szCs w:val="15"/>
              </w:rPr>
            </w:pPr>
            <w:r>
              <w:rPr>
                <w:rFonts w:ascii="SimSun" w:eastAsia="SimSun" w:hAnsi="SimSun" w:cs="SimSun"/>
                <w:color w:val="000000"/>
                <w:spacing w:val="0"/>
                <w:w w:val="100"/>
                <w:position w:val="0"/>
                <w:sz w:val="15"/>
                <w:szCs w:val="15"/>
              </w:rPr>
              <w:t>0.11%</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40"/>
              <w:jc w:val="left"/>
              <w:rPr>
                <w:sz w:val="15"/>
                <w:szCs w:val="15"/>
              </w:rPr>
            </w:pPr>
            <w:r>
              <w:rPr>
                <w:rFonts w:ascii="SimSun" w:eastAsia="SimSun" w:hAnsi="SimSun" w:cs="SimSun"/>
                <w:color w:val="000000"/>
                <w:spacing w:val="0"/>
                <w:w w:val="100"/>
                <w:position w:val="0"/>
                <w:sz w:val="15"/>
                <w:szCs w:val="15"/>
              </w:rPr>
              <w:t>40,222.12</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80"/>
              <w:jc w:val="left"/>
              <w:rPr>
                <w:sz w:val="15"/>
                <w:szCs w:val="15"/>
              </w:rPr>
            </w:pPr>
            <w:r>
              <w:rPr>
                <w:rFonts w:ascii="SimSun" w:eastAsia="SimSun" w:hAnsi="SimSun" w:cs="SimSun"/>
                <w:color w:val="000000"/>
                <w:spacing w:val="0"/>
                <w:w w:val="100"/>
                <w:position w:val="0"/>
                <w:sz w:val="15"/>
                <w:szCs w:val="15"/>
              </w:rPr>
              <w:t>764,220.36</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color w:val="000000"/>
                <w:spacing w:val="0"/>
                <w:w w:val="100"/>
                <w:position w:val="0"/>
                <w:sz w:val="15"/>
                <w:szCs w:val="15"/>
              </w:rPr>
              <w:t>4,007,016.44</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20"/>
              <w:jc w:val="left"/>
              <w:rPr>
                <w:sz w:val="15"/>
                <w:szCs w:val="15"/>
              </w:rPr>
            </w:pPr>
            <w:r>
              <w:rPr>
                <w:rFonts w:ascii="SimSun" w:eastAsia="SimSun" w:hAnsi="SimSun" w:cs="SimSun"/>
                <w:color w:val="000000"/>
                <w:spacing w:val="0"/>
                <w:w w:val="100"/>
                <w:position w:val="0"/>
                <w:sz w:val="15"/>
                <w:szCs w:val="15"/>
              </w:rPr>
              <w:t>0.23%</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color w:val="000000"/>
                <w:spacing w:val="0"/>
                <w:w w:val="100"/>
                <w:position w:val="0"/>
                <w:sz w:val="15"/>
                <w:szCs w:val="15"/>
              </w:rPr>
              <w:t>200,350.82</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color w:val="000000"/>
                <w:spacing w:val="0"/>
                <w:w w:val="100"/>
                <w:position w:val="0"/>
                <w:sz w:val="15"/>
                <w:szCs w:val="15"/>
              </w:rPr>
              <w:t>3,806,665.62</w:t>
            </w:r>
          </w:p>
        </w:tc>
      </w:tr>
      <w:tr>
        <w:trPr>
          <w:trHeight w:val="437" w:hRule="exact"/>
        </w:trPr>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2-3</w:t>
            </w:r>
            <w:r>
              <w:rPr>
                <w:color w:val="000000"/>
                <w:spacing w:val="0"/>
                <w:w w:val="100"/>
                <w:position w:val="0"/>
                <w:sz w:val="15"/>
                <w:szCs w:val="15"/>
              </w:rPr>
              <w:t>年</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20"/>
              <w:jc w:val="left"/>
              <w:rPr>
                <w:sz w:val="15"/>
                <w:szCs w:val="15"/>
              </w:rPr>
            </w:pPr>
            <w:r>
              <w:rPr>
                <w:rFonts w:ascii="SimSun" w:eastAsia="SimSun" w:hAnsi="SimSun" w:cs="SimSun"/>
                <w:color w:val="000000"/>
                <w:spacing w:val="0"/>
                <w:w w:val="100"/>
                <w:position w:val="0"/>
                <w:sz w:val="15"/>
                <w:szCs w:val="15"/>
              </w:rPr>
              <w:t xml:space="preserve">2, 462, </w:t>
            </w:r>
            <w:r>
              <w:rPr>
                <w:rFonts w:ascii="SimSun" w:eastAsia="SimSun" w:hAnsi="SimSun" w:cs="SimSun"/>
                <w:color w:val="000000"/>
                <w:spacing w:val="0"/>
                <w:w w:val="100"/>
                <w:position w:val="0"/>
                <w:sz w:val="15"/>
                <w:szCs w:val="15"/>
              </w:rPr>
              <w:t xml:space="preserve">846. </w:t>
            </w:r>
            <w:r>
              <w:rPr>
                <w:rFonts w:ascii="SimSun" w:eastAsia="SimSun" w:hAnsi="SimSun" w:cs="SimSun"/>
                <w:color w:val="000000"/>
                <w:spacing w:val="0"/>
                <w:w w:val="100"/>
                <w:position w:val="0"/>
                <w:sz w:val="15"/>
                <w:szCs w:val="15"/>
              </w:rPr>
              <w:t>44</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80"/>
              <w:jc w:val="left"/>
              <w:rPr>
                <w:sz w:val="15"/>
                <w:szCs w:val="15"/>
              </w:rPr>
            </w:pPr>
            <w:r>
              <w:rPr>
                <w:rFonts w:ascii="SimSun" w:eastAsia="SimSun" w:hAnsi="SimSun" w:cs="SimSun"/>
                <w:color w:val="000000"/>
                <w:spacing w:val="0"/>
                <w:w w:val="100"/>
                <w:position w:val="0"/>
                <w:sz w:val="15"/>
                <w:szCs w:val="15"/>
              </w:rPr>
              <w:t>0.34%</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60"/>
              <w:jc w:val="left"/>
              <w:rPr>
                <w:sz w:val="15"/>
                <w:szCs w:val="15"/>
              </w:rPr>
            </w:pPr>
            <w:r>
              <w:rPr>
                <w:rFonts w:ascii="SimSun" w:eastAsia="SimSun" w:hAnsi="SimSun" w:cs="SimSun"/>
                <w:color w:val="000000"/>
                <w:spacing w:val="0"/>
                <w:w w:val="100"/>
                <w:position w:val="0"/>
                <w:sz w:val="15"/>
                <w:szCs w:val="15"/>
              </w:rPr>
              <w:t>369,426.97</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2,093,419.47</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color w:val="000000"/>
                <w:spacing w:val="0"/>
                <w:w w:val="100"/>
                <w:position w:val="0"/>
                <w:sz w:val="15"/>
                <w:szCs w:val="15"/>
              </w:rPr>
              <w:t>12,643,431.31</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20"/>
              <w:jc w:val="left"/>
              <w:rPr>
                <w:sz w:val="15"/>
                <w:szCs w:val="15"/>
              </w:rPr>
            </w:pPr>
            <w:r>
              <w:rPr>
                <w:rFonts w:ascii="SimSun" w:eastAsia="SimSun" w:hAnsi="SimSun" w:cs="SimSun"/>
                <w:color w:val="000000"/>
                <w:spacing w:val="0"/>
                <w:w w:val="100"/>
                <w:position w:val="0"/>
                <w:sz w:val="15"/>
                <w:szCs w:val="15"/>
              </w:rPr>
              <w:t>0.72%</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11,845,608.99</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color w:val="000000"/>
                <w:spacing w:val="0"/>
                <w:w w:val="100"/>
                <w:position w:val="0"/>
                <w:sz w:val="15"/>
                <w:szCs w:val="15"/>
              </w:rPr>
              <w:t>7 97,822.32</w:t>
            </w:r>
          </w:p>
        </w:tc>
      </w:tr>
      <w:tr>
        <w:trPr>
          <w:trHeight w:val="442" w:hRule="exact"/>
        </w:trPr>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3</w:t>
            </w:r>
            <w:r>
              <w:rPr>
                <w:color w:val="000000"/>
                <w:spacing w:val="0"/>
                <w:w w:val="100"/>
                <w:position w:val="0"/>
                <w:sz w:val="15"/>
                <w:szCs w:val="15"/>
              </w:rPr>
              <w:t>年以上</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40"/>
              <w:jc w:val="left"/>
              <w:rPr>
                <w:sz w:val="15"/>
                <w:szCs w:val="15"/>
              </w:rPr>
            </w:pPr>
            <w:r>
              <w:rPr>
                <w:rFonts w:ascii="SimSun" w:eastAsia="SimSun" w:hAnsi="SimSun" w:cs="SimSun"/>
                <w:color w:val="000000"/>
                <w:spacing w:val="0"/>
                <w:w w:val="100"/>
                <w:position w:val="0"/>
                <w:sz w:val="15"/>
                <w:szCs w:val="15"/>
              </w:rPr>
              <w:t>13,078,466.31</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80"/>
              <w:jc w:val="left"/>
              <w:rPr>
                <w:sz w:val="15"/>
                <w:szCs w:val="15"/>
              </w:rPr>
            </w:pPr>
            <w:r>
              <w:rPr>
                <w:rFonts w:ascii="SimSun" w:eastAsia="SimSun" w:hAnsi="SimSun" w:cs="SimSun"/>
                <w:color w:val="000000"/>
                <w:spacing w:val="0"/>
                <w:w w:val="100"/>
                <w:position w:val="0"/>
                <w:sz w:val="15"/>
                <w:szCs w:val="15"/>
              </w:rPr>
              <w:t>1.81%</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40"/>
              <w:jc w:val="left"/>
              <w:rPr>
                <w:sz w:val="15"/>
                <w:szCs w:val="15"/>
              </w:rPr>
            </w:pPr>
            <w:r>
              <w:rPr>
                <w:rFonts w:ascii="SimSun" w:eastAsia="SimSun" w:hAnsi="SimSun" w:cs="SimSun"/>
                <w:color w:val="000000"/>
                <w:spacing w:val="0"/>
                <w:w w:val="100"/>
                <w:position w:val="0"/>
                <w:sz w:val="15"/>
                <w:szCs w:val="15"/>
              </w:rPr>
              <w:t>12,391,641.56</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80"/>
              <w:jc w:val="left"/>
              <w:rPr>
                <w:sz w:val="15"/>
                <w:szCs w:val="15"/>
              </w:rPr>
            </w:pPr>
            <w:r>
              <w:rPr>
                <w:rFonts w:ascii="SimSun" w:eastAsia="SimSun" w:hAnsi="SimSun" w:cs="SimSun"/>
                <w:color w:val="000000"/>
                <w:spacing w:val="0"/>
                <w:w w:val="100"/>
                <w:position w:val="0"/>
                <w:sz w:val="15"/>
                <w:szCs w:val="15"/>
              </w:rPr>
              <w:t>686,824.75</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color w:val="000000"/>
                <w:spacing w:val="0"/>
                <w:w w:val="100"/>
                <w:position w:val="0"/>
                <w:sz w:val="15"/>
                <w:szCs w:val="15"/>
              </w:rPr>
              <w:t>435,035.00</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20"/>
              <w:jc w:val="left"/>
              <w:rPr>
                <w:sz w:val="15"/>
                <w:szCs w:val="15"/>
              </w:rPr>
            </w:pPr>
            <w:r>
              <w:rPr>
                <w:rFonts w:ascii="SimSun" w:eastAsia="SimSun" w:hAnsi="SimSun" w:cs="SimSun"/>
                <w:color w:val="000000"/>
                <w:spacing w:val="0"/>
                <w:w w:val="100"/>
                <w:position w:val="0"/>
                <w:sz w:val="15"/>
                <w:szCs w:val="15"/>
              </w:rPr>
              <w:t>0.02%</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color w:val="000000"/>
                <w:spacing w:val="0"/>
                <w:w w:val="100"/>
                <w:position w:val="0"/>
                <w:sz w:val="15"/>
                <w:szCs w:val="15"/>
              </w:rPr>
              <w:t>217,517.50</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color w:val="000000"/>
                <w:spacing w:val="0"/>
                <w:w w:val="100"/>
                <w:position w:val="0"/>
                <w:sz w:val="15"/>
                <w:szCs w:val="15"/>
              </w:rPr>
              <w:t>217,517.50</w:t>
            </w:r>
          </w:p>
        </w:tc>
      </w:tr>
      <w:tr>
        <w:trPr>
          <w:trHeight w:val="322"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合计</w:t>
            </w:r>
          </w:p>
        </w:tc>
        <w:tc>
          <w:tcPr>
            <w:tcBorders>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60"/>
              <w:jc w:val="left"/>
              <w:rPr>
                <w:sz w:val="15"/>
                <w:szCs w:val="15"/>
              </w:rPr>
            </w:pPr>
            <w:r>
              <w:rPr>
                <w:rFonts w:ascii="SimSun" w:eastAsia="SimSun" w:hAnsi="SimSun" w:cs="SimSun"/>
                <w:color w:val="000000"/>
                <w:spacing w:val="0"/>
                <w:w w:val="100"/>
                <w:position w:val="0"/>
                <w:sz w:val="15"/>
                <w:szCs w:val="15"/>
              </w:rPr>
              <w:t>723,502,932.22</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60"/>
              <w:jc w:val="left"/>
              <w:rPr>
                <w:sz w:val="15"/>
                <w:szCs w:val="15"/>
              </w:rPr>
            </w:pPr>
            <w:r>
              <w:rPr>
                <w:rFonts w:ascii="SimSun" w:eastAsia="SimSun" w:hAnsi="SimSun" w:cs="SimSun"/>
                <w:color w:val="000000"/>
                <w:spacing w:val="0"/>
                <w:w w:val="100"/>
                <w:position w:val="0"/>
                <w:sz w:val="15"/>
                <w:szCs w:val="15"/>
              </w:rPr>
              <w:t>100%</w:t>
            </w:r>
          </w:p>
        </w:tc>
        <w:tc>
          <w:tcPr>
            <w:tcBorders>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40"/>
              <w:jc w:val="left"/>
              <w:rPr>
                <w:sz w:val="15"/>
                <w:szCs w:val="15"/>
              </w:rPr>
            </w:pPr>
            <w:r>
              <w:rPr>
                <w:rFonts w:ascii="SimSun" w:eastAsia="SimSun" w:hAnsi="SimSun" w:cs="SimSun"/>
                <w:color w:val="000000"/>
                <w:spacing w:val="0"/>
                <w:w w:val="100"/>
                <w:position w:val="0"/>
                <w:sz w:val="15"/>
                <w:szCs w:val="15"/>
              </w:rPr>
              <w:t>19,872,862.42</w:t>
            </w:r>
          </w:p>
        </w:tc>
        <w:tc>
          <w:tcPr>
            <w:tcBorders>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703,630,069.80</w:t>
            </w:r>
          </w:p>
        </w:tc>
        <w:tc>
          <w:tcPr>
            <w:tcBorders>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1,759,528,390.92</w:t>
            </w:r>
          </w:p>
        </w:tc>
        <w:tc>
          <w:tcPr>
            <w:tcBorders>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color w:val="000000"/>
                <w:spacing w:val="0"/>
                <w:w w:val="100"/>
                <w:position w:val="0"/>
                <w:sz w:val="15"/>
                <w:szCs w:val="15"/>
              </w:rPr>
              <w:t>100.00%</w:t>
            </w:r>
          </w:p>
        </w:tc>
        <w:tc>
          <w:tcPr>
            <w:tcBorders>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29,687,906.39</w:t>
            </w:r>
          </w:p>
        </w:tc>
        <w:tc>
          <w:tcPr>
            <w:tcBorders>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1,729,840,484.53</w:t>
            </w:r>
          </w:p>
        </w:tc>
      </w:tr>
    </w:tbl>
    <w:p>
      <w:pPr>
        <w:widowControl w:val="0"/>
        <w:spacing w:after="459" w:line="1" w:lineRule="exact"/>
      </w:pPr>
    </w:p>
    <w:p>
      <w:pPr>
        <w:widowControl w:val="0"/>
        <w:spacing w:line="1" w:lineRule="exact"/>
      </w:pPr>
    </w:p>
    <w:tbl>
      <w:tblPr>
        <w:tblOverlap w:val="never"/>
        <w:jc w:val="center"/>
        <w:tblLayout w:type="fixed"/>
      </w:tblPr>
      <w:tblGrid>
        <w:gridCol w:w="2971"/>
        <w:gridCol w:w="2352"/>
        <w:gridCol w:w="725"/>
      </w:tblGrid>
      <w:tr>
        <w:trPr>
          <w:trHeight w:val="346" w:hRule="exact"/>
        </w:trPr>
        <w:tc>
          <w:tcPr>
            <w:gridSpan w:val="3"/>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（2</w:t>
            </w:r>
            <w:r>
              <w:rPr>
                <w:color w:val="000000"/>
                <w:spacing w:val="0"/>
                <w:w w:val="100"/>
                <w:position w:val="0"/>
              </w:rPr>
              <w:t>）应收账款前五名欠款情况</w:t>
            </w:r>
          </w:p>
        </w:tc>
      </w:tr>
      <w:tr>
        <w:trPr>
          <w:trHeight w:val="490" w:hRule="exact"/>
        </w:trPr>
        <w:tc>
          <w:tcPr>
            <w:vMerge w:val="restart"/>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960"/>
              <w:jc w:val="left"/>
              <w:rPr>
                <w:sz w:val="18"/>
                <w:szCs w:val="18"/>
              </w:rPr>
            </w:pPr>
            <w:r>
              <w:rPr>
                <w:color w:val="000000"/>
                <w:spacing w:val="0"/>
                <w:w w:val="100"/>
                <w:position w:val="0"/>
                <w:sz w:val="18"/>
                <w:szCs w:val="18"/>
                <w:u w:val="single"/>
              </w:rPr>
              <w:t>项目</w:t>
            </w:r>
          </w:p>
        </w:tc>
        <w:tc>
          <w:tcPr>
            <w:gridSpan w:val="2"/>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2006.12.31</w:t>
            </w:r>
          </w:p>
        </w:tc>
      </w:tr>
      <w:tr>
        <w:trPr>
          <w:trHeight w:val="312" w:hRule="exact"/>
        </w:trPr>
        <w:tc>
          <w:tcPr>
            <w:vMerge/>
            <w:tcBorders/>
            <w:shd w:val="clear" w:color="auto" w:fill="FFFFFF"/>
            <w:vAlign w:val="center"/>
          </w:tcPr>
          <w:p>
            <w:pP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700"/>
              <w:jc w:val="left"/>
              <w:rPr>
                <w:sz w:val="18"/>
                <w:szCs w:val="18"/>
              </w:rPr>
            </w:pPr>
            <w:r>
              <w:rPr>
                <w:color w:val="000000"/>
                <w:spacing w:val="0"/>
                <w:w w:val="100"/>
                <w:position w:val="0"/>
                <w:sz w:val="18"/>
                <w:szCs w:val="18"/>
                <w:u w:val="single"/>
              </w:rPr>
              <w:t>金额</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比例</w:t>
            </w:r>
          </w:p>
        </w:tc>
      </w:tr>
      <w:tr>
        <w:trPr>
          <w:trHeight w:val="317"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前五名欠款单位合计及比例</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40"/>
              <w:jc w:val="left"/>
              <w:rPr>
                <w:sz w:val="18"/>
                <w:szCs w:val="18"/>
              </w:rPr>
            </w:pPr>
            <w:r>
              <w:rPr>
                <w:rFonts w:ascii="SimSun" w:eastAsia="SimSun" w:hAnsi="SimSun" w:cs="SimSun"/>
                <w:color w:val="000000"/>
                <w:spacing w:val="0"/>
                <w:w w:val="100"/>
                <w:position w:val="0"/>
                <w:sz w:val="18"/>
                <w:szCs w:val="18"/>
              </w:rPr>
              <w:t xml:space="preserve">502,169, </w:t>
            </w:r>
            <w:r>
              <w:rPr>
                <w:rFonts w:ascii="SimSun" w:eastAsia="SimSun" w:hAnsi="SimSun" w:cs="SimSun"/>
                <w:color w:val="000000"/>
                <w:spacing w:val="0"/>
                <w:w w:val="100"/>
                <w:position w:val="0"/>
                <w:sz w:val="18"/>
                <w:szCs w:val="18"/>
              </w:rPr>
              <w:t xml:space="preserve">966. </w:t>
            </w:r>
            <w:r>
              <w:rPr>
                <w:rFonts w:ascii="SimSun" w:eastAsia="SimSun" w:hAnsi="SimSun" w:cs="SimSun"/>
                <w:color w:val="000000"/>
                <w:spacing w:val="0"/>
                <w:w w:val="100"/>
                <w:position w:val="0"/>
                <w:sz w:val="18"/>
                <w:szCs w:val="18"/>
              </w:rPr>
              <w:t>07</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69.41%</w:t>
            </w:r>
          </w:p>
        </w:tc>
      </w:tr>
    </w:tbl>
    <w:p>
      <w:pPr>
        <w:widowControl w:val="0"/>
        <w:spacing w:after="319" w:line="1" w:lineRule="exact"/>
      </w:pPr>
    </w:p>
    <w:p>
      <w:pPr>
        <w:pStyle w:val="Style30"/>
        <w:keepNext/>
        <w:keepLines/>
        <w:widowControl w:val="0"/>
        <w:shd w:val="clear" w:color="auto" w:fill="auto"/>
        <w:bidi w:val="0"/>
        <w:spacing w:before="0" w:after="320" w:line="384" w:lineRule="exact"/>
        <w:ind w:left="0" w:right="0" w:firstLine="440"/>
        <w:jc w:val="left"/>
        <w:rPr>
          <w:sz w:val="20"/>
          <w:szCs w:val="20"/>
        </w:rPr>
      </w:pPr>
      <w:bookmarkStart w:id="918" w:name="bookmark918"/>
      <w:bookmarkStart w:id="919" w:name="bookmark919"/>
      <w:bookmarkStart w:id="920" w:name="bookmark920"/>
      <w:bookmarkStart w:id="921" w:name="bookmark921"/>
      <w:r>
        <w:rPr>
          <w:color w:val="000000"/>
          <w:spacing w:val="0"/>
          <w:w w:val="100"/>
          <w:position w:val="0"/>
          <w:sz w:val="20"/>
          <w:szCs w:val="20"/>
        </w:rPr>
        <w:t>（</w:t>
      </w:r>
      <w:bookmarkEnd w:id="920"/>
      <w:r>
        <w:rPr>
          <w:rFonts w:ascii="SimSun" w:eastAsia="SimSun" w:hAnsi="SimSun" w:cs="SimSun"/>
          <w:color w:val="000000"/>
          <w:spacing w:val="0"/>
          <w:w w:val="100"/>
          <w:position w:val="0"/>
          <w:sz w:val="20"/>
          <w:szCs w:val="20"/>
        </w:rPr>
        <w:t>3</w:t>
      </w:r>
      <w:r>
        <w:rPr>
          <w:color w:val="000000"/>
          <w:spacing w:val="0"/>
          <w:w w:val="100"/>
          <w:position w:val="0"/>
          <w:sz w:val="20"/>
          <w:szCs w:val="20"/>
        </w:rPr>
        <w:t>）截至</w:t>
      </w:r>
      <w:r>
        <w:rPr>
          <w:rFonts w:ascii="SimSun" w:eastAsia="SimSun" w:hAnsi="SimSun" w:cs="SimSun"/>
          <w:color w:val="000000"/>
          <w:spacing w:val="0"/>
          <w:w w:val="100"/>
          <w:position w:val="0"/>
          <w:sz w:val="20"/>
          <w:szCs w:val="20"/>
        </w:rPr>
        <w:t>2006</w:t>
      </w:r>
      <w:r>
        <w:rPr>
          <w:color w:val="000000"/>
          <w:spacing w:val="0"/>
          <w:w w:val="100"/>
          <w:position w:val="0"/>
          <w:sz w:val="20"/>
          <w:szCs w:val="20"/>
        </w:rPr>
        <w:t>年</w:t>
      </w:r>
      <w:r>
        <w:rPr>
          <w:rFonts w:ascii="SimSun" w:eastAsia="SimSun" w:hAnsi="SimSun" w:cs="SimSun"/>
          <w:color w:val="000000"/>
          <w:spacing w:val="0"/>
          <w:w w:val="100"/>
          <w:position w:val="0"/>
          <w:sz w:val="20"/>
          <w:szCs w:val="20"/>
        </w:rPr>
        <w:t>12</w:t>
      </w:r>
      <w:r>
        <w:rPr>
          <w:color w:val="000000"/>
          <w:spacing w:val="0"/>
          <w:w w:val="100"/>
          <w:position w:val="0"/>
          <w:sz w:val="20"/>
          <w:szCs w:val="20"/>
        </w:rPr>
        <w:t>月</w:t>
      </w:r>
      <w:r>
        <w:rPr>
          <w:rFonts w:ascii="SimSun" w:eastAsia="SimSun" w:hAnsi="SimSun" w:cs="SimSun"/>
          <w:color w:val="000000"/>
          <w:spacing w:val="0"/>
          <w:w w:val="100"/>
          <w:position w:val="0"/>
          <w:sz w:val="20"/>
          <w:szCs w:val="20"/>
        </w:rPr>
        <w:t>31</w:t>
      </w:r>
      <w:r>
        <w:rPr>
          <w:color w:val="000000"/>
          <w:spacing w:val="0"/>
          <w:w w:val="100"/>
          <w:position w:val="0"/>
          <w:sz w:val="20"/>
          <w:szCs w:val="20"/>
        </w:rPr>
        <w:t>日，无持本公司</w:t>
      </w:r>
      <w:r>
        <w:rPr>
          <w:rFonts w:ascii="SimSun" w:eastAsia="SimSun" w:hAnsi="SimSun" w:cs="SimSun"/>
          <w:color w:val="000000"/>
          <w:spacing w:val="0"/>
          <w:w w:val="100"/>
          <w:position w:val="0"/>
          <w:sz w:val="20"/>
          <w:szCs w:val="20"/>
        </w:rPr>
        <w:t xml:space="preserve">5% </w:t>
      </w:r>
      <w:r>
        <w:rPr>
          <w:color w:val="000000"/>
          <w:spacing w:val="0"/>
          <w:w w:val="100"/>
          <w:position w:val="0"/>
          <w:sz w:val="20"/>
          <w:szCs w:val="20"/>
        </w:rPr>
        <w:t xml:space="preserve">（含 </w:t>
      </w:r>
      <w:r>
        <w:rPr>
          <w:rFonts w:ascii="SimSun" w:eastAsia="SimSun" w:hAnsi="SimSun" w:cs="SimSun"/>
          <w:color w:val="000000"/>
          <w:spacing w:val="0"/>
          <w:w w:val="100"/>
          <w:position w:val="0"/>
          <w:sz w:val="20"/>
          <w:szCs w:val="20"/>
        </w:rPr>
        <w:t>5%</w:t>
      </w:r>
      <w:r>
        <w:rPr>
          <w:color w:val="000000"/>
          <w:spacing w:val="0"/>
          <w:w w:val="100"/>
          <w:position w:val="0"/>
          <w:sz w:val="20"/>
          <w:szCs w:val="20"/>
        </w:rPr>
        <w:t>）以上股份的股东单位欠款，应收关联公司款见 附注七、（二）。</w:t>
      </w:r>
      <w:bookmarkEnd w:id="918"/>
      <w:bookmarkEnd w:id="919"/>
      <w:bookmarkEnd w:id="921"/>
      <w:r>
        <w:br w:type="page"/>
      </w:r>
    </w:p>
    <w:p>
      <w:pPr>
        <w:pStyle w:val="Style120"/>
        <w:keepNext/>
        <w:keepLines/>
        <w:widowControl w:val="0"/>
        <w:numPr>
          <w:ilvl w:val="0"/>
          <w:numId w:val="85"/>
        </w:numPr>
        <w:shd w:val="clear" w:color="auto" w:fill="auto"/>
        <w:bidi w:val="0"/>
        <w:spacing w:before="0" w:after="160" w:line="240" w:lineRule="auto"/>
        <w:ind w:left="0" w:right="0" w:firstLine="600"/>
        <w:jc w:val="both"/>
      </w:pPr>
      <w:bookmarkStart w:id="922" w:name="bookmark922"/>
      <w:bookmarkStart w:id="923" w:name="bookmark923"/>
      <w:bookmarkStart w:id="924" w:name="bookmark924"/>
      <w:bookmarkStart w:id="925" w:name="bookmark925"/>
      <w:bookmarkEnd w:id="924"/>
      <w:r>
        <w:rPr>
          <w:color w:val="000000"/>
          <w:spacing w:val="0"/>
          <w:w w:val="100"/>
          <w:position w:val="0"/>
        </w:rPr>
        <w:t>其他应收款</w:t>
      </w:r>
      <w:bookmarkEnd w:id="922"/>
      <w:bookmarkEnd w:id="923"/>
      <w:bookmarkEnd w:id="925"/>
    </w:p>
    <w:p>
      <w:pPr>
        <w:pStyle w:val="Style30"/>
        <w:keepNext/>
        <w:keepLines/>
        <w:widowControl w:val="0"/>
        <w:shd w:val="clear" w:color="auto" w:fill="auto"/>
        <w:bidi w:val="0"/>
        <w:spacing w:before="0" w:after="160" w:line="240" w:lineRule="auto"/>
        <w:ind w:left="0" w:right="0" w:firstLine="600"/>
        <w:jc w:val="both"/>
        <w:rPr>
          <w:sz w:val="20"/>
          <w:szCs w:val="20"/>
        </w:rPr>
      </w:pPr>
      <w:bookmarkStart w:id="926" w:name="bookmark926"/>
      <w:bookmarkStart w:id="927" w:name="bookmark927"/>
      <w:bookmarkStart w:id="928" w:name="bookmark928"/>
      <w:r>
        <w:rPr>
          <w:rFonts w:ascii="SimSun" w:eastAsia="SimSun" w:hAnsi="SimSun" w:cs="SimSun"/>
          <w:color w:val="000000"/>
          <w:spacing w:val="0"/>
          <w:w w:val="100"/>
          <w:position w:val="0"/>
          <w:sz w:val="20"/>
          <w:szCs w:val="20"/>
        </w:rPr>
        <w:t>(1</w:t>
      </w:r>
      <w:r>
        <w:rPr>
          <w:color w:val="000000"/>
          <w:spacing w:val="0"/>
          <w:w w:val="100"/>
          <w:position w:val="0"/>
          <w:sz w:val="20"/>
          <w:szCs w:val="20"/>
        </w:rPr>
        <w:t>)账龄分析</w:t>
      </w:r>
      <w:bookmarkEnd w:id="926"/>
      <w:bookmarkEnd w:id="927"/>
      <w:bookmarkEnd w:id="928"/>
    </w:p>
    <w:p>
      <w:pPr>
        <w:pStyle w:val="Style33"/>
        <w:keepNext w:val="0"/>
        <w:keepLines w:val="0"/>
        <w:widowControl w:val="0"/>
        <w:shd w:val="clear" w:color="auto" w:fill="auto"/>
        <w:tabs>
          <w:tab w:pos="4474" w:val="left"/>
        </w:tabs>
        <w:bidi w:val="0"/>
        <w:spacing w:before="0" w:after="160" w:line="240" w:lineRule="auto"/>
        <w:ind w:left="0" w:right="0" w:firstLine="0"/>
        <w:jc w:val="center"/>
        <w:rPr>
          <w:sz w:val="15"/>
          <w:szCs w:val="15"/>
        </w:rPr>
      </w:pPr>
      <w:r>
        <w:rPr>
          <w:rFonts w:ascii="SimSun" w:eastAsia="SimSun" w:hAnsi="SimSun" w:cs="SimSun"/>
          <w:color w:val="000000"/>
          <w:spacing w:val="0"/>
          <w:w w:val="100"/>
          <w:position w:val="0"/>
          <w:sz w:val="15"/>
          <w:szCs w:val="15"/>
          <w:u w:val="single"/>
        </w:rPr>
        <w:t xml:space="preserve">2006.12. </w:t>
      </w:r>
      <w:r>
        <w:rPr>
          <w:rFonts w:ascii="SimSun" w:eastAsia="SimSun" w:hAnsi="SimSun" w:cs="SimSun"/>
          <w:color w:val="000000"/>
          <w:spacing w:val="0"/>
          <w:w w:val="100"/>
          <w:position w:val="0"/>
          <w:sz w:val="15"/>
          <w:szCs w:val="15"/>
          <w:u w:val="single"/>
        </w:rPr>
        <w:t>31</w:t>
        <w:tab/>
      </w:r>
      <w:r>
        <w:rPr>
          <w:rFonts w:ascii="SimSun" w:eastAsia="SimSun" w:hAnsi="SimSun" w:cs="SimSun"/>
          <w:color w:val="000000"/>
          <w:spacing w:val="0"/>
          <w:w w:val="100"/>
          <w:position w:val="0"/>
          <w:sz w:val="15"/>
          <w:szCs w:val="15"/>
          <w:u w:val="single"/>
        </w:rPr>
        <w:t xml:space="preserve">2005. 12. </w:t>
      </w:r>
      <w:r>
        <w:rPr>
          <w:rFonts w:ascii="SimSun" w:eastAsia="SimSun" w:hAnsi="SimSun" w:cs="SimSun"/>
          <w:color w:val="000000"/>
          <w:spacing w:val="0"/>
          <w:w w:val="100"/>
          <w:position w:val="0"/>
          <w:sz w:val="15"/>
          <w:szCs w:val="15"/>
          <w:u w:val="single"/>
        </w:rPr>
        <w:t>31</w:t>
      </w:r>
    </w:p>
    <w:tbl>
      <w:tblPr>
        <w:tblOverlap w:val="never"/>
        <w:jc w:val="center"/>
        <w:tblLayout w:type="fixed"/>
      </w:tblPr>
      <w:tblGrid>
        <w:gridCol w:w="768"/>
        <w:gridCol w:w="1344"/>
        <w:gridCol w:w="758"/>
        <w:gridCol w:w="1214"/>
        <w:gridCol w:w="1253"/>
        <w:gridCol w:w="1272"/>
        <w:gridCol w:w="758"/>
        <w:gridCol w:w="1214"/>
        <w:gridCol w:w="1171"/>
      </w:tblGrid>
      <w:tr>
        <w:trPr>
          <w:trHeight w:val="307" w:hRule="exact"/>
        </w:trPr>
        <w:tc>
          <w:tcPr>
            <w:tcBorders>
              <w:top w:val="single" w:sz="4"/>
            </w:tcBorders>
            <w:shd w:val="clear" w:color="auto" w:fill="FFFFFF"/>
            <w:vAlign w:val="top"/>
          </w:tcPr>
          <w:p>
            <w:pPr>
              <w:widowControl w:val="0"/>
              <w:rPr>
                <w:sz w:val="10"/>
                <w:szCs w:val="10"/>
              </w:rPr>
            </w:pP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900"/>
              <w:jc w:val="left"/>
              <w:rPr>
                <w:sz w:val="15"/>
                <w:szCs w:val="15"/>
              </w:rPr>
            </w:pPr>
            <w:r>
              <w:rPr>
                <w:color w:val="000000"/>
                <w:spacing w:val="0"/>
                <w:w w:val="100"/>
                <w:position w:val="0"/>
                <w:sz w:val="15"/>
                <w:szCs w:val="15"/>
                <w:u w:val="single"/>
              </w:rPr>
              <w:t>金额</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u w:val="single"/>
              </w:rPr>
              <w:t>比例</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480"/>
              <w:jc w:val="left"/>
              <w:rPr>
                <w:sz w:val="15"/>
                <w:szCs w:val="15"/>
              </w:rPr>
            </w:pPr>
            <w:r>
              <w:rPr>
                <w:color w:val="000000"/>
                <w:spacing w:val="0"/>
                <w:w w:val="100"/>
                <w:position w:val="0"/>
                <w:sz w:val="15"/>
                <w:szCs w:val="15"/>
                <w:u w:val="single"/>
              </w:rPr>
              <w:t>坏账准备</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u w:val="single"/>
              </w:rPr>
              <w:t>净值</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u w:val="single"/>
              </w:rPr>
              <w:t>金额</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u w:val="single"/>
              </w:rPr>
              <w:t>比例</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u w:val="single"/>
              </w:rPr>
              <w:t>坏账准备</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u w:val="single"/>
              </w:rPr>
              <w:t>净值</w:t>
            </w:r>
          </w:p>
        </w:tc>
      </w:tr>
      <w:tr>
        <w:trPr>
          <w:trHeight w:val="384" w:hRule="exact"/>
        </w:trPr>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1</w:t>
            </w:r>
            <w:r>
              <w:rPr>
                <w:color w:val="000000"/>
                <w:spacing w:val="0"/>
                <w:w w:val="100"/>
                <w:position w:val="0"/>
                <w:sz w:val="15"/>
                <w:szCs w:val="15"/>
              </w:rPr>
              <w:t>年以内</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40"/>
              <w:jc w:val="left"/>
              <w:rPr>
                <w:sz w:val="15"/>
                <w:szCs w:val="15"/>
              </w:rPr>
            </w:pPr>
            <w:r>
              <w:rPr>
                <w:rFonts w:ascii="SimSun" w:eastAsia="SimSun" w:hAnsi="SimSun" w:cs="SimSun"/>
                <w:color w:val="000000"/>
                <w:spacing w:val="0"/>
                <w:w w:val="100"/>
                <w:position w:val="0"/>
                <w:sz w:val="15"/>
                <w:szCs w:val="15"/>
              </w:rPr>
              <w:t xml:space="preserve">15, 409, </w:t>
            </w:r>
            <w:r>
              <w:rPr>
                <w:rFonts w:ascii="SimSun" w:eastAsia="SimSun" w:hAnsi="SimSun" w:cs="SimSun"/>
                <w:color w:val="000000"/>
                <w:spacing w:val="0"/>
                <w:w w:val="100"/>
                <w:position w:val="0"/>
                <w:sz w:val="15"/>
                <w:szCs w:val="15"/>
              </w:rPr>
              <w:t>102.91</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60"/>
              <w:jc w:val="left"/>
              <w:rPr>
                <w:sz w:val="15"/>
                <w:szCs w:val="15"/>
              </w:rPr>
            </w:pPr>
            <w:r>
              <w:rPr>
                <w:rFonts w:ascii="SimSun" w:eastAsia="SimSun" w:hAnsi="SimSun" w:cs="SimSun"/>
                <w:color w:val="000000"/>
                <w:spacing w:val="0"/>
                <w:w w:val="100"/>
                <w:position w:val="0"/>
                <w:sz w:val="15"/>
                <w:szCs w:val="15"/>
              </w:rPr>
              <w:t>11.01%</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40"/>
              <w:jc w:val="left"/>
              <w:rPr>
                <w:sz w:val="15"/>
                <w:szCs w:val="15"/>
              </w:rPr>
            </w:pPr>
            <w:r>
              <w:rPr>
                <w:rFonts w:ascii="SimSun" w:eastAsia="SimSun" w:hAnsi="SimSun" w:cs="SimSun"/>
                <w:color w:val="000000"/>
                <w:spacing w:val="0"/>
                <w:w w:val="100"/>
                <w:position w:val="0"/>
                <w:sz w:val="15"/>
                <w:szCs w:val="15"/>
              </w:rPr>
              <w:t>154,091.03</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15,255,011.88</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color w:val="000000"/>
                <w:spacing w:val="0"/>
                <w:w w:val="100"/>
                <w:position w:val="0"/>
                <w:sz w:val="15"/>
                <w:szCs w:val="15"/>
              </w:rPr>
              <w:t>101,382,910.28</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60"/>
              <w:jc w:val="both"/>
              <w:rPr>
                <w:sz w:val="15"/>
                <w:szCs w:val="15"/>
              </w:rPr>
            </w:pPr>
            <w:r>
              <w:rPr>
                <w:rFonts w:ascii="SimSun" w:eastAsia="SimSun" w:hAnsi="SimSun" w:cs="SimSun"/>
                <w:color w:val="000000"/>
                <w:spacing w:val="0"/>
                <w:w w:val="100"/>
                <w:position w:val="0"/>
                <w:sz w:val="15"/>
                <w:szCs w:val="15"/>
              </w:rPr>
              <w:t>67.85%</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80"/>
              <w:jc w:val="left"/>
              <w:rPr>
                <w:sz w:val="15"/>
                <w:szCs w:val="15"/>
              </w:rPr>
            </w:pPr>
            <w:r>
              <w:rPr>
                <w:rFonts w:ascii="SimSun" w:eastAsia="SimSun" w:hAnsi="SimSun" w:cs="SimSun"/>
                <w:color w:val="000000"/>
                <w:spacing w:val="0"/>
                <w:w w:val="100"/>
                <w:position w:val="0"/>
                <w:sz w:val="15"/>
                <w:szCs w:val="15"/>
              </w:rPr>
              <w:t>2,993,829.11</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color w:val="000000"/>
                <w:spacing w:val="0"/>
                <w:w w:val="100"/>
                <w:position w:val="0"/>
                <w:sz w:val="15"/>
                <w:szCs w:val="15"/>
              </w:rPr>
              <w:t>98,389,081.17</w:t>
            </w:r>
          </w:p>
        </w:tc>
      </w:tr>
      <w:tr>
        <w:trPr>
          <w:trHeight w:val="379" w:hRule="exact"/>
        </w:trPr>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1-2</w:t>
            </w:r>
            <w:r>
              <w:rPr>
                <w:color w:val="000000"/>
                <w:spacing w:val="0"/>
                <w:w w:val="100"/>
                <w:position w:val="0"/>
                <w:sz w:val="15"/>
                <w:szCs w:val="15"/>
              </w:rPr>
              <w:t>年</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40"/>
              <w:jc w:val="left"/>
              <w:rPr>
                <w:sz w:val="15"/>
                <w:szCs w:val="15"/>
              </w:rPr>
            </w:pPr>
            <w:r>
              <w:rPr>
                <w:rFonts w:ascii="SimSun" w:eastAsia="SimSun" w:hAnsi="SimSun" w:cs="SimSun"/>
                <w:color w:val="000000"/>
                <w:spacing w:val="0"/>
                <w:w w:val="100"/>
                <w:position w:val="0"/>
                <w:sz w:val="15"/>
                <w:szCs w:val="15"/>
              </w:rPr>
              <w:t xml:space="preserve">85, </w:t>
            </w:r>
            <w:r>
              <w:rPr>
                <w:rFonts w:ascii="SimSun" w:eastAsia="SimSun" w:hAnsi="SimSun" w:cs="SimSun"/>
                <w:color w:val="000000"/>
                <w:spacing w:val="0"/>
                <w:w w:val="100"/>
                <w:position w:val="0"/>
                <w:sz w:val="15"/>
                <w:szCs w:val="15"/>
              </w:rPr>
              <w:t xml:space="preserve">753,413. </w:t>
            </w:r>
            <w:r>
              <w:rPr>
                <w:rFonts w:ascii="SimSun" w:eastAsia="SimSun" w:hAnsi="SimSun" w:cs="SimSun"/>
                <w:color w:val="000000"/>
                <w:spacing w:val="0"/>
                <w:w w:val="100"/>
                <w:position w:val="0"/>
                <w:sz w:val="15"/>
                <w:szCs w:val="15"/>
              </w:rPr>
              <w:t>80</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60"/>
              <w:jc w:val="left"/>
              <w:rPr>
                <w:sz w:val="15"/>
                <w:szCs w:val="15"/>
              </w:rPr>
            </w:pPr>
            <w:r>
              <w:rPr>
                <w:rFonts w:ascii="SimSun" w:eastAsia="SimSun" w:hAnsi="SimSun" w:cs="SimSun"/>
                <w:color w:val="000000"/>
                <w:spacing w:val="0"/>
                <w:w w:val="100"/>
                <w:position w:val="0"/>
                <w:sz w:val="15"/>
                <w:szCs w:val="15"/>
              </w:rPr>
              <w:t>61.29%</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80"/>
              <w:jc w:val="left"/>
              <w:rPr>
                <w:sz w:val="15"/>
                <w:szCs w:val="15"/>
              </w:rPr>
            </w:pPr>
            <w:r>
              <w:rPr>
                <w:rFonts w:ascii="SimSun" w:eastAsia="SimSun" w:hAnsi="SimSun" w:cs="SimSun"/>
                <w:color w:val="000000"/>
                <w:spacing w:val="0"/>
                <w:w w:val="100"/>
                <w:position w:val="0"/>
                <w:sz w:val="15"/>
                <w:szCs w:val="15"/>
              </w:rPr>
              <w:t>4,287,670.69</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81,465,743.11</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color w:val="000000"/>
                <w:spacing w:val="0"/>
                <w:w w:val="100"/>
                <w:position w:val="0"/>
                <w:sz w:val="15"/>
                <w:szCs w:val="15"/>
              </w:rPr>
              <w:t>7,108,199.26</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40"/>
              <w:jc w:val="both"/>
              <w:rPr>
                <w:sz w:val="15"/>
                <w:szCs w:val="15"/>
              </w:rPr>
            </w:pPr>
            <w:r>
              <w:rPr>
                <w:rFonts w:ascii="SimSun" w:eastAsia="SimSun" w:hAnsi="SimSun" w:cs="SimSun"/>
                <w:color w:val="000000"/>
                <w:spacing w:val="0"/>
                <w:w w:val="100"/>
                <w:position w:val="0"/>
                <w:sz w:val="15"/>
                <w:szCs w:val="15"/>
              </w:rPr>
              <w:t>4.76%</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80"/>
              <w:jc w:val="left"/>
              <w:rPr>
                <w:sz w:val="15"/>
                <w:szCs w:val="15"/>
              </w:rPr>
            </w:pPr>
            <w:r>
              <w:rPr>
                <w:rFonts w:ascii="SimSun" w:eastAsia="SimSun" w:hAnsi="SimSun" w:cs="SimSun"/>
                <w:color w:val="000000"/>
                <w:spacing w:val="0"/>
                <w:w w:val="100"/>
                <w:position w:val="0"/>
                <w:sz w:val="15"/>
                <w:szCs w:val="15"/>
              </w:rPr>
              <w:t>3,505,409.96</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color w:val="000000"/>
                <w:spacing w:val="0"/>
                <w:w w:val="100"/>
                <w:position w:val="0"/>
                <w:sz w:val="15"/>
                <w:szCs w:val="15"/>
              </w:rPr>
              <w:t>3,602,789.30</w:t>
            </w:r>
          </w:p>
        </w:tc>
      </w:tr>
      <w:tr>
        <w:trPr>
          <w:trHeight w:val="374" w:hRule="exact"/>
        </w:trPr>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2-3</w:t>
            </w:r>
            <w:r>
              <w:rPr>
                <w:color w:val="000000"/>
                <w:spacing w:val="0"/>
                <w:w w:val="100"/>
                <w:position w:val="0"/>
                <w:sz w:val="15"/>
                <w:szCs w:val="15"/>
              </w:rPr>
              <w:t>年</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00"/>
              <w:jc w:val="left"/>
              <w:rPr>
                <w:sz w:val="15"/>
                <w:szCs w:val="15"/>
              </w:rPr>
            </w:pPr>
            <w:r>
              <w:rPr>
                <w:rFonts w:ascii="SimSun" w:eastAsia="SimSun" w:hAnsi="SimSun" w:cs="SimSun"/>
                <w:color w:val="000000"/>
                <w:spacing w:val="0"/>
                <w:w w:val="100"/>
                <w:position w:val="0"/>
                <w:sz w:val="15"/>
                <w:szCs w:val="15"/>
              </w:rPr>
              <w:t xml:space="preserve">7,061,197. </w:t>
            </w:r>
            <w:r>
              <w:rPr>
                <w:rFonts w:ascii="SimSun" w:eastAsia="SimSun" w:hAnsi="SimSun" w:cs="SimSun"/>
                <w:color w:val="000000"/>
                <w:spacing w:val="0"/>
                <w:w w:val="100"/>
                <w:position w:val="0"/>
                <w:sz w:val="15"/>
                <w:szCs w:val="15"/>
              </w:rPr>
              <w:t>73</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5.05%</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80"/>
              <w:jc w:val="left"/>
              <w:rPr>
                <w:sz w:val="15"/>
                <w:szCs w:val="15"/>
              </w:rPr>
            </w:pPr>
            <w:r>
              <w:rPr>
                <w:rFonts w:ascii="SimSun" w:eastAsia="SimSun" w:hAnsi="SimSun" w:cs="SimSun"/>
                <w:color w:val="000000"/>
                <w:spacing w:val="0"/>
                <w:w w:val="100"/>
                <w:position w:val="0"/>
                <w:sz w:val="15"/>
                <w:szCs w:val="15"/>
              </w:rPr>
              <w:t>3,524,179.66</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40"/>
              <w:jc w:val="left"/>
              <w:rPr>
                <w:sz w:val="15"/>
                <w:szCs w:val="15"/>
              </w:rPr>
            </w:pPr>
            <w:r>
              <w:rPr>
                <w:rFonts w:ascii="SimSun" w:eastAsia="SimSun" w:hAnsi="SimSun" w:cs="SimSun"/>
                <w:color w:val="000000"/>
                <w:spacing w:val="0"/>
                <w:w w:val="100"/>
                <w:position w:val="0"/>
                <w:sz w:val="15"/>
                <w:szCs w:val="15"/>
              </w:rPr>
              <w:t>3,537,018.07</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color w:val="000000"/>
                <w:spacing w:val="0"/>
                <w:w w:val="100"/>
                <w:position w:val="0"/>
                <w:sz w:val="15"/>
                <w:szCs w:val="15"/>
              </w:rPr>
              <w:t>38,862,090.83</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60"/>
              <w:jc w:val="both"/>
              <w:rPr>
                <w:sz w:val="15"/>
                <w:szCs w:val="15"/>
              </w:rPr>
            </w:pPr>
            <w:r>
              <w:rPr>
                <w:rFonts w:ascii="SimSun" w:eastAsia="SimSun" w:hAnsi="SimSun" w:cs="SimSun"/>
                <w:color w:val="000000"/>
                <w:spacing w:val="0"/>
                <w:w w:val="100"/>
                <w:position w:val="0"/>
                <w:sz w:val="15"/>
                <w:szCs w:val="15"/>
              </w:rPr>
              <w:t>26.01%</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26,471,500.66</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color w:val="000000"/>
                <w:spacing w:val="0"/>
                <w:w w:val="100"/>
                <w:position w:val="0"/>
                <w:sz w:val="15"/>
                <w:szCs w:val="15"/>
              </w:rPr>
              <w:t>12,3 90,590.17</w:t>
            </w:r>
          </w:p>
        </w:tc>
      </w:tr>
      <w:tr>
        <w:trPr>
          <w:trHeight w:val="379" w:hRule="exact"/>
        </w:trPr>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3</w:t>
            </w:r>
            <w:r>
              <w:rPr>
                <w:color w:val="000000"/>
                <w:spacing w:val="0"/>
                <w:w w:val="100"/>
                <w:position w:val="0"/>
                <w:sz w:val="15"/>
                <w:szCs w:val="15"/>
              </w:rPr>
              <w:t>年以上</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40"/>
              <w:jc w:val="left"/>
              <w:rPr>
                <w:sz w:val="15"/>
                <w:szCs w:val="15"/>
              </w:rPr>
            </w:pPr>
            <w:r>
              <w:rPr>
                <w:rFonts w:ascii="SimSun" w:eastAsia="SimSun" w:hAnsi="SimSun" w:cs="SimSun"/>
                <w:color w:val="000000"/>
                <w:spacing w:val="0"/>
                <w:w w:val="100"/>
                <w:position w:val="0"/>
                <w:sz w:val="15"/>
                <w:szCs w:val="15"/>
              </w:rPr>
              <w:t>31,697,564.09</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60"/>
              <w:jc w:val="left"/>
              <w:rPr>
                <w:sz w:val="15"/>
                <w:szCs w:val="15"/>
              </w:rPr>
            </w:pPr>
            <w:r>
              <w:rPr>
                <w:rFonts w:ascii="SimSun" w:eastAsia="SimSun" w:hAnsi="SimSun" w:cs="SimSun"/>
                <w:color w:val="000000"/>
                <w:spacing w:val="0"/>
                <w:w w:val="100"/>
                <w:position w:val="0"/>
                <w:sz w:val="15"/>
                <w:szCs w:val="15"/>
              </w:rPr>
              <w:t>22.65%</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26,285,667.42</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40"/>
              <w:jc w:val="left"/>
              <w:rPr>
                <w:sz w:val="15"/>
                <w:szCs w:val="15"/>
              </w:rPr>
            </w:pPr>
            <w:r>
              <w:rPr>
                <w:rFonts w:ascii="SimSun" w:eastAsia="SimSun" w:hAnsi="SimSun" w:cs="SimSun"/>
                <w:color w:val="000000"/>
                <w:spacing w:val="0"/>
                <w:w w:val="100"/>
                <w:position w:val="0"/>
                <w:sz w:val="15"/>
                <w:szCs w:val="15"/>
              </w:rPr>
              <w:t>5,411,896.67</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40"/>
              <w:jc w:val="left"/>
              <w:rPr>
                <w:sz w:val="15"/>
                <w:szCs w:val="15"/>
              </w:rPr>
            </w:pPr>
            <w:r>
              <w:rPr>
                <w:rFonts w:ascii="SimSun" w:eastAsia="SimSun" w:hAnsi="SimSun" w:cs="SimSun"/>
                <w:color w:val="000000"/>
                <w:spacing w:val="0"/>
                <w:w w:val="100"/>
                <w:position w:val="0"/>
                <w:sz w:val="15"/>
                <w:szCs w:val="15"/>
              </w:rPr>
              <w:t>2,064,082.52</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40"/>
              <w:jc w:val="both"/>
              <w:rPr>
                <w:sz w:val="15"/>
                <w:szCs w:val="15"/>
              </w:rPr>
            </w:pPr>
            <w:r>
              <w:rPr>
                <w:rFonts w:ascii="SimSun" w:eastAsia="SimSun" w:hAnsi="SimSun" w:cs="SimSun"/>
                <w:color w:val="000000"/>
                <w:spacing w:val="0"/>
                <w:w w:val="100"/>
                <w:position w:val="0"/>
                <w:sz w:val="15"/>
                <w:szCs w:val="15"/>
                <w:u w:val="single"/>
              </w:rPr>
              <w:t>1.38%</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80"/>
              <w:jc w:val="left"/>
              <w:rPr>
                <w:sz w:val="15"/>
                <w:szCs w:val="15"/>
              </w:rPr>
            </w:pPr>
            <w:r>
              <w:rPr>
                <w:rFonts w:ascii="SimSun" w:eastAsia="SimSun" w:hAnsi="SimSun" w:cs="SimSun"/>
                <w:color w:val="000000"/>
                <w:spacing w:val="0"/>
                <w:w w:val="100"/>
                <w:position w:val="0"/>
                <w:sz w:val="15"/>
                <w:szCs w:val="15"/>
              </w:rPr>
              <w:t>1,032,041.26</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color w:val="000000"/>
                <w:spacing w:val="0"/>
                <w:w w:val="100"/>
                <w:position w:val="0"/>
                <w:sz w:val="15"/>
                <w:szCs w:val="15"/>
              </w:rPr>
              <w:t>1,032,041.26</w:t>
            </w:r>
          </w:p>
        </w:tc>
      </w:tr>
      <w:tr>
        <w:trPr>
          <w:trHeight w:val="322"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合计</w:t>
            </w:r>
          </w:p>
        </w:tc>
        <w:tc>
          <w:tcPr>
            <w:tcBorders>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60"/>
              <w:jc w:val="left"/>
              <w:rPr>
                <w:sz w:val="15"/>
                <w:szCs w:val="15"/>
              </w:rPr>
            </w:pPr>
            <w:r>
              <w:rPr>
                <w:rFonts w:ascii="SimSun" w:eastAsia="SimSun" w:hAnsi="SimSun" w:cs="SimSun"/>
                <w:color w:val="000000"/>
                <w:spacing w:val="0"/>
                <w:w w:val="100"/>
                <w:position w:val="0"/>
                <w:sz w:val="15"/>
                <w:szCs w:val="15"/>
              </w:rPr>
              <w:t>139,921,278.53</w:t>
            </w:r>
          </w:p>
        </w:tc>
        <w:tc>
          <w:tcPr>
            <w:tcBorders>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100.00%</w:t>
            </w:r>
          </w:p>
        </w:tc>
        <w:tc>
          <w:tcPr>
            <w:tcBorders>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34,251,608.80</w:t>
            </w:r>
          </w:p>
        </w:tc>
        <w:tc>
          <w:tcPr>
            <w:tcBorders>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105,669,669.73</w:t>
            </w:r>
          </w:p>
        </w:tc>
        <w:tc>
          <w:tcPr>
            <w:tcBorders>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149,417,282.89</w:t>
            </w:r>
          </w:p>
        </w:tc>
        <w:tc>
          <w:tcPr>
            <w:tcBorders>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100.00%</w:t>
            </w:r>
          </w:p>
        </w:tc>
        <w:tc>
          <w:tcPr>
            <w:tcBorders>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34,002,780.99</w:t>
            </w:r>
          </w:p>
        </w:tc>
        <w:tc>
          <w:tcPr>
            <w:tcBorders>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color w:val="000000"/>
                <w:spacing w:val="0"/>
                <w:w w:val="100"/>
                <w:position w:val="0"/>
                <w:sz w:val="15"/>
                <w:szCs w:val="15"/>
              </w:rPr>
              <w:t>115,414,501.90</w:t>
            </w:r>
          </w:p>
        </w:tc>
      </w:tr>
    </w:tbl>
    <w:p>
      <w:pPr>
        <w:widowControl w:val="0"/>
        <w:spacing w:after="219" w:line="1" w:lineRule="exact"/>
      </w:pPr>
    </w:p>
    <w:p>
      <w:pPr>
        <w:pStyle w:val="Style30"/>
        <w:keepNext/>
        <w:keepLines/>
        <w:widowControl w:val="0"/>
        <w:shd w:val="clear" w:color="auto" w:fill="auto"/>
        <w:bidi w:val="0"/>
        <w:spacing w:before="0" w:after="160" w:line="240" w:lineRule="auto"/>
        <w:ind w:left="0" w:right="0" w:firstLine="600"/>
        <w:jc w:val="left"/>
        <w:rPr>
          <w:sz w:val="20"/>
          <w:szCs w:val="20"/>
        </w:rPr>
      </w:pPr>
      <w:bookmarkStart w:id="929" w:name="bookmark929"/>
      <w:bookmarkStart w:id="930" w:name="bookmark930"/>
      <w:bookmarkStart w:id="931" w:name="bookmark931"/>
      <w:r>
        <w:rPr>
          <w:rFonts w:ascii="SimSun" w:eastAsia="SimSun" w:hAnsi="SimSun" w:cs="SimSun"/>
          <w:color w:val="000000"/>
          <w:spacing w:val="0"/>
          <w:w w:val="100"/>
          <w:position w:val="0"/>
          <w:sz w:val="20"/>
          <w:szCs w:val="20"/>
        </w:rPr>
        <w:t>（2</w:t>
      </w:r>
      <w:r>
        <w:rPr>
          <w:color w:val="000000"/>
          <w:spacing w:val="0"/>
          <w:w w:val="100"/>
          <w:position w:val="0"/>
          <w:sz w:val="20"/>
          <w:szCs w:val="20"/>
        </w:rPr>
        <w:t>）其他应收款前五名欠款情况</w:t>
      </w:r>
      <w:bookmarkEnd w:id="929"/>
      <w:bookmarkEnd w:id="930"/>
      <w:bookmarkEnd w:id="931"/>
    </w:p>
    <w:p>
      <w:pPr>
        <w:pStyle w:val="Style157"/>
        <w:keepNext w:val="0"/>
        <w:keepLines w:val="0"/>
        <w:widowControl w:val="0"/>
        <w:shd w:val="clear" w:color="auto" w:fill="auto"/>
        <w:bidi w:val="0"/>
        <w:spacing w:before="0" w:after="160" w:line="240" w:lineRule="auto"/>
        <w:ind w:left="0" w:right="0" w:firstLine="0"/>
        <w:jc w:val="center"/>
        <w:rPr>
          <w:sz w:val="18"/>
          <w:szCs w:val="18"/>
        </w:rPr>
      </w:pPr>
      <w:r>
        <w:rPr>
          <w:color w:val="000000"/>
          <w:spacing w:val="0"/>
          <w:w w:val="100"/>
          <w:position w:val="0"/>
          <w:sz w:val="18"/>
          <w:szCs w:val="18"/>
          <w:u w:val="single"/>
        </w:rPr>
        <w:t>2006.12.31</w:t>
      </w:r>
    </w:p>
    <w:tbl>
      <w:tblPr>
        <w:tblOverlap w:val="never"/>
        <w:jc w:val="center"/>
        <w:tblLayout w:type="fixed"/>
      </w:tblPr>
      <w:tblGrid>
        <w:gridCol w:w="2611"/>
        <w:gridCol w:w="2141"/>
        <w:gridCol w:w="1018"/>
      </w:tblGrid>
      <w:tr>
        <w:trPr>
          <w:trHeight w:val="307" w:hRule="exact"/>
        </w:trPr>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项 目</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u w:val="single"/>
              </w:rPr>
              <w:t>金额</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u w:val="single"/>
              </w:rPr>
              <w:t>比例</w:t>
            </w:r>
          </w:p>
        </w:tc>
      </w:tr>
      <w:tr>
        <w:trPr>
          <w:trHeight w:val="307"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前五名欠款单位合计及比例</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 xml:space="preserve">123,210, </w:t>
            </w:r>
            <w:r>
              <w:rPr>
                <w:rFonts w:ascii="SimSun" w:eastAsia="SimSun" w:hAnsi="SimSun" w:cs="SimSun"/>
                <w:color w:val="000000"/>
                <w:spacing w:val="0"/>
                <w:w w:val="100"/>
                <w:position w:val="0"/>
                <w:sz w:val="18"/>
                <w:szCs w:val="18"/>
              </w:rPr>
              <w:t xml:space="preserve">460. </w:t>
            </w:r>
            <w:r>
              <w:rPr>
                <w:rFonts w:ascii="SimSun" w:eastAsia="SimSun" w:hAnsi="SimSun" w:cs="SimSun"/>
                <w:color w:val="000000"/>
                <w:spacing w:val="0"/>
                <w:w w:val="100"/>
                <w:position w:val="0"/>
                <w:sz w:val="18"/>
                <w:szCs w:val="18"/>
              </w:rPr>
              <w:t>32</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 xml:space="preserve">88. </w:t>
            </w:r>
            <w:r>
              <w:rPr>
                <w:rFonts w:ascii="SimSun" w:eastAsia="SimSun" w:hAnsi="SimSun" w:cs="SimSun"/>
                <w:color w:val="000000"/>
                <w:spacing w:val="0"/>
                <w:w w:val="100"/>
                <w:position w:val="0"/>
                <w:sz w:val="18"/>
                <w:szCs w:val="18"/>
              </w:rPr>
              <w:t>06%</w:t>
            </w:r>
          </w:p>
        </w:tc>
      </w:tr>
    </w:tbl>
    <w:p>
      <w:pPr>
        <w:widowControl w:val="0"/>
        <w:spacing w:after="79" w:line="1" w:lineRule="exact"/>
      </w:pPr>
    </w:p>
    <w:p>
      <w:pPr>
        <w:pStyle w:val="Style30"/>
        <w:keepNext/>
        <w:keepLines/>
        <w:widowControl w:val="0"/>
        <w:shd w:val="clear" w:color="auto" w:fill="auto"/>
        <w:bidi w:val="0"/>
        <w:spacing w:before="0" w:after="220" w:line="384" w:lineRule="exact"/>
        <w:ind w:left="0" w:right="0" w:firstLine="440"/>
        <w:jc w:val="left"/>
        <w:rPr>
          <w:sz w:val="20"/>
          <w:szCs w:val="20"/>
        </w:rPr>
      </w:pPr>
      <w:bookmarkStart w:id="932" w:name="bookmark932"/>
      <w:bookmarkStart w:id="933" w:name="bookmark933"/>
      <w:bookmarkStart w:id="934" w:name="bookmark934"/>
      <w:bookmarkStart w:id="935" w:name="bookmark935"/>
      <w:r>
        <w:rPr>
          <w:color w:val="000000"/>
          <w:spacing w:val="0"/>
          <w:w w:val="100"/>
          <w:position w:val="0"/>
          <w:sz w:val="20"/>
          <w:szCs w:val="20"/>
        </w:rPr>
        <w:t>（</w:t>
      </w:r>
      <w:bookmarkEnd w:id="934"/>
      <w:r>
        <w:rPr>
          <w:rFonts w:ascii="SimSun" w:eastAsia="SimSun" w:hAnsi="SimSun" w:cs="SimSun"/>
          <w:color w:val="000000"/>
          <w:spacing w:val="0"/>
          <w:w w:val="100"/>
          <w:position w:val="0"/>
          <w:sz w:val="20"/>
          <w:szCs w:val="20"/>
        </w:rPr>
        <w:t>3</w:t>
      </w:r>
      <w:r>
        <w:rPr>
          <w:color w:val="000000"/>
          <w:spacing w:val="0"/>
          <w:w w:val="100"/>
          <w:position w:val="0"/>
          <w:sz w:val="20"/>
          <w:szCs w:val="20"/>
        </w:rPr>
        <w:t>）截至</w:t>
      </w:r>
      <w:r>
        <w:rPr>
          <w:rFonts w:ascii="SimSun" w:eastAsia="SimSun" w:hAnsi="SimSun" w:cs="SimSun"/>
          <w:color w:val="000000"/>
          <w:spacing w:val="0"/>
          <w:w w:val="100"/>
          <w:position w:val="0"/>
          <w:sz w:val="20"/>
          <w:szCs w:val="20"/>
        </w:rPr>
        <w:t>2006</w:t>
      </w:r>
      <w:r>
        <w:rPr>
          <w:color w:val="000000"/>
          <w:spacing w:val="0"/>
          <w:w w:val="100"/>
          <w:position w:val="0"/>
          <w:sz w:val="20"/>
          <w:szCs w:val="20"/>
        </w:rPr>
        <w:t>年</w:t>
      </w:r>
      <w:r>
        <w:rPr>
          <w:rFonts w:ascii="SimSun" w:eastAsia="SimSun" w:hAnsi="SimSun" w:cs="SimSun"/>
          <w:color w:val="000000"/>
          <w:spacing w:val="0"/>
          <w:w w:val="100"/>
          <w:position w:val="0"/>
          <w:sz w:val="20"/>
          <w:szCs w:val="20"/>
        </w:rPr>
        <w:t>12</w:t>
      </w:r>
      <w:r>
        <w:rPr>
          <w:color w:val="000000"/>
          <w:spacing w:val="0"/>
          <w:w w:val="100"/>
          <w:position w:val="0"/>
          <w:sz w:val="20"/>
          <w:szCs w:val="20"/>
        </w:rPr>
        <w:t>月</w:t>
      </w:r>
      <w:r>
        <w:rPr>
          <w:rFonts w:ascii="SimSun" w:eastAsia="SimSun" w:hAnsi="SimSun" w:cs="SimSun"/>
          <w:color w:val="000000"/>
          <w:spacing w:val="0"/>
          <w:w w:val="100"/>
          <w:position w:val="0"/>
          <w:sz w:val="20"/>
          <w:szCs w:val="20"/>
        </w:rPr>
        <w:t>31</w:t>
      </w:r>
      <w:r>
        <w:rPr>
          <w:color w:val="000000"/>
          <w:spacing w:val="0"/>
          <w:w w:val="100"/>
          <w:position w:val="0"/>
          <w:sz w:val="20"/>
          <w:szCs w:val="20"/>
        </w:rPr>
        <w:t>日，无持本公司</w:t>
      </w:r>
      <w:r>
        <w:rPr>
          <w:rFonts w:ascii="SimSun" w:eastAsia="SimSun" w:hAnsi="SimSun" w:cs="SimSun"/>
          <w:color w:val="000000"/>
          <w:spacing w:val="0"/>
          <w:w w:val="100"/>
          <w:position w:val="0"/>
          <w:sz w:val="20"/>
          <w:szCs w:val="20"/>
        </w:rPr>
        <w:t xml:space="preserve">5% </w:t>
      </w:r>
      <w:r>
        <w:rPr>
          <w:color w:val="000000"/>
          <w:spacing w:val="0"/>
          <w:w w:val="100"/>
          <w:position w:val="0"/>
          <w:sz w:val="20"/>
          <w:szCs w:val="20"/>
        </w:rPr>
        <w:t xml:space="preserve">（含 </w:t>
      </w:r>
      <w:r>
        <w:rPr>
          <w:rFonts w:ascii="SimSun" w:eastAsia="SimSun" w:hAnsi="SimSun" w:cs="SimSun"/>
          <w:color w:val="000000"/>
          <w:spacing w:val="0"/>
          <w:w w:val="100"/>
          <w:position w:val="0"/>
          <w:sz w:val="20"/>
          <w:szCs w:val="20"/>
        </w:rPr>
        <w:t>5%</w:t>
      </w:r>
      <w:r>
        <w:rPr>
          <w:color w:val="000000"/>
          <w:spacing w:val="0"/>
          <w:w w:val="100"/>
          <w:position w:val="0"/>
          <w:sz w:val="20"/>
          <w:szCs w:val="20"/>
        </w:rPr>
        <w:t>）以上股份的股东单位欠款。应收关联公司款见 附注七、（二）。</w:t>
      </w:r>
      <w:bookmarkEnd w:id="932"/>
      <w:bookmarkEnd w:id="933"/>
      <w:bookmarkEnd w:id="935"/>
    </w:p>
    <w:p>
      <w:pPr>
        <w:pStyle w:val="Style30"/>
        <w:keepNext/>
        <w:keepLines/>
        <w:widowControl w:val="0"/>
        <w:shd w:val="clear" w:color="auto" w:fill="auto"/>
        <w:bidi w:val="0"/>
        <w:spacing w:before="0" w:after="160" w:line="240" w:lineRule="auto"/>
        <w:ind w:left="0" w:right="0" w:firstLine="600"/>
        <w:jc w:val="left"/>
        <w:rPr>
          <w:sz w:val="20"/>
          <w:szCs w:val="20"/>
        </w:rPr>
      </w:pPr>
      <w:bookmarkStart w:id="936" w:name="bookmark936"/>
      <w:bookmarkStart w:id="937" w:name="bookmark937"/>
      <w:bookmarkStart w:id="938" w:name="bookmark938"/>
      <w:bookmarkStart w:id="939" w:name="bookmark939"/>
      <w:r>
        <w:rPr>
          <w:rFonts w:ascii="SimSun" w:eastAsia="SimSun" w:hAnsi="SimSun" w:cs="SimSun"/>
          <w:color w:val="000000"/>
          <w:spacing w:val="0"/>
          <w:w w:val="100"/>
          <w:position w:val="0"/>
          <w:sz w:val="20"/>
          <w:szCs w:val="20"/>
        </w:rPr>
        <w:t>（</w:t>
      </w:r>
      <w:bookmarkEnd w:id="938"/>
      <w:r>
        <w:rPr>
          <w:rFonts w:ascii="SimSun" w:eastAsia="SimSun" w:hAnsi="SimSun" w:cs="SimSun"/>
          <w:color w:val="000000"/>
          <w:spacing w:val="0"/>
          <w:w w:val="100"/>
          <w:position w:val="0"/>
          <w:sz w:val="20"/>
          <w:szCs w:val="20"/>
        </w:rPr>
        <w:t>4</w:t>
      </w:r>
      <w:r>
        <w:rPr>
          <w:color w:val="000000"/>
          <w:spacing w:val="0"/>
          <w:w w:val="100"/>
          <w:position w:val="0"/>
          <w:sz w:val="20"/>
          <w:szCs w:val="20"/>
        </w:rPr>
        <w:t>）其他应收款主要单位</w:t>
      </w:r>
      <w:bookmarkEnd w:id="936"/>
      <w:bookmarkEnd w:id="937"/>
      <w:bookmarkEnd w:id="939"/>
    </w:p>
    <w:tbl>
      <w:tblPr>
        <w:tblOverlap w:val="never"/>
        <w:jc w:val="left"/>
        <w:tblLayout w:type="fixed"/>
      </w:tblPr>
      <w:tblGrid>
        <w:gridCol w:w="2774"/>
        <w:gridCol w:w="1781"/>
        <w:gridCol w:w="1147"/>
        <w:gridCol w:w="1114"/>
        <w:gridCol w:w="2107"/>
      </w:tblGrid>
      <w:tr>
        <w:trPr>
          <w:trHeight w:val="317" w:hRule="exact"/>
        </w:trPr>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880"/>
              <w:jc w:val="left"/>
              <w:rPr>
                <w:sz w:val="18"/>
                <w:szCs w:val="18"/>
              </w:rPr>
            </w:pPr>
            <w:r>
              <w:rPr>
                <w:color w:val="000000"/>
                <w:spacing w:val="0"/>
                <w:w w:val="100"/>
                <w:position w:val="0"/>
                <w:sz w:val="18"/>
                <w:szCs w:val="18"/>
              </w:rPr>
              <w:t>单位名称</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所欠金额</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欠款时间</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欠款比例</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860"/>
              <w:jc w:val="left"/>
              <w:rPr>
                <w:sz w:val="18"/>
                <w:szCs w:val="18"/>
              </w:rPr>
            </w:pPr>
            <w:r>
              <w:rPr>
                <w:color w:val="000000"/>
                <w:spacing w:val="0"/>
                <w:w w:val="100"/>
                <w:position w:val="0"/>
                <w:sz w:val="18"/>
                <w:szCs w:val="18"/>
              </w:rPr>
              <w:t>欠款原因</w:t>
            </w:r>
          </w:p>
        </w:tc>
      </w:tr>
      <w:tr>
        <w:trPr>
          <w:trHeight w:val="398" w:hRule="exact"/>
        </w:trPr>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中国机械设备进出口总公司</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80"/>
              <w:jc w:val="left"/>
              <w:rPr>
                <w:sz w:val="18"/>
                <w:szCs w:val="18"/>
              </w:rPr>
            </w:pPr>
            <w:r>
              <w:rPr>
                <w:rFonts w:ascii="SimSun" w:eastAsia="SimSun" w:hAnsi="SimSun" w:cs="SimSun"/>
                <w:color w:val="000000"/>
                <w:spacing w:val="0"/>
                <w:w w:val="100"/>
                <w:position w:val="0"/>
                <w:sz w:val="18"/>
                <w:szCs w:val="18"/>
              </w:rPr>
              <w:t>85,000,000.00</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1-2</w:t>
            </w:r>
            <w:r>
              <w:rPr>
                <w:color w:val="000000"/>
                <w:spacing w:val="0"/>
                <w:w w:val="100"/>
                <w:position w:val="0"/>
                <w:sz w:val="18"/>
                <w:szCs w:val="18"/>
              </w:rPr>
              <w:t>年</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60.75%</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电表项目的代垫采购资金</w:t>
            </w:r>
          </w:p>
        </w:tc>
      </w:tr>
      <w:tr>
        <w:trPr>
          <w:trHeight w:val="398" w:hRule="exact"/>
        </w:trPr>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昂纳信息技术（深圳）有限公司</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80"/>
              <w:jc w:val="left"/>
              <w:rPr>
                <w:sz w:val="18"/>
                <w:szCs w:val="18"/>
              </w:rPr>
            </w:pPr>
            <w:r>
              <w:rPr>
                <w:rFonts w:ascii="SimSun" w:eastAsia="SimSun" w:hAnsi="SimSun" w:cs="SimSun"/>
                <w:color w:val="000000"/>
                <w:spacing w:val="0"/>
                <w:w w:val="100"/>
                <w:position w:val="0"/>
                <w:sz w:val="18"/>
                <w:szCs w:val="18"/>
              </w:rPr>
              <w:t xml:space="preserve">23, 077, </w:t>
            </w:r>
            <w:r>
              <w:rPr>
                <w:rFonts w:ascii="SimSun" w:eastAsia="SimSun" w:hAnsi="SimSun" w:cs="SimSun"/>
                <w:color w:val="000000"/>
                <w:spacing w:val="0"/>
                <w:w w:val="100"/>
                <w:position w:val="0"/>
                <w:sz w:val="18"/>
                <w:szCs w:val="18"/>
              </w:rPr>
              <w:t xml:space="preserve">464. </w:t>
            </w:r>
            <w:r>
              <w:rPr>
                <w:rFonts w:ascii="SimSun" w:eastAsia="SimSun" w:hAnsi="SimSun" w:cs="SimSun"/>
                <w:color w:val="000000"/>
                <w:spacing w:val="0"/>
                <w:w w:val="100"/>
                <w:position w:val="0"/>
                <w:sz w:val="18"/>
                <w:szCs w:val="18"/>
              </w:rPr>
              <w:t>52</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80"/>
              <w:jc w:val="left"/>
              <w:rPr>
                <w:sz w:val="18"/>
                <w:szCs w:val="18"/>
              </w:rPr>
            </w:pPr>
            <w:r>
              <w:rPr>
                <w:rFonts w:ascii="SimSun" w:eastAsia="SimSun" w:hAnsi="SimSun" w:cs="SimSun"/>
                <w:color w:val="000000"/>
                <w:spacing w:val="0"/>
                <w:w w:val="100"/>
                <w:position w:val="0"/>
                <w:sz w:val="18"/>
                <w:szCs w:val="18"/>
              </w:rPr>
              <w:t>3</w:t>
            </w:r>
            <w:r>
              <w:rPr>
                <w:color w:val="000000"/>
                <w:spacing w:val="0"/>
                <w:w w:val="100"/>
                <w:position w:val="0"/>
                <w:sz w:val="18"/>
                <w:szCs w:val="18"/>
              </w:rPr>
              <w:t>年以上</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16.49%</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房租水电费</w:t>
            </w:r>
          </w:p>
        </w:tc>
      </w:tr>
      <w:tr>
        <w:trPr>
          <w:trHeight w:val="398" w:hRule="exact"/>
        </w:trPr>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山东省成武县有线电视台</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80"/>
              <w:jc w:val="left"/>
              <w:rPr>
                <w:sz w:val="18"/>
                <w:szCs w:val="18"/>
              </w:rPr>
            </w:pPr>
            <w:r>
              <w:rPr>
                <w:rFonts w:ascii="SimSun" w:eastAsia="SimSun" w:hAnsi="SimSun" w:cs="SimSun"/>
                <w:color w:val="000000"/>
                <w:spacing w:val="0"/>
                <w:w w:val="100"/>
                <w:position w:val="0"/>
                <w:sz w:val="18"/>
                <w:szCs w:val="18"/>
              </w:rPr>
              <w:t xml:space="preserve">6, 900, </w:t>
            </w:r>
            <w:r>
              <w:rPr>
                <w:rFonts w:ascii="SimSun" w:eastAsia="SimSun" w:hAnsi="SimSun" w:cs="SimSun"/>
                <w:color w:val="000000"/>
                <w:spacing w:val="0"/>
                <w:w w:val="100"/>
                <w:position w:val="0"/>
                <w:sz w:val="18"/>
                <w:szCs w:val="18"/>
              </w:rPr>
              <w:t xml:space="preserve">000. </w:t>
            </w:r>
            <w:r>
              <w:rPr>
                <w:rFonts w:ascii="SimSun" w:eastAsia="SimSun" w:hAnsi="SimSun" w:cs="SimSun"/>
                <w:color w:val="000000"/>
                <w:spacing w:val="0"/>
                <w:w w:val="100"/>
                <w:position w:val="0"/>
                <w:sz w:val="18"/>
                <w:szCs w:val="18"/>
              </w:rPr>
              <w:t>00</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80"/>
              <w:jc w:val="left"/>
              <w:rPr>
                <w:sz w:val="18"/>
                <w:szCs w:val="18"/>
              </w:rPr>
            </w:pPr>
            <w:r>
              <w:rPr>
                <w:rFonts w:ascii="SimSun" w:eastAsia="SimSun" w:hAnsi="SimSun" w:cs="SimSun"/>
                <w:color w:val="000000"/>
                <w:spacing w:val="0"/>
                <w:w w:val="100"/>
                <w:position w:val="0"/>
                <w:sz w:val="18"/>
                <w:szCs w:val="18"/>
              </w:rPr>
              <w:t>3</w:t>
            </w:r>
            <w:r>
              <w:rPr>
                <w:color w:val="000000"/>
                <w:spacing w:val="0"/>
                <w:w w:val="100"/>
                <w:position w:val="0"/>
                <w:sz w:val="18"/>
                <w:szCs w:val="18"/>
              </w:rPr>
              <w:t>年以上</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40"/>
              <w:jc w:val="left"/>
              <w:rPr>
                <w:sz w:val="18"/>
                <w:szCs w:val="18"/>
              </w:rPr>
            </w:pPr>
            <w:r>
              <w:rPr>
                <w:rFonts w:ascii="SimSun" w:eastAsia="SimSun" w:hAnsi="SimSun" w:cs="SimSun"/>
                <w:color w:val="000000"/>
                <w:spacing w:val="0"/>
                <w:w w:val="100"/>
                <w:position w:val="0"/>
                <w:sz w:val="18"/>
                <w:szCs w:val="18"/>
              </w:rPr>
              <w:t>4.93%</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担保款</w:t>
            </w:r>
          </w:p>
        </w:tc>
      </w:tr>
      <w:tr>
        <w:trPr>
          <w:trHeight w:val="403" w:hRule="exact"/>
        </w:trPr>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深圳昂纳晶体有限公司</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80"/>
              <w:jc w:val="left"/>
              <w:rPr>
                <w:sz w:val="18"/>
                <w:szCs w:val="18"/>
              </w:rPr>
            </w:pPr>
            <w:r>
              <w:rPr>
                <w:rFonts w:ascii="SimSun" w:eastAsia="SimSun" w:hAnsi="SimSun" w:cs="SimSun"/>
                <w:color w:val="000000"/>
                <w:spacing w:val="0"/>
                <w:w w:val="100"/>
                <w:position w:val="0"/>
                <w:sz w:val="18"/>
                <w:szCs w:val="18"/>
              </w:rPr>
              <w:t xml:space="preserve">5, 040, </w:t>
            </w:r>
            <w:r>
              <w:rPr>
                <w:rFonts w:ascii="SimSun" w:eastAsia="SimSun" w:hAnsi="SimSun" w:cs="SimSun"/>
                <w:color w:val="000000"/>
                <w:spacing w:val="0"/>
                <w:w w:val="100"/>
                <w:position w:val="0"/>
                <w:sz w:val="18"/>
                <w:szCs w:val="18"/>
              </w:rPr>
              <w:t>167.49</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80"/>
              <w:jc w:val="left"/>
              <w:rPr>
                <w:sz w:val="18"/>
                <w:szCs w:val="18"/>
              </w:rPr>
            </w:pPr>
            <w:r>
              <w:rPr>
                <w:rFonts w:ascii="SimSun" w:eastAsia="SimSun" w:hAnsi="SimSun" w:cs="SimSun"/>
                <w:color w:val="000000"/>
                <w:spacing w:val="0"/>
                <w:w w:val="100"/>
                <w:position w:val="0"/>
                <w:sz w:val="18"/>
                <w:szCs w:val="18"/>
              </w:rPr>
              <w:t>3</w:t>
            </w:r>
            <w:r>
              <w:rPr>
                <w:color w:val="000000"/>
                <w:spacing w:val="0"/>
                <w:w w:val="100"/>
                <w:position w:val="0"/>
                <w:sz w:val="18"/>
                <w:szCs w:val="18"/>
              </w:rPr>
              <w:t>年以上</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40"/>
              <w:jc w:val="left"/>
              <w:rPr>
                <w:sz w:val="18"/>
                <w:szCs w:val="18"/>
              </w:rPr>
            </w:pPr>
            <w:r>
              <w:rPr>
                <w:rFonts w:ascii="SimSun" w:eastAsia="SimSun" w:hAnsi="SimSun" w:cs="SimSun"/>
                <w:color w:val="000000"/>
                <w:spacing w:val="0"/>
                <w:w w:val="100"/>
                <w:position w:val="0"/>
                <w:sz w:val="18"/>
                <w:szCs w:val="18"/>
              </w:rPr>
              <w:t xml:space="preserve">3. </w:t>
            </w:r>
            <w:r>
              <w:rPr>
                <w:rFonts w:ascii="SimSun" w:eastAsia="SimSun" w:hAnsi="SimSun" w:cs="SimSun"/>
                <w:color w:val="000000"/>
                <w:spacing w:val="0"/>
                <w:w w:val="100"/>
                <w:position w:val="0"/>
                <w:sz w:val="18"/>
                <w:szCs w:val="18"/>
              </w:rPr>
              <w:t>60%</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房租水电费</w:t>
            </w:r>
          </w:p>
        </w:tc>
      </w:tr>
      <w:tr>
        <w:trPr>
          <w:trHeight w:val="408" w:hRule="exact"/>
        </w:trPr>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深圳开发磁记录股份有限公司</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80"/>
              <w:jc w:val="left"/>
              <w:rPr>
                <w:sz w:val="18"/>
                <w:szCs w:val="18"/>
              </w:rPr>
            </w:pPr>
            <w:r>
              <w:rPr>
                <w:rFonts w:ascii="SimSun" w:eastAsia="SimSun" w:hAnsi="SimSun" w:cs="SimSun"/>
                <w:color w:val="000000"/>
                <w:spacing w:val="0"/>
                <w:w w:val="100"/>
                <w:position w:val="0"/>
                <w:sz w:val="18"/>
                <w:szCs w:val="18"/>
              </w:rPr>
              <w:t>3,192,828.31</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80"/>
              <w:jc w:val="left"/>
              <w:rPr>
                <w:sz w:val="18"/>
                <w:szCs w:val="18"/>
              </w:rPr>
            </w:pPr>
            <w:r>
              <w:rPr>
                <w:rFonts w:ascii="SimSun" w:eastAsia="SimSun" w:hAnsi="SimSun" w:cs="SimSun"/>
                <w:color w:val="000000"/>
                <w:spacing w:val="0"/>
                <w:w w:val="100"/>
                <w:position w:val="0"/>
                <w:sz w:val="18"/>
                <w:szCs w:val="18"/>
              </w:rPr>
              <w:t>1</w:t>
            </w:r>
            <w:r>
              <w:rPr>
                <w:color w:val="000000"/>
                <w:spacing w:val="0"/>
                <w:w w:val="100"/>
                <w:position w:val="0"/>
                <w:sz w:val="18"/>
                <w:szCs w:val="18"/>
              </w:rPr>
              <w:t>年以内</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40"/>
              <w:jc w:val="left"/>
              <w:rPr>
                <w:sz w:val="18"/>
                <w:szCs w:val="18"/>
              </w:rPr>
            </w:pPr>
            <w:r>
              <w:rPr>
                <w:rFonts w:ascii="SimSun" w:eastAsia="SimSun" w:hAnsi="SimSun" w:cs="SimSun"/>
                <w:color w:val="000000"/>
                <w:spacing w:val="0"/>
                <w:w w:val="100"/>
                <w:position w:val="0"/>
                <w:sz w:val="18"/>
                <w:szCs w:val="18"/>
              </w:rPr>
              <w:t xml:space="preserve">2. </w:t>
            </w:r>
            <w:r>
              <w:rPr>
                <w:rFonts w:ascii="SimSun" w:eastAsia="SimSun" w:hAnsi="SimSun" w:cs="SimSun"/>
                <w:color w:val="000000"/>
                <w:spacing w:val="0"/>
                <w:w w:val="100"/>
                <w:position w:val="0"/>
                <w:sz w:val="18"/>
                <w:szCs w:val="18"/>
              </w:rPr>
              <w:t>29%</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房租水电费</w:t>
            </w:r>
          </w:p>
        </w:tc>
      </w:tr>
      <w:tr>
        <w:trPr>
          <w:trHeight w:val="346"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880"/>
              <w:jc w:val="left"/>
              <w:rPr>
                <w:sz w:val="18"/>
                <w:szCs w:val="18"/>
              </w:rPr>
            </w:pPr>
            <w:r>
              <w:rPr>
                <w:color w:val="000000"/>
                <w:spacing w:val="0"/>
                <w:w w:val="100"/>
                <w:position w:val="0"/>
                <w:sz w:val="18"/>
                <w:szCs w:val="18"/>
              </w:rPr>
              <w:t>小 计</w:t>
            </w:r>
          </w:p>
        </w:tc>
        <w:tc>
          <w:tcPr>
            <w:tcBorders>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00"/>
              <w:jc w:val="left"/>
              <w:rPr>
                <w:sz w:val="18"/>
                <w:szCs w:val="18"/>
              </w:rPr>
            </w:pPr>
            <w:r>
              <w:rPr>
                <w:rFonts w:ascii="SimSun" w:eastAsia="SimSun" w:hAnsi="SimSun" w:cs="SimSun"/>
                <w:color w:val="000000"/>
                <w:spacing w:val="0"/>
                <w:w w:val="100"/>
                <w:position w:val="0"/>
                <w:sz w:val="18"/>
                <w:szCs w:val="18"/>
              </w:rPr>
              <w:t>123,210,460.32</w:t>
            </w:r>
          </w:p>
        </w:tc>
        <w:tc>
          <w:tcPr>
            <w:tcBorders/>
            <w:shd w:val="clear" w:color="auto" w:fill="FFFFFF"/>
            <w:vAlign w:val="top"/>
          </w:tcPr>
          <w:p>
            <w:pPr>
              <w:widowControl w:val="0"/>
              <w:rPr>
                <w:sz w:val="10"/>
                <w:szCs w:val="10"/>
              </w:rPr>
            </w:pPr>
          </w:p>
        </w:tc>
        <w:tc>
          <w:tcPr>
            <w:tcBorders>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u w:val="single"/>
              </w:rPr>
              <w:t xml:space="preserve">88. </w:t>
            </w:r>
            <w:r>
              <w:rPr>
                <w:rFonts w:ascii="SimSun" w:eastAsia="SimSun" w:hAnsi="SimSun" w:cs="SimSun"/>
                <w:color w:val="000000"/>
                <w:spacing w:val="0"/>
                <w:w w:val="100"/>
                <w:position w:val="0"/>
                <w:sz w:val="18"/>
                <w:szCs w:val="18"/>
                <w:u w:val="single"/>
              </w:rPr>
              <w:t>06%</w:t>
            </w:r>
          </w:p>
        </w:tc>
        <w:tc>
          <w:tcPr>
            <w:tcBorders/>
            <w:shd w:val="clear" w:color="auto" w:fill="FFFFFF"/>
            <w:vAlign w:val="top"/>
          </w:tcPr>
          <w:p>
            <w:pPr>
              <w:widowControl w:val="0"/>
              <w:rPr>
                <w:sz w:val="10"/>
                <w:szCs w:val="10"/>
              </w:rPr>
            </w:pPr>
          </w:p>
        </w:tc>
      </w:tr>
    </w:tbl>
    <w:p>
      <w:pPr>
        <w:widowControl w:val="0"/>
        <w:spacing w:after="79" w:line="1" w:lineRule="exact"/>
      </w:pPr>
    </w:p>
    <w:p>
      <w:pPr>
        <w:pStyle w:val="Style120"/>
        <w:keepNext/>
        <w:keepLines/>
        <w:widowControl w:val="0"/>
        <w:numPr>
          <w:ilvl w:val="0"/>
          <w:numId w:val="85"/>
        </w:numPr>
        <w:shd w:val="clear" w:color="auto" w:fill="auto"/>
        <w:bidi w:val="0"/>
        <w:spacing w:before="0" w:after="160" w:line="240" w:lineRule="auto"/>
        <w:ind w:left="0" w:right="0"/>
        <w:jc w:val="both"/>
      </w:pPr>
      <w:bookmarkStart w:id="940" w:name="bookmark940"/>
      <w:bookmarkStart w:id="941" w:name="bookmark941"/>
      <w:bookmarkStart w:id="942" w:name="bookmark942"/>
      <w:bookmarkStart w:id="943" w:name="bookmark943"/>
      <w:bookmarkEnd w:id="942"/>
      <w:r>
        <w:rPr>
          <w:color w:val="000000"/>
          <w:spacing w:val="0"/>
          <w:w w:val="100"/>
          <w:position w:val="0"/>
        </w:rPr>
        <w:t>长期股权投资</w:t>
      </w:r>
      <w:bookmarkEnd w:id="940"/>
      <w:bookmarkEnd w:id="941"/>
      <w:bookmarkEnd w:id="943"/>
    </w:p>
    <w:p>
      <w:pPr>
        <w:pStyle w:val="Style30"/>
        <w:keepNext/>
        <w:keepLines/>
        <w:widowControl w:val="0"/>
        <w:shd w:val="clear" w:color="auto" w:fill="auto"/>
        <w:bidi w:val="0"/>
        <w:spacing w:before="0" w:after="220" w:line="240" w:lineRule="auto"/>
        <w:ind w:left="0" w:right="0" w:firstLine="600"/>
        <w:jc w:val="left"/>
        <w:rPr>
          <w:sz w:val="20"/>
          <w:szCs w:val="20"/>
        </w:rPr>
      </w:pPr>
      <w:bookmarkStart w:id="944" w:name="bookmark944"/>
      <w:bookmarkStart w:id="945" w:name="bookmark945"/>
      <w:bookmarkStart w:id="946" w:name="bookmark946"/>
      <w:r>
        <w:rPr>
          <w:rFonts w:ascii="SimSun" w:eastAsia="SimSun" w:hAnsi="SimSun" w:cs="SimSun"/>
          <w:color w:val="000000"/>
          <w:spacing w:val="0"/>
          <w:w w:val="100"/>
          <w:position w:val="0"/>
          <w:sz w:val="20"/>
          <w:szCs w:val="20"/>
        </w:rPr>
        <w:t>（1</w:t>
      </w:r>
      <w:r>
        <w:rPr>
          <w:color w:val="000000"/>
          <w:spacing w:val="0"/>
          <w:w w:val="100"/>
          <w:position w:val="0"/>
          <w:sz w:val="20"/>
          <w:szCs w:val="20"/>
        </w:rPr>
        <w:t>）长期股权投资及减值准备</w:t>
      </w:r>
      <w:bookmarkEnd w:id="944"/>
      <w:bookmarkEnd w:id="945"/>
      <w:bookmarkEnd w:id="946"/>
    </w:p>
    <w:tbl>
      <w:tblPr>
        <w:tblOverlap w:val="never"/>
        <w:jc w:val="left"/>
        <w:tblLayout w:type="fixed"/>
      </w:tblPr>
      <w:tblGrid>
        <w:gridCol w:w="1459"/>
        <w:gridCol w:w="1613"/>
        <w:gridCol w:w="1315"/>
        <w:gridCol w:w="1349"/>
        <w:gridCol w:w="1320"/>
        <w:gridCol w:w="1286"/>
        <w:gridCol w:w="1248"/>
      </w:tblGrid>
      <w:tr>
        <w:trPr>
          <w:trHeight w:val="686" w:hRule="exact"/>
        </w:trPr>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600"/>
              <w:jc w:val="left"/>
              <w:rPr>
                <w:sz w:val="15"/>
                <w:szCs w:val="15"/>
              </w:rPr>
            </w:pPr>
            <w:r>
              <w:rPr>
                <w:color w:val="000000"/>
                <w:spacing w:val="0"/>
                <w:w w:val="100"/>
                <w:position w:val="0"/>
                <w:sz w:val="15"/>
                <w:szCs w:val="15"/>
              </w:rPr>
              <w:t>项目</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820"/>
              <w:jc w:val="left"/>
              <w:rPr>
                <w:sz w:val="15"/>
                <w:szCs w:val="15"/>
              </w:rPr>
            </w:pPr>
            <w:r>
              <w:rPr>
                <w:color w:val="000000"/>
                <w:spacing w:val="0"/>
                <w:w w:val="100"/>
                <w:position w:val="0"/>
                <w:sz w:val="15"/>
                <w:szCs w:val="15"/>
                <w:u w:val="single"/>
              </w:rPr>
              <w:t>账面余额</w:t>
            </w:r>
          </w:p>
        </w:tc>
        <w:tc>
          <w:tcPr>
            <w:tcBorders/>
            <w:shd w:val="clear" w:color="auto" w:fill="FFFFFF"/>
            <w:vAlign w:val="top"/>
          </w:tcPr>
          <w:p>
            <w:pPr>
              <w:pStyle w:val="Style33"/>
              <w:keepNext w:val="0"/>
              <w:keepLines w:val="0"/>
              <w:widowControl w:val="0"/>
              <w:shd w:val="clear" w:color="auto" w:fill="auto"/>
              <w:bidi w:val="0"/>
              <w:spacing w:before="0" w:after="240" w:line="240" w:lineRule="auto"/>
              <w:ind w:left="0" w:right="0" w:firstLine="160"/>
              <w:jc w:val="left"/>
              <w:rPr>
                <w:sz w:val="15"/>
                <w:szCs w:val="15"/>
              </w:rPr>
            </w:pPr>
            <w:r>
              <w:rPr>
                <w:rFonts w:ascii="SimSun" w:eastAsia="SimSun" w:hAnsi="SimSun" w:cs="SimSun"/>
                <w:color w:val="000000"/>
                <w:spacing w:val="0"/>
                <w:w w:val="100"/>
                <w:position w:val="0"/>
                <w:sz w:val="15"/>
                <w:szCs w:val="15"/>
              </w:rPr>
              <w:t>2006.12.31</w:t>
            </w:r>
          </w:p>
          <w:p>
            <w:pPr>
              <w:pStyle w:val="Style3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减值准备</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u w:val="single"/>
              </w:rPr>
              <w:t>净值</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u w:val="single"/>
              </w:rPr>
              <w:t>账面余额</w:t>
            </w:r>
          </w:p>
        </w:tc>
        <w:tc>
          <w:tcPr>
            <w:tcBorders/>
            <w:shd w:val="clear" w:color="auto" w:fill="FFFFFF"/>
            <w:vAlign w:val="top"/>
          </w:tcPr>
          <w:p>
            <w:pPr>
              <w:pStyle w:val="Style33"/>
              <w:keepNext w:val="0"/>
              <w:keepLines w:val="0"/>
              <w:widowControl w:val="0"/>
              <w:shd w:val="clear" w:color="auto" w:fill="auto"/>
              <w:bidi w:val="0"/>
              <w:spacing w:before="0" w:after="240" w:line="240" w:lineRule="auto"/>
              <w:ind w:left="0" w:right="0" w:firstLine="0"/>
              <w:jc w:val="left"/>
              <w:rPr>
                <w:sz w:val="15"/>
                <w:szCs w:val="15"/>
              </w:rPr>
            </w:pPr>
            <w:r>
              <w:rPr>
                <w:rFonts w:ascii="SimSun" w:eastAsia="SimSun" w:hAnsi="SimSun" w:cs="SimSun"/>
                <w:color w:val="000000"/>
                <w:spacing w:val="0"/>
                <w:w w:val="100"/>
                <w:position w:val="0"/>
                <w:sz w:val="15"/>
                <w:szCs w:val="15"/>
              </w:rPr>
              <w:t>2005.12.31</w:t>
            </w:r>
          </w:p>
          <w:p>
            <w:pPr>
              <w:pStyle w:val="Style33"/>
              <w:keepNext w:val="0"/>
              <w:keepLines w:val="0"/>
              <w:widowControl w:val="0"/>
              <w:shd w:val="clear" w:color="auto" w:fill="auto"/>
              <w:bidi w:val="0"/>
              <w:spacing w:before="0" w:after="0" w:line="240" w:lineRule="auto"/>
              <w:ind w:left="0" w:right="160" w:firstLine="0"/>
              <w:jc w:val="right"/>
              <w:rPr>
                <w:sz w:val="15"/>
                <w:szCs w:val="15"/>
              </w:rPr>
            </w:pPr>
            <w:r>
              <w:rPr>
                <w:color w:val="000000"/>
                <w:spacing w:val="0"/>
                <w:w w:val="100"/>
                <w:position w:val="0"/>
                <w:sz w:val="15"/>
                <w:szCs w:val="15"/>
              </w:rPr>
              <w:t>减值准备</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u w:val="single"/>
              </w:rPr>
              <w:t>净值</w:t>
            </w:r>
          </w:p>
        </w:tc>
      </w:tr>
      <w:tr>
        <w:trPr>
          <w:trHeight w:val="422" w:hRule="exact"/>
        </w:trPr>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股票投资</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1140" w:right="0" w:firstLine="0"/>
              <w:jc w:val="both"/>
              <w:rPr>
                <w:sz w:val="15"/>
                <w:szCs w:val="15"/>
              </w:rPr>
            </w:pPr>
            <w:r>
              <w:rPr>
                <w:rFonts w:ascii="SimSun" w:eastAsia="SimSun" w:hAnsi="SimSun" w:cs="SimSun"/>
                <w:color w:val="000000"/>
                <w:spacing w:val="0"/>
                <w:w w:val="100"/>
                <w:position w:val="0"/>
                <w:sz w:val="15"/>
                <w:szCs w:val="15"/>
              </w:rPr>
              <w:t>—</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820"/>
              <w:jc w:val="left"/>
              <w:rPr>
                <w:sz w:val="15"/>
                <w:szCs w:val="15"/>
              </w:rPr>
            </w:pPr>
            <w:r>
              <w:rPr>
                <w:rFonts w:ascii="SimSun" w:eastAsia="SimSun" w:hAnsi="SimSun" w:cs="SimSun"/>
                <w:color w:val="000000"/>
                <w:spacing w:val="0"/>
                <w:w w:val="100"/>
                <w:position w:val="0"/>
                <w:sz w:val="15"/>
                <w:szCs w:val="15"/>
              </w:rPr>
              <w:t>—</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color w:val="000000"/>
                <w:spacing w:val="0"/>
                <w:w w:val="100"/>
                <w:position w:val="0"/>
                <w:sz w:val="15"/>
                <w:szCs w:val="15"/>
              </w:rPr>
              <w:t>—</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140" w:firstLine="0"/>
              <w:jc w:val="right"/>
              <w:rPr>
                <w:sz w:val="15"/>
                <w:szCs w:val="15"/>
              </w:rPr>
            </w:pPr>
            <w:r>
              <w:rPr>
                <w:rFonts w:ascii="SimSun" w:eastAsia="SimSun" w:hAnsi="SimSun" w:cs="SimSun"/>
                <w:color w:val="000000"/>
                <w:spacing w:val="0"/>
                <w:w w:val="100"/>
                <w:position w:val="0"/>
                <w:sz w:val="15"/>
                <w:szCs w:val="15"/>
              </w:rPr>
              <w:t>—</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800"/>
              <w:jc w:val="left"/>
              <w:rPr>
                <w:sz w:val="15"/>
                <w:szCs w:val="15"/>
              </w:rPr>
            </w:pPr>
            <w:r>
              <w:rPr>
                <w:rFonts w:ascii="SimSun" w:eastAsia="SimSun" w:hAnsi="SimSun" w:cs="SimSun"/>
                <w:color w:val="000000"/>
                <w:spacing w:val="0"/>
                <w:w w:val="100"/>
                <w:position w:val="0"/>
                <w:sz w:val="15"/>
                <w:szCs w:val="15"/>
              </w:rPr>
              <w:t>—</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color w:val="000000"/>
                <w:spacing w:val="0"/>
                <w:w w:val="100"/>
                <w:position w:val="0"/>
                <w:sz w:val="15"/>
                <w:szCs w:val="15"/>
              </w:rPr>
              <w:t>—</w:t>
            </w:r>
          </w:p>
        </w:tc>
      </w:tr>
      <w:tr>
        <w:trPr>
          <w:trHeight w:val="403" w:hRule="exact"/>
        </w:trPr>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对子公司投资</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80"/>
              <w:jc w:val="left"/>
              <w:rPr>
                <w:sz w:val="15"/>
                <w:szCs w:val="15"/>
              </w:rPr>
            </w:pPr>
            <w:r>
              <w:rPr>
                <w:rFonts w:ascii="SimSun" w:eastAsia="SimSun" w:hAnsi="SimSun" w:cs="SimSun"/>
                <w:color w:val="000000"/>
                <w:spacing w:val="0"/>
                <w:w w:val="100"/>
                <w:position w:val="0"/>
                <w:sz w:val="15"/>
                <w:szCs w:val="15"/>
              </w:rPr>
              <w:t>242,194,370.85</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820"/>
              <w:jc w:val="left"/>
              <w:rPr>
                <w:sz w:val="15"/>
                <w:szCs w:val="15"/>
              </w:rPr>
            </w:pPr>
            <w:r>
              <w:rPr>
                <w:rFonts w:ascii="SimSun" w:eastAsia="SimSun" w:hAnsi="SimSun" w:cs="SimSun"/>
                <w:color w:val="000000"/>
                <w:spacing w:val="0"/>
                <w:w w:val="100"/>
                <w:position w:val="0"/>
                <w:sz w:val="15"/>
                <w:szCs w:val="15"/>
              </w:rPr>
              <w:t>—</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60"/>
              <w:jc w:val="left"/>
              <w:rPr>
                <w:sz w:val="15"/>
                <w:szCs w:val="15"/>
              </w:rPr>
            </w:pPr>
            <w:r>
              <w:rPr>
                <w:rFonts w:ascii="SimSun" w:eastAsia="SimSun" w:hAnsi="SimSun" w:cs="SimSun"/>
                <w:color w:val="000000"/>
                <w:spacing w:val="0"/>
                <w:w w:val="100"/>
                <w:position w:val="0"/>
                <w:sz w:val="15"/>
                <w:szCs w:val="15"/>
              </w:rPr>
              <w:t>242,194,370.85</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156,877,720.64</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800"/>
              <w:jc w:val="left"/>
              <w:rPr>
                <w:sz w:val="15"/>
                <w:szCs w:val="15"/>
              </w:rPr>
            </w:pPr>
            <w:r>
              <w:rPr>
                <w:rFonts w:ascii="SimSun" w:eastAsia="SimSun" w:hAnsi="SimSun" w:cs="SimSun"/>
                <w:color w:val="000000"/>
                <w:spacing w:val="0"/>
                <w:w w:val="100"/>
                <w:position w:val="0"/>
                <w:sz w:val="15"/>
                <w:szCs w:val="15"/>
              </w:rPr>
              <w:t>—</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60"/>
              <w:jc w:val="both"/>
              <w:rPr>
                <w:sz w:val="15"/>
                <w:szCs w:val="15"/>
              </w:rPr>
            </w:pPr>
            <w:r>
              <w:rPr>
                <w:rFonts w:ascii="SimSun" w:eastAsia="SimSun" w:hAnsi="SimSun" w:cs="SimSun"/>
                <w:color w:val="000000"/>
                <w:spacing w:val="0"/>
                <w:w w:val="100"/>
                <w:position w:val="0"/>
                <w:sz w:val="15"/>
                <w:szCs w:val="15"/>
              </w:rPr>
              <w:t>156,877,720.64</w:t>
            </w:r>
          </w:p>
        </w:tc>
      </w:tr>
      <w:tr>
        <w:trPr>
          <w:trHeight w:val="413" w:hRule="exact"/>
        </w:trPr>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对联营企业投资</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80"/>
              <w:jc w:val="left"/>
              <w:rPr>
                <w:sz w:val="15"/>
                <w:szCs w:val="15"/>
              </w:rPr>
            </w:pPr>
            <w:r>
              <w:rPr>
                <w:rFonts w:ascii="SimSun" w:eastAsia="SimSun" w:hAnsi="SimSun" w:cs="SimSun"/>
                <w:color w:val="000000"/>
                <w:spacing w:val="0"/>
                <w:w w:val="100"/>
                <w:position w:val="0"/>
                <w:sz w:val="15"/>
                <w:szCs w:val="15"/>
              </w:rPr>
              <w:t>254,353,518.30</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820"/>
              <w:jc w:val="left"/>
              <w:rPr>
                <w:sz w:val="15"/>
                <w:szCs w:val="15"/>
              </w:rPr>
            </w:pPr>
            <w:r>
              <w:rPr>
                <w:rFonts w:ascii="SimSun" w:eastAsia="SimSun" w:hAnsi="SimSun" w:cs="SimSun"/>
                <w:color w:val="000000"/>
                <w:spacing w:val="0"/>
                <w:w w:val="100"/>
                <w:position w:val="0"/>
                <w:sz w:val="15"/>
                <w:szCs w:val="15"/>
              </w:rPr>
              <w:t>—</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60"/>
              <w:jc w:val="left"/>
              <w:rPr>
                <w:sz w:val="15"/>
                <w:szCs w:val="15"/>
              </w:rPr>
            </w:pPr>
            <w:r>
              <w:rPr>
                <w:rFonts w:ascii="SimSun" w:eastAsia="SimSun" w:hAnsi="SimSun" w:cs="SimSun"/>
                <w:color w:val="000000"/>
                <w:spacing w:val="0"/>
                <w:w w:val="100"/>
                <w:position w:val="0"/>
                <w:sz w:val="15"/>
                <w:szCs w:val="15"/>
              </w:rPr>
              <w:t>254,353,518.30</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189,787,677.43</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800"/>
              <w:jc w:val="left"/>
              <w:rPr>
                <w:sz w:val="15"/>
                <w:szCs w:val="15"/>
              </w:rPr>
            </w:pPr>
            <w:r>
              <w:rPr>
                <w:rFonts w:ascii="SimSun" w:eastAsia="SimSun" w:hAnsi="SimSun" w:cs="SimSun"/>
                <w:color w:val="000000"/>
                <w:spacing w:val="0"/>
                <w:w w:val="100"/>
                <w:position w:val="0"/>
                <w:sz w:val="15"/>
                <w:szCs w:val="15"/>
              </w:rPr>
              <w:t>—</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60"/>
              <w:jc w:val="both"/>
              <w:rPr>
                <w:sz w:val="15"/>
                <w:szCs w:val="15"/>
              </w:rPr>
            </w:pPr>
            <w:r>
              <w:rPr>
                <w:rFonts w:ascii="SimSun" w:eastAsia="SimSun" w:hAnsi="SimSun" w:cs="SimSun"/>
                <w:color w:val="000000"/>
                <w:spacing w:val="0"/>
                <w:w w:val="100"/>
                <w:position w:val="0"/>
                <w:sz w:val="15"/>
                <w:szCs w:val="15"/>
              </w:rPr>
              <w:t>189,787,677.43</w:t>
            </w:r>
          </w:p>
        </w:tc>
      </w:tr>
      <w:tr>
        <w:trPr>
          <w:trHeight w:val="413" w:hRule="exact"/>
        </w:trPr>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其他股权投资</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80"/>
              <w:jc w:val="left"/>
              <w:rPr>
                <w:sz w:val="15"/>
                <w:szCs w:val="15"/>
              </w:rPr>
            </w:pPr>
            <w:r>
              <w:rPr>
                <w:rFonts w:ascii="SimSun" w:eastAsia="SimSun" w:hAnsi="SimSun" w:cs="SimSun"/>
                <w:color w:val="000000"/>
                <w:spacing w:val="0"/>
                <w:w w:val="100"/>
                <w:position w:val="0"/>
                <w:sz w:val="15"/>
                <w:szCs w:val="15"/>
              </w:rPr>
              <w:t>151,065,443.60</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60"/>
              <w:jc w:val="left"/>
              <w:rPr>
                <w:sz w:val="15"/>
                <w:szCs w:val="15"/>
              </w:rPr>
            </w:pPr>
            <w:r>
              <w:rPr>
                <w:rFonts w:ascii="SimSun" w:eastAsia="SimSun" w:hAnsi="SimSun" w:cs="SimSun"/>
                <w:color w:val="000000"/>
                <w:spacing w:val="0"/>
                <w:w w:val="100"/>
                <w:position w:val="0"/>
                <w:sz w:val="15"/>
                <w:szCs w:val="15"/>
              </w:rPr>
              <w:t>51,391,700.00</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color w:val="000000"/>
                <w:spacing w:val="0"/>
                <w:w w:val="100"/>
                <w:position w:val="0"/>
                <w:sz w:val="15"/>
                <w:szCs w:val="15"/>
              </w:rPr>
              <w:t>99,673,743.60</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151,866,056.80</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51,391,700.00</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60"/>
              <w:jc w:val="both"/>
              <w:rPr>
                <w:sz w:val="15"/>
                <w:szCs w:val="15"/>
              </w:rPr>
            </w:pPr>
            <w:r>
              <w:rPr>
                <w:rFonts w:ascii="SimSun" w:eastAsia="SimSun" w:hAnsi="SimSun" w:cs="SimSun"/>
                <w:color w:val="000000"/>
                <w:spacing w:val="0"/>
                <w:w w:val="100"/>
                <w:position w:val="0"/>
                <w:sz w:val="15"/>
                <w:szCs w:val="15"/>
              </w:rPr>
              <w:t>100,474,356.80</w:t>
            </w:r>
          </w:p>
        </w:tc>
      </w:tr>
      <w:tr>
        <w:trPr>
          <w:trHeight w:val="413" w:hRule="exact"/>
        </w:trPr>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股权投资差额</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600"/>
              <w:jc w:val="left"/>
              <w:rPr>
                <w:sz w:val="15"/>
                <w:szCs w:val="15"/>
              </w:rPr>
            </w:pPr>
            <w:r>
              <w:rPr>
                <w:rFonts w:ascii="SimSun" w:eastAsia="SimSun" w:hAnsi="SimSun" w:cs="SimSun"/>
                <w:color w:val="000000"/>
                <w:spacing w:val="0"/>
                <w:w w:val="100"/>
                <w:position w:val="0"/>
                <w:sz w:val="15"/>
                <w:szCs w:val="15"/>
              </w:rPr>
              <w:t>-380,358.22</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820"/>
              <w:jc w:val="left"/>
              <w:rPr>
                <w:sz w:val="15"/>
                <w:szCs w:val="15"/>
              </w:rPr>
            </w:pPr>
            <w:r>
              <w:rPr>
                <w:rFonts w:ascii="SimSun" w:eastAsia="SimSun" w:hAnsi="SimSun" w:cs="SimSun"/>
                <w:color w:val="000000"/>
                <w:spacing w:val="0"/>
                <w:w w:val="100"/>
                <w:position w:val="0"/>
                <w:sz w:val="15"/>
                <w:szCs w:val="15"/>
                <w:u w:val="single"/>
              </w:rPr>
              <w:t>—</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color w:val="000000"/>
                <w:spacing w:val="0"/>
                <w:w w:val="100"/>
                <w:position w:val="0"/>
                <w:sz w:val="15"/>
                <w:szCs w:val="15"/>
              </w:rPr>
              <w:t>-380,358.22</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-595,615.82</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800"/>
              <w:jc w:val="left"/>
              <w:rPr>
                <w:sz w:val="15"/>
                <w:szCs w:val="15"/>
              </w:rPr>
            </w:pPr>
            <w:r>
              <w:rPr>
                <w:rFonts w:ascii="SimSun" w:eastAsia="SimSun" w:hAnsi="SimSun" w:cs="SimSun"/>
                <w:color w:val="000000"/>
                <w:spacing w:val="0"/>
                <w:w w:val="100"/>
                <w:position w:val="0"/>
                <w:sz w:val="15"/>
                <w:szCs w:val="15"/>
                <w:u w:val="single"/>
              </w:rPr>
              <w:t>—</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color w:val="000000"/>
                <w:spacing w:val="0"/>
                <w:w w:val="100"/>
                <w:position w:val="0"/>
                <w:sz w:val="15"/>
                <w:szCs w:val="15"/>
              </w:rPr>
              <w:t>-595,615.82</w:t>
            </w:r>
          </w:p>
        </w:tc>
      </w:tr>
      <w:tr>
        <w:trPr>
          <w:trHeight w:val="331"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00"/>
              <w:jc w:val="left"/>
              <w:rPr>
                <w:sz w:val="15"/>
                <w:szCs w:val="15"/>
              </w:rPr>
            </w:pPr>
            <w:r>
              <w:rPr>
                <w:color w:val="000000"/>
                <w:spacing w:val="0"/>
                <w:w w:val="100"/>
                <w:position w:val="0"/>
                <w:sz w:val="15"/>
                <w:szCs w:val="15"/>
              </w:rPr>
              <w:t>合计</w:t>
            </w:r>
          </w:p>
        </w:tc>
        <w:tc>
          <w:tcPr>
            <w:tcBorders>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80"/>
              <w:jc w:val="left"/>
              <w:rPr>
                <w:sz w:val="15"/>
                <w:szCs w:val="15"/>
              </w:rPr>
            </w:pPr>
            <w:r>
              <w:rPr>
                <w:rFonts w:ascii="SimSun" w:eastAsia="SimSun" w:hAnsi="SimSun" w:cs="SimSun"/>
                <w:color w:val="000000"/>
                <w:spacing w:val="0"/>
                <w:w w:val="100"/>
                <w:position w:val="0"/>
                <w:sz w:val="15"/>
                <w:szCs w:val="15"/>
              </w:rPr>
              <w:t>647,232,974.53</w:t>
            </w:r>
          </w:p>
        </w:tc>
        <w:tc>
          <w:tcPr>
            <w:tcBorders>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60"/>
              <w:jc w:val="left"/>
              <w:rPr>
                <w:sz w:val="15"/>
                <w:szCs w:val="15"/>
              </w:rPr>
            </w:pPr>
            <w:r>
              <w:rPr>
                <w:rFonts w:ascii="SimSun" w:eastAsia="SimSun" w:hAnsi="SimSun" w:cs="SimSun"/>
                <w:color w:val="000000"/>
                <w:spacing w:val="0"/>
                <w:w w:val="100"/>
                <w:position w:val="0"/>
                <w:sz w:val="15"/>
                <w:szCs w:val="15"/>
              </w:rPr>
              <w:t>51,391,700.00</w:t>
            </w:r>
          </w:p>
        </w:tc>
        <w:tc>
          <w:tcPr>
            <w:tcBorders>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60"/>
              <w:jc w:val="left"/>
              <w:rPr>
                <w:sz w:val="15"/>
                <w:szCs w:val="15"/>
              </w:rPr>
            </w:pPr>
            <w:r>
              <w:rPr>
                <w:rFonts w:ascii="SimSun" w:eastAsia="SimSun" w:hAnsi="SimSun" w:cs="SimSun"/>
                <w:color w:val="000000"/>
                <w:spacing w:val="0"/>
                <w:w w:val="100"/>
                <w:position w:val="0"/>
                <w:sz w:val="15"/>
                <w:szCs w:val="15"/>
              </w:rPr>
              <w:t>595,841,274.53</w:t>
            </w:r>
          </w:p>
        </w:tc>
        <w:tc>
          <w:tcPr>
            <w:tcBorders>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497,935,839.05</w:t>
            </w:r>
          </w:p>
        </w:tc>
        <w:tc>
          <w:tcPr>
            <w:tcBorders>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51,391,700.00</w:t>
            </w:r>
          </w:p>
        </w:tc>
        <w:tc>
          <w:tcPr>
            <w:tcBorders>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60"/>
              <w:jc w:val="both"/>
              <w:rPr>
                <w:sz w:val="15"/>
                <w:szCs w:val="15"/>
              </w:rPr>
            </w:pPr>
            <w:r>
              <w:rPr>
                <w:rFonts w:ascii="SimSun" w:eastAsia="SimSun" w:hAnsi="SimSun" w:cs="SimSun"/>
                <w:color w:val="000000"/>
                <w:spacing w:val="0"/>
                <w:w w:val="100"/>
                <w:position w:val="0"/>
                <w:sz w:val="15"/>
                <w:szCs w:val="15"/>
              </w:rPr>
              <w:t>446,544,139.05</w:t>
            </w:r>
          </w:p>
        </w:tc>
      </w:tr>
    </w:tbl>
    <w:p>
      <w:pPr>
        <w:sectPr>
          <w:headerReference w:type="default" r:id="rId111"/>
          <w:footerReference w:type="default" r:id="rId112"/>
          <w:headerReference w:type="even" r:id="rId113"/>
          <w:footerReference w:type="even" r:id="rId114"/>
          <w:footnotePr>
            <w:pos w:val="pageBottom"/>
            <w:numFmt w:val="decimal"/>
            <w:numRestart w:val="continuous"/>
          </w:footnotePr>
          <w:pgSz w:w="11900" w:h="16840"/>
          <w:pgMar w:top="1455" w:right="581" w:bottom="1916" w:left="989" w:header="0" w:footer="3" w:gutter="0"/>
          <w:pgNumType w:start="35"/>
          <w:cols w:space="720"/>
          <w:noEndnote/>
          <w:rtlGutter w:val="0"/>
          <w:docGrid w:linePitch="360"/>
        </w:sectPr>
      </w:pPr>
    </w:p>
    <w:p>
      <w:pPr>
        <w:widowControl w:val="0"/>
        <w:spacing w:before="39" w:after="39" w:line="240" w:lineRule="exact"/>
        <w:rPr>
          <w:sz w:val="19"/>
          <w:szCs w:val="19"/>
        </w:rPr>
      </w:pPr>
    </w:p>
    <w:p>
      <w:pPr>
        <w:widowControl w:val="0"/>
        <w:spacing w:line="1" w:lineRule="exact"/>
        <w:sectPr>
          <w:footnotePr>
            <w:pos w:val="pageBottom"/>
            <w:numFmt w:val="decimal"/>
            <w:numRestart w:val="continuous"/>
          </w:footnotePr>
          <w:pgSz w:w="11900" w:h="16840"/>
          <w:pgMar w:top="1147" w:right="774" w:bottom="1196" w:left="1004" w:header="0" w:footer="3" w:gutter="0"/>
          <w:cols w:space="720"/>
          <w:noEndnote/>
          <w:rtlGutter w:val="0"/>
          <w:docGrid w:linePitch="360"/>
        </w:sectPr>
      </w:pPr>
    </w:p>
    <w:p>
      <w:pPr>
        <w:pStyle w:val="Style30"/>
        <w:keepNext/>
        <w:keepLines/>
        <w:framePr w:w="2453" w:h="13344" w:wrap="none" w:vAnchor="text" w:hAnchor="page" w:x="1005" w:y="21"/>
        <w:widowControl w:val="0"/>
        <w:shd w:val="clear" w:color="auto" w:fill="auto"/>
        <w:tabs>
          <w:tab w:pos="809" w:val="left"/>
        </w:tabs>
        <w:bidi w:val="0"/>
        <w:spacing w:before="0" w:after="560" w:line="240" w:lineRule="auto"/>
        <w:ind w:left="0" w:right="0" w:firstLine="420"/>
        <w:jc w:val="left"/>
        <w:rPr>
          <w:sz w:val="20"/>
          <w:szCs w:val="20"/>
        </w:rPr>
      </w:pPr>
      <w:bookmarkStart w:id="947" w:name="bookmark947"/>
      <w:bookmarkStart w:id="948" w:name="bookmark948"/>
      <w:bookmarkStart w:id="949" w:name="bookmark949"/>
      <w:bookmarkStart w:id="950" w:name="bookmark950"/>
      <w:r>
        <w:rPr>
          <w:color w:val="000000"/>
          <w:spacing w:val="0"/>
          <w:w w:val="100"/>
          <w:position w:val="0"/>
          <w:sz w:val="20"/>
          <w:szCs w:val="20"/>
        </w:rPr>
        <w:t>（</w:t>
      </w:r>
      <w:bookmarkEnd w:id="949"/>
      <w:r>
        <w:rPr>
          <w:rFonts w:ascii="SimSun" w:eastAsia="SimSun" w:hAnsi="SimSun" w:cs="SimSun"/>
          <w:color w:val="000000"/>
          <w:spacing w:val="0"/>
          <w:w w:val="100"/>
          <w:position w:val="0"/>
          <w:sz w:val="20"/>
          <w:szCs w:val="20"/>
        </w:rPr>
        <w:t>2</w:t>
      </w:r>
      <w:r>
        <w:rPr>
          <w:color w:val="000000"/>
          <w:spacing w:val="0"/>
          <w:w w:val="100"/>
          <w:position w:val="0"/>
          <w:sz w:val="20"/>
          <w:szCs w:val="20"/>
        </w:rPr>
        <w:t>）</w:t>
        <w:tab/>
        <w:t>对子公司投资</w:t>
      </w:r>
      <w:bookmarkEnd w:id="947"/>
      <w:bookmarkEnd w:id="948"/>
      <w:bookmarkEnd w:id="950"/>
    </w:p>
    <w:p>
      <w:pPr>
        <w:pStyle w:val="Style190"/>
        <w:keepNext w:val="0"/>
        <w:keepLines w:val="0"/>
        <w:framePr w:w="2453" w:h="13344" w:wrap="none" w:vAnchor="text" w:hAnchor="page" w:x="1005" w:y="21"/>
        <w:widowControl w:val="0"/>
        <w:shd w:val="clear" w:color="auto" w:fill="auto"/>
        <w:bidi w:val="0"/>
        <w:spacing w:before="0" w:after="520" w:line="240" w:lineRule="auto"/>
        <w:ind w:left="0" w:right="0" w:firstLine="840"/>
        <w:jc w:val="left"/>
      </w:pPr>
      <w:r>
        <w:rPr>
          <w:color w:val="000000"/>
          <w:spacing w:val="0"/>
          <w:w w:val="100"/>
          <w:position w:val="0"/>
          <w:u w:val="single"/>
        </w:rPr>
        <w:t>被投资单位名称</w:t>
      </w:r>
    </w:p>
    <w:p>
      <w:pPr>
        <w:pStyle w:val="Style190"/>
        <w:keepNext w:val="0"/>
        <w:keepLines w:val="0"/>
        <w:framePr w:w="2453" w:h="13344" w:wrap="none" w:vAnchor="text" w:hAnchor="page" w:x="1005" w:y="21"/>
        <w:widowControl w:val="0"/>
        <w:shd w:val="clear" w:color="auto" w:fill="auto"/>
        <w:bidi w:val="0"/>
        <w:spacing w:before="0" w:line="240" w:lineRule="auto"/>
        <w:ind w:left="0" w:right="0" w:firstLine="0"/>
        <w:jc w:val="left"/>
      </w:pPr>
      <w:r>
        <w:rPr>
          <w:color w:val="000000"/>
          <w:spacing w:val="0"/>
          <w:w w:val="100"/>
          <w:position w:val="0"/>
        </w:rPr>
        <w:t>开发科技</w:t>
      </w:r>
      <w:r>
        <w:rPr>
          <w:rFonts w:ascii="SimSun" w:eastAsia="SimSun" w:hAnsi="SimSun" w:cs="SimSun"/>
          <w:color w:val="000000"/>
          <w:spacing w:val="0"/>
          <w:w w:val="100"/>
          <w:position w:val="0"/>
          <w:sz w:val="15"/>
          <w:szCs w:val="15"/>
        </w:rPr>
        <w:t>（</w:t>
      </w:r>
      <w:r>
        <w:rPr>
          <w:color w:val="000000"/>
          <w:spacing w:val="0"/>
          <w:w w:val="100"/>
          <w:position w:val="0"/>
        </w:rPr>
        <w:t>香港</w:t>
      </w:r>
      <w:r>
        <w:rPr>
          <w:rFonts w:ascii="SimSun" w:eastAsia="SimSun" w:hAnsi="SimSun" w:cs="SimSun"/>
          <w:color w:val="000000"/>
          <w:spacing w:val="0"/>
          <w:w w:val="100"/>
          <w:position w:val="0"/>
          <w:sz w:val="15"/>
          <w:szCs w:val="15"/>
        </w:rPr>
        <w:t>）</w:t>
      </w:r>
      <w:r>
        <w:rPr>
          <w:color w:val="000000"/>
          <w:spacing w:val="0"/>
          <w:w w:val="100"/>
          <w:position w:val="0"/>
        </w:rPr>
        <w:t>有限公司</w:t>
      </w:r>
    </w:p>
    <w:p>
      <w:pPr>
        <w:pStyle w:val="Style190"/>
        <w:keepNext w:val="0"/>
        <w:keepLines w:val="0"/>
        <w:framePr w:w="2453" w:h="13344" w:wrap="none" w:vAnchor="text" w:hAnchor="page" w:x="1005" w:y="21"/>
        <w:widowControl w:val="0"/>
        <w:shd w:val="clear" w:color="auto" w:fill="auto"/>
        <w:bidi w:val="0"/>
        <w:spacing w:before="0" w:line="240" w:lineRule="auto"/>
        <w:ind w:left="0" w:right="0" w:firstLine="0"/>
        <w:jc w:val="left"/>
      </w:pPr>
      <w:r>
        <w:rPr>
          <w:color w:val="000000"/>
          <w:spacing w:val="0"/>
          <w:w w:val="100"/>
          <w:position w:val="0"/>
        </w:rPr>
        <w:t>北京天科信息网络系统集成有限公司</w:t>
      </w:r>
    </w:p>
    <w:p>
      <w:pPr>
        <w:pStyle w:val="Style190"/>
        <w:keepNext w:val="0"/>
        <w:keepLines w:val="0"/>
        <w:framePr w:w="2453" w:h="13344" w:wrap="none" w:vAnchor="text" w:hAnchor="page" w:x="1005" w:y="21"/>
        <w:widowControl w:val="0"/>
        <w:shd w:val="clear" w:color="auto" w:fill="auto"/>
        <w:bidi w:val="0"/>
        <w:spacing w:before="0" w:line="240" w:lineRule="auto"/>
        <w:ind w:left="0" w:right="0" w:firstLine="0"/>
        <w:jc w:val="left"/>
      </w:pPr>
      <w:r>
        <w:rPr>
          <w:color w:val="000000"/>
          <w:spacing w:val="0"/>
          <w:w w:val="100"/>
          <w:position w:val="0"/>
        </w:rPr>
        <w:t>深圳开发光磁科技有限公司</w:t>
      </w:r>
    </w:p>
    <w:p>
      <w:pPr>
        <w:pStyle w:val="Style190"/>
        <w:keepNext w:val="0"/>
        <w:keepLines w:val="0"/>
        <w:framePr w:w="2453" w:h="13344" w:wrap="none" w:vAnchor="text" w:hAnchor="page" w:x="1005" w:y="21"/>
        <w:widowControl w:val="0"/>
        <w:shd w:val="clear" w:color="auto" w:fill="auto"/>
        <w:bidi w:val="0"/>
        <w:spacing w:before="0" w:line="240" w:lineRule="auto"/>
        <w:ind w:left="0" w:right="0" w:firstLine="0"/>
        <w:jc w:val="left"/>
      </w:pPr>
      <w:r>
        <w:rPr>
          <w:color w:val="000000"/>
          <w:spacing w:val="0"/>
          <w:w w:val="100"/>
          <w:position w:val="0"/>
        </w:rPr>
        <w:t>深圳开发微电子有限公司</w:t>
      </w:r>
    </w:p>
    <w:p>
      <w:pPr>
        <w:pStyle w:val="Style190"/>
        <w:keepNext w:val="0"/>
        <w:keepLines w:val="0"/>
        <w:framePr w:w="2453" w:h="13344" w:wrap="none" w:vAnchor="text" w:hAnchor="page" w:x="1005" w:y="21"/>
        <w:widowControl w:val="0"/>
        <w:shd w:val="clear" w:color="auto" w:fill="auto"/>
        <w:bidi w:val="0"/>
        <w:spacing w:before="0" w:after="680" w:line="240" w:lineRule="auto"/>
        <w:ind w:left="0" w:right="0" w:firstLine="900"/>
        <w:jc w:val="left"/>
      </w:pPr>
      <w:r>
        <w:rPr>
          <w:color w:val="000000"/>
          <w:spacing w:val="0"/>
          <w:w w:val="100"/>
          <w:position w:val="0"/>
        </w:rPr>
        <w:t>合 计</w:t>
      </w:r>
    </w:p>
    <w:p>
      <w:pPr>
        <w:pStyle w:val="Style30"/>
        <w:keepNext/>
        <w:keepLines/>
        <w:framePr w:w="2453" w:h="13344" w:wrap="none" w:vAnchor="text" w:hAnchor="page" w:x="1005" w:y="21"/>
        <w:widowControl w:val="0"/>
        <w:shd w:val="clear" w:color="auto" w:fill="auto"/>
        <w:tabs>
          <w:tab w:pos="809" w:val="left"/>
        </w:tabs>
        <w:bidi w:val="0"/>
        <w:spacing w:before="0" w:after="520" w:line="240" w:lineRule="auto"/>
        <w:ind w:left="0" w:right="0" w:firstLine="420"/>
        <w:jc w:val="left"/>
        <w:rPr>
          <w:sz w:val="20"/>
          <w:szCs w:val="20"/>
        </w:rPr>
      </w:pPr>
      <w:bookmarkStart w:id="951" w:name="bookmark951"/>
      <w:bookmarkStart w:id="952" w:name="bookmark952"/>
      <w:bookmarkStart w:id="953" w:name="bookmark953"/>
      <w:bookmarkStart w:id="954" w:name="bookmark954"/>
      <w:r>
        <w:rPr>
          <w:color w:val="000000"/>
          <w:spacing w:val="0"/>
          <w:w w:val="100"/>
          <w:position w:val="0"/>
          <w:sz w:val="20"/>
          <w:szCs w:val="20"/>
        </w:rPr>
        <w:t>（</w:t>
      </w:r>
      <w:bookmarkEnd w:id="953"/>
      <w:r>
        <w:rPr>
          <w:rFonts w:ascii="SimSun" w:eastAsia="SimSun" w:hAnsi="SimSun" w:cs="SimSun"/>
          <w:color w:val="000000"/>
          <w:spacing w:val="0"/>
          <w:w w:val="100"/>
          <w:position w:val="0"/>
          <w:sz w:val="20"/>
          <w:szCs w:val="20"/>
        </w:rPr>
        <w:t>3</w:t>
      </w:r>
      <w:r>
        <w:rPr>
          <w:color w:val="000000"/>
          <w:spacing w:val="0"/>
          <w:w w:val="100"/>
          <w:position w:val="0"/>
          <w:sz w:val="20"/>
          <w:szCs w:val="20"/>
        </w:rPr>
        <w:t>）</w:t>
        <w:tab/>
        <w:t>对联营企业投资</w:t>
      </w:r>
      <w:bookmarkEnd w:id="951"/>
      <w:bookmarkEnd w:id="952"/>
      <w:bookmarkEnd w:id="954"/>
    </w:p>
    <w:p>
      <w:pPr>
        <w:pStyle w:val="Style190"/>
        <w:keepNext w:val="0"/>
        <w:keepLines w:val="0"/>
        <w:framePr w:w="2453" w:h="13344" w:wrap="none" w:vAnchor="text" w:hAnchor="page" w:x="1005" w:y="21"/>
        <w:widowControl w:val="0"/>
        <w:shd w:val="clear" w:color="auto" w:fill="auto"/>
        <w:bidi w:val="0"/>
        <w:spacing w:before="0" w:after="520" w:line="240" w:lineRule="auto"/>
        <w:ind w:left="0" w:right="0" w:firstLine="560"/>
        <w:jc w:val="left"/>
      </w:pPr>
      <w:r>
        <w:rPr>
          <w:color w:val="000000"/>
          <w:spacing w:val="0"/>
          <w:w w:val="100"/>
          <w:position w:val="0"/>
          <w:u w:val="single"/>
        </w:rPr>
        <w:t>被投资单位名称</w:t>
      </w:r>
    </w:p>
    <w:p>
      <w:pPr>
        <w:pStyle w:val="Style190"/>
        <w:keepNext w:val="0"/>
        <w:keepLines w:val="0"/>
        <w:framePr w:w="2453" w:h="13344" w:wrap="none" w:vAnchor="text" w:hAnchor="page" w:x="1005" w:y="21"/>
        <w:widowControl w:val="0"/>
        <w:shd w:val="clear" w:color="auto" w:fill="auto"/>
        <w:bidi w:val="0"/>
        <w:spacing w:before="0" w:line="240" w:lineRule="auto"/>
        <w:ind w:left="0" w:right="0" w:firstLine="0"/>
        <w:jc w:val="left"/>
      </w:pPr>
      <w:r>
        <w:rPr>
          <w:color w:val="000000"/>
          <w:spacing w:val="0"/>
          <w:w w:val="100"/>
          <w:position w:val="0"/>
        </w:rPr>
        <w:t>深圳开发磁记录股份有限公司</w:t>
      </w:r>
    </w:p>
    <w:p>
      <w:pPr>
        <w:pStyle w:val="Style190"/>
        <w:keepNext w:val="0"/>
        <w:keepLines w:val="0"/>
        <w:framePr w:w="2453" w:h="13344" w:wrap="none" w:vAnchor="text" w:hAnchor="page" w:x="1005" w:y="21"/>
        <w:widowControl w:val="0"/>
        <w:shd w:val="clear" w:color="auto" w:fill="auto"/>
        <w:bidi w:val="0"/>
        <w:spacing w:before="0" w:line="240" w:lineRule="auto"/>
        <w:ind w:left="0" w:right="0" w:firstLine="0"/>
        <w:jc w:val="left"/>
      </w:pPr>
      <w:r>
        <w:rPr>
          <w:color w:val="000000"/>
          <w:spacing w:val="0"/>
          <w:w w:val="100"/>
          <w:position w:val="0"/>
        </w:rPr>
        <w:t>华旭金卡股份有限公司</w:t>
      </w:r>
    </w:p>
    <w:p>
      <w:pPr>
        <w:pStyle w:val="Style190"/>
        <w:keepNext w:val="0"/>
        <w:keepLines w:val="0"/>
        <w:framePr w:w="2453" w:h="13344" w:wrap="none" w:vAnchor="text" w:hAnchor="page" w:x="1005" w:y="21"/>
        <w:widowControl w:val="0"/>
        <w:shd w:val="clear" w:color="auto" w:fill="auto"/>
        <w:bidi w:val="0"/>
        <w:spacing w:before="0" w:line="240" w:lineRule="auto"/>
        <w:ind w:left="0" w:right="0" w:firstLine="0"/>
        <w:jc w:val="left"/>
      </w:pPr>
      <w:r>
        <w:rPr>
          <w:color w:val="000000"/>
          <w:spacing w:val="0"/>
          <w:w w:val="100"/>
          <w:position w:val="0"/>
        </w:rPr>
        <w:t>深圳长城科美技术有限公司</w:t>
      </w:r>
    </w:p>
    <w:p>
      <w:pPr>
        <w:pStyle w:val="Style190"/>
        <w:keepNext w:val="0"/>
        <w:keepLines w:val="0"/>
        <w:framePr w:w="2453" w:h="13344" w:wrap="none" w:vAnchor="text" w:hAnchor="page" w:x="1005" w:y="21"/>
        <w:widowControl w:val="0"/>
        <w:shd w:val="clear" w:color="auto" w:fill="auto"/>
        <w:bidi w:val="0"/>
        <w:spacing w:before="0" w:after="680" w:line="240" w:lineRule="auto"/>
        <w:ind w:left="0" w:right="0" w:firstLine="640"/>
        <w:jc w:val="left"/>
      </w:pPr>
      <w:r>
        <w:rPr>
          <w:color w:val="000000"/>
          <w:spacing w:val="0"/>
          <w:w w:val="100"/>
          <w:position w:val="0"/>
        </w:rPr>
        <w:t>合 计</w:t>
      </w:r>
    </w:p>
    <w:p>
      <w:pPr>
        <w:pStyle w:val="Style30"/>
        <w:keepNext/>
        <w:keepLines/>
        <w:framePr w:w="2453" w:h="13344" w:wrap="none" w:vAnchor="text" w:hAnchor="page" w:x="1005" w:y="21"/>
        <w:widowControl w:val="0"/>
        <w:shd w:val="clear" w:color="auto" w:fill="auto"/>
        <w:tabs>
          <w:tab w:pos="818" w:val="left"/>
        </w:tabs>
        <w:bidi w:val="0"/>
        <w:spacing w:before="0" w:after="760" w:line="240" w:lineRule="auto"/>
        <w:ind w:left="0" w:right="0" w:firstLine="420"/>
        <w:jc w:val="left"/>
        <w:rPr>
          <w:sz w:val="20"/>
          <w:szCs w:val="20"/>
        </w:rPr>
      </w:pPr>
      <w:bookmarkStart w:id="955" w:name="bookmark955"/>
      <w:bookmarkStart w:id="956" w:name="bookmark956"/>
      <w:bookmarkStart w:id="957" w:name="bookmark957"/>
      <w:bookmarkStart w:id="958" w:name="bookmark958"/>
      <w:r>
        <w:rPr>
          <w:color w:val="000000"/>
          <w:spacing w:val="0"/>
          <w:w w:val="100"/>
          <w:position w:val="0"/>
          <w:sz w:val="20"/>
          <w:szCs w:val="20"/>
        </w:rPr>
        <w:t>（</w:t>
      </w:r>
      <w:bookmarkEnd w:id="957"/>
      <w:r>
        <w:rPr>
          <w:rFonts w:ascii="SimSun" w:eastAsia="SimSun" w:hAnsi="SimSun" w:cs="SimSun"/>
          <w:color w:val="000000"/>
          <w:spacing w:val="0"/>
          <w:w w:val="100"/>
          <w:position w:val="0"/>
          <w:sz w:val="20"/>
          <w:szCs w:val="20"/>
        </w:rPr>
        <w:t>4</w:t>
      </w:r>
      <w:r>
        <w:rPr>
          <w:color w:val="000000"/>
          <w:spacing w:val="0"/>
          <w:w w:val="100"/>
          <w:position w:val="0"/>
          <w:sz w:val="20"/>
          <w:szCs w:val="20"/>
        </w:rPr>
        <w:t>）</w:t>
        <w:tab/>
        <w:t>其他股权投资</w:t>
      </w:r>
      <w:bookmarkEnd w:id="955"/>
      <w:bookmarkEnd w:id="956"/>
      <w:bookmarkEnd w:id="958"/>
    </w:p>
    <w:p>
      <w:pPr>
        <w:pStyle w:val="Style190"/>
        <w:keepNext w:val="0"/>
        <w:keepLines w:val="0"/>
        <w:framePr w:w="2453" w:h="13344" w:wrap="none" w:vAnchor="text" w:hAnchor="page" w:x="1005" w:y="21"/>
        <w:widowControl w:val="0"/>
        <w:shd w:val="clear" w:color="auto" w:fill="auto"/>
        <w:bidi w:val="0"/>
        <w:spacing w:before="0" w:after="760" w:line="240" w:lineRule="auto"/>
        <w:ind w:left="0" w:right="0" w:firstLine="640"/>
        <w:jc w:val="left"/>
      </w:pPr>
      <w:r>
        <w:rPr>
          <w:color w:val="000000"/>
          <w:spacing w:val="0"/>
          <w:w w:val="100"/>
          <w:position w:val="0"/>
          <w:u w:val="single"/>
        </w:rPr>
        <w:t>被投资单位名称</w:t>
      </w:r>
    </w:p>
    <w:p>
      <w:pPr>
        <w:pStyle w:val="Style190"/>
        <w:keepNext w:val="0"/>
        <w:keepLines w:val="0"/>
        <w:framePr w:w="2453" w:h="13344" w:wrap="none" w:vAnchor="text" w:hAnchor="page" w:x="1005" w:y="21"/>
        <w:widowControl w:val="0"/>
        <w:shd w:val="clear" w:color="auto" w:fill="auto"/>
        <w:bidi w:val="0"/>
        <w:spacing w:before="0" w:line="240" w:lineRule="auto"/>
        <w:ind w:left="0" w:right="0" w:firstLine="0"/>
        <w:jc w:val="left"/>
      </w:pPr>
      <w:r>
        <w:rPr>
          <w:color w:val="000000"/>
          <w:spacing w:val="0"/>
          <w:w w:val="100"/>
          <w:position w:val="0"/>
        </w:rPr>
        <w:t>深圳粤银投资有限公司</w:t>
      </w:r>
    </w:p>
    <w:p>
      <w:pPr>
        <w:pStyle w:val="Style190"/>
        <w:keepNext w:val="0"/>
        <w:keepLines w:val="0"/>
        <w:framePr w:w="2453" w:h="13344" w:wrap="none" w:vAnchor="text" w:hAnchor="page" w:x="1005" w:y="21"/>
        <w:widowControl w:val="0"/>
        <w:shd w:val="clear" w:color="auto" w:fill="auto"/>
        <w:bidi w:val="0"/>
        <w:spacing w:before="0" w:line="240" w:lineRule="auto"/>
        <w:ind w:left="0" w:right="0" w:firstLine="0"/>
        <w:jc w:val="left"/>
      </w:pPr>
      <w:r>
        <w:rPr>
          <w:color w:val="000000"/>
          <w:spacing w:val="0"/>
          <w:w w:val="100"/>
          <w:position w:val="0"/>
        </w:rPr>
        <w:t>长城宽带网络服务有限公司</w:t>
      </w:r>
    </w:p>
    <w:p>
      <w:pPr>
        <w:pStyle w:val="Style190"/>
        <w:keepNext w:val="0"/>
        <w:keepLines w:val="0"/>
        <w:framePr w:w="2453" w:h="13344" w:wrap="none" w:vAnchor="text" w:hAnchor="page" w:x="1005" w:y="21"/>
        <w:widowControl w:val="0"/>
        <w:shd w:val="clear" w:color="auto" w:fill="auto"/>
        <w:bidi w:val="0"/>
        <w:spacing w:before="0" w:line="240" w:lineRule="auto"/>
        <w:ind w:left="0" w:right="0" w:firstLine="0"/>
        <w:jc w:val="left"/>
      </w:pPr>
      <w:r>
        <w:rPr>
          <w:color w:val="000000"/>
          <w:spacing w:val="0"/>
          <w:w w:val="100"/>
          <w:position w:val="0"/>
        </w:rPr>
        <w:t>深圳海量存储设备有限公司</w:t>
      </w:r>
    </w:p>
    <w:p>
      <w:pPr>
        <w:pStyle w:val="Style190"/>
        <w:keepNext w:val="0"/>
        <w:keepLines w:val="0"/>
        <w:framePr w:w="2453" w:h="13344" w:wrap="none" w:vAnchor="text" w:hAnchor="page" w:x="1005" w:y="21"/>
        <w:widowControl w:val="0"/>
        <w:shd w:val="clear" w:color="auto" w:fill="auto"/>
        <w:bidi w:val="0"/>
        <w:spacing w:before="0" w:line="240" w:lineRule="auto"/>
        <w:ind w:left="0" w:right="0" w:firstLine="0"/>
        <w:jc w:val="left"/>
      </w:pPr>
      <w:r>
        <w:rPr>
          <w:color w:val="000000"/>
          <w:spacing w:val="0"/>
          <w:w w:val="100"/>
          <w:position w:val="0"/>
        </w:rPr>
        <w:t>中信证券股份有限公司</w:t>
      </w:r>
    </w:p>
    <w:p>
      <w:pPr>
        <w:pStyle w:val="Style190"/>
        <w:keepNext w:val="0"/>
        <w:keepLines w:val="0"/>
        <w:framePr w:w="2453" w:h="13344" w:wrap="none" w:vAnchor="text" w:hAnchor="page" w:x="1005" w:y="21"/>
        <w:widowControl w:val="0"/>
        <w:shd w:val="clear" w:color="auto" w:fill="auto"/>
        <w:bidi w:val="0"/>
        <w:spacing w:before="0" w:line="240" w:lineRule="auto"/>
        <w:ind w:left="0" w:right="0" w:firstLine="0"/>
        <w:jc w:val="left"/>
      </w:pPr>
      <w:r>
        <w:rPr>
          <w:color w:val="000000"/>
          <w:spacing w:val="0"/>
          <w:w w:val="100"/>
          <w:position w:val="0"/>
        </w:rPr>
        <w:t>中国光大银行</w:t>
      </w:r>
    </w:p>
    <w:p>
      <w:pPr>
        <w:pStyle w:val="Style190"/>
        <w:keepNext w:val="0"/>
        <w:keepLines w:val="0"/>
        <w:framePr w:w="2453" w:h="13344" w:wrap="none" w:vAnchor="text" w:hAnchor="page" w:x="1005" w:y="21"/>
        <w:widowControl w:val="0"/>
        <w:shd w:val="clear" w:color="auto" w:fill="auto"/>
        <w:bidi w:val="0"/>
        <w:spacing w:before="0" w:line="240" w:lineRule="auto"/>
        <w:ind w:left="0" w:right="0" w:firstLine="0"/>
        <w:jc w:val="left"/>
      </w:pPr>
      <w:r>
        <w:rPr>
          <w:color w:val="000000"/>
          <w:spacing w:val="0"/>
          <w:w w:val="100"/>
          <w:position w:val="0"/>
        </w:rPr>
        <w:t>山东云龙科技电子股份有限公司</w:t>
      </w:r>
    </w:p>
    <w:p>
      <w:pPr>
        <w:pStyle w:val="Style190"/>
        <w:keepNext w:val="0"/>
        <w:keepLines w:val="0"/>
        <w:framePr w:w="2453" w:h="13344" w:wrap="none" w:vAnchor="text" w:hAnchor="page" w:x="1005" w:y="21"/>
        <w:widowControl w:val="0"/>
        <w:shd w:val="clear" w:color="auto" w:fill="auto"/>
        <w:bidi w:val="0"/>
        <w:spacing w:before="0" w:line="240" w:lineRule="auto"/>
        <w:ind w:left="0" w:right="0" w:firstLine="0"/>
        <w:jc w:val="left"/>
      </w:pPr>
      <w:r>
        <w:rPr>
          <w:color w:val="000000"/>
          <w:spacing w:val="0"/>
          <w:w w:val="100"/>
          <w:position w:val="0"/>
        </w:rPr>
        <w:t>湖南银洲股份有限公司</w:t>
      </w:r>
    </w:p>
    <w:p>
      <w:pPr>
        <w:pStyle w:val="Style190"/>
        <w:keepNext w:val="0"/>
        <w:keepLines w:val="0"/>
        <w:framePr w:w="2453" w:h="13344" w:wrap="none" w:vAnchor="text" w:hAnchor="page" w:x="1005" w:y="21"/>
        <w:widowControl w:val="0"/>
        <w:shd w:val="clear" w:color="auto" w:fill="auto"/>
        <w:bidi w:val="0"/>
        <w:spacing w:before="0" w:line="240" w:lineRule="auto"/>
        <w:ind w:left="0" w:right="0" w:firstLine="720"/>
        <w:jc w:val="left"/>
      </w:pPr>
      <w:r>
        <w:rPr>
          <w:color w:val="000000"/>
          <w:spacing w:val="0"/>
          <w:w w:val="100"/>
          <w:position w:val="0"/>
        </w:rPr>
        <w:t>合 计</w:t>
      </w:r>
    </w:p>
    <w:tbl>
      <w:tblPr>
        <w:tblOverlap w:val="never"/>
        <w:jc w:val="left"/>
        <w:tblLayout w:type="fixed"/>
      </w:tblPr>
      <w:tblGrid>
        <w:gridCol w:w="1109"/>
        <w:gridCol w:w="1013"/>
        <w:gridCol w:w="1253"/>
        <w:gridCol w:w="1262"/>
        <w:gridCol w:w="1296"/>
        <w:gridCol w:w="1070"/>
      </w:tblGrid>
      <w:tr>
        <w:trPr>
          <w:trHeight w:val="326" w:hRule="exact"/>
        </w:trPr>
        <w:tc>
          <w:tcPr>
            <w:gridSpan w:val="2"/>
            <w:tcBorders/>
            <w:shd w:val="clear" w:color="auto" w:fill="FFFFFF"/>
            <w:vAlign w:val="top"/>
          </w:tcPr>
          <w:p>
            <w:pPr>
              <w:pStyle w:val="Style33"/>
              <w:keepNext w:val="0"/>
              <w:keepLines w:val="0"/>
              <w:framePr w:w="7003" w:h="3000" w:wrap="none" w:vAnchor="text" w:hAnchor="page" w:x="3774" w:y="572"/>
              <w:widowControl w:val="0"/>
              <w:shd w:val="clear" w:color="auto" w:fill="auto"/>
              <w:bidi w:val="0"/>
              <w:spacing w:before="0" w:after="0" w:line="240" w:lineRule="auto"/>
              <w:ind w:left="0" w:right="0" w:firstLine="600"/>
              <w:jc w:val="left"/>
              <w:rPr>
                <w:sz w:val="15"/>
                <w:szCs w:val="15"/>
              </w:rPr>
            </w:pPr>
            <w:r>
              <w:rPr>
                <w:color w:val="000000"/>
                <w:spacing w:val="0"/>
                <w:w w:val="100"/>
                <w:position w:val="0"/>
                <w:sz w:val="15"/>
                <w:szCs w:val="15"/>
                <w:u w:val="single"/>
              </w:rPr>
              <w:t>初始投资额</w:t>
            </w:r>
          </w:p>
        </w:tc>
        <w:tc>
          <w:tcPr>
            <w:gridSpan w:val="2"/>
            <w:tcBorders/>
            <w:shd w:val="clear" w:color="auto" w:fill="FFFFFF"/>
            <w:vAlign w:val="top"/>
          </w:tcPr>
          <w:p>
            <w:pPr>
              <w:pStyle w:val="Style33"/>
              <w:keepNext w:val="0"/>
              <w:keepLines w:val="0"/>
              <w:framePr w:w="7003" w:h="3000" w:wrap="none" w:vAnchor="text" w:hAnchor="page" w:x="3774" w:y="572"/>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权益变动</w:t>
            </w:r>
          </w:p>
        </w:tc>
        <w:tc>
          <w:tcPr>
            <w:vMerge w:val="restart"/>
            <w:tcBorders/>
            <w:shd w:val="clear" w:color="auto" w:fill="FFFFFF"/>
            <w:vAlign w:val="top"/>
          </w:tcPr>
          <w:p>
            <w:pPr>
              <w:pStyle w:val="Style33"/>
              <w:keepNext w:val="0"/>
              <w:keepLines w:val="0"/>
              <w:framePr w:w="7003" w:h="3000" w:wrap="none" w:vAnchor="text" w:hAnchor="page" w:x="3774" w:y="572"/>
              <w:widowControl w:val="0"/>
              <w:shd w:val="clear" w:color="auto" w:fill="auto"/>
              <w:bidi w:val="0"/>
              <w:spacing w:before="0" w:after="280" w:line="240" w:lineRule="auto"/>
              <w:ind w:left="0" w:right="400" w:firstLine="0"/>
              <w:jc w:val="right"/>
              <w:rPr>
                <w:sz w:val="15"/>
                <w:szCs w:val="15"/>
              </w:rPr>
            </w:pPr>
            <w:r>
              <w:rPr>
                <w:rFonts w:ascii="SimSun" w:eastAsia="SimSun" w:hAnsi="SimSun" w:cs="SimSun"/>
                <w:color w:val="000000"/>
                <w:spacing w:val="0"/>
                <w:w w:val="100"/>
                <w:position w:val="0"/>
                <w:sz w:val="15"/>
                <w:szCs w:val="15"/>
              </w:rPr>
              <w:t>2006.12.31</w:t>
            </w:r>
          </w:p>
          <w:p>
            <w:pPr>
              <w:pStyle w:val="Style33"/>
              <w:keepNext w:val="0"/>
              <w:keepLines w:val="0"/>
              <w:framePr w:w="7003" w:h="3000" w:wrap="none" w:vAnchor="text" w:hAnchor="page" w:x="3774" w:y="572"/>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u w:val="single"/>
              </w:rPr>
              <w:t>账面余额</w:t>
            </w:r>
          </w:p>
        </w:tc>
        <w:tc>
          <w:tcPr>
            <w:vMerge w:val="restart"/>
            <w:tcBorders/>
            <w:shd w:val="clear" w:color="auto" w:fill="FFFFFF"/>
            <w:vAlign w:val="top"/>
          </w:tcPr>
          <w:p>
            <w:pPr>
              <w:pStyle w:val="Style33"/>
              <w:keepNext w:val="0"/>
              <w:keepLines w:val="0"/>
              <w:framePr w:w="7003" w:h="3000" w:wrap="none" w:vAnchor="text" w:hAnchor="page" w:x="3774" w:y="572"/>
              <w:widowControl w:val="0"/>
              <w:shd w:val="clear" w:color="auto" w:fill="auto"/>
              <w:bidi w:val="0"/>
              <w:spacing w:before="0" w:after="280" w:line="240" w:lineRule="auto"/>
              <w:ind w:left="0" w:right="0" w:firstLine="0"/>
              <w:jc w:val="right"/>
              <w:rPr>
                <w:sz w:val="15"/>
                <w:szCs w:val="15"/>
              </w:rPr>
            </w:pPr>
            <w:r>
              <w:rPr>
                <w:color w:val="000000"/>
                <w:spacing w:val="0"/>
                <w:w w:val="100"/>
                <w:position w:val="0"/>
                <w:sz w:val="15"/>
                <w:szCs w:val="15"/>
              </w:rPr>
              <w:t>占被投资单位</w:t>
            </w:r>
          </w:p>
          <w:p>
            <w:pPr>
              <w:pStyle w:val="Style33"/>
              <w:keepNext w:val="0"/>
              <w:keepLines w:val="0"/>
              <w:framePr w:w="7003" w:h="3000" w:wrap="none" w:vAnchor="text" w:hAnchor="page" w:x="3774" w:y="572"/>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u w:val="single"/>
              </w:rPr>
              <w:t>注册资本比例</w:t>
            </w:r>
          </w:p>
        </w:tc>
      </w:tr>
      <w:tr>
        <w:trPr>
          <w:trHeight w:val="470" w:hRule="exact"/>
        </w:trPr>
        <w:tc>
          <w:tcPr>
            <w:tcBorders/>
            <w:shd w:val="clear" w:color="auto" w:fill="FFFFFF"/>
            <w:vAlign w:val="center"/>
          </w:tcPr>
          <w:p>
            <w:pPr>
              <w:pStyle w:val="Style33"/>
              <w:keepNext w:val="0"/>
              <w:keepLines w:val="0"/>
              <w:framePr w:w="7003" w:h="3000" w:wrap="none" w:vAnchor="text" w:hAnchor="page" w:x="3774" w:y="572"/>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原始投资</w:t>
            </w:r>
          </w:p>
        </w:tc>
        <w:tc>
          <w:tcPr>
            <w:tcBorders/>
            <w:shd w:val="clear" w:color="auto" w:fill="FFFFFF"/>
            <w:vAlign w:val="center"/>
          </w:tcPr>
          <w:p>
            <w:pPr>
              <w:pStyle w:val="Style33"/>
              <w:keepNext w:val="0"/>
              <w:keepLines w:val="0"/>
              <w:framePr w:w="7003" w:h="3000" w:wrap="none" w:vAnchor="text" w:hAnchor="page" w:x="3774" w:y="572"/>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本期增减</w:t>
            </w:r>
          </w:p>
        </w:tc>
        <w:tc>
          <w:tcPr>
            <w:tcBorders/>
            <w:shd w:val="clear" w:color="auto" w:fill="FFFFFF"/>
            <w:vAlign w:val="center"/>
          </w:tcPr>
          <w:p>
            <w:pPr>
              <w:pStyle w:val="Style33"/>
              <w:keepNext w:val="0"/>
              <w:keepLines w:val="0"/>
              <w:framePr w:w="7003" w:h="3000" w:wrap="none" w:vAnchor="text" w:hAnchor="page" w:x="3774" w:y="572"/>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本期权益增减</w:t>
            </w:r>
          </w:p>
        </w:tc>
        <w:tc>
          <w:tcPr>
            <w:tcBorders/>
            <w:shd w:val="clear" w:color="auto" w:fill="FFFFFF"/>
            <w:vAlign w:val="center"/>
          </w:tcPr>
          <w:p>
            <w:pPr>
              <w:pStyle w:val="Style33"/>
              <w:keepNext w:val="0"/>
              <w:keepLines w:val="0"/>
              <w:framePr w:w="7003" w:h="3000" w:wrap="none" w:vAnchor="text" w:hAnchor="page" w:x="3774" w:y="572"/>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累计增减</w:t>
            </w:r>
          </w:p>
        </w:tc>
        <w:tc>
          <w:tcPr>
            <w:vMerge/>
            <w:tcBorders/>
            <w:shd w:val="clear" w:color="auto" w:fill="FFFFFF"/>
            <w:vAlign w:val="top"/>
          </w:tcPr>
          <w:p>
            <w:pPr>
              <w:framePr w:w="7003" w:h="3000" w:wrap="none" w:vAnchor="text" w:hAnchor="page" w:x="3774" w:y="572"/>
            </w:pPr>
          </w:p>
        </w:tc>
        <w:tc>
          <w:tcPr>
            <w:vMerge/>
            <w:tcBorders/>
            <w:shd w:val="clear" w:color="auto" w:fill="FFFFFF"/>
            <w:vAlign w:val="top"/>
          </w:tcPr>
          <w:p>
            <w:pPr>
              <w:framePr w:w="7003" w:h="3000" w:wrap="none" w:vAnchor="text" w:hAnchor="page" w:x="3774" w:y="572"/>
            </w:pPr>
          </w:p>
        </w:tc>
      </w:tr>
      <w:tr>
        <w:trPr>
          <w:trHeight w:val="461" w:hRule="exact"/>
        </w:trPr>
        <w:tc>
          <w:tcPr>
            <w:tcBorders/>
            <w:shd w:val="clear" w:color="auto" w:fill="FFFFFF"/>
            <w:vAlign w:val="center"/>
          </w:tcPr>
          <w:p>
            <w:pPr>
              <w:pStyle w:val="Style33"/>
              <w:keepNext w:val="0"/>
              <w:keepLines w:val="0"/>
              <w:framePr w:w="7003" w:h="3000" w:wrap="none" w:vAnchor="text" w:hAnchor="page" w:x="3774" w:y="572"/>
              <w:widowControl w:val="0"/>
              <w:shd w:val="clear" w:color="auto" w:fill="auto"/>
              <w:bidi w:val="0"/>
              <w:spacing w:before="0" w:after="0" w:line="240" w:lineRule="auto"/>
              <w:ind w:left="0" w:right="0" w:firstLine="680"/>
              <w:jc w:val="left"/>
              <w:rPr>
                <w:sz w:val="15"/>
                <w:szCs w:val="15"/>
              </w:rPr>
            </w:pPr>
            <w:r>
              <w:rPr>
                <w:rFonts w:ascii="SimSun" w:eastAsia="SimSun" w:hAnsi="SimSun" w:cs="SimSun"/>
                <w:color w:val="000000"/>
                <w:spacing w:val="0"/>
                <w:w w:val="100"/>
                <w:position w:val="0"/>
                <w:sz w:val="15"/>
                <w:szCs w:val="15"/>
              </w:rPr>
              <w:t>1.07</w:t>
            </w:r>
          </w:p>
        </w:tc>
        <w:tc>
          <w:tcPr>
            <w:tcBorders/>
            <w:shd w:val="clear" w:color="auto" w:fill="FFFFFF"/>
            <w:vAlign w:val="center"/>
          </w:tcPr>
          <w:p>
            <w:pPr>
              <w:pStyle w:val="Style33"/>
              <w:keepNext w:val="0"/>
              <w:keepLines w:val="0"/>
              <w:framePr w:w="7003" w:h="3000" w:wrap="none" w:vAnchor="text" w:hAnchor="page" w:x="3774" w:y="572"/>
              <w:widowControl w:val="0"/>
              <w:shd w:val="clear" w:color="auto" w:fill="auto"/>
              <w:bidi w:val="0"/>
              <w:spacing w:before="0" w:after="0" w:line="240" w:lineRule="auto"/>
              <w:ind w:left="0" w:right="0" w:firstLine="620"/>
              <w:jc w:val="left"/>
              <w:rPr>
                <w:sz w:val="15"/>
                <w:szCs w:val="15"/>
              </w:rPr>
            </w:pPr>
            <w:r>
              <w:rPr>
                <w:color w:val="000000"/>
                <w:spacing w:val="0"/>
                <w:w w:val="100"/>
                <w:position w:val="0"/>
                <w:sz w:val="15"/>
                <w:szCs w:val="15"/>
              </w:rPr>
              <w:t>—</w:t>
            </w:r>
          </w:p>
        </w:tc>
        <w:tc>
          <w:tcPr>
            <w:tcBorders/>
            <w:shd w:val="clear" w:color="auto" w:fill="FFFFFF"/>
            <w:vAlign w:val="center"/>
          </w:tcPr>
          <w:p>
            <w:pPr>
              <w:pStyle w:val="Style33"/>
              <w:keepNext w:val="0"/>
              <w:keepLines w:val="0"/>
              <w:framePr w:w="7003" w:h="3000" w:wrap="none" w:vAnchor="text" w:hAnchor="page" w:x="3774" w:y="572"/>
              <w:widowControl w:val="0"/>
              <w:shd w:val="clear" w:color="auto" w:fill="auto"/>
              <w:bidi w:val="0"/>
              <w:spacing w:before="0" w:after="0" w:line="240" w:lineRule="auto"/>
              <w:ind w:left="0" w:right="0" w:firstLine="140"/>
              <w:jc w:val="left"/>
              <w:rPr>
                <w:sz w:val="15"/>
                <w:szCs w:val="15"/>
              </w:rPr>
            </w:pPr>
            <w:r>
              <w:rPr>
                <w:rFonts w:ascii="SimSun" w:eastAsia="SimSun" w:hAnsi="SimSun" w:cs="SimSun"/>
                <w:color w:val="000000"/>
                <w:spacing w:val="0"/>
                <w:w w:val="100"/>
                <w:position w:val="0"/>
                <w:sz w:val="15"/>
                <w:szCs w:val="15"/>
              </w:rPr>
              <w:t xml:space="preserve">64, 358, </w:t>
            </w:r>
            <w:r>
              <w:rPr>
                <w:rFonts w:ascii="SimSun" w:eastAsia="SimSun" w:hAnsi="SimSun" w:cs="SimSun"/>
                <w:color w:val="000000"/>
                <w:spacing w:val="0"/>
                <w:w w:val="100"/>
                <w:position w:val="0"/>
                <w:sz w:val="15"/>
                <w:szCs w:val="15"/>
              </w:rPr>
              <w:t>841.42</w:t>
            </w:r>
          </w:p>
        </w:tc>
        <w:tc>
          <w:tcPr>
            <w:tcBorders/>
            <w:shd w:val="clear" w:color="auto" w:fill="FFFFFF"/>
            <w:vAlign w:val="center"/>
          </w:tcPr>
          <w:p>
            <w:pPr>
              <w:pStyle w:val="Style33"/>
              <w:keepNext w:val="0"/>
              <w:keepLines w:val="0"/>
              <w:framePr w:w="7003" w:h="3000" w:wrap="none" w:vAnchor="text" w:hAnchor="page" w:x="3774" w:y="572"/>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137,947,563.83</w:t>
            </w:r>
          </w:p>
        </w:tc>
        <w:tc>
          <w:tcPr>
            <w:tcBorders/>
            <w:shd w:val="clear" w:color="auto" w:fill="FFFFFF"/>
            <w:vAlign w:val="center"/>
          </w:tcPr>
          <w:p>
            <w:pPr>
              <w:pStyle w:val="Style33"/>
              <w:keepNext w:val="0"/>
              <w:keepLines w:val="0"/>
              <w:framePr w:w="7003" w:h="3000" w:wrap="none" w:vAnchor="text" w:hAnchor="page" w:x="3774" w:y="572"/>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137,947,564.90</w:t>
            </w:r>
          </w:p>
        </w:tc>
        <w:tc>
          <w:tcPr>
            <w:tcBorders/>
            <w:shd w:val="clear" w:color="auto" w:fill="FFFFFF"/>
            <w:vAlign w:val="center"/>
          </w:tcPr>
          <w:p>
            <w:pPr>
              <w:pStyle w:val="Style33"/>
              <w:keepNext w:val="0"/>
              <w:keepLines w:val="0"/>
              <w:framePr w:w="7003" w:h="3000" w:wrap="none" w:vAnchor="text" w:hAnchor="page" w:x="3774" w:y="572"/>
              <w:widowControl w:val="0"/>
              <w:shd w:val="clear" w:color="auto" w:fill="auto"/>
              <w:bidi w:val="0"/>
              <w:spacing w:before="0" w:after="0" w:line="240" w:lineRule="auto"/>
              <w:ind w:left="0" w:right="200" w:firstLine="0"/>
              <w:jc w:val="right"/>
              <w:rPr>
                <w:sz w:val="15"/>
                <w:szCs w:val="15"/>
              </w:rPr>
            </w:pPr>
            <w:r>
              <w:rPr>
                <w:rFonts w:ascii="SimSun" w:eastAsia="SimSun" w:hAnsi="SimSun" w:cs="SimSun"/>
                <w:color w:val="000000"/>
                <w:spacing w:val="0"/>
                <w:w w:val="100"/>
                <w:position w:val="0"/>
                <w:sz w:val="15"/>
                <w:szCs w:val="15"/>
              </w:rPr>
              <w:t>100.00%</w:t>
            </w:r>
          </w:p>
        </w:tc>
      </w:tr>
      <w:tr>
        <w:trPr>
          <w:trHeight w:val="461" w:hRule="exact"/>
        </w:trPr>
        <w:tc>
          <w:tcPr>
            <w:tcBorders/>
            <w:shd w:val="clear" w:color="auto" w:fill="FFFFFF"/>
            <w:vAlign w:val="center"/>
          </w:tcPr>
          <w:p>
            <w:pPr>
              <w:pStyle w:val="Style33"/>
              <w:keepNext w:val="0"/>
              <w:keepLines w:val="0"/>
              <w:framePr w:w="7003" w:h="3000" w:wrap="none" w:vAnchor="text" w:hAnchor="page" w:x="3774" w:y="572"/>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 xml:space="preserve">6, 640, </w:t>
            </w:r>
            <w:r>
              <w:rPr>
                <w:rFonts w:ascii="SimSun" w:eastAsia="SimSun" w:hAnsi="SimSun" w:cs="SimSun"/>
                <w:color w:val="000000"/>
                <w:spacing w:val="0"/>
                <w:w w:val="100"/>
                <w:position w:val="0"/>
                <w:sz w:val="15"/>
                <w:szCs w:val="15"/>
              </w:rPr>
              <w:t xml:space="preserve">000. </w:t>
            </w:r>
            <w:r>
              <w:rPr>
                <w:rFonts w:ascii="SimSun" w:eastAsia="SimSun" w:hAnsi="SimSun" w:cs="SimSun"/>
                <w:color w:val="000000"/>
                <w:spacing w:val="0"/>
                <w:w w:val="100"/>
                <w:position w:val="0"/>
                <w:sz w:val="15"/>
                <w:szCs w:val="15"/>
              </w:rPr>
              <w:t>00</w:t>
            </w:r>
          </w:p>
        </w:tc>
        <w:tc>
          <w:tcPr>
            <w:tcBorders/>
            <w:shd w:val="clear" w:color="auto" w:fill="FFFFFF"/>
            <w:vAlign w:val="center"/>
          </w:tcPr>
          <w:p>
            <w:pPr>
              <w:pStyle w:val="Style33"/>
              <w:keepNext w:val="0"/>
              <w:keepLines w:val="0"/>
              <w:framePr w:w="7003" w:h="3000" w:wrap="none" w:vAnchor="text" w:hAnchor="page" w:x="3774" w:y="572"/>
              <w:widowControl w:val="0"/>
              <w:shd w:val="clear" w:color="auto" w:fill="auto"/>
              <w:bidi w:val="0"/>
              <w:spacing w:before="0" w:after="0" w:line="240" w:lineRule="auto"/>
              <w:ind w:left="0" w:right="0" w:firstLine="620"/>
              <w:jc w:val="left"/>
              <w:rPr>
                <w:sz w:val="15"/>
                <w:szCs w:val="15"/>
              </w:rPr>
            </w:pPr>
            <w:r>
              <w:rPr>
                <w:color w:val="000000"/>
                <w:spacing w:val="0"/>
                <w:w w:val="100"/>
                <w:position w:val="0"/>
                <w:sz w:val="15"/>
                <w:szCs w:val="15"/>
              </w:rPr>
              <w:t>—</w:t>
            </w:r>
          </w:p>
        </w:tc>
        <w:tc>
          <w:tcPr>
            <w:tcBorders/>
            <w:shd w:val="clear" w:color="auto" w:fill="FFFFFF"/>
            <w:vAlign w:val="center"/>
          </w:tcPr>
          <w:p>
            <w:pPr>
              <w:pStyle w:val="Style33"/>
              <w:keepNext w:val="0"/>
              <w:keepLines w:val="0"/>
              <w:framePr w:w="7003" w:h="3000" w:wrap="none" w:vAnchor="text" w:hAnchor="page" w:x="3774" w:y="572"/>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w:t>
            </w:r>
          </w:p>
        </w:tc>
        <w:tc>
          <w:tcPr>
            <w:tcBorders/>
            <w:shd w:val="clear" w:color="auto" w:fill="FFFFFF"/>
            <w:vAlign w:val="center"/>
          </w:tcPr>
          <w:p>
            <w:pPr>
              <w:pStyle w:val="Style33"/>
              <w:keepNext w:val="0"/>
              <w:keepLines w:val="0"/>
              <w:framePr w:w="7003" w:h="3000" w:wrap="none" w:vAnchor="text" w:hAnchor="page" w:x="3774" w:y="572"/>
              <w:widowControl w:val="0"/>
              <w:shd w:val="clear" w:color="auto" w:fill="auto"/>
              <w:bidi w:val="0"/>
              <w:spacing w:before="0" w:after="0" w:line="240" w:lineRule="auto"/>
              <w:ind w:left="0" w:right="0" w:firstLine="160"/>
              <w:jc w:val="left"/>
              <w:rPr>
                <w:sz w:val="15"/>
                <w:szCs w:val="15"/>
              </w:rPr>
            </w:pPr>
            <w:r>
              <w:rPr>
                <w:rFonts w:ascii="SimSun" w:eastAsia="SimSun" w:hAnsi="SimSun" w:cs="SimSun"/>
                <w:color w:val="000000"/>
                <w:spacing w:val="0"/>
                <w:w w:val="100"/>
                <w:position w:val="0"/>
                <w:sz w:val="15"/>
                <w:szCs w:val="15"/>
              </w:rPr>
              <w:t>-6,640,000.00</w:t>
            </w:r>
          </w:p>
        </w:tc>
        <w:tc>
          <w:tcPr>
            <w:tcBorders/>
            <w:shd w:val="clear" w:color="auto" w:fill="FFFFFF"/>
            <w:vAlign w:val="center"/>
          </w:tcPr>
          <w:p>
            <w:pPr>
              <w:pStyle w:val="Style33"/>
              <w:keepNext w:val="0"/>
              <w:keepLines w:val="0"/>
              <w:framePr w:w="7003" w:h="3000" w:wrap="none" w:vAnchor="text" w:hAnchor="page" w:x="3774" w:y="572"/>
              <w:widowControl w:val="0"/>
              <w:shd w:val="clear" w:color="auto" w:fill="auto"/>
              <w:bidi w:val="0"/>
              <w:spacing w:before="0" w:after="0" w:line="240" w:lineRule="auto"/>
              <w:ind w:left="0" w:right="140" w:firstLine="0"/>
              <w:jc w:val="right"/>
              <w:rPr>
                <w:sz w:val="15"/>
                <w:szCs w:val="15"/>
              </w:rPr>
            </w:pPr>
            <w:r>
              <w:rPr>
                <w:color w:val="000000"/>
                <w:spacing w:val="0"/>
                <w:w w:val="100"/>
                <w:position w:val="0"/>
                <w:sz w:val="15"/>
                <w:szCs w:val="15"/>
              </w:rPr>
              <w:t>—</w:t>
            </w:r>
          </w:p>
        </w:tc>
        <w:tc>
          <w:tcPr>
            <w:tcBorders/>
            <w:shd w:val="clear" w:color="auto" w:fill="FFFFFF"/>
            <w:vAlign w:val="center"/>
          </w:tcPr>
          <w:p>
            <w:pPr>
              <w:pStyle w:val="Style33"/>
              <w:keepNext w:val="0"/>
              <w:keepLines w:val="0"/>
              <w:framePr w:w="7003" w:h="3000" w:wrap="none" w:vAnchor="text" w:hAnchor="page" w:x="3774" w:y="572"/>
              <w:widowControl w:val="0"/>
              <w:shd w:val="clear" w:color="auto" w:fill="auto"/>
              <w:bidi w:val="0"/>
              <w:spacing w:before="0" w:after="0" w:line="240" w:lineRule="auto"/>
              <w:ind w:left="0" w:right="0" w:firstLine="320"/>
              <w:jc w:val="left"/>
              <w:rPr>
                <w:sz w:val="15"/>
                <w:szCs w:val="15"/>
              </w:rPr>
            </w:pPr>
            <w:r>
              <w:rPr>
                <w:rFonts w:ascii="SimSun" w:eastAsia="SimSun" w:hAnsi="SimSun" w:cs="SimSun"/>
                <w:color w:val="000000"/>
                <w:spacing w:val="0"/>
                <w:w w:val="100"/>
                <w:position w:val="0"/>
                <w:sz w:val="15"/>
                <w:szCs w:val="15"/>
              </w:rPr>
              <w:t>80.00%</w:t>
            </w:r>
          </w:p>
        </w:tc>
      </w:tr>
      <w:tr>
        <w:trPr>
          <w:trHeight w:val="461" w:hRule="exact"/>
        </w:trPr>
        <w:tc>
          <w:tcPr>
            <w:tcBorders/>
            <w:shd w:val="clear" w:color="auto" w:fill="FFFFFF"/>
            <w:vAlign w:val="center"/>
          </w:tcPr>
          <w:p>
            <w:pPr>
              <w:pStyle w:val="Style33"/>
              <w:keepNext w:val="0"/>
              <w:keepLines w:val="0"/>
              <w:framePr w:w="7003" w:h="3000" w:wrap="none" w:vAnchor="text" w:hAnchor="page" w:x="3774" w:y="572"/>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 xml:space="preserve">12, 000, </w:t>
            </w:r>
            <w:r>
              <w:rPr>
                <w:rFonts w:ascii="SimSun" w:eastAsia="SimSun" w:hAnsi="SimSun" w:cs="SimSun"/>
                <w:color w:val="000000"/>
                <w:spacing w:val="0"/>
                <w:w w:val="100"/>
                <w:position w:val="0"/>
                <w:sz w:val="15"/>
                <w:szCs w:val="15"/>
              </w:rPr>
              <w:t xml:space="preserve">000. </w:t>
            </w:r>
            <w:r>
              <w:rPr>
                <w:rFonts w:ascii="SimSun" w:eastAsia="SimSun" w:hAnsi="SimSun" w:cs="SimSun"/>
                <w:color w:val="000000"/>
                <w:spacing w:val="0"/>
                <w:w w:val="100"/>
                <w:position w:val="0"/>
                <w:sz w:val="15"/>
                <w:szCs w:val="15"/>
              </w:rPr>
              <w:t>00</w:t>
            </w:r>
          </w:p>
        </w:tc>
        <w:tc>
          <w:tcPr>
            <w:tcBorders/>
            <w:shd w:val="clear" w:color="auto" w:fill="FFFFFF"/>
            <w:vAlign w:val="center"/>
          </w:tcPr>
          <w:p>
            <w:pPr>
              <w:pStyle w:val="Style33"/>
              <w:keepNext w:val="0"/>
              <w:keepLines w:val="0"/>
              <w:framePr w:w="7003" w:h="3000" w:wrap="none" w:vAnchor="text" w:hAnchor="page" w:x="3774" w:y="572"/>
              <w:widowControl w:val="0"/>
              <w:shd w:val="clear" w:color="auto" w:fill="auto"/>
              <w:bidi w:val="0"/>
              <w:spacing w:before="0" w:after="0" w:line="240" w:lineRule="auto"/>
              <w:ind w:left="0" w:right="0" w:firstLine="620"/>
              <w:jc w:val="left"/>
              <w:rPr>
                <w:sz w:val="15"/>
                <w:szCs w:val="15"/>
              </w:rPr>
            </w:pPr>
            <w:r>
              <w:rPr>
                <w:color w:val="000000"/>
                <w:spacing w:val="0"/>
                <w:w w:val="100"/>
                <w:position w:val="0"/>
                <w:sz w:val="15"/>
                <w:szCs w:val="15"/>
              </w:rPr>
              <w:t>—</w:t>
            </w:r>
          </w:p>
        </w:tc>
        <w:tc>
          <w:tcPr>
            <w:tcBorders/>
            <w:shd w:val="clear" w:color="auto" w:fill="FFFFFF"/>
            <w:vAlign w:val="center"/>
          </w:tcPr>
          <w:p>
            <w:pPr>
              <w:pStyle w:val="Style33"/>
              <w:keepNext w:val="0"/>
              <w:keepLines w:val="0"/>
              <w:framePr w:w="7003" w:h="3000" w:wrap="none" w:vAnchor="text" w:hAnchor="page" w:x="3774" w:y="572"/>
              <w:widowControl w:val="0"/>
              <w:shd w:val="clear" w:color="auto" w:fill="auto"/>
              <w:bidi w:val="0"/>
              <w:spacing w:before="0" w:after="0" w:line="240" w:lineRule="auto"/>
              <w:ind w:left="0" w:right="0" w:firstLine="380"/>
              <w:jc w:val="left"/>
              <w:rPr>
                <w:sz w:val="15"/>
                <w:szCs w:val="15"/>
              </w:rPr>
            </w:pPr>
            <w:r>
              <w:rPr>
                <w:rFonts w:ascii="SimSun" w:eastAsia="SimSun" w:hAnsi="SimSun" w:cs="SimSun"/>
                <w:color w:val="000000"/>
                <w:spacing w:val="0"/>
                <w:w w:val="100"/>
                <w:position w:val="0"/>
                <w:sz w:val="15"/>
                <w:szCs w:val="15"/>
              </w:rPr>
              <w:t>443,332.55</w:t>
            </w:r>
          </w:p>
        </w:tc>
        <w:tc>
          <w:tcPr>
            <w:tcBorders/>
            <w:shd w:val="clear" w:color="auto" w:fill="FFFFFF"/>
            <w:vAlign w:val="center"/>
          </w:tcPr>
          <w:p>
            <w:pPr>
              <w:pStyle w:val="Style33"/>
              <w:keepNext w:val="0"/>
              <w:keepLines w:val="0"/>
              <w:framePr w:w="7003" w:h="3000" w:wrap="none" w:vAnchor="text" w:hAnchor="page" w:x="3774" w:y="572"/>
              <w:widowControl w:val="0"/>
              <w:shd w:val="clear" w:color="auto" w:fill="auto"/>
              <w:bidi w:val="0"/>
              <w:spacing w:before="0" w:after="0" w:line="240" w:lineRule="auto"/>
              <w:ind w:left="0" w:right="0" w:firstLine="160"/>
              <w:jc w:val="left"/>
              <w:rPr>
                <w:sz w:val="15"/>
                <w:szCs w:val="15"/>
              </w:rPr>
            </w:pPr>
            <w:r>
              <w:rPr>
                <w:rFonts w:ascii="SimSun" w:eastAsia="SimSun" w:hAnsi="SimSun" w:cs="SimSun"/>
                <w:color w:val="000000"/>
                <w:spacing w:val="0"/>
                <w:w w:val="100"/>
                <w:position w:val="0"/>
                <w:sz w:val="15"/>
                <w:szCs w:val="15"/>
              </w:rPr>
              <w:t>13,918,928.41</w:t>
            </w:r>
          </w:p>
        </w:tc>
        <w:tc>
          <w:tcPr>
            <w:tcBorders/>
            <w:shd w:val="clear" w:color="auto" w:fill="FFFFFF"/>
            <w:vAlign w:val="center"/>
          </w:tcPr>
          <w:p>
            <w:pPr>
              <w:pStyle w:val="Style33"/>
              <w:keepNext w:val="0"/>
              <w:keepLines w:val="0"/>
              <w:framePr w:w="7003" w:h="3000" w:wrap="none" w:vAnchor="text" w:hAnchor="page" w:x="3774" w:y="572"/>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25,918,928.41</w:t>
            </w:r>
          </w:p>
        </w:tc>
        <w:tc>
          <w:tcPr>
            <w:tcBorders/>
            <w:shd w:val="clear" w:color="auto" w:fill="FFFFFF"/>
            <w:vAlign w:val="center"/>
          </w:tcPr>
          <w:p>
            <w:pPr>
              <w:pStyle w:val="Style33"/>
              <w:keepNext w:val="0"/>
              <w:keepLines w:val="0"/>
              <w:framePr w:w="7003" w:h="3000" w:wrap="none" w:vAnchor="text" w:hAnchor="page" w:x="3774" w:y="572"/>
              <w:widowControl w:val="0"/>
              <w:shd w:val="clear" w:color="auto" w:fill="auto"/>
              <w:bidi w:val="0"/>
              <w:spacing w:before="0" w:after="0" w:line="240" w:lineRule="auto"/>
              <w:ind w:left="0" w:right="200" w:firstLine="0"/>
              <w:jc w:val="right"/>
              <w:rPr>
                <w:sz w:val="15"/>
                <w:szCs w:val="15"/>
              </w:rPr>
            </w:pPr>
            <w:r>
              <w:rPr>
                <w:rFonts w:ascii="SimSun" w:eastAsia="SimSun" w:hAnsi="SimSun" w:cs="SimSun"/>
                <w:color w:val="000000"/>
                <w:spacing w:val="0"/>
                <w:w w:val="100"/>
                <w:position w:val="0"/>
                <w:sz w:val="15"/>
                <w:szCs w:val="15"/>
              </w:rPr>
              <w:t>75.00%</w:t>
            </w:r>
          </w:p>
        </w:tc>
      </w:tr>
      <w:tr>
        <w:trPr>
          <w:trHeight w:val="461" w:hRule="exact"/>
        </w:trPr>
        <w:tc>
          <w:tcPr>
            <w:tcBorders/>
            <w:shd w:val="clear" w:color="auto" w:fill="FFFFFF"/>
            <w:vAlign w:val="center"/>
          </w:tcPr>
          <w:p>
            <w:pPr>
              <w:pStyle w:val="Style33"/>
              <w:keepNext w:val="0"/>
              <w:keepLines w:val="0"/>
              <w:framePr w:w="7003" w:h="3000" w:wrap="none" w:vAnchor="text" w:hAnchor="page" w:x="3774" w:y="572"/>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u w:val="single"/>
              </w:rPr>
              <w:t xml:space="preserve">57, 937, </w:t>
            </w:r>
            <w:r>
              <w:rPr>
                <w:rFonts w:ascii="SimSun" w:eastAsia="SimSun" w:hAnsi="SimSun" w:cs="SimSun"/>
                <w:color w:val="000000"/>
                <w:spacing w:val="0"/>
                <w:w w:val="100"/>
                <w:position w:val="0"/>
                <w:sz w:val="15"/>
                <w:szCs w:val="15"/>
                <w:u w:val="single"/>
              </w:rPr>
              <w:t xml:space="preserve">600. </w:t>
            </w:r>
            <w:r>
              <w:rPr>
                <w:rFonts w:ascii="SimSun" w:eastAsia="SimSun" w:hAnsi="SimSun" w:cs="SimSun"/>
                <w:color w:val="000000"/>
                <w:spacing w:val="0"/>
                <w:w w:val="100"/>
                <w:position w:val="0"/>
                <w:sz w:val="15"/>
                <w:szCs w:val="15"/>
                <w:u w:val="single"/>
              </w:rPr>
              <w:t>00</w:t>
            </w:r>
          </w:p>
        </w:tc>
        <w:tc>
          <w:tcPr>
            <w:tcBorders/>
            <w:shd w:val="clear" w:color="auto" w:fill="FFFFFF"/>
            <w:vAlign w:val="center"/>
          </w:tcPr>
          <w:p>
            <w:pPr>
              <w:pStyle w:val="Style33"/>
              <w:keepNext w:val="0"/>
              <w:keepLines w:val="0"/>
              <w:framePr w:w="7003" w:h="3000" w:wrap="none" w:vAnchor="text" w:hAnchor="page" w:x="3774" w:y="572"/>
              <w:widowControl w:val="0"/>
              <w:shd w:val="clear" w:color="auto" w:fill="auto"/>
              <w:bidi w:val="0"/>
              <w:spacing w:before="0" w:after="0" w:line="240" w:lineRule="auto"/>
              <w:ind w:left="0" w:right="0" w:firstLine="620"/>
              <w:jc w:val="left"/>
              <w:rPr>
                <w:sz w:val="15"/>
                <w:szCs w:val="15"/>
              </w:rPr>
            </w:pPr>
            <w:r>
              <w:rPr>
                <w:color w:val="000000"/>
                <w:spacing w:val="0"/>
                <w:w w:val="100"/>
                <w:position w:val="0"/>
                <w:sz w:val="15"/>
                <w:szCs w:val="15"/>
                <w:u w:val="single"/>
              </w:rPr>
              <w:t>—</w:t>
            </w:r>
          </w:p>
        </w:tc>
        <w:tc>
          <w:tcPr>
            <w:tcBorders/>
            <w:shd w:val="clear" w:color="auto" w:fill="FFFFFF"/>
            <w:vAlign w:val="center"/>
          </w:tcPr>
          <w:p>
            <w:pPr>
              <w:pStyle w:val="Style33"/>
              <w:keepNext w:val="0"/>
              <w:keepLines w:val="0"/>
              <w:framePr w:w="7003" w:h="3000" w:wrap="none" w:vAnchor="text" w:hAnchor="page" w:x="3774" w:y="572"/>
              <w:widowControl w:val="0"/>
              <w:shd w:val="clear" w:color="auto" w:fill="auto"/>
              <w:bidi w:val="0"/>
              <w:spacing w:before="0" w:after="0" w:line="240" w:lineRule="auto"/>
              <w:ind w:left="0" w:right="0" w:firstLine="140"/>
              <w:jc w:val="left"/>
              <w:rPr>
                <w:sz w:val="15"/>
                <w:szCs w:val="15"/>
              </w:rPr>
            </w:pPr>
            <w:r>
              <w:rPr>
                <w:rFonts w:ascii="SimSun" w:eastAsia="SimSun" w:hAnsi="SimSun" w:cs="SimSun"/>
                <w:color w:val="000000"/>
                <w:spacing w:val="0"/>
                <w:w w:val="100"/>
                <w:position w:val="0"/>
                <w:sz w:val="15"/>
                <w:szCs w:val="15"/>
              </w:rPr>
              <w:t>20,894,805.70</w:t>
            </w:r>
          </w:p>
        </w:tc>
        <w:tc>
          <w:tcPr>
            <w:tcBorders/>
            <w:shd w:val="clear" w:color="auto" w:fill="FFFFFF"/>
            <w:vAlign w:val="center"/>
          </w:tcPr>
          <w:p>
            <w:pPr>
              <w:pStyle w:val="Style33"/>
              <w:keepNext w:val="0"/>
              <w:keepLines w:val="0"/>
              <w:framePr w:w="7003" w:h="3000" w:wrap="none" w:vAnchor="text" w:hAnchor="page" w:x="3774" w:y="572"/>
              <w:widowControl w:val="0"/>
              <w:shd w:val="clear" w:color="auto" w:fill="auto"/>
              <w:bidi w:val="0"/>
              <w:spacing w:before="0" w:after="0" w:line="240" w:lineRule="auto"/>
              <w:ind w:left="0" w:right="0" w:firstLine="160"/>
              <w:jc w:val="left"/>
              <w:rPr>
                <w:sz w:val="15"/>
                <w:szCs w:val="15"/>
              </w:rPr>
            </w:pPr>
            <w:r>
              <w:rPr>
                <w:rFonts w:ascii="SimSun" w:eastAsia="SimSun" w:hAnsi="SimSun" w:cs="SimSun"/>
                <w:color w:val="000000"/>
                <w:spacing w:val="0"/>
                <w:w w:val="100"/>
                <w:position w:val="0"/>
                <w:sz w:val="15"/>
                <w:szCs w:val="15"/>
              </w:rPr>
              <w:t>20,390,277.54</w:t>
            </w:r>
          </w:p>
        </w:tc>
        <w:tc>
          <w:tcPr>
            <w:tcBorders/>
            <w:shd w:val="clear" w:color="auto" w:fill="FFFFFF"/>
            <w:vAlign w:val="center"/>
          </w:tcPr>
          <w:p>
            <w:pPr>
              <w:pStyle w:val="Style33"/>
              <w:keepNext w:val="0"/>
              <w:keepLines w:val="0"/>
              <w:framePr w:w="7003" w:h="3000" w:wrap="none" w:vAnchor="text" w:hAnchor="page" w:x="3774" w:y="572"/>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78,327,877.54</w:t>
            </w:r>
          </w:p>
        </w:tc>
        <w:tc>
          <w:tcPr>
            <w:tcBorders/>
            <w:shd w:val="clear" w:color="auto" w:fill="FFFFFF"/>
            <w:vAlign w:val="center"/>
          </w:tcPr>
          <w:p>
            <w:pPr>
              <w:pStyle w:val="Style33"/>
              <w:keepNext w:val="0"/>
              <w:keepLines w:val="0"/>
              <w:framePr w:w="7003" w:h="3000" w:wrap="none" w:vAnchor="text" w:hAnchor="page" w:x="3774" w:y="572"/>
              <w:widowControl w:val="0"/>
              <w:shd w:val="clear" w:color="auto" w:fill="auto"/>
              <w:bidi w:val="0"/>
              <w:spacing w:before="0" w:after="0" w:line="240" w:lineRule="auto"/>
              <w:ind w:left="0" w:right="200" w:firstLine="0"/>
              <w:jc w:val="right"/>
              <w:rPr>
                <w:sz w:val="15"/>
                <w:szCs w:val="15"/>
              </w:rPr>
            </w:pPr>
            <w:r>
              <w:rPr>
                <w:rFonts w:ascii="SimSun" w:eastAsia="SimSun" w:hAnsi="SimSun" w:cs="SimSun"/>
                <w:color w:val="000000"/>
                <w:spacing w:val="0"/>
                <w:w w:val="100"/>
                <w:position w:val="0"/>
                <w:sz w:val="15"/>
                <w:szCs w:val="15"/>
              </w:rPr>
              <w:t>70.00%</w:t>
            </w:r>
          </w:p>
        </w:tc>
      </w:tr>
      <w:tr>
        <w:trPr>
          <w:trHeight w:val="360" w:hRule="exact"/>
        </w:trPr>
        <w:tc>
          <w:tcPr>
            <w:tcBorders>
              <w:bottom w:val="single" w:sz="4"/>
            </w:tcBorders>
            <w:shd w:val="clear" w:color="auto" w:fill="FFFFFF"/>
            <w:vAlign w:val="bottom"/>
          </w:tcPr>
          <w:p>
            <w:pPr>
              <w:pStyle w:val="Style33"/>
              <w:keepNext w:val="0"/>
              <w:keepLines w:val="0"/>
              <w:framePr w:w="7003" w:h="3000" w:wrap="none" w:vAnchor="text" w:hAnchor="page" w:x="3774" w:y="572"/>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76,577,601.07</w:t>
            </w:r>
          </w:p>
        </w:tc>
        <w:tc>
          <w:tcPr>
            <w:tcBorders/>
            <w:shd w:val="clear" w:color="auto" w:fill="FFFFFF"/>
            <w:vAlign w:val="top"/>
          </w:tcPr>
          <w:p>
            <w:pPr>
              <w:framePr w:w="7003" w:h="3000" w:wrap="none" w:vAnchor="text" w:hAnchor="page" w:x="3774" w:y="572"/>
              <w:widowControl w:val="0"/>
              <w:rPr>
                <w:sz w:val="10"/>
                <w:szCs w:val="10"/>
              </w:rPr>
            </w:pPr>
          </w:p>
        </w:tc>
        <w:tc>
          <w:tcPr>
            <w:tcBorders>
              <w:bottom w:val="single" w:sz="4"/>
            </w:tcBorders>
            <w:shd w:val="clear" w:color="auto" w:fill="FFFFFF"/>
            <w:vAlign w:val="bottom"/>
          </w:tcPr>
          <w:p>
            <w:pPr>
              <w:pStyle w:val="Style33"/>
              <w:keepNext w:val="0"/>
              <w:keepLines w:val="0"/>
              <w:framePr w:w="7003" w:h="3000" w:wrap="none" w:vAnchor="text" w:hAnchor="page" w:x="3774" w:y="572"/>
              <w:widowControl w:val="0"/>
              <w:shd w:val="clear" w:color="auto" w:fill="auto"/>
              <w:bidi w:val="0"/>
              <w:spacing w:before="0" w:after="0" w:line="240" w:lineRule="auto"/>
              <w:ind w:left="0" w:right="0" w:firstLine="140"/>
              <w:jc w:val="left"/>
              <w:rPr>
                <w:sz w:val="15"/>
                <w:szCs w:val="15"/>
              </w:rPr>
            </w:pPr>
            <w:r>
              <w:rPr>
                <w:rFonts w:ascii="SimSun" w:eastAsia="SimSun" w:hAnsi="SimSun" w:cs="SimSun"/>
                <w:color w:val="000000"/>
                <w:spacing w:val="0"/>
                <w:w w:val="100"/>
                <w:position w:val="0"/>
                <w:sz w:val="15"/>
                <w:szCs w:val="15"/>
              </w:rPr>
              <w:t>85,696,979.67</w:t>
            </w:r>
          </w:p>
        </w:tc>
        <w:tc>
          <w:tcPr>
            <w:tcBorders>
              <w:bottom w:val="single" w:sz="4"/>
            </w:tcBorders>
            <w:shd w:val="clear" w:color="auto" w:fill="FFFFFF"/>
            <w:vAlign w:val="bottom"/>
          </w:tcPr>
          <w:p>
            <w:pPr>
              <w:pStyle w:val="Style33"/>
              <w:keepNext w:val="0"/>
              <w:keepLines w:val="0"/>
              <w:framePr w:w="7003" w:h="3000" w:wrap="none" w:vAnchor="text" w:hAnchor="page" w:x="3774" w:y="572"/>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165,616,769.78</w:t>
            </w:r>
          </w:p>
        </w:tc>
        <w:tc>
          <w:tcPr>
            <w:tcBorders>
              <w:bottom w:val="single" w:sz="4"/>
            </w:tcBorders>
            <w:shd w:val="clear" w:color="auto" w:fill="FFFFFF"/>
            <w:vAlign w:val="bottom"/>
          </w:tcPr>
          <w:p>
            <w:pPr>
              <w:pStyle w:val="Style33"/>
              <w:keepNext w:val="0"/>
              <w:keepLines w:val="0"/>
              <w:framePr w:w="7003" w:h="3000" w:wrap="none" w:vAnchor="text" w:hAnchor="page" w:x="3774" w:y="572"/>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242,194,370.85</w:t>
            </w:r>
          </w:p>
        </w:tc>
        <w:tc>
          <w:tcPr>
            <w:tcBorders/>
            <w:shd w:val="clear" w:color="auto" w:fill="FFFFFF"/>
            <w:vAlign w:val="top"/>
          </w:tcPr>
          <w:p>
            <w:pPr>
              <w:framePr w:w="7003" w:h="3000" w:wrap="none" w:vAnchor="text" w:hAnchor="page" w:x="3774" w:y="572"/>
              <w:widowControl w:val="0"/>
              <w:rPr>
                <w:sz w:val="10"/>
                <w:szCs w:val="10"/>
              </w:rPr>
            </w:pPr>
          </w:p>
        </w:tc>
      </w:tr>
    </w:tbl>
    <w:p>
      <w:pPr>
        <w:framePr w:w="7003" w:h="3000" w:wrap="none" w:vAnchor="text" w:hAnchor="page" w:x="3774" w:y="572"/>
        <w:widowControl w:val="0"/>
        <w:spacing w:line="1" w:lineRule="exact"/>
      </w:pPr>
    </w:p>
    <w:tbl>
      <w:tblPr>
        <w:tblOverlap w:val="never"/>
        <w:jc w:val="left"/>
        <w:tblLayout w:type="fixed"/>
      </w:tblPr>
      <w:tblGrid>
        <w:gridCol w:w="1368"/>
        <w:gridCol w:w="1090"/>
        <w:gridCol w:w="1603"/>
        <w:gridCol w:w="1214"/>
        <w:gridCol w:w="1272"/>
        <w:gridCol w:w="1013"/>
      </w:tblGrid>
      <w:tr>
        <w:trPr>
          <w:trHeight w:val="331" w:hRule="exact"/>
        </w:trPr>
        <w:tc>
          <w:tcPr>
            <w:gridSpan w:val="2"/>
            <w:tcBorders/>
            <w:shd w:val="clear" w:color="auto" w:fill="FFFFFF"/>
            <w:vAlign w:val="top"/>
          </w:tcPr>
          <w:p>
            <w:pPr>
              <w:pStyle w:val="Style33"/>
              <w:keepNext w:val="0"/>
              <w:keepLines w:val="0"/>
              <w:framePr w:w="7560" w:h="2506" w:wrap="none" w:vAnchor="text" w:hAnchor="page" w:x="3568" w:y="4710"/>
              <w:widowControl w:val="0"/>
              <w:shd w:val="clear" w:color="auto" w:fill="auto"/>
              <w:bidi w:val="0"/>
              <w:spacing w:before="0" w:after="0" w:line="240" w:lineRule="auto"/>
              <w:ind w:left="0" w:right="0" w:firstLine="580"/>
              <w:jc w:val="left"/>
              <w:rPr>
                <w:sz w:val="15"/>
                <w:szCs w:val="15"/>
              </w:rPr>
            </w:pPr>
            <w:r>
              <w:rPr>
                <w:color w:val="000000"/>
                <w:spacing w:val="0"/>
                <w:w w:val="100"/>
                <w:position w:val="0"/>
                <w:sz w:val="15"/>
                <w:szCs w:val="15"/>
                <w:u w:val="single"/>
              </w:rPr>
              <w:t>初始投资额</w:t>
            </w:r>
          </w:p>
        </w:tc>
        <w:tc>
          <w:tcPr>
            <w:gridSpan w:val="2"/>
            <w:tcBorders/>
            <w:shd w:val="clear" w:color="auto" w:fill="FFFFFF"/>
            <w:vAlign w:val="top"/>
          </w:tcPr>
          <w:p>
            <w:pPr>
              <w:pStyle w:val="Style33"/>
              <w:keepNext w:val="0"/>
              <w:keepLines w:val="0"/>
              <w:framePr w:w="7560" w:h="2506" w:wrap="none" w:vAnchor="text" w:hAnchor="page" w:x="3568" w:y="471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权益变动</w:t>
            </w:r>
          </w:p>
        </w:tc>
        <w:tc>
          <w:tcPr>
            <w:vMerge w:val="restart"/>
            <w:tcBorders/>
            <w:shd w:val="clear" w:color="auto" w:fill="FFFFFF"/>
            <w:vAlign w:val="top"/>
          </w:tcPr>
          <w:p>
            <w:pPr>
              <w:pStyle w:val="Style33"/>
              <w:keepNext w:val="0"/>
              <w:keepLines w:val="0"/>
              <w:framePr w:w="7560" w:h="2506" w:wrap="none" w:vAnchor="text" w:hAnchor="page" w:x="3568" w:y="4710"/>
              <w:widowControl w:val="0"/>
              <w:shd w:val="clear" w:color="auto" w:fill="auto"/>
              <w:bidi w:val="0"/>
              <w:spacing w:before="0" w:after="300" w:line="240" w:lineRule="auto"/>
              <w:ind w:left="0" w:right="0" w:firstLine="0"/>
              <w:jc w:val="left"/>
              <w:rPr>
                <w:sz w:val="15"/>
                <w:szCs w:val="15"/>
              </w:rPr>
            </w:pPr>
            <w:r>
              <w:rPr>
                <w:rFonts w:ascii="SimSun" w:eastAsia="SimSun" w:hAnsi="SimSun" w:cs="SimSun"/>
                <w:color w:val="000000"/>
                <w:spacing w:val="0"/>
                <w:w w:val="100"/>
                <w:position w:val="0"/>
                <w:sz w:val="15"/>
                <w:szCs w:val="15"/>
              </w:rPr>
              <w:t>2006.12.31</w:t>
            </w:r>
          </w:p>
          <w:p>
            <w:pPr>
              <w:pStyle w:val="Style33"/>
              <w:keepNext w:val="0"/>
              <w:keepLines w:val="0"/>
              <w:framePr w:w="7560" w:h="2506" w:wrap="none" w:vAnchor="text" w:hAnchor="page" w:x="3568" w:y="471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u w:val="single"/>
              </w:rPr>
              <w:t>账面余额</w:t>
            </w:r>
          </w:p>
        </w:tc>
        <w:tc>
          <w:tcPr>
            <w:vMerge w:val="restart"/>
            <w:tcBorders/>
            <w:shd w:val="clear" w:color="auto" w:fill="FFFFFF"/>
            <w:vAlign w:val="top"/>
          </w:tcPr>
          <w:p>
            <w:pPr>
              <w:pStyle w:val="Style33"/>
              <w:keepNext w:val="0"/>
              <w:keepLines w:val="0"/>
              <w:framePr w:w="7560" w:h="2506" w:wrap="none" w:vAnchor="text" w:hAnchor="page" w:x="3568" w:y="4710"/>
              <w:widowControl w:val="0"/>
              <w:shd w:val="clear" w:color="auto" w:fill="auto"/>
              <w:bidi w:val="0"/>
              <w:spacing w:before="0" w:after="280" w:line="240" w:lineRule="auto"/>
              <w:ind w:left="0" w:right="0" w:firstLine="0"/>
              <w:jc w:val="right"/>
              <w:rPr>
                <w:sz w:val="15"/>
                <w:szCs w:val="15"/>
              </w:rPr>
            </w:pPr>
            <w:r>
              <w:rPr>
                <w:color w:val="000000"/>
                <w:spacing w:val="0"/>
                <w:w w:val="100"/>
                <w:position w:val="0"/>
                <w:sz w:val="15"/>
                <w:szCs w:val="15"/>
              </w:rPr>
              <w:t>占被投资单位</w:t>
            </w:r>
          </w:p>
          <w:p>
            <w:pPr>
              <w:pStyle w:val="Style33"/>
              <w:keepNext w:val="0"/>
              <w:keepLines w:val="0"/>
              <w:framePr w:w="7560" w:h="2506" w:wrap="none" w:vAnchor="text" w:hAnchor="page" w:x="3568" w:y="471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注册资本比例</w:t>
            </w:r>
          </w:p>
        </w:tc>
      </w:tr>
      <w:tr>
        <w:trPr>
          <w:trHeight w:val="470" w:hRule="exact"/>
        </w:trPr>
        <w:tc>
          <w:tcPr>
            <w:tcBorders/>
            <w:shd w:val="clear" w:color="auto" w:fill="FFFFFF"/>
            <w:vAlign w:val="center"/>
          </w:tcPr>
          <w:p>
            <w:pPr>
              <w:pStyle w:val="Style33"/>
              <w:keepNext w:val="0"/>
              <w:keepLines w:val="0"/>
              <w:framePr w:w="7560" w:h="2506" w:wrap="none" w:vAnchor="text" w:hAnchor="page" w:x="3568" w:y="471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原始投资</w:t>
            </w:r>
          </w:p>
        </w:tc>
        <w:tc>
          <w:tcPr>
            <w:tcBorders/>
            <w:shd w:val="clear" w:color="auto" w:fill="FFFFFF"/>
            <w:vAlign w:val="center"/>
          </w:tcPr>
          <w:p>
            <w:pPr>
              <w:pStyle w:val="Style33"/>
              <w:keepNext w:val="0"/>
              <w:keepLines w:val="0"/>
              <w:framePr w:w="7560" w:h="2506" w:wrap="none" w:vAnchor="text" w:hAnchor="page" w:x="3568" w:y="471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本期增减</w:t>
            </w:r>
          </w:p>
        </w:tc>
        <w:tc>
          <w:tcPr>
            <w:tcBorders/>
            <w:shd w:val="clear" w:color="auto" w:fill="FFFFFF"/>
            <w:vAlign w:val="center"/>
          </w:tcPr>
          <w:p>
            <w:pPr>
              <w:pStyle w:val="Style33"/>
              <w:keepNext w:val="0"/>
              <w:keepLines w:val="0"/>
              <w:framePr w:w="7560" w:h="2506" w:wrap="none" w:vAnchor="text" w:hAnchor="page" w:x="3568" w:y="471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本期权益增减</w:t>
            </w:r>
          </w:p>
        </w:tc>
        <w:tc>
          <w:tcPr>
            <w:tcBorders/>
            <w:shd w:val="clear" w:color="auto" w:fill="FFFFFF"/>
            <w:vAlign w:val="center"/>
          </w:tcPr>
          <w:p>
            <w:pPr>
              <w:pStyle w:val="Style33"/>
              <w:keepNext w:val="0"/>
              <w:keepLines w:val="0"/>
              <w:framePr w:w="7560" w:h="2506" w:wrap="none" w:vAnchor="text" w:hAnchor="page" w:x="3568" w:y="471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累计增减</w:t>
            </w:r>
          </w:p>
        </w:tc>
        <w:tc>
          <w:tcPr>
            <w:vMerge/>
            <w:tcBorders/>
            <w:shd w:val="clear" w:color="auto" w:fill="FFFFFF"/>
            <w:vAlign w:val="top"/>
          </w:tcPr>
          <w:p>
            <w:pPr>
              <w:framePr w:w="7560" w:h="2506" w:wrap="none" w:vAnchor="text" w:hAnchor="page" w:x="3568" w:y="4710"/>
            </w:pPr>
          </w:p>
        </w:tc>
        <w:tc>
          <w:tcPr>
            <w:vMerge/>
            <w:tcBorders/>
            <w:shd w:val="clear" w:color="auto" w:fill="FFFFFF"/>
            <w:vAlign w:val="top"/>
          </w:tcPr>
          <w:p>
            <w:pPr>
              <w:framePr w:w="7560" w:h="2506" w:wrap="none" w:vAnchor="text" w:hAnchor="page" w:x="3568" w:y="4710"/>
            </w:pPr>
          </w:p>
        </w:tc>
      </w:tr>
      <w:tr>
        <w:trPr>
          <w:trHeight w:val="461" w:hRule="exact"/>
        </w:trPr>
        <w:tc>
          <w:tcPr>
            <w:tcBorders/>
            <w:shd w:val="clear" w:color="auto" w:fill="FFFFFF"/>
            <w:vAlign w:val="center"/>
          </w:tcPr>
          <w:p>
            <w:pPr>
              <w:pStyle w:val="Style33"/>
              <w:keepNext w:val="0"/>
              <w:keepLines w:val="0"/>
              <w:framePr w:w="7560" w:h="2506" w:wrap="none" w:vAnchor="text" w:hAnchor="page" w:x="3568" w:y="471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92,181,661.76</w:t>
            </w:r>
          </w:p>
        </w:tc>
        <w:tc>
          <w:tcPr>
            <w:tcBorders/>
            <w:shd w:val="clear" w:color="auto" w:fill="FFFFFF"/>
            <w:vAlign w:val="center"/>
          </w:tcPr>
          <w:p>
            <w:pPr>
              <w:pStyle w:val="Style33"/>
              <w:keepNext w:val="0"/>
              <w:keepLines w:val="0"/>
              <w:framePr w:w="7560" w:h="2506" w:wrap="none" w:vAnchor="text" w:hAnchor="page" w:x="3568" w:y="4710"/>
              <w:widowControl w:val="0"/>
              <w:shd w:val="clear" w:color="auto" w:fill="auto"/>
              <w:bidi w:val="0"/>
              <w:spacing w:before="0" w:after="0" w:line="240" w:lineRule="auto"/>
              <w:ind w:left="0" w:right="0" w:firstLine="640"/>
              <w:jc w:val="left"/>
              <w:rPr>
                <w:sz w:val="15"/>
                <w:szCs w:val="15"/>
              </w:rPr>
            </w:pPr>
            <w:r>
              <w:rPr>
                <w:rFonts w:ascii="SimSun" w:eastAsia="SimSun" w:hAnsi="SimSun" w:cs="SimSun"/>
                <w:color w:val="000000"/>
                <w:spacing w:val="0"/>
                <w:w w:val="100"/>
                <w:position w:val="0"/>
                <w:sz w:val="15"/>
                <w:szCs w:val="15"/>
              </w:rPr>
              <w:t>—</w:t>
            </w:r>
          </w:p>
        </w:tc>
        <w:tc>
          <w:tcPr>
            <w:tcBorders/>
            <w:shd w:val="clear" w:color="auto" w:fill="FFFFFF"/>
            <w:vAlign w:val="center"/>
          </w:tcPr>
          <w:p>
            <w:pPr>
              <w:pStyle w:val="Style33"/>
              <w:keepNext w:val="0"/>
              <w:keepLines w:val="0"/>
              <w:framePr w:w="7560" w:h="2506" w:wrap="none" w:vAnchor="text" w:hAnchor="page" w:x="3568" w:y="4710"/>
              <w:widowControl w:val="0"/>
              <w:shd w:val="clear" w:color="auto" w:fill="auto"/>
              <w:bidi w:val="0"/>
              <w:spacing w:before="0" w:after="0" w:line="240" w:lineRule="auto"/>
              <w:ind w:left="0" w:right="0" w:firstLine="320"/>
              <w:jc w:val="left"/>
              <w:rPr>
                <w:sz w:val="15"/>
                <w:szCs w:val="15"/>
              </w:rPr>
            </w:pPr>
            <w:r>
              <w:rPr>
                <w:rFonts w:ascii="SimSun" w:eastAsia="SimSun" w:hAnsi="SimSun" w:cs="SimSun"/>
                <w:color w:val="000000"/>
                <w:spacing w:val="0"/>
                <w:w w:val="100"/>
                <w:position w:val="0"/>
                <w:sz w:val="15"/>
                <w:szCs w:val="15"/>
              </w:rPr>
              <w:t>59,902,882.83</w:t>
            </w:r>
          </w:p>
        </w:tc>
        <w:tc>
          <w:tcPr>
            <w:tcBorders/>
            <w:shd w:val="clear" w:color="auto" w:fill="FFFFFF"/>
            <w:vAlign w:val="center"/>
          </w:tcPr>
          <w:p>
            <w:pPr>
              <w:pStyle w:val="Style33"/>
              <w:keepNext w:val="0"/>
              <w:keepLines w:val="0"/>
              <w:framePr w:w="7560" w:h="2506" w:wrap="none" w:vAnchor="text" w:hAnchor="page" w:x="3568" w:y="471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152,680,059.93</w:t>
            </w:r>
          </w:p>
        </w:tc>
        <w:tc>
          <w:tcPr>
            <w:tcBorders/>
            <w:shd w:val="clear" w:color="auto" w:fill="FFFFFF"/>
            <w:vAlign w:val="center"/>
          </w:tcPr>
          <w:p>
            <w:pPr>
              <w:pStyle w:val="Style33"/>
              <w:keepNext w:val="0"/>
              <w:keepLines w:val="0"/>
              <w:framePr w:w="7560" w:h="2506" w:wrap="none" w:vAnchor="text" w:hAnchor="page" w:x="3568" w:y="471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244,861,721.69</w:t>
            </w:r>
          </w:p>
        </w:tc>
        <w:tc>
          <w:tcPr>
            <w:tcBorders/>
            <w:shd w:val="clear" w:color="auto" w:fill="FFFFFF"/>
            <w:vAlign w:val="center"/>
          </w:tcPr>
          <w:p>
            <w:pPr>
              <w:pStyle w:val="Style33"/>
              <w:keepNext w:val="0"/>
              <w:keepLines w:val="0"/>
              <w:framePr w:w="7560" w:h="2506" w:wrap="none" w:vAnchor="text" w:hAnchor="page" w:x="3568" w:y="4710"/>
              <w:widowControl w:val="0"/>
              <w:shd w:val="clear" w:color="auto" w:fill="auto"/>
              <w:bidi w:val="0"/>
              <w:spacing w:before="0" w:after="0" w:line="240" w:lineRule="auto"/>
              <w:ind w:left="0" w:right="0" w:firstLine="300"/>
              <w:jc w:val="left"/>
              <w:rPr>
                <w:sz w:val="15"/>
                <w:szCs w:val="15"/>
              </w:rPr>
            </w:pPr>
            <w:r>
              <w:rPr>
                <w:rFonts w:ascii="SimSun" w:eastAsia="SimSun" w:hAnsi="SimSun" w:cs="SimSun"/>
                <w:color w:val="000000"/>
                <w:spacing w:val="0"/>
                <w:w w:val="100"/>
                <w:position w:val="0"/>
                <w:sz w:val="15"/>
                <w:szCs w:val="15"/>
              </w:rPr>
              <w:t>42.00%</w:t>
            </w:r>
          </w:p>
        </w:tc>
      </w:tr>
      <w:tr>
        <w:trPr>
          <w:trHeight w:val="461" w:hRule="exact"/>
        </w:trPr>
        <w:tc>
          <w:tcPr>
            <w:tcBorders/>
            <w:shd w:val="clear" w:color="auto" w:fill="FFFFFF"/>
            <w:vAlign w:val="center"/>
          </w:tcPr>
          <w:p>
            <w:pPr>
              <w:pStyle w:val="Style33"/>
              <w:keepNext w:val="0"/>
              <w:keepLines w:val="0"/>
              <w:framePr w:w="7560" w:h="2506" w:wrap="none" w:vAnchor="text" w:hAnchor="page" w:x="3568" w:y="471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11,580,000.00</w:t>
            </w:r>
          </w:p>
        </w:tc>
        <w:tc>
          <w:tcPr>
            <w:tcBorders/>
            <w:shd w:val="clear" w:color="auto" w:fill="FFFFFF"/>
            <w:vAlign w:val="center"/>
          </w:tcPr>
          <w:p>
            <w:pPr>
              <w:pStyle w:val="Style33"/>
              <w:keepNext w:val="0"/>
              <w:keepLines w:val="0"/>
              <w:framePr w:w="7560" w:h="2506" w:wrap="none" w:vAnchor="text" w:hAnchor="page" w:x="3568" w:y="4710"/>
              <w:widowControl w:val="0"/>
              <w:shd w:val="clear" w:color="auto" w:fill="auto"/>
              <w:bidi w:val="0"/>
              <w:spacing w:before="0" w:after="0" w:line="240" w:lineRule="auto"/>
              <w:ind w:left="0" w:right="0" w:firstLine="640"/>
              <w:jc w:val="left"/>
              <w:rPr>
                <w:sz w:val="15"/>
                <w:szCs w:val="15"/>
              </w:rPr>
            </w:pPr>
            <w:r>
              <w:rPr>
                <w:rFonts w:ascii="SimSun" w:eastAsia="SimSun" w:hAnsi="SimSun" w:cs="SimSun"/>
                <w:color w:val="000000"/>
                <w:spacing w:val="0"/>
                <w:w w:val="100"/>
                <w:position w:val="0"/>
                <w:sz w:val="15"/>
                <w:szCs w:val="15"/>
              </w:rPr>
              <w:t>—</w:t>
            </w:r>
          </w:p>
        </w:tc>
        <w:tc>
          <w:tcPr>
            <w:tcBorders/>
            <w:shd w:val="clear" w:color="auto" w:fill="FFFFFF"/>
            <w:vAlign w:val="center"/>
          </w:tcPr>
          <w:p>
            <w:pPr>
              <w:pStyle w:val="Style33"/>
              <w:keepNext w:val="0"/>
              <w:keepLines w:val="0"/>
              <w:framePr w:w="7560" w:h="2506" w:wrap="none" w:vAnchor="text" w:hAnchor="page" w:x="3568" w:y="4710"/>
              <w:widowControl w:val="0"/>
              <w:shd w:val="clear" w:color="auto" w:fill="auto"/>
              <w:bidi w:val="0"/>
              <w:spacing w:before="0" w:after="0" w:line="240" w:lineRule="auto"/>
              <w:ind w:left="0" w:right="0" w:firstLine="540"/>
              <w:jc w:val="left"/>
              <w:rPr>
                <w:sz w:val="15"/>
                <w:szCs w:val="15"/>
              </w:rPr>
            </w:pPr>
            <w:r>
              <w:rPr>
                <w:rFonts w:ascii="SimSun" w:eastAsia="SimSun" w:hAnsi="SimSun" w:cs="SimSun"/>
                <w:color w:val="000000"/>
                <w:spacing w:val="0"/>
                <w:w w:val="100"/>
                <w:position w:val="0"/>
                <w:sz w:val="15"/>
                <w:szCs w:val="15"/>
              </w:rPr>
              <w:t>672,068.07</w:t>
            </w:r>
          </w:p>
        </w:tc>
        <w:tc>
          <w:tcPr>
            <w:tcBorders/>
            <w:shd w:val="clear" w:color="auto" w:fill="FFFFFF"/>
            <w:vAlign w:val="center"/>
          </w:tcPr>
          <w:p>
            <w:pPr>
              <w:pStyle w:val="Style33"/>
              <w:keepNext w:val="0"/>
              <w:keepLines w:val="0"/>
              <w:framePr w:w="7560" w:h="2506" w:wrap="none" w:vAnchor="text" w:hAnchor="page" w:x="3568" w:y="471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-6,079,093.36</w:t>
            </w:r>
          </w:p>
        </w:tc>
        <w:tc>
          <w:tcPr>
            <w:tcBorders/>
            <w:shd w:val="clear" w:color="auto" w:fill="FFFFFF"/>
            <w:vAlign w:val="center"/>
          </w:tcPr>
          <w:p>
            <w:pPr>
              <w:pStyle w:val="Style33"/>
              <w:keepNext w:val="0"/>
              <w:keepLines w:val="0"/>
              <w:framePr w:w="7560" w:h="2506" w:wrap="none" w:vAnchor="text" w:hAnchor="page" w:x="3568" w:y="4710"/>
              <w:widowControl w:val="0"/>
              <w:shd w:val="clear" w:color="auto" w:fill="auto"/>
              <w:bidi w:val="0"/>
              <w:spacing w:before="0" w:after="0" w:line="240" w:lineRule="auto"/>
              <w:ind w:left="0" w:right="0" w:firstLine="0"/>
              <w:jc w:val="right"/>
              <w:rPr>
                <w:sz w:val="15"/>
                <w:szCs w:val="15"/>
              </w:rPr>
            </w:pPr>
            <w:r>
              <w:rPr>
                <w:rFonts w:ascii="SimSun" w:eastAsia="SimSun" w:hAnsi="SimSun" w:cs="SimSun"/>
                <w:color w:val="000000"/>
                <w:spacing w:val="0"/>
                <w:w w:val="100"/>
                <w:position w:val="0"/>
                <w:sz w:val="15"/>
                <w:szCs w:val="15"/>
              </w:rPr>
              <w:t>5,500,906.64</w:t>
            </w:r>
          </w:p>
        </w:tc>
        <w:tc>
          <w:tcPr>
            <w:tcBorders/>
            <w:shd w:val="clear" w:color="auto" w:fill="FFFFFF"/>
            <w:vAlign w:val="center"/>
          </w:tcPr>
          <w:p>
            <w:pPr>
              <w:pStyle w:val="Style33"/>
              <w:keepNext w:val="0"/>
              <w:keepLines w:val="0"/>
              <w:framePr w:w="7560" w:h="2506" w:wrap="none" w:vAnchor="text" w:hAnchor="page" w:x="3568" w:y="4710"/>
              <w:widowControl w:val="0"/>
              <w:shd w:val="clear" w:color="auto" w:fill="auto"/>
              <w:bidi w:val="0"/>
              <w:spacing w:before="0" w:after="0" w:line="240" w:lineRule="auto"/>
              <w:ind w:left="0" w:right="0" w:firstLine="300"/>
              <w:jc w:val="left"/>
              <w:rPr>
                <w:sz w:val="15"/>
                <w:szCs w:val="15"/>
              </w:rPr>
            </w:pPr>
            <w:r>
              <w:rPr>
                <w:rFonts w:ascii="SimSun" w:eastAsia="SimSun" w:hAnsi="SimSun" w:cs="SimSun"/>
                <w:color w:val="000000"/>
                <w:spacing w:val="0"/>
                <w:w w:val="100"/>
                <w:position w:val="0"/>
                <w:sz w:val="15"/>
                <w:szCs w:val="15"/>
              </w:rPr>
              <w:t>15.69%</w:t>
            </w:r>
          </w:p>
        </w:tc>
      </w:tr>
      <w:tr>
        <w:trPr>
          <w:trHeight w:val="461" w:hRule="exact"/>
        </w:trPr>
        <w:tc>
          <w:tcPr>
            <w:tcBorders/>
            <w:shd w:val="clear" w:color="auto" w:fill="FFFFFF"/>
            <w:vAlign w:val="center"/>
          </w:tcPr>
          <w:p>
            <w:pPr>
              <w:pStyle w:val="Style33"/>
              <w:keepNext w:val="0"/>
              <w:keepLines w:val="0"/>
              <w:framePr w:w="7560" w:h="2506" w:wrap="none" w:vAnchor="text" w:hAnchor="page" w:x="3568" w:y="4710"/>
              <w:widowControl w:val="0"/>
              <w:shd w:val="clear" w:color="auto" w:fill="auto"/>
              <w:bidi w:val="0"/>
              <w:spacing w:before="0" w:after="0" w:line="240" w:lineRule="auto"/>
              <w:ind w:left="0" w:right="0" w:firstLine="740"/>
              <w:jc w:val="left"/>
              <w:rPr>
                <w:sz w:val="15"/>
                <w:szCs w:val="15"/>
              </w:rPr>
            </w:pPr>
            <w:r>
              <w:rPr>
                <w:rFonts w:ascii="SimSun" w:eastAsia="SimSun" w:hAnsi="SimSun" w:cs="SimSun"/>
                <w:color w:val="000000"/>
                <w:spacing w:val="0"/>
                <w:w w:val="100"/>
                <w:position w:val="0"/>
                <w:sz w:val="15"/>
                <w:szCs w:val="15"/>
                <w:u w:val="single"/>
              </w:rPr>
              <w:t>—</w:t>
            </w:r>
          </w:p>
        </w:tc>
        <w:tc>
          <w:tcPr>
            <w:tcBorders/>
            <w:shd w:val="clear" w:color="auto" w:fill="FFFFFF"/>
            <w:vAlign w:val="center"/>
          </w:tcPr>
          <w:p>
            <w:pPr>
              <w:pStyle w:val="Style33"/>
              <w:keepNext w:val="0"/>
              <w:keepLines w:val="0"/>
              <w:framePr w:w="7560" w:h="2506" w:wrap="none" w:vAnchor="text" w:hAnchor="page" w:x="3568" w:y="471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3,500,000.00</w:t>
            </w:r>
          </w:p>
        </w:tc>
        <w:tc>
          <w:tcPr>
            <w:tcBorders/>
            <w:shd w:val="clear" w:color="auto" w:fill="FFFFFF"/>
            <w:vAlign w:val="center"/>
          </w:tcPr>
          <w:p>
            <w:pPr>
              <w:pStyle w:val="Style33"/>
              <w:keepNext w:val="0"/>
              <w:keepLines w:val="0"/>
              <w:framePr w:w="7560" w:h="2506" w:wrap="none" w:vAnchor="text" w:hAnchor="page" w:x="3568" w:y="4710"/>
              <w:widowControl w:val="0"/>
              <w:shd w:val="clear" w:color="auto" w:fill="auto"/>
              <w:bidi w:val="0"/>
              <w:spacing w:before="0" w:after="0" w:line="240" w:lineRule="auto"/>
              <w:ind w:left="0" w:right="0" w:firstLine="540"/>
              <w:jc w:val="left"/>
              <w:rPr>
                <w:sz w:val="15"/>
                <w:szCs w:val="15"/>
              </w:rPr>
            </w:pPr>
            <w:r>
              <w:rPr>
                <w:rFonts w:ascii="SimSun" w:eastAsia="SimSun" w:hAnsi="SimSun" w:cs="SimSun"/>
                <w:color w:val="000000"/>
                <w:spacing w:val="0"/>
                <w:w w:val="100"/>
                <w:position w:val="0"/>
                <w:sz w:val="15"/>
                <w:szCs w:val="15"/>
                <w:u w:val="single"/>
              </w:rPr>
              <w:t xml:space="preserve">490, </w:t>
            </w:r>
            <w:r>
              <w:rPr>
                <w:rFonts w:ascii="SimSun" w:eastAsia="SimSun" w:hAnsi="SimSun" w:cs="SimSun"/>
                <w:color w:val="000000"/>
                <w:spacing w:val="0"/>
                <w:w w:val="100"/>
                <w:position w:val="0"/>
                <w:sz w:val="15"/>
                <w:szCs w:val="15"/>
                <w:u w:val="single"/>
              </w:rPr>
              <w:t xml:space="preserve">889. </w:t>
            </w:r>
            <w:r>
              <w:rPr>
                <w:rFonts w:ascii="SimSun" w:eastAsia="SimSun" w:hAnsi="SimSun" w:cs="SimSun"/>
                <w:color w:val="000000"/>
                <w:spacing w:val="0"/>
                <w:w w:val="100"/>
                <w:position w:val="0"/>
                <w:sz w:val="15"/>
                <w:szCs w:val="15"/>
                <w:u w:val="single"/>
              </w:rPr>
              <w:t>97</w:t>
            </w:r>
          </w:p>
        </w:tc>
        <w:tc>
          <w:tcPr>
            <w:tcBorders/>
            <w:shd w:val="clear" w:color="auto" w:fill="FFFFFF"/>
            <w:vAlign w:val="center"/>
          </w:tcPr>
          <w:p>
            <w:pPr>
              <w:pStyle w:val="Style33"/>
              <w:keepNext w:val="0"/>
              <w:keepLines w:val="0"/>
              <w:framePr w:w="7560" w:h="2506" w:wrap="none" w:vAnchor="text" w:hAnchor="page" w:x="3568" w:y="4710"/>
              <w:widowControl w:val="0"/>
              <w:shd w:val="clear" w:color="auto" w:fill="auto"/>
              <w:bidi w:val="0"/>
              <w:spacing w:before="0" w:after="0" w:line="240" w:lineRule="auto"/>
              <w:ind w:left="0" w:right="0" w:firstLine="320"/>
              <w:jc w:val="left"/>
              <w:rPr>
                <w:sz w:val="15"/>
                <w:szCs w:val="15"/>
              </w:rPr>
            </w:pPr>
            <w:r>
              <w:rPr>
                <w:rFonts w:ascii="SimSun" w:eastAsia="SimSun" w:hAnsi="SimSun" w:cs="SimSun"/>
                <w:color w:val="000000"/>
                <w:spacing w:val="0"/>
                <w:w w:val="100"/>
                <w:position w:val="0"/>
                <w:sz w:val="15"/>
                <w:szCs w:val="15"/>
              </w:rPr>
              <w:t>490,889.97</w:t>
            </w:r>
          </w:p>
        </w:tc>
        <w:tc>
          <w:tcPr>
            <w:tcBorders/>
            <w:shd w:val="clear" w:color="auto" w:fill="FFFFFF"/>
            <w:vAlign w:val="center"/>
          </w:tcPr>
          <w:p>
            <w:pPr>
              <w:pStyle w:val="Style33"/>
              <w:keepNext w:val="0"/>
              <w:keepLines w:val="0"/>
              <w:framePr w:w="7560" w:h="2506" w:wrap="none" w:vAnchor="text" w:hAnchor="page" w:x="3568" w:y="4710"/>
              <w:widowControl w:val="0"/>
              <w:shd w:val="clear" w:color="auto" w:fill="auto"/>
              <w:bidi w:val="0"/>
              <w:spacing w:before="0" w:after="0" w:line="240" w:lineRule="auto"/>
              <w:ind w:left="0" w:right="0" w:firstLine="260"/>
              <w:jc w:val="left"/>
              <w:rPr>
                <w:sz w:val="15"/>
                <w:szCs w:val="15"/>
              </w:rPr>
            </w:pPr>
            <w:r>
              <w:rPr>
                <w:rFonts w:ascii="SimSun" w:eastAsia="SimSun" w:hAnsi="SimSun" w:cs="SimSun"/>
                <w:color w:val="000000"/>
                <w:spacing w:val="0"/>
                <w:w w:val="100"/>
                <w:position w:val="0"/>
                <w:sz w:val="15"/>
                <w:szCs w:val="15"/>
              </w:rPr>
              <w:t>3,990,889.97</w:t>
            </w:r>
          </w:p>
        </w:tc>
        <w:tc>
          <w:tcPr>
            <w:tcBorders/>
            <w:shd w:val="clear" w:color="auto" w:fill="FFFFFF"/>
            <w:vAlign w:val="center"/>
          </w:tcPr>
          <w:p>
            <w:pPr>
              <w:pStyle w:val="Style33"/>
              <w:keepNext w:val="0"/>
              <w:keepLines w:val="0"/>
              <w:framePr w:w="7560" w:h="2506" w:wrap="none" w:vAnchor="text" w:hAnchor="page" w:x="3568" w:y="4710"/>
              <w:widowControl w:val="0"/>
              <w:shd w:val="clear" w:color="auto" w:fill="auto"/>
              <w:bidi w:val="0"/>
              <w:spacing w:before="0" w:after="0" w:line="240" w:lineRule="auto"/>
              <w:ind w:left="0" w:right="0" w:firstLine="300"/>
              <w:jc w:val="left"/>
              <w:rPr>
                <w:sz w:val="15"/>
                <w:szCs w:val="15"/>
              </w:rPr>
            </w:pPr>
            <w:r>
              <w:rPr>
                <w:rFonts w:ascii="SimSun" w:eastAsia="SimSun" w:hAnsi="SimSun" w:cs="SimSun"/>
                <w:color w:val="000000"/>
                <w:spacing w:val="0"/>
                <w:w w:val="100"/>
                <w:position w:val="0"/>
                <w:sz w:val="15"/>
                <w:szCs w:val="15"/>
              </w:rPr>
              <w:t>35.00%</w:t>
            </w:r>
          </w:p>
        </w:tc>
      </w:tr>
      <w:tr>
        <w:trPr>
          <w:trHeight w:val="322" w:hRule="exact"/>
        </w:trPr>
        <w:tc>
          <w:tcPr>
            <w:tcBorders>
              <w:bottom w:val="single" w:sz="4"/>
            </w:tcBorders>
            <w:shd w:val="clear" w:color="auto" w:fill="FFFFFF"/>
            <w:vAlign w:val="bottom"/>
          </w:tcPr>
          <w:p>
            <w:pPr>
              <w:pStyle w:val="Style33"/>
              <w:keepNext w:val="0"/>
              <w:keepLines w:val="0"/>
              <w:framePr w:w="7560" w:h="2506" w:wrap="none" w:vAnchor="text" w:hAnchor="page" w:x="3568" w:y="471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103,761,661.76</w:t>
            </w:r>
          </w:p>
        </w:tc>
        <w:tc>
          <w:tcPr>
            <w:tcBorders>
              <w:bottom w:val="single" w:sz="4"/>
            </w:tcBorders>
            <w:shd w:val="clear" w:color="auto" w:fill="FFFFFF"/>
            <w:vAlign w:val="bottom"/>
          </w:tcPr>
          <w:p>
            <w:pPr>
              <w:pStyle w:val="Style33"/>
              <w:keepNext w:val="0"/>
              <w:keepLines w:val="0"/>
              <w:framePr w:w="7560" w:h="2506" w:wrap="none" w:vAnchor="text" w:hAnchor="page" w:x="3568" w:y="471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3,500,000.00</w:t>
            </w:r>
          </w:p>
        </w:tc>
        <w:tc>
          <w:tcPr>
            <w:tcBorders>
              <w:bottom w:val="single" w:sz="4"/>
            </w:tcBorders>
            <w:shd w:val="clear" w:color="auto" w:fill="FFFFFF"/>
            <w:vAlign w:val="bottom"/>
          </w:tcPr>
          <w:p>
            <w:pPr>
              <w:pStyle w:val="Style33"/>
              <w:keepNext w:val="0"/>
              <w:keepLines w:val="0"/>
              <w:framePr w:w="7560" w:h="2506" w:wrap="none" w:vAnchor="text" w:hAnchor="page" w:x="3568" w:y="4710"/>
              <w:widowControl w:val="0"/>
              <w:shd w:val="clear" w:color="auto" w:fill="auto"/>
              <w:bidi w:val="0"/>
              <w:spacing w:before="0" w:after="0" w:line="240" w:lineRule="auto"/>
              <w:ind w:left="0" w:right="0" w:firstLine="320"/>
              <w:jc w:val="left"/>
              <w:rPr>
                <w:sz w:val="15"/>
                <w:szCs w:val="15"/>
              </w:rPr>
            </w:pPr>
            <w:r>
              <w:rPr>
                <w:rFonts w:ascii="SimSun" w:eastAsia="SimSun" w:hAnsi="SimSun" w:cs="SimSun"/>
                <w:color w:val="000000"/>
                <w:spacing w:val="0"/>
                <w:w w:val="100"/>
                <w:position w:val="0"/>
                <w:sz w:val="15"/>
                <w:szCs w:val="15"/>
              </w:rPr>
              <w:t>61,065,840.87</w:t>
            </w:r>
          </w:p>
        </w:tc>
        <w:tc>
          <w:tcPr>
            <w:tcBorders/>
            <w:shd w:val="clear" w:color="auto" w:fill="FFFFFF"/>
            <w:vAlign w:val="bottom"/>
          </w:tcPr>
          <w:p>
            <w:pPr>
              <w:pStyle w:val="Style33"/>
              <w:keepNext w:val="0"/>
              <w:keepLines w:val="0"/>
              <w:framePr w:w="7560" w:h="2506" w:wrap="none" w:vAnchor="text" w:hAnchor="page" w:x="3568" w:y="471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147,091,856.54</w:t>
            </w:r>
          </w:p>
        </w:tc>
        <w:tc>
          <w:tcPr>
            <w:tcBorders>
              <w:bottom w:val="single" w:sz="4"/>
            </w:tcBorders>
            <w:shd w:val="clear" w:color="auto" w:fill="FFFFFF"/>
            <w:vAlign w:val="bottom"/>
          </w:tcPr>
          <w:p>
            <w:pPr>
              <w:pStyle w:val="Style33"/>
              <w:keepNext w:val="0"/>
              <w:keepLines w:val="0"/>
              <w:framePr w:w="7560" w:h="2506" w:wrap="none" w:vAnchor="text" w:hAnchor="page" w:x="3568" w:y="471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254,353,518.30</w:t>
            </w:r>
          </w:p>
        </w:tc>
        <w:tc>
          <w:tcPr>
            <w:tcBorders/>
            <w:shd w:val="clear" w:color="auto" w:fill="FFFFFF"/>
            <w:vAlign w:val="top"/>
          </w:tcPr>
          <w:p>
            <w:pPr>
              <w:framePr w:w="7560" w:h="2506" w:wrap="none" w:vAnchor="text" w:hAnchor="page" w:x="3568" w:y="4710"/>
              <w:widowControl w:val="0"/>
              <w:rPr>
                <w:sz w:val="10"/>
                <w:szCs w:val="10"/>
              </w:rPr>
            </w:pPr>
          </w:p>
        </w:tc>
      </w:tr>
    </w:tbl>
    <w:p>
      <w:pPr>
        <w:framePr w:w="7560" w:h="2506" w:wrap="none" w:vAnchor="text" w:hAnchor="page" w:x="3568" w:y="4710"/>
        <w:widowControl w:val="0"/>
        <w:spacing w:line="1" w:lineRule="exact"/>
      </w:pPr>
    </w:p>
    <w:tbl>
      <w:tblPr>
        <w:tblOverlap w:val="never"/>
        <w:jc w:val="left"/>
        <w:tblLayout w:type="fixed"/>
      </w:tblPr>
      <w:tblGrid>
        <w:gridCol w:w="1190"/>
        <w:gridCol w:w="984"/>
        <w:gridCol w:w="686"/>
        <w:gridCol w:w="835"/>
        <w:gridCol w:w="965"/>
        <w:gridCol w:w="1392"/>
        <w:gridCol w:w="1046"/>
      </w:tblGrid>
      <w:tr>
        <w:trPr>
          <w:trHeight w:val="442" w:hRule="exact"/>
        </w:trPr>
        <w:tc>
          <w:tcPr>
            <w:gridSpan w:val="2"/>
            <w:vMerge w:val="restart"/>
            <w:tcBorders/>
            <w:shd w:val="clear" w:color="auto" w:fill="FFFFFF"/>
            <w:vAlign w:val="top"/>
          </w:tcPr>
          <w:p>
            <w:pPr>
              <w:pStyle w:val="Style33"/>
              <w:keepNext w:val="0"/>
              <w:keepLines w:val="0"/>
              <w:framePr w:w="7099" w:h="4997" w:wrap="none" w:vAnchor="text" w:hAnchor="page" w:x="3568" w:y="8396"/>
              <w:widowControl w:val="0"/>
              <w:shd w:val="clear" w:color="auto" w:fill="auto"/>
              <w:bidi w:val="0"/>
              <w:spacing w:before="0" w:after="0" w:line="240" w:lineRule="auto"/>
              <w:ind w:left="0" w:right="0" w:firstLine="580"/>
              <w:jc w:val="left"/>
              <w:rPr>
                <w:sz w:val="15"/>
                <w:szCs w:val="15"/>
              </w:rPr>
            </w:pPr>
            <w:r>
              <w:rPr>
                <w:color w:val="000000"/>
                <w:spacing w:val="0"/>
                <w:w w:val="100"/>
                <w:position w:val="0"/>
                <w:sz w:val="15"/>
                <w:szCs w:val="15"/>
              </w:rPr>
              <w:t>初始投资额</w:t>
            </w:r>
          </w:p>
        </w:tc>
        <w:tc>
          <w:tcPr>
            <w:gridSpan w:val="3"/>
            <w:tcBorders/>
            <w:shd w:val="clear" w:color="auto" w:fill="FFFFFF"/>
            <w:vAlign w:val="top"/>
          </w:tcPr>
          <w:p>
            <w:pPr>
              <w:pStyle w:val="Style33"/>
              <w:keepNext w:val="0"/>
              <w:keepLines w:val="0"/>
              <w:framePr w:w="7099" w:h="4997" w:wrap="none" w:vAnchor="text" w:hAnchor="page" w:x="3568" w:y="8396"/>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权益变动</w:t>
            </w:r>
          </w:p>
        </w:tc>
        <w:tc>
          <w:tcPr>
            <w:vMerge w:val="restart"/>
            <w:tcBorders/>
            <w:shd w:val="clear" w:color="auto" w:fill="FFFFFF"/>
            <w:vAlign w:val="top"/>
          </w:tcPr>
          <w:p>
            <w:pPr>
              <w:pStyle w:val="Style33"/>
              <w:keepNext w:val="0"/>
              <w:keepLines w:val="0"/>
              <w:framePr w:w="7099" w:h="4997" w:wrap="none" w:vAnchor="text" w:hAnchor="page" w:x="3568" w:y="8396"/>
              <w:widowControl w:val="0"/>
              <w:shd w:val="clear" w:color="auto" w:fill="auto"/>
              <w:bidi w:val="0"/>
              <w:spacing w:before="0" w:after="0" w:line="240" w:lineRule="auto"/>
              <w:ind w:left="0" w:right="0" w:firstLine="140"/>
              <w:jc w:val="left"/>
              <w:rPr>
                <w:sz w:val="15"/>
                <w:szCs w:val="15"/>
              </w:rPr>
            </w:pPr>
            <w:r>
              <w:rPr>
                <w:rFonts w:ascii="SimSun" w:eastAsia="SimSun" w:hAnsi="SimSun" w:cs="SimSun"/>
                <w:color w:val="000000"/>
                <w:spacing w:val="0"/>
                <w:w w:val="100"/>
                <w:position w:val="0"/>
                <w:sz w:val="15"/>
                <w:szCs w:val="15"/>
              </w:rPr>
              <w:t>2006.12.31</w:t>
            </w:r>
          </w:p>
        </w:tc>
        <w:tc>
          <w:tcPr>
            <w:vMerge w:val="restart"/>
            <w:tcBorders/>
            <w:shd w:val="clear" w:color="auto" w:fill="FFFFFF"/>
            <w:vAlign w:val="center"/>
          </w:tcPr>
          <w:p>
            <w:pPr>
              <w:pStyle w:val="Style33"/>
              <w:keepNext w:val="0"/>
              <w:keepLines w:val="0"/>
              <w:framePr w:w="7099" w:h="4997" w:wrap="none" w:vAnchor="text" w:hAnchor="page" w:x="3568" w:y="8396"/>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占被投资单位</w:t>
            </w:r>
          </w:p>
        </w:tc>
      </w:tr>
      <w:tr>
        <w:trPr>
          <w:trHeight w:val="226" w:hRule="exact"/>
        </w:trPr>
        <w:tc>
          <w:tcPr>
            <w:gridSpan w:val="2"/>
            <w:vMerge/>
            <w:tcBorders/>
            <w:shd w:val="clear" w:color="auto" w:fill="FFFFFF"/>
            <w:vAlign w:val="top"/>
          </w:tcPr>
          <w:p>
            <w:pPr>
              <w:framePr w:w="7099" w:h="4997" w:wrap="none" w:vAnchor="text" w:hAnchor="page" w:x="3568" w:y="8396"/>
            </w:pPr>
          </w:p>
        </w:tc>
        <w:tc>
          <w:tcPr>
            <w:tcBorders/>
            <w:shd w:val="clear" w:color="auto" w:fill="FFFFFF"/>
            <w:vAlign w:val="bottom"/>
          </w:tcPr>
          <w:p>
            <w:pPr>
              <w:pStyle w:val="Style33"/>
              <w:keepNext w:val="0"/>
              <w:keepLines w:val="0"/>
              <w:framePr w:w="7099" w:h="4997" w:wrap="none" w:vAnchor="text" w:hAnchor="page" w:x="3568" w:y="8396"/>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本期权益</w:t>
            </w:r>
          </w:p>
        </w:tc>
        <w:tc>
          <w:tcPr>
            <w:gridSpan w:val="2"/>
            <w:tcBorders/>
            <w:shd w:val="clear" w:color="auto" w:fill="FFFFFF"/>
            <w:vAlign w:val="bottom"/>
          </w:tcPr>
          <w:p>
            <w:pPr>
              <w:pStyle w:val="Style33"/>
              <w:keepNext w:val="0"/>
              <w:keepLines w:val="0"/>
              <w:framePr w:w="7099" w:h="4997" w:wrap="none" w:vAnchor="text" w:hAnchor="page" w:x="3568" w:y="8396"/>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本期利润</w:t>
            </w:r>
          </w:p>
        </w:tc>
        <w:tc>
          <w:tcPr>
            <w:vMerge/>
            <w:tcBorders/>
            <w:shd w:val="clear" w:color="auto" w:fill="FFFFFF"/>
            <w:vAlign w:val="top"/>
          </w:tcPr>
          <w:p>
            <w:pPr>
              <w:framePr w:w="7099" w:h="4997" w:wrap="none" w:vAnchor="text" w:hAnchor="page" w:x="3568" w:y="8396"/>
            </w:pPr>
          </w:p>
        </w:tc>
        <w:tc>
          <w:tcPr>
            <w:vMerge/>
            <w:tcBorders/>
            <w:shd w:val="clear" w:color="auto" w:fill="FFFFFF"/>
            <w:vAlign w:val="center"/>
          </w:tcPr>
          <w:p>
            <w:pPr>
              <w:framePr w:w="7099" w:h="4997" w:wrap="none" w:vAnchor="text" w:hAnchor="page" w:x="3568" w:y="8396"/>
            </w:pPr>
          </w:p>
        </w:tc>
      </w:tr>
      <w:tr>
        <w:trPr>
          <w:trHeight w:val="230" w:hRule="exact"/>
        </w:trPr>
        <w:tc>
          <w:tcPr>
            <w:tcBorders/>
            <w:shd w:val="clear" w:color="auto" w:fill="FFFFFF"/>
            <w:vAlign w:val="bottom"/>
          </w:tcPr>
          <w:p>
            <w:pPr>
              <w:pStyle w:val="Style33"/>
              <w:keepNext w:val="0"/>
              <w:keepLines w:val="0"/>
              <w:framePr w:w="7099" w:h="4997" w:wrap="none" w:vAnchor="text" w:hAnchor="page" w:x="3568" w:y="8396"/>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原始投资</w:t>
            </w:r>
          </w:p>
        </w:tc>
        <w:tc>
          <w:tcPr>
            <w:tcBorders/>
            <w:shd w:val="clear" w:color="auto" w:fill="FFFFFF"/>
            <w:vAlign w:val="bottom"/>
          </w:tcPr>
          <w:p>
            <w:pPr>
              <w:pStyle w:val="Style33"/>
              <w:keepNext w:val="0"/>
              <w:keepLines w:val="0"/>
              <w:framePr w:w="7099" w:h="4997" w:wrap="none" w:vAnchor="text" w:hAnchor="page" w:x="3568" w:y="8396"/>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本期增减</w:t>
            </w:r>
          </w:p>
        </w:tc>
        <w:tc>
          <w:tcPr>
            <w:tcBorders/>
            <w:shd w:val="clear" w:color="auto" w:fill="FFFFFF"/>
            <w:vAlign w:val="top"/>
          </w:tcPr>
          <w:p>
            <w:pPr>
              <w:framePr w:w="7099" w:h="4997" w:wrap="none" w:vAnchor="text" w:hAnchor="page" w:x="3568" w:y="8396"/>
              <w:widowControl w:val="0"/>
              <w:rPr>
                <w:sz w:val="10"/>
                <w:szCs w:val="10"/>
              </w:rPr>
            </w:pPr>
          </w:p>
        </w:tc>
        <w:tc>
          <w:tcPr>
            <w:tcBorders/>
            <w:shd w:val="clear" w:color="auto" w:fill="FFFFFF"/>
            <w:vAlign w:val="top"/>
          </w:tcPr>
          <w:p>
            <w:pPr>
              <w:framePr w:w="7099" w:h="4997" w:wrap="none" w:vAnchor="text" w:hAnchor="page" w:x="3568" w:y="8396"/>
              <w:widowControl w:val="0"/>
              <w:rPr>
                <w:sz w:val="10"/>
                <w:szCs w:val="10"/>
              </w:rPr>
            </w:pPr>
          </w:p>
        </w:tc>
        <w:tc>
          <w:tcPr>
            <w:tcBorders/>
            <w:shd w:val="clear" w:color="auto" w:fill="FFFFFF"/>
            <w:vAlign w:val="bottom"/>
          </w:tcPr>
          <w:p>
            <w:pPr>
              <w:pStyle w:val="Style33"/>
              <w:keepNext w:val="0"/>
              <w:keepLines w:val="0"/>
              <w:framePr w:w="7099" w:h="4997" w:wrap="none" w:vAnchor="text" w:hAnchor="page" w:x="3568" w:y="8396"/>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累计增减</w:t>
            </w:r>
          </w:p>
        </w:tc>
        <w:tc>
          <w:tcPr>
            <w:tcBorders/>
            <w:shd w:val="clear" w:color="auto" w:fill="FFFFFF"/>
            <w:vAlign w:val="bottom"/>
          </w:tcPr>
          <w:p>
            <w:pPr>
              <w:pStyle w:val="Style33"/>
              <w:keepNext w:val="0"/>
              <w:keepLines w:val="0"/>
              <w:framePr w:w="7099" w:h="4997" w:wrap="none" w:vAnchor="text" w:hAnchor="page" w:x="3568" w:y="8396"/>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rPr>
              <w:t>账面余额</w:t>
            </w:r>
          </w:p>
        </w:tc>
        <w:tc>
          <w:tcPr>
            <w:tcBorders/>
            <w:shd w:val="clear" w:color="auto" w:fill="FFFFFF"/>
            <w:vAlign w:val="bottom"/>
          </w:tcPr>
          <w:p>
            <w:pPr>
              <w:pStyle w:val="Style33"/>
              <w:keepNext w:val="0"/>
              <w:keepLines w:val="0"/>
              <w:framePr w:w="7099" w:h="4997" w:wrap="none" w:vAnchor="text" w:hAnchor="page" w:x="3568" w:y="8396"/>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注册资本比例</w:t>
            </w:r>
          </w:p>
        </w:tc>
      </w:tr>
      <w:tr>
        <w:trPr>
          <w:trHeight w:val="379" w:hRule="exact"/>
        </w:trPr>
        <w:tc>
          <w:tcPr>
            <w:tcBorders>
              <w:top w:val="single" w:sz="4"/>
            </w:tcBorders>
            <w:shd w:val="clear" w:color="auto" w:fill="FFFFFF"/>
            <w:vAlign w:val="top"/>
          </w:tcPr>
          <w:p>
            <w:pPr>
              <w:framePr w:w="7099" w:h="4997" w:wrap="none" w:vAnchor="text" w:hAnchor="page" w:x="3568" w:y="8396"/>
              <w:widowControl w:val="0"/>
              <w:rPr>
                <w:sz w:val="10"/>
                <w:szCs w:val="10"/>
              </w:rPr>
            </w:pPr>
          </w:p>
        </w:tc>
        <w:tc>
          <w:tcPr>
            <w:tcBorders>
              <w:top w:val="single" w:sz="4"/>
            </w:tcBorders>
            <w:shd w:val="clear" w:color="auto" w:fill="FFFFFF"/>
            <w:vAlign w:val="top"/>
          </w:tcPr>
          <w:p>
            <w:pPr>
              <w:framePr w:w="7099" w:h="4997" w:wrap="none" w:vAnchor="text" w:hAnchor="page" w:x="3568" w:y="8396"/>
              <w:widowControl w:val="0"/>
              <w:rPr>
                <w:sz w:val="10"/>
                <w:szCs w:val="10"/>
              </w:rPr>
            </w:pPr>
          </w:p>
        </w:tc>
        <w:tc>
          <w:tcPr>
            <w:tcBorders/>
            <w:shd w:val="clear" w:color="auto" w:fill="FFFFFF"/>
            <w:vAlign w:val="top"/>
          </w:tcPr>
          <w:p>
            <w:pPr>
              <w:pStyle w:val="Style33"/>
              <w:keepNext w:val="0"/>
              <w:keepLines w:val="0"/>
              <w:framePr w:w="7099" w:h="4997" w:wrap="none" w:vAnchor="text" w:hAnchor="page" w:x="3568" w:y="8396"/>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u w:val="single"/>
              </w:rPr>
              <w:t>增减</w:t>
            </w:r>
          </w:p>
        </w:tc>
        <w:tc>
          <w:tcPr>
            <w:tcBorders/>
            <w:shd w:val="clear" w:color="auto" w:fill="FFFFFF"/>
            <w:vAlign w:val="top"/>
          </w:tcPr>
          <w:p>
            <w:pPr>
              <w:pStyle w:val="Style33"/>
              <w:keepNext w:val="0"/>
              <w:keepLines w:val="0"/>
              <w:framePr w:w="7099" w:h="4997" w:wrap="none" w:vAnchor="text" w:hAnchor="page" w:x="3568" w:y="8396"/>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u w:val="single"/>
              </w:rPr>
              <w:t>分回</w:t>
            </w:r>
          </w:p>
        </w:tc>
        <w:tc>
          <w:tcPr>
            <w:tcBorders>
              <w:top w:val="single" w:sz="4"/>
            </w:tcBorders>
            <w:shd w:val="clear" w:color="auto" w:fill="FFFFFF"/>
            <w:vAlign w:val="top"/>
          </w:tcPr>
          <w:p>
            <w:pPr>
              <w:framePr w:w="7099" w:h="4997" w:wrap="none" w:vAnchor="text" w:hAnchor="page" w:x="3568" w:y="8396"/>
              <w:widowControl w:val="0"/>
              <w:rPr>
                <w:sz w:val="10"/>
                <w:szCs w:val="10"/>
              </w:rPr>
            </w:pPr>
          </w:p>
        </w:tc>
        <w:tc>
          <w:tcPr>
            <w:tcBorders>
              <w:top w:val="single" w:sz="4"/>
            </w:tcBorders>
            <w:shd w:val="clear" w:color="auto" w:fill="FFFFFF"/>
            <w:vAlign w:val="top"/>
          </w:tcPr>
          <w:p>
            <w:pPr>
              <w:framePr w:w="7099" w:h="4997" w:wrap="none" w:vAnchor="text" w:hAnchor="page" w:x="3568" w:y="8396"/>
              <w:widowControl w:val="0"/>
              <w:rPr>
                <w:sz w:val="10"/>
                <w:szCs w:val="10"/>
              </w:rPr>
            </w:pPr>
          </w:p>
        </w:tc>
        <w:tc>
          <w:tcPr>
            <w:tcBorders>
              <w:top w:val="single" w:sz="4"/>
            </w:tcBorders>
            <w:shd w:val="clear" w:color="auto" w:fill="FFFFFF"/>
            <w:vAlign w:val="top"/>
          </w:tcPr>
          <w:p>
            <w:pPr>
              <w:framePr w:w="7099" w:h="4997" w:wrap="none" w:vAnchor="text" w:hAnchor="page" w:x="3568" w:y="8396"/>
              <w:widowControl w:val="0"/>
              <w:rPr>
                <w:sz w:val="10"/>
                <w:szCs w:val="10"/>
              </w:rPr>
            </w:pPr>
          </w:p>
        </w:tc>
      </w:tr>
      <w:tr>
        <w:trPr>
          <w:trHeight w:val="466" w:hRule="exact"/>
        </w:trPr>
        <w:tc>
          <w:tcPr>
            <w:tcBorders/>
            <w:shd w:val="clear" w:color="auto" w:fill="FFFFFF"/>
            <w:vAlign w:val="center"/>
          </w:tcPr>
          <w:p>
            <w:pPr>
              <w:pStyle w:val="Style33"/>
              <w:keepNext w:val="0"/>
              <w:keepLines w:val="0"/>
              <w:framePr w:w="7099" w:h="4997" w:wrap="none" w:vAnchor="text" w:hAnchor="page" w:x="3568" w:y="8396"/>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4,500,000.00</w:t>
            </w:r>
          </w:p>
        </w:tc>
        <w:tc>
          <w:tcPr>
            <w:tcBorders/>
            <w:shd w:val="clear" w:color="auto" w:fill="FFFFFF"/>
            <w:vAlign w:val="center"/>
          </w:tcPr>
          <w:p>
            <w:pPr>
              <w:pStyle w:val="Style33"/>
              <w:keepNext w:val="0"/>
              <w:keepLines w:val="0"/>
              <w:framePr w:w="7099" w:h="4997" w:wrap="none" w:vAnchor="text" w:hAnchor="page" w:x="3568" w:y="8396"/>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-307,700.00</w:t>
            </w:r>
          </w:p>
        </w:tc>
        <w:tc>
          <w:tcPr>
            <w:tcBorders/>
            <w:shd w:val="clear" w:color="auto" w:fill="FFFFFF"/>
            <w:vAlign w:val="center"/>
          </w:tcPr>
          <w:p>
            <w:pPr>
              <w:pStyle w:val="Style33"/>
              <w:keepNext w:val="0"/>
              <w:keepLines w:val="0"/>
              <w:framePr w:w="7099" w:h="4997" w:wrap="none" w:vAnchor="text" w:hAnchor="page" w:x="3568" w:y="8396"/>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w:t>
            </w:r>
          </w:p>
        </w:tc>
        <w:tc>
          <w:tcPr>
            <w:tcBorders/>
            <w:shd w:val="clear" w:color="auto" w:fill="FFFFFF"/>
            <w:vAlign w:val="center"/>
          </w:tcPr>
          <w:p>
            <w:pPr>
              <w:pStyle w:val="Style33"/>
              <w:keepNext w:val="0"/>
              <w:keepLines w:val="0"/>
              <w:framePr w:w="7099" w:h="4997" w:wrap="none" w:vAnchor="text" w:hAnchor="page" w:x="3568" w:y="8396"/>
              <w:widowControl w:val="0"/>
              <w:shd w:val="clear" w:color="auto" w:fill="auto"/>
              <w:bidi w:val="0"/>
              <w:spacing w:before="0" w:after="0" w:line="240" w:lineRule="auto"/>
              <w:ind w:left="0" w:right="0" w:firstLine="460"/>
              <w:jc w:val="left"/>
              <w:rPr>
                <w:sz w:val="15"/>
                <w:szCs w:val="15"/>
              </w:rPr>
            </w:pPr>
            <w:r>
              <w:rPr>
                <w:color w:val="000000"/>
                <w:spacing w:val="0"/>
                <w:w w:val="100"/>
                <w:position w:val="0"/>
                <w:sz w:val="15"/>
                <w:szCs w:val="15"/>
              </w:rPr>
              <w:t>—</w:t>
            </w:r>
          </w:p>
        </w:tc>
        <w:tc>
          <w:tcPr>
            <w:tcBorders/>
            <w:shd w:val="clear" w:color="auto" w:fill="FFFFFF"/>
            <w:vAlign w:val="center"/>
          </w:tcPr>
          <w:p>
            <w:pPr>
              <w:pStyle w:val="Style33"/>
              <w:keepNext w:val="0"/>
              <w:keepLines w:val="0"/>
              <w:framePr w:w="7099" w:h="4997" w:wrap="none" w:vAnchor="text" w:hAnchor="page" w:x="3568" w:y="8396"/>
              <w:widowControl w:val="0"/>
              <w:shd w:val="clear" w:color="auto" w:fill="auto"/>
              <w:bidi w:val="0"/>
              <w:spacing w:before="0" w:after="0" w:line="240" w:lineRule="auto"/>
              <w:ind w:left="0" w:right="0" w:firstLine="460"/>
              <w:jc w:val="both"/>
              <w:rPr>
                <w:sz w:val="15"/>
                <w:szCs w:val="15"/>
              </w:rPr>
            </w:pPr>
            <w:r>
              <w:rPr>
                <w:color w:val="000000"/>
                <w:spacing w:val="0"/>
                <w:w w:val="100"/>
                <w:position w:val="0"/>
                <w:sz w:val="15"/>
                <w:szCs w:val="15"/>
              </w:rPr>
              <w:t>—</w:t>
            </w:r>
          </w:p>
        </w:tc>
        <w:tc>
          <w:tcPr>
            <w:tcBorders/>
            <w:shd w:val="clear" w:color="auto" w:fill="FFFFFF"/>
            <w:vAlign w:val="center"/>
          </w:tcPr>
          <w:p>
            <w:pPr>
              <w:pStyle w:val="Style33"/>
              <w:keepNext w:val="0"/>
              <w:keepLines w:val="0"/>
              <w:framePr w:w="7099" w:h="4997" w:wrap="none" w:vAnchor="text" w:hAnchor="page" w:x="3568" w:y="8396"/>
              <w:widowControl w:val="0"/>
              <w:shd w:val="clear" w:color="auto" w:fill="auto"/>
              <w:bidi w:val="0"/>
              <w:spacing w:before="0" w:after="0" w:line="240" w:lineRule="auto"/>
              <w:ind w:left="0" w:right="0" w:firstLine="340"/>
              <w:jc w:val="left"/>
              <w:rPr>
                <w:sz w:val="15"/>
                <w:szCs w:val="15"/>
              </w:rPr>
            </w:pPr>
            <w:r>
              <w:rPr>
                <w:rFonts w:ascii="SimSun" w:eastAsia="SimSun" w:hAnsi="SimSun" w:cs="SimSun"/>
                <w:color w:val="000000"/>
                <w:spacing w:val="0"/>
                <w:w w:val="100"/>
                <w:position w:val="0"/>
                <w:sz w:val="15"/>
                <w:szCs w:val="15"/>
              </w:rPr>
              <w:t>4,192,300.00</w:t>
            </w:r>
          </w:p>
        </w:tc>
        <w:tc>
          <w:tcPr>
            <w:tcBorders/>
            <w:shd w:val="clear" w:color="auto" w:fill="FFFFFF"/>
            <w:vAlign w:val="center"/>
          </w:tcPr>
          <w:p>
            <w:pPr>
              <w:pStyle w:val="Style33"/>
              <w:keepNext w:val="0"/>
              <w:keepLines w:val="0"/>
              <w:framePr w:w="7099" w:h="4997" w:wrap="none" w:vAnchor="text" w:hAnchor="page" w:x="3568" w:y="8396"/>
              <w:widowControl w:val="0"/>
              <w:shd w:val="clear" w:color="auto" w:fill="auto"/>
              <w:bidi w:val="0"/>
              <w:spacing w:before="0" w:after="0" w:line="240" w:lineRule="auto"/>
              <w:ind w:left="0" w:right="0" w:firstLine="340"/>
              <w:jc w:val="left"/>
              <w:rPr>
                <w:sz w:val="15"/>
                <w:szCs w:val="15"/>
              </w:rPr>
            </w:pPr>
            <w:r>
              <w:rPr>
                <w:rFonts w:ascii="SimSun" w:eastAsia="SimSun" w:hAnsi="SimSun" w:cs="SimSun"/>
                <w:color w:val="000000"/>
                <w:spacing w:val="0"/>
                <w:w w:val="100"/>
                <w:position w:val="0"/>
                <w:sz w:val="15"/>
                <w:szCs w:val="15"/>
              </w:rPr>
              <w:t>15.00%</w:t>
            </w:r>
          </w:p>
        </w:tc>
      </w:tr>
      <w:tr>
        <w:trPr>
          <w:trHeight w:val="480" w:hRule="exact"/>
        </w:trPr>
        <w:tc>
          <w:tcPr>
            <w:tcBorders/>
            <w:shd w:val="clear" w:color="auto" w:fill="FFFFFF"/>
            <w:vAlign w:val="center"/>
          </w:tcPr>
          <w:p>
            <w:pPr>
              <w:pStyle w:val="Style33"/>
              <w:keepNext w:val="0"/>
              <w:keepLines w:val="0"/>
              <w:framePr w:w="7099" w:h="4997" w:wrap="none" w:vAnchor="text" w:hAnchor="page" w:x="3568" w:y="8396"/>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45,000,000.00</w:t>
            </w:r>
          </w:p>
        </w:tc>
        <w:tc>
          <w:tcPr>
            <w:tcBorders/>
            <w:shd w:val="clear" w:color="auto" w:fill="FFFFFF"/>
            <w:vAlign w:val="center"/>
          </w:tcPr>
          <w:p>
            <w:pPr>
              <w:pStyle w:val="Style33"/>
              <w:keepNext w:val="0"/>
              <w:keepLines w:val="0"/>
              <w:framePr w:w="7099" w:h="4997" w:wrap="none" w:vAnchor="text" w:hAnchor="page" w:x="3568" w:y="8396"/>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w:t>
            </w:r>
          </w:p>
        </w:tc>
        <w:tc>
          <w:tcPr>
            <w:tcBorders/>
            <w:shd w:val="clear" w:color="auto" w:fill="FFFFFF"/>
            <w:vAlign w:val="center"/>
          </w:tcPr>
          <w:p>
            <w:pPr>
              <w:pStyle w:val="Style33"/>
              <w:keepNext w:val="0"/>
              <w:keepLines w:val="0"/>
              <w:framePr w:w="7099" w:h="4997" w:wrap="none" w:vAnchor="text" w:hAnchor="page" w:x="3568" w:y="8396"/>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w:t>
            </w:r>
          </w:p>
        </w:tc>
        <w:tc>
          <w:tcPr>
            <w:tcBorders/>
            <w:shd w:val="clear" w:color="auto" w:fill="FFFFFF"/>
            <w:vAlign w:val="center"/>
          </w:tcPr>
          <w:p>
            <w:pPr>
              <w:pStyle w:val="Style33"/>
              <w:keepNext w:val="0"/>
              <w:keepLines w:val="0"/>
              <w:framePr w:w="7099" w:h="4997" w:wrap="none" w:vAnchor="text" w:hAnchor="page" w:x="3568" w:y="8396"/>
              <w:widowControl w:val="0"/>
              <w:shd w:val="clear" w:color="auto" w:fill="auto"/>
              <w:bidi w:val="0"/>
              <w:spacing w:before="0" w:after="0" w:line="240" w:lineRule="auto"/>
              <w:ind w:left="0" w:right="0" w:firstLine="460"/>
              <w:jc w:val="left"/>
              <w:rPr>
                <w:sz w:val="15"/>
                <w:szCs w:val="15"/>
              </w:rPr>
            </w:pPr>
            <w:r>
              <w:rPr>
                <w:color w:val="000000"/>
                <w:spacing w:val="0"/>
                <w:w w:val="100"/>
                <w:position w:val="0"/>
                <w:sz w:val="15"/>
                <w:szCs w:val="15"/>
              </w:rPr>
              <w:t>—</w:t>
            </w:r>
          </w:p>
        </w:tc>
        <w:tc>
          <w:tcPr>
            <w:tcBorders/>
            <w:shd w:val="clear" w:color="auto" w:fill="FFFFFF"/>
            <w:vAlign w:val="center"/>
          </w:tcPr>
          <w:p>
            <w:pPr>
              <w:pStyle w:val="Style33"/>
              <w:keepNext w:val="0"/>
              <w:keepLines w:val="0"/>
              <w:framePr w:w="7099" w:h="4997" w:wrap="none" w:vAnchor="text" w:hAnchor="page" w:x="3568" w:y="8396"/>
              <w:widowControl w:val="0"/>
              <w:shd w:val="clear" w:color="auto" w:fill="auto"/>
              <w:bidi w:val="0"/>
              <w:spacing w:before="0" w:after="0" w:line="240" w:lineRule="auto"/>
              <w:ind w:left="0" w:right="0" w:firstLine="460"/>
              <w:jc w:val="both"/>
              <w:rPr>
                <w:sz w:val="15"/>
                <w:szCs w:val="15"/>
              </w:rPr>
            </w:pPr>
            <w:r>
              <w:rPr>
                <w:color w:val="000000"/>
                <w:spacing w:val="0"/>
                <w:w w:val="100"/>
                <w:position w:val="0"/>
                <w:sz w:val="15"/>
                <w:szCs w:val="15"/>
              </w:rPr>
              <w:t>—</w:t>
            </w:r>
          </w:p>
        </w:tc>
        <w:tc>
          <w:tcPr>
            <w:tcBorders/>
            <w:shd w:val="clear" w:color="auto" w:fill="FFFFFF"/>
            <w:vAlign w:val="center"/>
          </w:tcPr>
          <w:p>
            <w:pPr>
              <w:pStyle w:val="Style33"/>
              <w:keepNext w:val="0"/>
              <w:keepLines w:val="0"/>
              <w:framePr w:w="7099" w:h="4997" w:wrap="none" w:vAnchor="text" w:hAnchor="page" w:x="3568" w:y="8396"/>
              <w:widowControl w:val="0"/>
              <w:shd w:val="clear" w:color="auto" w:fill="auto"/>
              <w:bidi w:val="0"/>
              <w:spacing w:before="0" w:after="0" w:line="240" w:lineRule="auto"/>
              <w:ind w:left="0" w:right="0" w:firstLine="220"/>
              <w:jc w:val="left"/>
              <w:rPr>
                <w:sz w:val="15"/>
                <w:szCs w:val="15"/>
              </w:rPr>
            </w:pPr>
            <w:r>
              <w:rPr>
                <w:rFonts w:ascii="SimSun" w:eastAsia="SimSun" w:hAnsi="SimSun" w:cs="SimSun"/>
                <w:color w:val="000000"/>
                <w:spacing w:val="0"/>
                <w:w w:val="100"/>
                <w:position w:val="0"/>
                <w:sz w:val="15"/>
                <w:szCs w:val="15"/>
              </w:rPr>
              <w:t>45,000,000.00</w:t>
            </w:r>
          </w:p>
        </w:tc>
        <w:tc>
          <w:tcPr>
            <w:tcBorders/>
            <w:shd w:val="clear" w:color="auto" w:fill="FFFFFF"/>
            <w:vAlign w:val="center"/>
          </w:tcPr>
          <w:p>
            <w:pPr>
              <w:pStyle w:val="Style33"/>
              <w:keepNext w:val="0"/>
              <w:keepLines w:val="0"/>
              <w:framePr w:w="7099" w:h="4997" w:wrap="none" w:vAnchor="text" w:hAnchor="page" w:x="3568" w:y="8396"/>
              <w:widowControl w:val="0"/>
              <w:shd w:val="clear" w:color="auto" w:fill="auto"/>
              <w:bidi w:val="0"/>
              <w:spacing w:before="0" w:after="0" w:line="240" w:lineRule="auto"/>
              <w:ind w:left="0" w:right="0" w:firstLine="340"/>
              <w:jc w:val="left"/>
              <w:rPr>
                <w:sz w:val="15"/>
                <w:szCs w:val="15"/>
              </w:rPr>
            </w:pPr>
            <w:r>
              <w:rPr>
                <w:rFonts w:ascii="SimSun" w:eastAsia="SimSun" w:hAnsi="SimSun" w:cs="SimSun"/>
                <w:color w:val="000000"/>
                <w:spacing w:val="0"/>
                <w:w w:val="100"/>
                <w:position w:val="0"/>
                <w:sz w:val="15"/>
                <w:szCs w:val="15"/>
              </w:rPr>
              <w:t>7.50%</w:t>
            </w:r>
          </w:p>
        </w:tc>
      </w:tr>
      <w:tr>
        <w:trPr>
          <w:trHeight w:val="485" w:hRule="exact"/>
        </w:trPr>
        <w:tc>
          <w:tcPr>
            <w:tcBorders/>
            <w:shd w:val="clear" w:color="auto" w:fill="FFFFFF"/>
            <w:vAlign w:val="center"/>
          </w:tcPr>
          <w:p>
            <w:pPr>
              <w:pStyle w:val="Style33"/>
              <w:keepNext w:val="0"/>
              <w:keepLines w:val="0"/>
              <w:framePr w:w="7099" w:h="4997" w:wrap="none" w:vAnchor="text" w:hAnchor="page" w:x="3568" w:y="8396"/>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49,524,356.80</w:t>
            </w:r>
          </w:p>
        </w:tc>
        <w:tc>
          <w:tcPr>
            <w:tcBorders/>
            <w:shd w:val="clear" w:color="auto" w:fill="FFFFFF"/>
            <w:vAlign w:val="center"/>
          </w:tcPr>
          <w:p>
            <w:pPr>
              <w:pStyle w:val="Style33"/>
              <w:keepNext w:val="0"/>
              <w:keepLines w:val="0"/>
              <w:framePr w:w="7099" w:h="4997" w:wrap="none" w:vAnchor="text" w:hAnchor="page" w:x="3568" w:y="8396"/>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w:t>
            </w:r>
          </w:p>
        </w:tc>
        <w:tc>
          <w:tcPr>
            <w:tcBorders/>
            <w:shd w:val="clear" w:color="auto" w:fill="FFFFFF"/>
            <w:vAlign w:val="center"/>
          </w:tcPr>
          <w:p>
            <w:pPr>
              <w:pStyle w:val="Style33"/>
              <w:keepNext w:val="0"/>
              <w:keepLines w:val="0"/>
              <w:framePr w:w="7099" w:h="4997" w:wrap="none" w:vAnchor="text" w:hAnchor="page" w:x="3568" w:y="8396"/>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w:t>
            </w:r>
          </w:p>
        </w:tc>
        <w:tc>
          <w:tcPr>
            <w:tcBorders/>
            <w:shd w:val="clear" w:color="auto" w:fill="FFFFFF"/>
            <w:vAlign w:val="center"/>
          </w:tcPr>
          <w:p>
            <w:pPr>
              <w:pStyle w:val="Style33"/>
              <w:keepNext w:val="0"/>
              <w:keepLines w:val="0"/>
              <w:framePr w:w="7099" w:h="4997" w:wrap="none" w:vAnchor="text" w:hAnchor="page" w:x="3568" w:y="8396"/>
              <w:widowControl w:val="0"/>
              <w:shd w:val="clear" w:color="auto" w:fill="auto"/>
              <w:bidi w:val="0"/>
              <w:spacing w:before="0" w:after="0" w:line="240" w:lineRule="auto"/>
              <w:ind w:left="0" w:right="0" w:firstLine="460"/>
              <w:jc w:val="left"/>
              <w:rPr>
                <w:sz w:val="15"/>
                <w:szCs w:val="15"/>
              </w:rPr>
            </w:pPr>
            <w:r>
              <w:rPr>
                <w:color w:val="000000"/>
                <w:spacing w:val="0"/>
                <w:w w:val="100"/>
                <w:position w:val="0"/>
                <w:sz w:val="15"/>
                <w:szCs w:val="15"/>
              </w:rPr>
              <w:t>—</w:t>
            </w:r>
          </w:p>
        </w:tc>
        <w:tc>
          <w:tcPr>
            <w:tcBorders/>
            <w:shd w:val="clear" w:color="auto" w:fill="FFFFFF"/>
            <w:vAlign w:val="center"/>
          </w:tcPr>
          <w:p>
            <w:pPr>
              <w:pStyle w:val="Style33"/>
              <w:keepNext w:val="0"/>
              <w:keepLines w:val="0"/>
              <w:framePr w:w="7099" w:h="4997" w:wrap="none" w:vAnchor="text" w:hAnchor="page" w:x="3568" w:y="8396"/>
              <w:widowControl w:val="0"/>
              <w:shd w:val="clear" w:color="auto" w:fill="auto"/>
              <w:bidi w:val="0"/>
              <w:spacing w:before="0" w:after="0" w:line="240" w:lineRule="auto"/>
              <w:ind w:left="0" w:right="0" w:firstLine="460"/>
              <w:jc w:val="both"/>
              <w:rPr>
                <w:sz w:val="15"/>
                <w:szCs w:val="15"/>
              </w:rPr>
            </w:pPr>
            <w:r>
              <w:rPr>
                <w:color w:val="000000"/>
                <w:spacing w:val="0"/>
                <w:w w:val="100"/>
                <w:position w:val="0"/>
                <w:sz w:val="15"/>
                <w:szCs w:val="15"/>
              </w:rPr>
              <w:t>—</w:t>
            </w:r>
          </w:p>
        </w:tc>
        <w:tc>
          <w:tcPr>
            <w:tcBorders/>
            <w:shd w:val="clear" w:color="auto" w:fill="FFFFFF"/>
            <w:vAlign w:val="center"/>
          </w:tcPr>
          <w:p>
            <w:pPr>
              <w:pStyle w:val="Style33"/>
              <w:keepNext w:val="0"/>
              <w:keepLines w:val="0"/>
              <w:framePr w:w="7099" w:h="4997" w:wrap="none" w:vAnchor="text" w:hAnchor="page" w:x="3568" w:y="8396"/>
              <w:widowControl w:val="0"/>
              <w:shd w:val="clear" w:color="auto" w:fill="auto"/>
              <w:bidi w:val="0"/>
              <w:spacing w:before="0" w:after="0" w:line="240" w:lineRule="auto"/>
              <w:ind w:left="0" w:right="0" w:firstLine="220"/>
              <w:jc w:val="left"/>
              <w:rPr>
                <w:sz w:val="15"/>
                <w:szCs w:val="15"/>
              </w:rPr>
            </w:pPr>
            <w:r>
              <w:rPr>
                <w:rFonts w:ascii="SimSun" w:eastAsia="SimSun" w:hAnsi="SimSun" w:cs="SimSun"/>
                <w:color w:val="000000"/>
                <w:spacing w:val="0"/>
                <w:w w:val="100"/>
                <w:position w:val="0"/>
                <w:sz w:val="15"/>
                <w:szCs w:val="15"/>
              </w:rPr>
              <w:t>49,524,356.80</w:t>
            </w:r>
          </w:p>
        </w:tc>
        <w:tc>
          <w:tcPr>
            <w:tcBorders/>
            <w:shd w:val="clear" w:color="auto" w:fill="FFFFFF"/>
            <w:vAlign w:val="center"/>
          </w:tcPr>
          <w:p>
            <w:pPr>
              <w:pStyle w:val="Style33"/>
              <w:keepNext w:val="0"/>
              <w:keepLines w:val="0"/>
              <w:framePr w:w="7099" w:h="4997" w:wrap="none" w:vAnchor="text" w:hAnchor="page" w:x="3568" w:y="8396"/>
              <w:widowControl w:val="0"/>
              <w:shd w:val="clear" w:color="auto" w:fill="auto"/>
              <w:bidi w:val="0"/>
              <w:spacing w:before="0" w:after="0" w:line="240" w:lineRule="auto"/>
              <w:ind w:left="0" w:right="0" w:firstLine="340"/>
              <w:jc w:val="left"/>
              <w:rPr>
                <w:sz w:val="15"/>
                <w:szCs w:val="15"/>
              </w:rPr>
            </w:pPr>
            <w:r>
              <w:rPr>
                <w:rFonts w:ascii="SimSun" w:eastAsia="SimSun" w:hAnsi="SimSun" w:cs="SimSun"/>
                <w:color w:val="000000"/>
                <w:spacing w:val="0"/>
                <w:w w:val="100"/>
                <w:position w:val="0"/>
                <w:sz w:val="15"/>
                <w:szCs w:val="15"/>
              </w:rPr>
              <w:t>10.00%</w:t>
            </w:r>
          </w:p>
        </w:tc>
      </w:tr>
      <w:tr>
        <w:trPr>
          <w:trHeight w:val="480" w:hRule="exact"/>
        </w:trPr>
        <w:tc>
          <w:tcPr>
            <w:tcBorders/>
            <w:shd w:val="clear" w:color="auto" w:fill="FFFFFF"/>
            <w:vAlign w:val="center"/>
          </w:tcPr>
          <w:p>
            <w:pPr>
              <w:pStyle w:val="Style33"/>
              <w:keepNext w:val="0"/>
              <w:keepLines w:val="0"/>
              <w:framePr w:w="7099" w:h="4997" w:wrap="none" w:vAnchor="text" w:hAnchor="page" w:x="3568" w:y="8396"/>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24,000,000.00</w:t>
            </w:r>
          </w:p>
        </w:tc>
        <w:tc>
          <w:tcPr>
            <w:tcBorders/>
            <w:shd w:val="clear" w:color="auto" w:fill="FFFFFF"/>
            <w:vAlign w:val="center"/>
          </w:tcPr>
          <w:p>
            <w:pPr>
              <w:pStyle w:val="Style33"/>
              <w:keepNext w:val="0"/>
              <w:keepLines w:val="0"/>
              <w:framePr w:w="7099" w:h="4997" w:wrap="none" w:vAnchor="text" w:hAnchor="page" w:x="3568" w:y="8396"/>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-492,913.20</w:t>
            </w:r>
          </w:p>
        </w:tc>
        <w:tc>
          <w:tcPr>
            <w:tcBorders/>
            <w:shd w:val="clear" w:color="auto" w:fill="FFFFFF"/>
            <w:vAlign w:val="center"/>
          </w:tcPr>
          <w:p>
            <w:pPr>
              <w:pStyle w:val="Style33"/>
              <w:keepNext w:val="0"/>
              <w:keepLines w:val="0"/>
              <w:framePr w:w="7099" w:h="4997" w:wrap="none" w:vAnchor="text" w:hAnchor="page" w:x="3568" w:y="8396"/>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w:t>
            </w:r>
          </w:p>
        </w:tc>
        <w:tc>
          <w:tcPr>
            <w:tcBorders/>
            <w:shd w:val="clear" w:color="auto" w:fill="FFFFFF"/>
            <w:vAlign w:val="center"/>
          </w:tcPr>
          <w:p>
            <w:pPr>
              <w:pStyle w:val="Style33"/>
              <w:keepNext w:val="0"/>
              <w:keepLines w:val="0"/>
              <w:framePr w:w="7099" w:h="4997" w:wrap="none" w:vAnchor="text" w:hAnchor="page" w:x="3568" w:y="8396"/>
              <w:widowControl w:val="0"/>
              <w:shd w:val="clear" w:color="auto" w:fill="auto"/>
              <w:bidi w:val="0"/>
              <w:spacing w:before="0" w:after="0" w:line="240" w:lineRule="auto"/>
              <w:ind w:left="0" w:right="0" w:firstLine="460"/>
              <w:jc w:val="left"/>
              <w:rPr>
                <w:sz w:val="15"/>
                <w:szCs w:val="15"/>
              </w:rPr>
            </w:pPr>
            <w:r>
              <w:rPr>
                <w:color w:val="000000"/>
                <w:spacing w:val="0"/>
                <w:w w:val="100"/>
                <w:position w:val="0"/>
                <w:sz w:val="15"/>
                <w:szCs w:val="15"/>
              </w:rPr>
              <w:t>—</w:t>
            </w:r>
          </w:p>
        </w:tc>
        <w:tc>
          <w:tcPr>
            <w:tcBorders/>
            <w:shd w:val="clear" w:color="auto" w:fill="FFFFFF"/>
            <w:vAlign w:val="center"/>
          </w:tcPr>
          <w:p>
            <w:pPr>
              <w:pStyle w:val="Style33"/>
              <w:keepNext w:val="0"/>
              <w:keepLines w:val="0"/>
              <w:framePr w:w="7099" w:h="4997" w:wrap="none" w:vAnchor="text" w:hAnchor="page" w:x="3568" w:y="8396"/>
              <w:widowControl w:val="0"/>
              <w:shd w:val="clear" w:color="auto" w:fill="auto"/>
              <w:bidi w:val="0"/>
              <w:spacing w:before="0" w:after="0" w:line="240" w:lineRule="auto"/>
              <w:ind w:left="0" w:right="0" w:firstLine="460"/>
              <w:jc w:val="both"/>
              <w:rPr>
                <w:sz w:val="15"/>
                <w:szCs w:val="15"/>
              </w:rPr>
            </w:pPr>
            <w:r>
              <w:rPr>
                <w:color w:val="000000"/>
                <w:spacing w:val="0"/>
                <w:w w:val="100"/>
                <w:position w:val="0"/>
                <w:sz w:val="15"/>
                <w:szCs w:val="15"/>
              </w:rPr>
              <w:t>—</w:t>
            </w:r>
          </w:p>
        </w:tc>
        <w:tc>
          <w:tcPr>
            <w:tcBorders/>
            <w:shd w:val="clear" w:color="auto" w:fill="FFFFFF"/>
            <w:vAlign w:val="center"/>
          </w:tcPr>
          <w:p>
            <w:pPr>
              <w:pStyle w:val="Style33"/>
              <w:keepNext w:val="0"/>
              <w:keepLines w:val="0"/>
              <w:framePr w:w="7099" w:h="4997" w:wrap="none" w:vAnchor="text" w:hAnchor="page" w:x="3568" w:y="8396"/>
              <w:widowControl w:val="0"/>
              <w:shd w:val="clear" w:color="auto" w:fill="auto"/>
              <w:bidi w:val="0"/>
              <w:spacing w:before="0" w:after="0" w:line="240" w:lineRule="auto"/>
              <w:ind w:left="0" w:right="0" w:firstLine="220"/>
              <w:jc w:val="left"/>
              <w:rPr>
                <w:sz w:val="15"/>
                <w:szCs w:val="15"/>
              </w:rPr>
            </w:pPr>
            <w:r>
              <w:rPr>
                <w:rFonts w:ascii="SimSun" w:eastAsia="SimSun" w:hAnsi="SimSun" w:cs="SimSun"/>
                <w:color w:val="000000"/>
                <w:spacing w:val="0"/>
                <w:w w:val="100"/>
                <w:position w:val="0"/>
                <w:sz w:val="15"/>
                <w:szCs w:val="15"/>
              </w:rPr>
              <w:t>23,507,086.80</w:t>
            </w:r>
          </w:p>
        </w:tc>
        <w:tc>
          <w:tcPr>
            <w:tcBorders/>
            <w:shd w:val="clear" w:color="auto" w:fill="FFFFFF"/>
            <w:vAlign w:val="center"/>
          </w:tcPr>
          <w:p>
            <w:pPr>
              <w:pStyle w:val="Style33"/>
              <w:keepNext w:val="0"/>
              <w:keepLines w:val="0"/>
              <w:framePr w:w="7099" w:h="4997" w:wrap="none" w:vAnchor="text" w:hAnchor="page" w:x="3568" w:y="8396"/>
              <w:widowControl w:val="0"/>
              <w:shd w:val="clear" w:color="auto" w:fill="auto"/>
              <w:bidi w:val="0"/>
              <w:spacing w:before="0" w:after="0" w:line="240" w:lineRule="auto"/>
              <w:ind w:left="0" w:right="0" w:firstLine="340"/>
              <w:jc w:val="left"/>
              <w:rPr>
                <w:sz w:val="15"/>
                <w:szCs w:val="15"/>
              </w:rPr>
            </w:pPr>
            <w:r>
              <w:rPr>
                <w:rFonts w:ascii="SimSun" w:eastAsia="SimSun" w:hAnsi="SimSun" w:cs="SimSun"/>
                <w:color w:val="000000"/>
                <w:spacing w:val="0"/>
                <w:w w:val="100"/>
                <w:position w:val="0"/>
                <w:sz w:val="15"/>
                <w:szCs w:val="15"/>
              </w:rPr>
              <w:t>0.46%</w:t>
            </w:r>
          </w:p>
        </w:tc>
      </w:tr>
      <w:tr>
        <w:trPr>
          <w:trHeight w:val="480" w:hRule="exact"/>
        </w:trPr>
        <w:tc>
          <w:tcPr>
            <w:tcBorders/>
            <w:shd w:val="clear" w:color="auto" w:fill="FFFFFF"/>
            <w:vAlign w:val="center"/>
          </w:tcPr>
          <w:p>
            <w:pPr>
              <w:pStyle w:val="Style33"/>
              <w:keepNext w:val="0"/>
              <w:keepLines w:val="0"/>
              <w:framePr w:w="7099" w:h="4997" w:wrap="none" w:vAnchor="text" w:hAnchor="page" w:x="3568" w:y="8396"/>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21,450,000.00</w:t>
            </w:r>
          </w:p>
        </w:tc>
        <w:tc>
          <w:tcPr>
            <w:tcBorders/>
            <w:shd w:val="clear" w:color="auto" w:fill="FFFFFF"/>
            <w:vAlign w:val="center"/>
          </w:tcPr>
          <w:p>
            <w:pPr>
              <w:pStyle w:val="Style33"/>
              <w:keepNext w:val="0"/>
              <w:keepLines w:val="0"/>
              <w:framePr w:w="7099" w:h="4997" w:wrap="none" w:vAnchor="text" w:hAnchor="page" w:x="3568" w:y="8396"/>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w:t>
            </w:r>
          </w:p>
        </w:tc>
        <w:tc>
          <w:tcPr>
            <w:tcBorders/>
            <w:shd w:val="clear" w:color="auto" w:fill="FFFFFF"/>
            <w:vAlign w:val="center"/>
          </w:tcPr>
          <w:p>
            <w:pPr>
              <w:pStyle w:val="Style33"/>
              <w:keepNext w:val="0"/>
              <w:keepLines w:val="0"/>
              <w:framePr w:w="7099" w:h="4997" w:wrap="none" w:vAnchor="text" w:hAnchor="page" w:x="3568" w:y="8396"/>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w:t>
            </w:r>
          </w:p>
        </w:tc>
        <w:tc>
          <w:tcPr>
            <w:tcBorders/>
            <w:shd w:val="clear" w:color="auto" w:fill="FFFFFF"/>
            <w:vAlign w:val="center"/>
          </w:tcPr>
          <w:p>
            <w:pPr>
              <w:pStyle w:val="Style33"/>
              <w:keepNext w:val="0"/>
              <w:keepLines w:val="0"/>
              <w:framePr w:w="7099" w:h="4997" w:wrap="none" w:vAnchor="text" w:hAnchor="page" w:x="3568" w:y="8396"/>
              <w:widowControl w:val="0"/>
              <w:shd w:val="clear" w:color="auto" w:fill="auto"/>
              <w:bidi w:val="0"/>
              <w:spacing w:before="0" w:after="0" w:line="240" w:lineRule="auto"/>
              <w:ind w:left="0" w:right="0" w:firstLine="460"/>
              <w:jc w:val="left"/>
              <w:rPr>
                <w:sz w:val="15"/>
                <w:szCs w:val="15"/>
              </w:rPr>
            </w:pPr>
            <w:r>
              <w:rPr>
                <w:color w:val="000000"/>
                <w:spacing w:val="0"/>
                <w:w w:val="100"/>
                <w:position w:val="0"/>
                <w:sz w:val="15"/>
                <w:szCs w:val="15"/>
              </w:rPr>
              <w:t>—</w:t>
            </w:r>
          </w:p>
        </w:tc>
        <w:tc>
          <w:tcPr>
            <w:tcBorders/>
            <w:shd w:val="clear" w:color="auto" w:fill="FFFFFF"/>
            <w:vAlign w:val="center"/>
          </w:tcPr>
          <w:p>
            <w:pPr>
              <w:pStyle w:val="Style33"/>
              <w:keepNext w:val="0"/>
              <w:keepLines w:val="0"/>
              <w:framePr w:w="7099" w:h="4997" w:wrap="none" w:vAnchor="text" w:hAnchor="page" w:x="3568" w:y="8396"/>
              <w:widowControl w:val="0"/>
              <w:shd w:val="clear" w:color="auto" w:fill="auto"/>
              <w:bidi w:val="0"/>
              <w:spacing w:before="0" w:after="0" w:line="240" w:lineRule="auto"/>
              <w:ind w:left="0" w:right="0" w:firstLine="460"/>
              <w:jc w:val="both"/>
              <w:rPr>
                <w:sz w:val="15"/>
                <w:szCs w:val="15"/>
              </w:rPr>
            </w:pPr>
            <w:r>
              <w:rPr>
                <w:color w:val="000000"/>
                <w:spacing w:val="0"/>
                <w:w w:val="100"/>
                <w:position w:val="0"/>
                <w:sz w:val="15"/>
                <w:szCs w:val="15"/>
              </w:rPr>
              <w:t>—</w:t>
            </w:r>
          </w:p>
        </w:tc>
        <w:tc>
          <w:tcPr>
            <w:tcBorders/>
            <w:shd w:val="clear" w:color="auto" w:fill="FFFFFF"/>
            <w:vAlign w:val="center"/>
          </w:tcPr>
          <w:p>
            <w:pPr>
              <w:pStyle w:val="Style33"/>
              <w:keepNext w:val="0"/>
              <w:keepLines w:val="0"/>
              <w:framePr w:w="7099" w:h="4997" w:wrap="none" w:vAnchor="text" w:hAnchor="page" w:x="3568" w:y="8396"/>
              <w:widowControl w:val="0"/>
              <w:shd w:val="clear" w:color="auto" w:fill="auto"/>
              <w:bidi w:val="0"/>
              <w:spacing w:before="0" w:after="0" w:line="240" w:lineRule="auto"/>
              <w:ind w:left="0" w:right="0" w:firstLine="220"/>
              <w:jc w:val="left"/>
              <w:rPr>
                <w:sz w:val="15"/>
                <w:szCs w:val="15"/>
              </w:rPr>
            </w:pPr>
            <w:r>
              <w:rPr>
                <w:rFonts w:ascii="SimSun" w:eastAsia="SimSun" w:hAnsi="SimSun" w:cs="SimSun"/>
                <w:color w:val="000000"/>
                <w:spacing w:val="0"/>
                <w:w w:val="100"/>
                <w:position w:val="0"/>
                <w:sz w:val="15"/>
                <w:szCs w:val="15"/>
              </w:rPr>
              <w:t>21,450,000.00</w:t>
            </w:r>
          </w:p>
        </w:tc>
        <w:tc>
          <w:tcPr>
            <w:tcBorders/>
            <w:shd w:val="clear" w:color="auto" w:fill="FFFFFF"/>
            <w:vAlign w:val="center"/>
          </w:tcPr>
          <w:p>
            <w:pPr>
              <w:pStyle w:val="Style33"/>
              <w:keepNext w:val="0"/>
              <w:keepLines w:val="0"/>
              <w:framePr w:w="7099" w:h="4997" w:wrap="none" w:vAnchor="text" w:hAnchor="page" w:x="3568" w:y="8396"/>
              <w:widowControl w:val="0"/>
              <w:shd w:val="clear" w:color="auto" w:fill="auto"/>
              <w:bidi w:val="0"/>
              <w:spacing w:before="0" w:after="0" w:line="240" w:lineRule="auto"/>
              <w:ind w:left="0" w:right="0" w:firstLine="340"/>
              <w:jc w:val="left"/>
              <w:rPr>
                <w:sz w:val="15"/>
                <w:szCs w:val="15"/>
              </w:rPr>
            </w:pPr>
            <w:r>
              <w:rPr>
                <w:rFonts w:ascii="SimSun" w:eastAsia="SimSun" w:hAnsi="SimSun" w:cs="SimSun"/>
                <w:color w:val="000000"/>
                <w:spacing w:val="0"/>
                <w:w w:val="100"/>
                <w:position w:val="0"/>
                <w:sz w:val="15"/>
                <w:szCs w:val="15"/>
              </w:rPr>
              <w:t>0.15%</w:t>
            </w:r>
          </w:p>
        </w:tc>
      </w:tr>
      <w:tr>
        <w:trPr>
          <w:trHeight w:val="475" w:hRule="exact"/>
        </w:trPr>
        <w:tc>
          <w:tcPr>
            <w:tcBorders/>
            <w:shd w:val="clear" w:color="auto" w:fill="FFFFFF"/>
            <w:vAlign w:val="center"/>
          </w:tcPr>
          <w:p>
            <w:pPr>
              <w:pStyle w:val="Style33"/>
              <w:keepNext w:val="0"/>
              <w:keepLines w:val="0"/>
              <w:framePr w:w="7099" w:h="4997" w:wrap="none" w:vAnchor="text" w:hAnchor="page" w:x="3568" w:y="8396"/>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5,000,000.00</w:t>
            </w:r>
          </w:p>
        </w:tc>
        <w:tc>
          <w:tcPr>
            <w:tcBorders/>
            <w:shd w:val="clear" w:color="auto" w:fill="FFFFFF"/>
            <w:vAlign w:val="center"/>
          </w:tcPr>
          <w:p>
            <w:pPr>
              <w:pStyle w:val="Style33"/>
              <w:keepNext w:val="0"/>
              <w:keepLines w:val="0"/>
              <w:framePr w:w="7099" w:h="4997" w:wrap="none" w:vAnchor="text" w:hAnchor="page" w:x="3568" w:y="8396"/>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w:t>
            </w:r>
          </w:p>
        </w:tc>
        <w:tc>
          <w:tcPr>
            <w:tcBorders/>
            <w:shd w:val="clear" w:color="auto" w:fill="FFFFFF"/>
            <w:vAlign w:val="center"/>
          </w:tcPr>
          <w:p>
            <w:pPr>
              <w:pStyle w:val="Style33"/>
              <w:keepNext w:val="0"/>
              <w:keepLines w:val="0"/>
              <w:framePr w:w="7099" w:h="4997" w:wrap="none" w:vAnchor="text" w:hAnchor="page" w:x="3568" w:y="8396"/>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w:t>
            </w:r>
          </w:p>
        </w:tc>
        <w:tc>
          <w:tcPr>
            <w:tcBorders/>
            <w:shd w:val="clear" w:color="auto" w:fill="FFFFFF"/>
            <w:vAlign w:val="center"/>
          </w:tcPr>
          <w:p>
            <w:pPr>
              <w:pStyle w:val="Style33"/>
              <w:keepNext w:val="0"/>
              <w:keepLines w:val="0"/>
              <w:framePr w:w="7099" w:h="4997" w:wrap="none" w:vAnchor="text" w:hAnchor="page" w:x="3568" w:y="8396"/>
              <w:widowControl w:val="0"/>
              <w:shd w:val="clear" w:color="auto" w:fill="auto"/>
              <w:bidi w:val="0"/>
              <w:spacing w:before="0" w:after="0" w:line="240" w:lineRule="auto"/>
              <w:ind w:left="0" w:right="0" w:firstLine="460"/>
              <w:jc w:val="left"/>
              <w:rPr>
                <w:sz w:val="15"/>
                <w:szCs w:val="15"/>
              </w:rPr>
            </w:pPr>
            <w:r>
              <w:rPr>
                <w:color w:val="000000"/>
                <w:spacing w:val="0"/>
                <w:w w:val="100"/>
                <w:position w:val="0"/>
                <w:sz w:val="15"/>
                <w:szCs w:val="15"/>
              </w:rPr>
              <w:t>—</w:t>
            </w:r>
          </w:p>
        </w:tc>
        <w:tc>
          <w:tcPr>
            <w:tcBorders/>
            <w:shd w:val="clear" w:color="auto" w:fill="FFFFFF"/>
            <w:vAlign w:val="center"/>
          </w:tcPr>
          <w:p>
            <w:pPr>
              <w:pStyle w:val="Style33"/>
              <w:keepNext w:val="0"/>
              <w:keepLines w:val="0"/>
              <w:framePr w:w="7099" w:h="4997" w:wrap="none" w:vAnchor="text" w:hAnchor="page" w:x="3568" w:y="8396"/>
              <w:widowControl w:val="0"/>
              <w:shd w:val="clear" w:color="auto" w:fill="auto"/>
              <w:bidi w:val="0"/>
              <w:spacing w:before="0" w:after="0" w:line="240" w:lineRule="auto"/>
              <w:ind w:left="0" w:right="0" w:firstLine="460"/>
              <w:jc w:val="both"/>
              <w:rPr>
                <w:sz w:val="15"/>
                <w:szCs w:val="15"/>
              </w:rPr>
            </w:pPr>
            <w:r>
              <w:rPr>
                <w:color w:val="000000"/>
                <w:spacing w:val="0"/>
                <w:w w:val="100"/>
                <w:position w:val="0"/>
                <w:sz w:val="15"/>
                <w:szCs w:val="15"/>
              </w:rPr>
              <w:t>—</w:t>
            </w:r>
          </w:p>
        </w:tc>
        <w:tc>
          <w:tcPr>
            <w:tcBorders/>
            <w:shd w:val="clear" w:color="auto" w:fill="FFFFFF"/>
            <w:vAlign w:val="center"/>
          </w:tcPr>
          <w:p>
            <w:pPr>
              <w:pStyle w:val="Style33"/>
              <w:keepNext w:val="0"/>
              <w:keepLines w:val="0"/>
              <w:framePr w:w="7099" w:h="4997" w:wrap="none" w:vAnchor="text" w:hAnchor="page" w:x="3568" w:y="8396"/>
              <w:widowControl w:val="0"/>
              <w:shd w:val="clear" w:color="auto" w:fill="auto"/>
              <w:bidi w:val="0"/>
              <w:spacing w:before="0" w:after="0" w:line="240" w:lineRule="auto"/>
              <w:ind w:left="0" w:right="0" w:firstLine="340"/>
              <w:jc w:val="left"/>
              <w:rPr>
                <w:sz w:val="15"/>
                <w:szCs w:val="15"/>
              </w:rPr>
            </w:pPr>
            <w:r>
              <w:rPr>
                <w:rFonts w:ascii="SimSun" w:eastAsia="SimSun" w:hAnsi="SimSun" w:cs="SimSun"/>
                <w:color w:val="000000"/>
                <w:spacing w:val="0"/>
                <w:w w:val="100"/>
                <w:position w:val="0"/>
                <w:sz w:val="15"/>
                <w:szCs w:val="15"/>
              </w:rPr>
              <w:t>5,000,000.00</w:t>
            </w:r>
          </w:p>
        </w:tc>
        <w:tc>
          <w:tcPr>
            <w:tcBorders/>
            <w:shd w:val="clear" w:color="auto" w:fill="FFFFFF"/>
            <w:vAlign w:val="center"/>
          </w:tcPr>
          <w:p>
            <w:pPr>
              <w:pStyle w:val="Style33"/>
              <w:keepNext w:val="0"/>
              <w:keepLines w:val="0"/>
              <w:framePr w:w="7099" w:h="4997" w:wrap="none" w:vAnchor="text" w:hAnchor="page" w:x="3568" w:y="8396"/>
              <w:widowControl w:val="0"/>
              <w:shd w:val="clear" w:color="auto" w:fill="auto"/>
              <w:bidi w:val="0"/>
              <w:spacing w:before="0" w:after="0" w:line="240" w:lineRule="auto"/>
              <w:ind w:left="0" w:right="0" w:firstLine="340"/>
              <w:jc w:val="left"/>
              <w:rPr>
                <w:sz w:val="15"/>
                <w:szCs w:val="15"/>
              </w:rPr>
            </w:pPr>
            <w:r>
              <w:rPr>
                <w:rFonts w:ascii="SimSun" w:eastAsia="SimSun" w:hAnsi="SimSun" w:cs="SimSun"/>
                <w:color w:val="000000"/>
                <w:spacing w:val="0"/>
                <w:w w:val="100"/>
                <w:position w:val="0"/>
                <w:sz w:val="15"/>
                <w:szCs w:val="15"/>
              </w:rPr>
              <w:t>13.16%</w:t>
            </w:r>
          </w:p>
        </w:tc>
      </w:tr>
      <w:tr>
        <w:trPr>
          <w:trHeight w:val="494" w:hRule="exact"/>
        </w:trPr>
        <w:tc>
          <w:tcPr>
            <w:tcBorders/>
            <w:shd w:val="clear" w:color="auto" w:fill="FFFFFF"/>
            <w:vAlign w:val="center"/>
          </w:tcPr>
          <w:p>
            <w:pPr>
              <w:pStyle w:val="Style33"/>
              <w:keepNext w:val="0"/>
              <w:keepLines w:val="0"/>
              <w:framePr w:w="7099" w:h="4997" w:wrap="none" w:vAnchor="text" w:hAnchor="page" w:x="3568" w:y="8396"/>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2,391,700.00</w:t>
            </w:r>
          </w:p>
        </w:tc>
        <w:tc>
          <w:tcPr>
            <w:tcBorders/>
            <w:shd w:val="clear" w:color="auto" w:fill="FFFFFF"/>
            <w:vAlign w:val="center"/>
          </w:tcPr>
          <w:p>
            <w:pPr>
              <w:pStyle w:val="Style33"/>
              <w:keepNext w:val="0"/>
              <w:keepLines w:val="0"/>
              <w:framePr w:w="7099" w:h="4997" w:wrap="none" w:vAnchor="text" w:hAnchor="page" w:x="3568" w:y="8396"/>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u w:val="single"/>
              </w:rPr>
              <w:t>—</w:t>
            </w:r>
          </w:p>
        </w:tc>
        <w:tc>
          <w:tcPr>
            <w:tcBorders/>
            <w:shd w:val="clear" w:color="auto" w:fill="FFFFFF"/>
            <w:vAlign w:val="center"/>
          </w:tcPr>
          <w:p>
            <w:pPr>
              <w:pStyle w:val="Style33"/>
              <w:keepNext w:val="0"/>
              <w:keepLines w:val="0"/>
              <w:framePr w:w="7099" w:h="4997" w:wrap="none" w:vAnchor="text" w:hAnchor="page" w:x="3568" w:y="8396"/>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u w:val="single"/>
              </w:rPr>
              <w:t>—</w:t>
            </w:r>
          </w:p>
        </w:tc>
        <w:tc>
          <w:tcPr>
            <w:tcBorders/>
            <w:shd w:val="clear" w:color="auto" w:fill="FFFFFF"/>
            <w:vAlign w:val="center"/>
          </w:tcPr>
          <w:p>
            <w:pPr>
              <w:pStyle w:val="Style33"/>
              <w:keepNext w:val="0"/>
              <w:keepLines w:val="0"/>
              <w:framePr w:w="7099" w:h="4997" w:wrap="none" w:vAnchor="text" w:hAnchor="page" w:x="3568" w:y="8396"/>
              <w:widowControl w:val="0"/>
              <w:shd w:val="clear" w:color="auto" w:fill="auto"/>
              <w:bidi w:val="0"/>
              <w:spacing w:before="0" w:after="0" w:line="240" w:lineRule="auto"/>
              <w:ind w:left="0" w:right="0" w:firstLine="460"/>
              <w:jc w:val="left"/>
              <w:rPr>
                <w:sz w:val="15"/>
                <w:szCs w:val="15"/>
              </w:rPr>
            </w:pPr>
            <w:r>
              <w:rPr>
                <w:color w:val="000000"/>
                <w:spacing w:val="0"/>
                <w:w w:val="100"/>
                <w:position w:val="0"/>
                <w:sz w:val="15"/>
                <w:szCs w:val="15"/>
                <w:u w:val="single"/>
              </w:rPr>
              <w:t>—</w:t>
            </w:r>
          </w:p>
        </w:tc>
        <w:tc>
          <w:tcPr>
            <w:tcBorders/>
            <w:shd w:val="clear" w:color="auto" w:fill="FFFFFF"/>
            <w:vAlign w:val="center"/>
          </w:tcPr>
          <w:p>
            <w:pPr>
              <w:pStyle w:val="Style33"/>
              <w:keepNext w:val="0"/>
              <w:keepLines w:val="0"/>
              <w:framePr w:w="7099" w:h="4997" w:wrap="none" w:vAnchor="text" w:hAnchor="page" w:x="3568" w:y="8396"/>
              <w:widowControl w:val="0"/>
              <w:shd w:val="clear" w:color="auto" w:fill="auto"/>
              <w:bidi w:val="0"/>
              <w:spacing w:before="0" w:after="0" w:line="240" w:lineRule="auto"/>
              <w:ind w:left="0" w:right="0" w:firstLine="460"/>
              <w:jc w:val="left"/>
              <w:rPr>
                <w:sz w:val="15"/>
                <w:szCs w:val="15"/>
              </w:rPr>
            </w:pPr>
            <w:r>
              <w:rPr>
                <w:color w:val="000000"/>
                <w:spacing w:val="0"/>
                <w:w w:val="100"/>
                <w:position w:val="0"/>
                <w:sz w:val="15"/>
                <w:szCs w:val="15"/>
                <w:u w:val="single"/>
              </w:rPr>
              <w:t>—</w:t>
            </w:r>
          </w:p>
        </w:tc>
        <w:tc>
          <w:tcPr>
            <w:tcBorders/>
            <w:shd w:val="clear" w:color="auto" w:fill="FFFFFF"/>
            <w:vAlign w:val="center"/>
          </w:tcPr>
          <w:p>
            <w:pPr>
              <w:pStyle w:val="Style33"/>
              <w:keepNext w:val="0"/>
              <w:keepLines w:val="0"/>
              <w:framePr w:w="7099" w:h="4997" w:wrap="none" w:vAnchor="text" w:hAnchor="page" w:x="3568" w:y="8396"/>
              <w:widowControl w:val="0"/>
              <w:shd w:val="clear" w:color="auto" w:fill="auto"/>
              <w:bidi w:val="0"/>
              <w:spacing w:before="0" w:after="0" w:line="240" w:lineRule="auto"/>
              <w:ind w:left="0" w:right="0" w:firstLine="340"/>
              <w:jc w:val="left"/>
              <w:rPr>
                <w:sz w:val="15"/>
                <w:szCs w:val="15"/>
              </w:rPr>
            </w:pPr>
            <w:r>
              <w:rPr>
                <w:rFonts w:ascii="SimSun" w:eastAsia="SimSun" w:hAnsi="SimSun" w:cs="SimSun"/>
                <w:color w:val="000000"/>
                <w:spacing w:val="0"/>
                <w:w w:val="100"/>
                <w:position w:val="0"/>
                <w:sz w:val="15"/>
                <w:szCs w:val="15"/>
              </w:rPr>
              <w:t>2,391,700.00</w:t>
            </w:r>
          </w:p>
        </w:tc>
        <w:tc>
          <w:tcPr>
            <w:tcBorders/>
            <w:shd w:val="clear" w:color="auto" w:fill="FFFFFF"/>
            <w:vAlign w:val="center"/>
          </w:tcPr>
          <w:p>
            <w:pPr>
              <w:pStyle w:val="Style33"/>
              <w:keepNext w:val="0"/>
              <w:keepLines w:val="0"/>
              <w:framePr w:w="7099" w:h="4997" w:wrap="none" w:vAnchor="text" w:hAnchor="page" w:x="3568" w:y="8396"/>
              <w:widowControl w:val="0"/>
              <w:shd w:val="clear" w:color="auto" w:fill="auto"/>
              <w:bidi w:val="0"/>
              <w:spacing w:before="0" w:after="0" w:line="240" w:lineRule="auto"/>
              <w:ind w:left="0" w:right="0" w:firstLine="340"/>
              <w:jc w:val="left"/>
              <w:rPr>
                <w:sz w:val="15"/>
                <w:szCs w:val="15"/>
              </w:rPr>
            </w:pPr>
            <w:r>
              <w:rPr>
                <w:rFonts w:ascii="SimSun" w:eastAsia="SimSun" w:hAnsi="SimSun" w:cs="SimSun"/>
                <w:color w:val="000000"/>
                <w:spacing w:val="0"/>
                <w:w w:val="100"/>
                <w:position w:val="0"/>
                <w:sz w:val="15"/>
                <w:szCs w:val="15"/>
              </w:rPr>
              <w:t>1.41%</w:t>
            </w:r>
          </w:p>
        </w:tc>
      </w:tr>
      <w:tr>
        <w:trPr>
          <w:trHeight w:val="360" w:hRule="exact"/>
        </w:trPr>
        <w:tc>
          <w:tcPr>
            <w:tcBorders>
              <w:bottom w:val="single" w:sz="4"/>
            </w:tcBorders>
            <w:shd w:val="clear" w:color="auto" w:fill="FFFFFF"/>
            <w:vAlign w:val="bottom"/>
          </w:tcPr>
          <w:p>
            <w:pPr>
              <w:pStyle w:val="Style33"/>
              <w:keepNext w:val="0"/>
              <w:keepLines w:val="0"/>
              <w:framePr w:w="7099" w:h="4997" w:wrap="none" w:vAnchor="text" w:hAnchor="page" w:x="3568" w:y="8396"/>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151,866,056.80</w:t>
            </w:r>
          </w:p>
        </w:tc>
        <w:tc>
          <w:tcPr>
            <w:tcBorders>
              <w:bottom w:val="single" w:sz="4"/>
            </w:tcBorders>
            <w:shd w:val="clear" w:color="auto" w:fill="FFFFFF"/>
            <w:vAlign w:val="bottom"/>
          </w:tcPr>
          <w:p>
            <w:pPr>
              <w:pStyle w:val="Style33"/>
              <w:keepNext w:val="0"/>
              <w:keepLines w:val="0"/>
              <w:framePr w:w="7099" w:h="4997" w:wrap="none" w:vAnchor="text" w:hAnchor="page" w:x="3568" w:y="8396"/>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-800,613.20</w:t>
            </w:r>
          </w:p>
        </w:tc>
        <w:tc>
          <w:tcPr>
            <w:tcBorders/>
            <w:shd w:val="clear" w:color="auto" w:fill="FFFFFF"/>
            <w:vAlign w:val="top"/>
          </w:tcPr>
          <w:p>
            <w:pPr>
              <w:framePr w:w="7099" w:h="4997" w:wrap="none" w:vAnchor="text" w:hAnchor="page" w:x="3568" w:y="8396"/>
              <w:widowControl w:val="0"/>
              <w:rPr>
                <w:sz w:val="10"/>
                <w:szCs w:val="10"/>
              </w:rPr>
            </w:pPr>
          </w:p>
        </w:tc>
        <w:tc>
          <w:tcPr>
            <w:tcBorders/>
            <w:shd w:val="clear" w:color="auto" w:fill="FFFFFF"/>
            <w:vAlign w:val="top"/>
          </w:tcPr>
          <w:p>
            <w:pPr>
              <w:framePr w:w="7099" w:h="4997" w:wrap="none" w:vAnchor="text" w:hAnchor="page" w:x="3568" w:y="8396"/>
              <w:widowControl w:val="0"/>
              <w:rPr>
                <w:sz w:val="10"/>
                <w:szCs w:val="10"/>
              </w:rPr>
            </w:pPr>
          </w:p>
        </w:tc>
        <w:tc>
          <w:tcPr>
            <w:tcBorders/>
            <w:shd w:val="clear" w:color="auto" w:fill="FFFFFF"/>
            <w:vAlign w:val="top"/>
          </w:tcPr>
          <w:p>
            <w:pPr>
              <w:framePr w:w="7099" w:h="4997" w:wrap="none" w:vAnchor="text" w:hAnchor="page" w:x="3568" w:y="8396"/>
              <w:widowControl w:val="0"/>
              <w:rPr>
                <w:sz w:val="10"/>
                <w:szCs w:val="10"/>
              </w:rPr>
            </w:pPr>
          </w:p>
        </w:tc>
        <w:tc>
          <w:tcPr>
            <w:tcBorders>
              <w:bottom w:val="single" w:sz="4"/>
            </w:tcBorders>
            <w:shd w:val="clear" w:color="auto" w:fill="FFFFFF"/>
            <w:vAlign w:val="bottom"/>
          </w:tcPr>
          <w:p>
            <w:pPr>
              <w:pStyle w:val="Style33"/>
              <w:keepNext w:val="0"/>
              <w:keepLines w:val="0"/>
              <w:framePr w:w="7099" w:h="4997" w:wrap="none" w:vAnchor="text" w:hAnchor="page" w:x="3568" w:y="8396"/>
              <w:widowControl w:val="0"/>
              <w:shd w:val="clear" w:color="auto" w:fill="auto"/>
              <w:bidi w:val="0"/>
              <w:spacing w:before="0" w:after="0" w:line="240" w:lineRule="auto"/>
              <w:ind w:left="0" w:right="0" w:firstLine="0"/>
              <w:jc w:val="right"/>
              <w:rPr>
                <w:sz w:val="15"/>
                <w:szCs w:val="15"/>
              </w:rPr>
            </w:pPr>
            <w:r>
              <w:rPr>
                <w:rFonts w:ascii="SimSun" w:eastAsia="SimSun" w:hAnsi="SimSun" w:cs="SimSun"/>
                <w:color w:val="000000"/>
                <w:spacing w:val="0"/>
                <w:w w:val="100"/>
                <w:position w:val="0"/>
                <w:sz w:val="15"/>
                <w:szCs w:val="15"/>
              </w:rPr>
              <w:t>151,065,443.60</w:t>
            </w:r>
          </w:p>
        </w:tc>
        <w:tc>
          <w:tcPr>
            <w:tcBorders/>
            <w:shd w:val="clear" w:color="auto" w:fill="FFFFFF"/>
            <w:vAlign w:val="top"/>
          </w:tcPr>
          <w:p>
            <w:pPr>
              <w:framePr w:w="7099" w:h="4997" w:wrap="none" w:vAnchor="text" w:hAnchor="page" w:x="3568" w:y="8396"/>
              <w:widowControl w:val="0"/>
              <w:rPr>
                <w:sz w:val="10"/>
                <w:szCs w:val="10"/>
              </w:rPr>
            </w:pPr>
          </w:p>
        </w:tc>
      </w:tr>
    </w:tbl>
    <w:p>
      <w:pPr>
        <w:framePr w:w="7099" w:h="4997" w:wrap="none" w:vAnchor="text" w:hAnchor="page" w:x="3568" w:y="8396"/>
        <w:widowControl w:val="0"/>
        <w:spacing w:line="1"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431" w:line="1" w:lineRule="exact"/>
      </w:pPr>
    </w:p>
    <w:p>
      <w:pPr>
        <w:widowControl w:val="0"/>
        <w:spacing w:line="1" w:lineRule="exact"/>
        <w:sectPr>
          <w:footnotePr>
            <w:pos w:val="pageBottom"/>
            <w:numFmt w:val="decimal"/>
            <w:numRestart w:val="continuous"/>
          </w:footnotePr>
          <w:type w:val="continuous"/>
          <w:pgSz w:w="11900" w:h="16840"/>
          <w:pgMar w:top="1147" w:right="774" w:bottom="1196" w:left="1004" w:header="0" w:footer="3" w:gutter="0"/>
          <w:cols w:space="720"/>
          <w:noEndnote/>
          <w:rtlGutter w:val="0"/>
          <w:docGrid w:linePitch="360"/>
        </w:sectPr>
      </w:pPr>
    </w:p>
    <w:p>
      <w:pPr>
        <w:widowControl w:val="0"/>
        <w:spacing w:line="95" w:lineRule="exact"/>
        <w:rPr>
          <w:sz w:val="8"/>
          <w:szCs w:val="8"/>
        </w:rPr>
      </w:pPr>
    </w:p>
    <w:p>
      <w:pPr>
        <w:widowControl w:val="0"/>
        <w:spacing w:line="1" w:lineRule="exact"/>
        <w:sectPr>
          <w:footnotePr>
            <w:pos w:val="pageBottom"/>
            <w:numFmt w:val="decimal"/>
            <w:numRestart w:val="continuous"/>
          </w:footnotePr>
          <w:pgSz w:w="11900" w:h="16840"/>
          <w:pgMar w:top="1263" w:right="522" w:bottom="1585" w:left="814" w:header="0" w:footer="3" w:gutter="0"/>
          <w:cols w:space="720"/>
          <w:noEndnote/>
          <w:rtlGutter w:val="0"/>
          <w:docGrid w:linePitch="360"/>
        </w:sectPr>
      </w:pPr>
    </w:p>
    <w:p>
      <w:pPr>
        <w:pStyle w:val="Style30"/>
        <w:keepNext/>
        <w:keepLines/>
        <w:widowControl w:val="0"/>
        <w:shd w:val="clear" w:color="auto" w:fill="auto"/>
        <w:bidi w:val="0"/>
        <w:spacing w:before="0" w:after="220" w:line="240" w:lineRule="auto"/>
        <w:ind w:left="0" w:right="0" w:firstLine="240"/>
        <w:jc w:val="left"/>
        <w:rPr>
          <w:sz w:val="20"/>
          <w:szCs w:val="20"/>
        </w:rPr>
      </w:pPr>
      <w:bookmarkStart w:id="959" w:name="bookmark959"/>
      <w:bookmarkStart w:id="960" w:name="bookmark960"/>
      <w:bookmarkStart w:id="961" w:name="bookmark961"/>
      <w:bookmarkStart w:id="962" w:name="bookmark962"/>
      <w:r>
        <w:rPr>
          <w:rFonts w:ascii="SimSun" w:eastAsia="SimSun" w:hAnsi="SimSun" w:cs="SimSun"/>
          <w:color w:val="000000"/>
          <w:spacing w:val="0"/>
          <w:w w:val="100"/>
          <w:position w:val="0"/>
          <w:sz w:val="20"/>
          <w:szCs w:val="20"/>
        </w:rPr>
        <w:t>（</w:t>
      </w:r>
      <w:bookmarkEnd w:id="961"/>
      <w:r>
        <w:rPr>
          <w:rFonts w:ascii="SimSun" w:eastAsia="SimSun" w:hAnsi="SimSun" w:cs="SimSun"/>
          <w:color w:val="000000"/>
          <w:spacing w:val="0"/>
          <w:w w:val="100"/>
          <w:position w:val="0"/>
          <w:sz w:val="20"/>
          <w:szCs w:val="20"/>
        </w:rPr>
        <w:t>5</w:t>
      </w:r>
      <w:r>
        <w:rPr>
          <w:color w:val="000000"/>
          <w:spacing w:val="0"/>
          <w:w w:val="100"/>
          <w:position w:val="0"/>
          <w:sz w:val="20"/>
          <w:szCs w:val="20"/>
        </w:rPr>
        <w:t>）股权投资差额</w:t>
      </w:r>
      <w:bookmarkEnd w:id="959"/>
      <w:bookmarkEnd w:id="960"/>
      <w:bookmarkEnd w:id="962"/>
    </w:p>
    <w:tbl>
      <w:tblPr>
        <w:tblOverlap w:val="never"/>
        <w:jc w:val="center"/>
        <w:tblLayout w:type="fixed"/>
      </w:tblPr>
      <w:tblGrid>
        <w:gridCol w:w="1925"/>
        <w:gridCol w:w="1176"/>
        <w:gridCol w:w="730"/>
        <w:gridCol w:w="974"/>
        <w:gridCol w:w="787"/>
        <w:gridCol w:w="1104"/>
        <w:gridCol w:w="619"/>
        <w:gridCol w:w="1013"/>
        <w:gridCol w:w="691"/>
      </w:tblGrid>
      <w:tr>
        <w:trPr>
          <w:trHeight w:val="312" w:hRule="exact"/>
        </w:trPr>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480"/>
              <w:jc w:val="left"/>
              <w:rPr>
                <w:sz w:val="15"/>
                <w:szCs w:val="15"/>
              </w:rPr>
            </w:pPr>
            <w:r>
              <w:rPr>
                <w:color w:val="000000"/>
                <w:spacing w:val="0"/>
                <w:w w:val="100"/>
                <w:position w:val="0"/>
                <w:sz w:val="15"/>
                <w:szCs w:val="15"/>
                <w:u w:val="single"/>
              </w:rPr>
              <w:t>被投资单位名称</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rPr>
              <w:t>初始金额</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摊销期限</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2005.12.31</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本期新增</w:t>
            </w:r>
          </w:p>
        </w:tc>
        <w:tc>
          <w:tcPr>
            <w:gridSpan w:val="2"/>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u w:val="single"/>
              </w:rPr>
              <w:t>本期摊销本期转出</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color w:val="000000"/>
                <w:spacing w:val="0"/>
                <w:w w:val="100"/>
                <w:position w:val="0"/>
                <w:sz w:val="15"/>
                <w:szCs w:val="15"/>
              </w:rPr>
              <w:t>2006.12.31</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形成原因</w:t>
            </w:r>
          </w:p>
        </w:tc>
      </w:tr>
      <w:tr>
        <w:trPr>
          <w:trHeight w:val="408" w:hRule="exact"/>
        </w:trPr>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华旭金卡股份有限公司</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80"/>
              <w:jc w:val="left"/>
              <w:rPr>
                <w:sz w:val="15"/>
                <w:szCs w:val="15"/>
              </w:rPr>
            </w:pPr>
            <w:r>
              <w:rPr>
                <w:rFonts w:ascii="SimSun" w:eastAsia="SimSun" w:hAnsi="SimSun" w:cs="SimSun"/>
                <w:color w:val="000000"/>
                <w:spacing w:val="0"/>
                <w:w w:val="100"/>
                <w:position w:val="0"/>
                <w:sz w:val="15"/>
                <w:szCs w:val="15"/>
              </w:rPr>
              <w:t xml:space="preserve">-319,724. </w:t>
            </w:r>
            <w:r>
              <w:rPr>
                <w:rFonts w:ascii="SimSun" w:eastAsia="SimSun" w:hAnsi="SimSun" w:cs="SimSun"/>
                <w:color w:val="000000"/>
                <w:spacing w:val="0"/>
                <w:w w:val="100"/>
                <w:position w:val="0"/>
                <w:sz w:val="15"/>
                <w:szCs w:val="15"/>
              </w:rPr>
              <w:t>77</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10</w:t>
            </w:r>
            <w:r>
              <w:rPr>
                <w:color w:val="000000"/>
                <w:spacing w:val="0"/>
                <w:w w:val="100"/>
                <w:position w:val="0"/>
                <w:sz w:val="15"/>
                <w:szCs w:val="15"/>
              </w:rPr>
              <w:t>年</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-45,760.59</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160" w:firstLine="0"/>
              <w:jc w:val="right"/>
              <w:rPr>
                <w:sz w:val="15"/>
                <w:szCs w:val="15"/>
              </w:rPr>
            </w:pPr>
            <w:r>
              <w:rPr>
                <w:rFonts w:ascii="SimSun" w:eastAsia="SimSun" w:hAnsi="SimSun" w:cs="SimSun"/>
                <w:color w:val="000000"/>
                <w:spacing w:val="0"/>
                <w:w w:val="100"/>
                <w:position w:val="0"/>
                <w:sz w:val="15"/>
                <w:szCs w:val="15"/>
              </w:rPr>
              <w:t>-31,972.48</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color w:val="000000"/>
                <w:spacing w:val="0"/>
                <w:w w:val="100"/>
                <w:position w:val="0"/>
                <w:sz w:val="15"/>
                <w:szCs w:val="15"/>
              </w:rPr>
              <w:t>-13,788.11</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折价收购</w:t>
            </w:r>
          </w:p>
        </w:tc>
      </w:tr>
      <w:tr>
        <w:trPr>
          <w:trHeight w:val="398" w:hRule="exact"/>
        </w:trPr>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开发科技（香港）有限公司</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u w:val="single"/>
              </w:rPr>
              <w:t xml:space="preserve">-1,832,851. </w:t>
            </w:r>
            <w:r>
              <w:rPr>
                <w:rFonts w:ascii="SimSun" w:eastAsia="SimSun" w:hAnsi="SimSun" w:cs="SimSun"/>
                <w:color w:val="000000"/>
                <w:spacing w:val="0"/>
                <w:w w:val="100"/>
                <w:position w:val="0"/>
                <w:sz w:val="15"/>
                <w:szCs w:val="15"/>
                <w:u w:val="single"/>
              </w:rPr>
              <w:t>15</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10</w:t>
            </w:r>
            <w:r>
              <w:rPr>
                <w:color w:val="000000"/>
                <w:spacing w:val="0"/>
                <w:w w:val="100"/>
                <w:position w:val="0"/>
                <w:sz w:val="15"/>
                <w:szCs w:val="15"/>
              </w:rPr>
              <w:t>年</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-549,855.23</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u w:val="single"/>
              </w:rPr>
              <w:t>—</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-183,285.12</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u w:val="single"/>
              </w:rPr>
              <w:t>—</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color w:val="000000"/>
                <w:spacing w:val="0"/>
                <w:w w:val="100"/>
                <w:position w:val="0"/>
                <w:sz w:val="15"/>
                <w:szCs w:val="15"/>
                <w:u w:val="single"/>
              </w:rPr>
              <w:t xml:space="preserve">-366, 570. </w:t>
            </w:r>
            <w:r>
              <w:rPr>
                <w:rFonts w:ascii="SimSun" w:eastAsia="SimSun" w:hAnsi="SimSun" w:cs="SimSun"/>
                <w:color w:val="000000"/>
                <w:spacing w:val="0"/>
                <w:w w:val="100"/>
                <w:position w:val="0"/>
                <w:sz w:val="15"/>
                <w:szCs w:val="15"/>
                <w:u w:val="single"/>
              </w:rPr>
              <w:t>11</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折价收购</w:t>
            </w:r>
          </w:p>
        </w:tc>
      </w:tr>
      <w:tr>
        <w:trPr>
          <w:trHeight w:val="322" w:hRule="exact"/>
        </w:trPr>
        <w:tc>
          <w:tcPr>
            <w:tcBorders/>
            <w:shd w:val="clear" w:color="auto" w:fill="FFFFFF"/>
            <w:vAlign w:val="bottom"/>
          </w:tcPr>
          <w:p>
            <w:pPr>
              <w:pStyle w:val="Style33"/>
              <w:keepNext w:val="0"/>
              <w:keepLines w:val="0"/>
              <w:widowControl w:val="0"/>
              <w:shd w:val="clear" w:color="auto" w:fill="auto"/>
              <w:tabs>
                <w:tab w:pos="744" w:val="left"/>
              </w:tabs>
              <w:bidi w:val="0"/>
              <w:spacing w:before="0" w:after="0" w:line="240" w:lineRule="auto"/>
              <w:ind w:left="0" w:right="0" w:firstLine="0"/>
              <w:jc w:val="center"/>
              <w:rPr>
                <w:sz w:val="15"/>
                <w:szCs w:val="15"/>
              </w:rPr>
            </w:pPr>
            <w:r>
              <w:rPr>
                <w:color w:val="000000"/>
                <w:spacing w:val="0"/>
                <w:w w:val="100"/>
                <w:position w:val="0"/>
                <w:sz w:val="15"/>
                <w:szCs w:val="15"/>
              </w:rPr>
              <w:t>合</w:t>
              <w:tab/>
              <w:t>计</w:t>
            </w:r>
          </w:p>
        </w:tc>
        <w:tc>
          <w:tcPr>
            <w:tcBorders>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u w:val="single"/>
              </w:rPr>
              <w:t xml:space="preserve">-2, </w:t>
            </w:r>
            <w:r>
              <w:rPr>
                <w:rFonts w:ascii="SimSun" w:eastAsia="SimSun" w:hAnsi="SimSun" w:cs="SimSun"/>
                <w:color w:val="000000"/>
                <w:spacing w:val="0"/>
                <w:w w:val="100"/>
                <w:position w:val="0"/>
                <w:sz w:val="15"/>
                <w:szCs w:val="15"/>
                <w:u w:val="single"/>
              </w:rPr>
              <w:t xml:space="preserve">152, </w:t>
            </w:r>
            <w:r>
              <w:rPr>
                <w:rFonts w:ascii="SimSun" w:eastAsia="SimSun" w:hAnsi="SimSun" w:cs="SimSun"/>
                <w:color w:val="000000"/>
                <w:spacing w:val="0"/>
                <w:w w:val="100"/>
                <w:position w:val="0"/>
                <w:sz w:val="15"/>
                <w:szCs w:val="15"/>
                <w:u w:val="single"/>
              </w:rPr>
              <w:t xml:space="preserve">575. </w:t>
            </w:r>
            <w:r>
              <w:rPr>
                <w:rFonts w:ascii="SimSun" w:eastAsia="SimSun" w:hAnsi="SimSun" w:cs="SimSun"/>
                <w:color w:val="000000"/>
                <w:spacing w:val="0"/>
                <w:w w:val="100"/>
                <w:position w:val="0"/>
                <w:sz w:val="15"/>
                <w:szCs w:val="15"/>
                <w:u w:val="single"/>
              </w:rPr>
              <w:t>92</w:t>
            </w:r>
          </w:p>
        </w:tc>
        <w:tc>
          <w:tcPr>
            <w:tcBorders/>
            <w:shd w:val="clear" w:color="auto" w:fill="FFFFFF"/>
            <w:vAlign w:val="top"/>
          </w:tcPr>
          <w:p>
            <w:pPr>
              <w:widowControl w:val="0"/>
              <w:rPr>
                <w:sz w:val="10"/>
                <w:szCs w:val="10"/>
              </w:rPr>
            </w:pPr>
          </w:p>
        </w:tc>
        <w:tc>
          <w:tcPr>
            <w:tcBorders>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-595,615.82</w:t>
            </w:r>
          </w:p>
        </w:tc>
        <w:tc>
          <w:tcPr>
            <w:tcBorders/>
            <w:shd w:val="clear" w:color="auto" w:fill="FFFFFF"/>
            <w:vAlign w:val="top"/>
          </w:tcPr>
          <w:p>
            <w:pPr>
              <w:widowControl w:val="0"/>
              <w:rPr>
                <w:sz w:val="10"/>
                <w:szCs w:val="10"/>
              </w:rPr>
            </w:pPr>
          </w:p>
        </w:tc>
        <w:tc>
          <w:tcPr>
            <w:tcBorders>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-215,257.60</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w:t>
            </w:r>
          </w:p>
        </w:tc>
        <w:tc>
          <w:tcPr>
            <w:tcBorders>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color w:val="000000"/>
                <w:spacing w:val="0"/>
                <w:w w:val="100"/>
                <w:position w:val="0"/>
                <w:sz w:val="15"/>
                <w:szCs w:val="15"/>
              </w:rPr>
              <w:t>-380,358.22</w:t>
            </w:r>
          </w:p>
        </w:tc>
        <w:tc>
          <w:tcPr>
            <w:tcBorders/>
            <w:shd w:val="clear" w:color="auto" w:fill="FFFFFF"/>
            <w:vAlign w:val="top"/>
          </w:tcPr>
          <w:p>
            <w:pPr>
              <w:widowControl w:val="0"/>
              <w:rPr>
                <w:sz w:val="10"/>
                <w:szCs w:val="10"/>
              </w:rPr>
            </w:pPr>
          </w:p>
        </w:tc>
      </w:tr>
    </w:tbl>
    <w:p>
      <w:pPr>
        <w:widowControl w:val="0"/>
        <w:spacing w:after="479" w:line="1" w:lineRule="exact"/>
      </w:pPr>
    </w:p>
    <w:p>
      <w:pPr>
        <w:pStyle w:val="Style30"/>
        <w:keepNext/>
        <w:keepLines/>
        <w:widowControl w:val="0"/>
        <w:shd w:val="clear" w:color="auto" w:fill="auto"/>
        <w:bidi w:val="0"/>
        <w:spacing w:before="0" w:after="220" w:line="240" w:lineRule="auto"/>
        <w:ind w:left="0" w:right="0" w:firstLine="240"/>
        <w:jc w:val="left"/>
        <w:rPr>
          <w:sz w:val="20"/>
          <w:szCs w:val="20"/>
        </w:rPr>
      </w:pPr>
      <w:bookmarkStart w:id="963" w:name="bookmark963"/>
      <w:bookmarkStart w:id="964" w:name="bookmark964"/>
      <w:bookmarkStart w:id="965" w:name="bookmark965"/>
      <w:bookmarkStart w:id="966" w:name="bookmark966"/>
      <w:r>
        <w:rPr>
          <w:rFonts w:ascii="SimSun" w:eastAsia="SimSun" w:hAnsi="SimSun" w:cs="SimSun"/>
          <w:color w:val="000000"/>
          <w:spacing w:val="0"/>
          <w:w w:val="100"/>
          <w:position w:val="0"/>
          <w:sz w:val="20"/>
          <w:szCs w:val="20"/>
        </w:rPr>
        <w:t>（</w:t>
      </w:r>
      <w:bookmarkEnd w:id="965"/>
      <w:r>
        <w:rPr>
          <w:rFonts w:ascii="SimSun" w:eastAsia="SimSun" w:hAnsi="SimSun" w:cs="SimSun"/>
          <w:color w:val="000000"/>
          <w:spacing w:val="0"/>
          <w:w w:val="100"/>
          <w:position w:val="0"/>
          <w:sz w:val="20"/>
          <w:szCs w:val="20"/>
        </w:rPr>
        <w:t>6</w:t>
      </w:r>
      <w:r>
        <w:rPr>
          <w:color w:val="000000"/>
          <w:spacing w:val="0"/>
          <w:w w:val="100"/>
          <w:position w:val="0"/>
          <w:sz w:val="20"/>
          <w:szCs w:val="20"/>
        </w:rPr>
        <w:t>）长期股权投资减值准备</w:t>
      </w:r>
      <w:bookmarkEnd w:id="963"/>
      <w:bookmarkEnd w:id="964"/>
      <w:bookmarkEnd w:id="966"/>
    </w:p>
    <w:tbl>
      <w:tblPr>
        <w:tblOverlap w:val="never"/>
        <w:jc w:val="center"/>
        <w:tblLayout w:type="fixed"/>
      </w:tblPr>
      <w:tblGrid>
        <w:gridCol w:w="2059"/>
        <w:gridCol w:w="1402"/>
        <w:gridCol w:w="1114"/>
        <w:gridCol w:w="1109"/>
        <w:gridCol w:w="1296"/>
        <w:gridCol w:w="797"/>
        <w:gridCol w:w="1195"/>
      </w:tblGrid>
      <w:tr>
        <w:trPr>
          <w:trHeight w:val="293" w:hRule="exact"/>
        </w:trPr>
        <w:tc>
          <w:tcPr>
            <w:vMerge w:val="restart"/>
            <w:tcBorders/>
            <w:shd w:val="clear" w:color="auto" w:fill="FFFFFF"/>
            <w:vAlign w:val="center"/>
          </w:tcPr>
          <w:p>
            <w:pPr>
              <w:pStyle w:val="Style33"/>
              <w:keepNext w:val="0"/>
              <w:keepLines w:val="0"/>
              <w:widowControl w:val="0"/>
              <w:shd w:val="clear" w:color="auto" w:fill="auto"/>
              <w:bidi w:val="0"/>
              <w:spacing w:before="0" w:after="0" w:line="240" w:lineRule="auto"/>
              <w:ind w:left="0" w:right="0"/>
              <w:jc w:val="left"/>
              <w:rPr>
                <w:sz w:val="15"/>
                <w:szCs w:val="15"/>
              </w:rPr>
            </w:pPr>
            <w:r>
              <w:rPr>
                <w:color w:val="000000"/>
                <w:spacing w:val="0"/>
                <w:w w:val="100"/>
                <w:position w:val="0"/>
                <w:sz w:val="15"/>
                <w:szCs w:val="15"/>
              </w:rPr>
              <w:t>被投资单位名称</w:t>
            </w:r>
          </w:p>
        </w:tc>
        <w:tc>
          <w:tcPr>
            <w:vMerge w:val="restart"/>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40"/>
              <w:jc w:val="left"/>
              <w:rPr>
                <w:sz w:val="15"/>
                <w:szCs w:val="15"/>
              </w:rPr>
            </w:pPr>
            <w:r>
              <w:rPr>
                <w:rFonts w:ascii="SimSun" w:eastAsia="SimSun" w:hAnsi="SimSun" w:cs="SimSun"/>
                <w:color w:val="000000"/>
                <w:spacing w:val="0"/>
                <w:w w:val="100"/>
                <w:position w:val="0"/>
                <w:sz w:val="15"/>
                <w:szCs w:val="15"/>
              </w:rPr>
              <w:t>2005.12.31</w:t>
            </w:r>
          </w:p>
        </w:tc>
        <w:tc>
          <w:tcPr>
            <w:gridSpan w:val="5"/>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u w:val="single"/>
              </w:rPr>
              <w:t>本期减少数</w:t>
            </w:r>
          </w:p>
        </w:tc>
      </w:tr>
      <w:tr>
        <w:trPr>
          <w:trHeight w:val="288" w:hRule="exact"/>
        </w:trPr>
        <w:tc>
          <w:tcPr>
            <w:vMerge/>
            <w:tcBorders/>
            <w:shd w:val="clear" w:color="auto" w:fill="FFFFFF"/>
            <w:vAlign w:val="center"/>
          </w:tcPr>
          <w:p>
            <w:pPr/>
          </w:p>
        </w:tc>
        <w:tc>
          <w:tcPr>
            <w:vMerge/>
            <w:tcBorders/>
            <w:shd w:val="clear" w:color="auto" w:fill="FFFFFF"/>
            <w:vAlign w:val="center"/>
          </w:tcPr>
          <w:p>
            <w:pPr/>
          </w:p>
        </w:tc>
        <w:tc>
          <w:tcPr>
            <w:vMerge w:val="restart"/>
            <w:tcBorders/>
            <w:shd w:val="clear" w:color="auto" w:fill="FFFFFF"/>
            <w:vAlign w:val="top"/>
          </w:tcPr>
          <w:p>
            <w:pPr>
              <w:pStyle w:val="Style33"/>
              <w:keepNext w:val="0"/>
              <w:keepLines w:val="0"/>
              <w:widowControl w:val="0"/>
              <w:shd w:val="clear" w:color="auto" w:fill="auto"/>
              <w:bidi w:val="0"/>
              <w:spacing w:before="100" w:after="0" w:line="240" w:lineRule="auto"/>
              <w:ind w:left="0" w:right="0" w:firstLine="0"/>
              <w:jc w:val="center"/>
              <w:rPr>
                <w:sz w:val="15"/>
                <w:szCs w:val="15"/>
              </w:rPr>
            </w:pPr>
            <w:r>
              <w:rPr>
                <w:color w:val="000000"/>
                <w:spacing w:val="0"/>
                <w:w w:val="100"/>
                <w:position w:val="0"/>
                <w:sz w:val="15"/>
                <w:szCs w:val="15"/>
                <w:u w:val="single"/>
              </w:rPr>
              <w:t>本期增加数</w:t>
            </w:r>
          </w:p>
        </w:tc>
        <w:tc>
          <w:tcPr>
            <w:vMerge w:val="restart"/>
            <w:tcBorders/>
            <w:shd w:val="clear" w:color="auto" w:fill="FFFFFF"/>
            <w:vAlign w:val="center"/>
          </w:tcPr>
          <w:p>
            <w:pPr>
              <w:pStyle w:val="Style33"/>
              <w:keepNext w:val="0"/>
              <w:keepLines w:val="0"/>
              <w:widowControl w:val="0"/>
              <w:shd w:val="clear" w:color="auto" w:fill="auto"/>
              <w:bidi w:val="0"/>
              <w:spacing w:before="0" w:after="220" w:line="240" w:lineRule="auto"/>
              <w:ind w:left="0" w:right="0" w:firstLine="200"/>
              <w:jc w:val="left"/>
              <w:rPr>
                <w:sz w:val="15"/>
                <w:szCs w:val="15"/>
              </w:rPr>
            </w:pPr>
            <w:r>
              <w:rPr>
                <w:color w:val="000000"/>
                <w:spacing w:val="0"/>
                <w:w w:val="100"/>
                <w:position w:val="0"/>
                <w:sz w:val="15"/>
                <w:szCs w:val="15"/>
              </w:rPr>
              <w:t>因资产价值</w:t>
            </w:r>
          </w:p>
          <w:p>
            <w:pPr>
              <w:pStyle w:val="Style33"/>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回升转回数</w:t>
            </w:r>
          </w:p>
        </w:tc>
        <w:tc>
          <w:tcPr>
            <w:gridSpan w:val="2"/>
            <w:tcBorders/>
            <w:shd w:val="clear" w:color="auto" w:fill="FFFFFF"/>
            <w:vAlign w:val="bottom"/>
          </w:tcPr>
          <w:p>
            <w:pPr>
              <w:pStyle w:val="Style33"/>
              <w:keepNext w:val="0"/>
              <w:keepLines w:val="0"/>
              <w:widowControl w:val="0"/>
              <w:shd w:val="clear" w:color="auto" w:fill="auto"/>
              <w:bidi w:val="0"/>
              <w:spacing w:before="0" w:after="0" w:line="240" w:lineRule="auto"/>
              <w:ind w:left="0" w:right="0"/>
              <w:jc w:val="left"/>
              <w:rPr>
                <w:sz w:val="15"/>
                <w:szCs w:val="15"/>
              </w:rPr>
            </w:pPr>
            <w:r>
              <w:rPr>
                <w:color w:val="000000"/>
                <w:spacing w:val="0"/>
                <w:w w:val="100"/>
                <w:position w:val="0"/>
                <w:sz w:val="15"/>
                <w:szCs w:val="15"/>
              </w:rPr>
              <w:t>其他原因</w:t>
            </w:r>
          </w:p>
        </w:tc>
        <w:tc>
          <w:tcPr>
            <w:vMerge w:val="restart"/>
            <w:tcBorders/>
            <w:shd w:val="clear" w:color="auto" w:fill="FFFFFF"/>
            <w:vAlign w:val="top"/>
          </w:tcPr>
          <w:p>
            <w:pPr>
              <w:pStyle w:val="Style33"/>
              <w:keepNext w:val="0"/>
              <w:keepLines w:val="0"/>
              <w:widowControl w:val="0"/>
              <w:shd w:val="clear" w:color="auto" w:fill="auto"/>
              <w:bidi w:val="0"/>
              <w:spacing w:before="100" w:after="0" w:line="240" w:lineRule="auto"/>
              <w:ind w:left="0" w:right="140" w:firstLine="0"/>
              <w:jc w:val="right"/>
              <w:rPr>
                <w:sz w:val="15"/>
                <w:szCs w:val="15"/>
              </w:rPr>
            </w:pPr>
            <w:r>
              <w:rPr>
                <w:rFonts w:ascii="SimSun" w:eastAsia="SimSun" w:hAnsi="SimSun" w:cs="SimSun"/>
                <w:color w:val="000000"/>
                <w:spacing w:val="0"/>
                <w:w w:val="100"/>
                <w:position w:val="0"/>
                <w:sz w:val="15"/>
                <w:szCs w:val="15"/>
              </w:rPr>
              <w:t>2006.12.31</w:t>
            </w:r>
          </w:p>
        </w:tc>
      </w:tr>
      <w:tr>
        <w:trPr>
          <w:trHeight w:val="494" w:hRule="exact"/>
        </w:trPr>
        <w:tc>
          <w:tcPr>
            <w:vMerge/>
            <w:tcBorders/>
            <w:shd w:val="clear" w:color="auto" w:fill="FFFFFF"/>
            <w:vAlign w:val="center"/>
          </w:tcPr>
          <w:p>
            <w:pPr/>
          </w:p>
        </w:tc>
        <w:tc>
          <w:tcPr>
            <w:vMerge/>
            <w:tcBorders/>
            <w:shd w:val="clear" w:color="auto" w:fill="FFFFFF"/>
            <w:vAlign w:val="center"/>
          </w:tcPr>
          <w:p>
            <w:pPr/>
          </w:p>
        </w:tc>
        <w:tc>
          <w:tcPr>
            <w:vMerge/>
            <w:tcBorders/>
            <w:shd w:val="clear" w:color="auto" w:fill="FFFFFF"/>
            <w:vAlign w:val="top"/>
          </w:tcPr>
          <w:p>
            <w:pPr/>
          </w:p>
        </w:tc>
        <w:tc>
          <w:tcPr>
            <w:vMerge/>
            <w:tcBorders/>
            <w:shd w:val="clear" w:color="auto" w:fill="FFFFFF"/>
            <w:vAlign w:val="center"/>
          </w:tcPr>
          <w:p>
            <w:pP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转出数</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180" w:firstLine="0"/>
              <w:jc w:val="right"/>
              <w:rPr>
                <w:sz w:val="15"/>
                <w:szCs w:val="15"/>
              </w:rPr>
            </w:pPr>
            <w:r>
              <w:rPr>
                <w:color w:val="000000"/>
                <w:spacing w:val="0"/>
                <w:w w:val="100"/>
                <w:position w:val="0"/>
                <w:sz w:val="15"/>
                <w:szCs w:val="15"/>
                <w:u w:val="single"/>
              </w:rPr>
              <w:t>合计</w:t>
            </w:r>
          </w:p>
        </w:tc>
        <w:tc>
          <w:tcPr>
            <w:vMerge/>
            <w:tcBorders/>
            <w:shd w:val="clear" w:color="auto" w:fill="FFFFFF"/>
            <w:vAlign w:val="top"/>
          </w:tcPr>
          <w:p>
            <w:pPr/>
          </w:p>
        </w:tc>
      </w:tr>
      <w:tr>
        <w:trPr>
          <w:trHeight w:val="389" w:hRule="exact"/>
        </w:trPr>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湖南银洲股份有限公司</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40"/>
              <w:jc w:val="left"/>
              <w:rPr>
                <w:sz w:val="15"/>
                <w:szCs w:val="15"/>
              </w:rPr>
            </w:pPr>
            <w:r>
              <w:rPr>
                <w:rFonts w:ascii="SimSun" w:eastAsia="SimSun" w:hAnsi="SimSun" w:cs="SimSun"/>
                <w:color w:val="000000"/>
                <w:spacing w:val="0"/>
                <w:w w:val="100"/>
                <w:position w:val="0"/>
                <w:sz w:val="15"/>
                <w:szCs w:val="15"/>
              </w:rPr>
              <w:t>2,391,700.00</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60"/>
              <w:jc w:val="left"/>
              <w:rPr>
                <w:sz w:val="15"/>
                <w:szCs w:val="15"/>
              </w:rPr>
            </w:pPr>
            <w:r>
              <w:rPr>
                <w:color w:val="000000"/>
                <w:spacing w:val="0"/>
                <w:w w:val="100"/>
                <w:position w:val="0"/>
                <w:sz w:val="15"/>
                <w:szCs w:val="15"/>
              </w:rPr>
              <w:t>——</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20"/>
              <w:jc w:val="left"/>
              <w:rPr>
                <w:sz w:val="15"/>
                <w:szCs w:val="15"/>
              </w:rPr>
            </w:pPr>
            <w:r>
              <w:rPr>
                <w:color w:val="000000"/>
                <w:spacing w:val="0"/>
                <w:w w:val="100"/>
                <w:position w:val="0"/>
                <w:sz w:val="15"/>
                <w:szCs w:val="15"/>
              </w:rPr>
              <w:t>——</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60"/>
              <w:jc w:val="left"/>
              <w:rPr>
                <w:sz w:val="15"/>
                <w:szCs w:val="15"/>
              </w:rPr>
            </w:pPr>
            <w:r>
              <w:rPr>
                <w:color w:val="000000"/>
                <w:spacing w:val="0"/>
                <w:w w:val="100"/>
                <w:position w:val="0"/>
                <w:sz w:val="15"/>
                <w:szCs w:val="15"/>
              </w:rPr>
              <w:t>——</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rPr>
              <w:t>——</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color w:val="000000"/>
                <w:spacing w:val="0"/>
                <w:w w:val="100"/>
                <w:position w:val="0"/>
                <w:sz w:val="15"/>
                <w:szCs w:val="15"/>
              </w:rPr>
              <w:t>2,391,700.00</w:t>
            </w:r>
          </w:p>
        </w:tc>
      </w:tr>
      <w:tr>
        <w:trPr>
          <w:trHeight w:val="389" w:hRule="exact"/>
        </w:trPr>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深圳市粤银投资有限公司</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40"/>
              <w:jc w:val="left"/>
              <w:rPr>
                <w:sz w:val="15"/>
                <w:szCs w:val="15"/>
              </w:rPr>
            </w:pPr>
            <w:r>
              <w:rPr>
                <w:rFonts w:ascii="SimSun" w:eastAsia="SimSun" w:hAnsi="SimSun" w:cs="SimSun"/>
                <w:color w:val="000000"/>
                <w:spacing w:val="0"/>
                <w:w w:val="100"/>
                <w:position w:val="0"/>
                <w:sz w:val="15"/>
                <w:szCs w:val="15"/>
              </w:rPr>
              <w:t>4,000,000.00</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60"/>
              <w:jc w:val="left"/>
              <w:rPr>
                <w:sz w:val="15"/>
                <w:szCs w:val="15"/>
              </w:rPr>
            </w:pPr>
            <w:r>
              <w:rPr>
                <w:color w:val="000000"/>
                <w:spacing w:val="0"/>
                <w:w w:val="100"/>
                <w:position w:val="0"/>
                <w:sz w:val="15"/>
                <w:szCs w:val="15"/>
              </w:rPr>
              <w:t>——</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20"/>
              <w:jc w:val="left"/>
              <w:rPr>
                <w:sz w:val="15"/>
                <w:szCs w:val="15"/>
              </w:rPr>
            </w:pPr>
            <w:r>
              <w:rPr>
                <w:color w:val="000000"/>
                <w:spacing w:val="0"/>
                <w:w w:val="100"/>
                <w:position w:val="0"/>
                <w:sz w:val="15"/>
                <w:szCs w:val="15"/>
              </w:rPr>
              <w:t>——</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60"/>
              <w:jc w:val="left"/>
              <w:rPr>
                <w:sz w:val="15"/>
                <w:szCs w:val="15"/>
              </w:rPr>
            </w:pPr>
            <w:r>
              <w:rPr>
                <w:color w:val="000000"/>
                <w:spacing w:val="0"/>
                <w:w w:val="100"/>
                <w:position w:val="0"/>
                <w:sz w:val="15"/>
                <w:szCs w:val="15"/>
              </w:rPr>
              <w:t>——</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rPr>
              <w:t>——</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color w:val="000000"/>
                <w:spacing w:val="0"/>
                <w:w w:val="100"/>
                <w:position w:val="0"/>
                <w:sz w:val="15"/>
                <w:szCs w:val="15"/>
              </w:rPr>
              <w:t>4,000,000.00</w:t>
            </w:r>
          </w:p>
        </w:tc>
      </w:tr>
      <w:tr>
        <w:trPr>
          <w:trHeight w:val="403" w:hRule="exact"/>
        </w:trPr>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长城宽带网络服务有限公司</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40"/>
              <w:jc w:val="left"/>
              <w:rPr>
                <w:sz w:val="15"/>
                <w:szCs w:val="15"/>
              </w:rPr>
            </w:pPr>
            <w:r>
              <w:rPr>
                <w:rFonts w:ascii="SimSun" w:eastAsia="SimSun" w:hAnsi="SimSun" w:cs="SimSun"/>
                <w:color w:val="000000"/>
                <w:spacing w:val="0"/>
                <w:w w:val="100"/>
                <w:position w:val="0"/>
                <w:sz w:val="15"/>
                <w:szCs w:val="15"/>
              </w:rPr>
              <w:t>45,000,000.00</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60"/>
              <w:jc w:val="left"/>
              <w:rPr>
                <w:sz w:val="15"/>
                <w:szCs w:val="15"/>
              </w:rPr>
            </w:pPr>
            <w:r>
              <w:rPr>
                <w:color w:val="000000"/>
                <w:spacing w:val="0"/>
                <w:w w:val="100"/>
                <w:position w:val="0"/>
                <w:sz w:val="15"/>
                <w:szCs w:val="15"/>
                <w:u w:val="single"/>
              </w:rPr>
              <w:t>—</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20"/>
              <w:jc w:val="left"/>
              <w:rPr>
                <w:sz w:val="15"/>
                <w:szCs w:val="15"/>
              </w:rPr>
            </w:pPr>
            <w:r>
              <w:rPr>
                <w:color w:val="000000"/>
                <w:spacing w:val="0"/>
                <w:w w:val="100"/>
                <w:position w:val="0"/>
                <w:sz w:val="15"/>
                <w:szCs w:val="15"/>
                <w:u w:val="single"/>
              </w:rPr>
              <w:t>—</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60"/>
              <w:jc w:val="left"/>
              <w:rPr>
                <w:sz w:val="15"/>
                <w:szCs w:val="15"/>
              </w:rPr>
            </w:pPr>
            <w:r>
              <w:rPr>
                <w:color w:val="000000"/>
                <w:spacing w:val="0"/>
                <w:w w:val="100"/>
                <w:position w:val="0"/>
                <w:sz w:val="15"/>
                <w:szCs w:val="15"/>
                <w:u w:val="single"/>
              </w:rPr>
              <w:t>—</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180" w:firstLine="0"/>
              <w:jc w:val="right"/>
              <w:rPr>
                <w:sz w:val="15"/>
                <w:szCs w:val="15"/>
              </w:rPr>
            </w:pPr>
            <w:r>
              <w:rPr>
                <w:color w:val="000000"/>
                <w:spacing w:val="0"/>
                <w:w w:val="100"/>
                <w:position w:val="0"/>
                <w:sz w:val="15"/>
                <w:szCs w:val="15"/>
                <w:u w:val="single"/>
              </w:rPr>
              <w:t>—</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color w:val="000000"/>
                <w:spacing w:val="0"/>
                <w:w w:val="100"/>
                <w:position w:val="0"/>
                <w:sz w:val="15"/>
                <w:szCs w:val="15"/>
              </w:rPr>
              <w:t>45,000,000.00</w:t>
            </w:r>
          </w:p>
        </w:tc>
      </w:tr>
      <w:tr>
        <w:trPr>
          <w:trHeight w:val="322" w:hRule="exact"/>
        </w:trPr>
        <w:tc>
          <w:tcPr>
            <w:tcBorders/>
            <w:shd w:val="clear" w:color="auto" w:fill="FFFFFF"/>
            <w:vAlign w:val="bottom"/>
          </w:tcPr>
          <w:p>
            <w:pPr>
              <w:pStyle w:val="Style33"/>
              <w:keepNext w:val="0"/>
              <w:keepLines w:val="0"/>
              <w:widowControl w:val="0"/>
              <w:shd w:val="clear" w:color="auto" w:fill="auto"/>
              <w:tabs>
                <w:tab w:pos="1229" w:val="left"/>
              </w:tabs>
              <w:bidi w:val="0"/>
              <w:spacing w:before="0" w:after="0" w:line="240" w:lineRule="auto"/>
              <w:ind w:left="0" w:right="0" w:firstLine="480"/>
              <w:jc w:val="left"/>
              <w:rPr>
                <w:sz w:val="15"/>
                <w:szCs w:val="15"/>
              </w:rPr>
            </w:pPr>
            <w:r>
              <w:rPr>
                <w:color w:val="000000"/>
                <w:spacing w:val="0"/>
                <w:w w:val="100"/>
                <w:position w:val="0"/>
                <w:sz w:val="15"/>
                <w:szCs w:val="15"/>
              </w:rPr>
              <w:t>合</w:t>
              <w:tab/>
              <w:t>计</w:t>
            </w:r>
          </w:p>
        </w:tc>
        <w:tc>
          <w:tcPr>
            <w:tcBorders>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40"/>
              <w:jc w:val="left"/>
              <w:rPr>
                <w:sz w:val="15"/>
                <w:szCs w:val="15"/>
              </w:rPr>
            </w:pPr>
            <w:r>
              <w:rPr>
                <w:rFonts w:ascii="SimSun" w:eastAsia="SimSun" w:hAnsi="SimSun" w:cs="SimSun"/>
                <w:color w:val="000000"/>
                <w:spacing w:val="0"/>
                <w:w w:val="100"/>
                <w:position w:val="0"/>
                <w:sz w:val="15"/>
                <w:szCs w:val="15"/>
              </w:rPr>
              <w:t>51,391,700.00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color w:val="000000"/>
                <w:spacing w:val="0"/>
                <w:w w:val="100"/>
                <w:position w:val="0"/>
                <w:sz w:val="15"/>
                <w:szCs w:val="15"/>
              </w:rPr>
              <w:t>51,391,700.00</w:t>
            </w:r>
          </w:p>
        </w:tc>
      </w:tr>
    </w:tbl>
    <w:p>
      <w:pPr>
        <w:widowControl w:val="0"/>
        <w:spacing w:after="479" w:line="1" w:lineRule="exact"/>
      </w:pPr>
    </w:p>
    <w:p>
      <w:pPr>
        <w:pStyle w:val="Style120"/>
        <w:keepNext/>
        <w:keepLines/>
        <w:widowControl w:val="0"/>
        <w:numPr>
          <w:ilvl w:val="0"/>
          <w:numId w:val="85"/>
        </w:numPr>
        <w:shd w:val="clear" w:color="auto" w:fill="auto"/>
        <w:bidi w:val="0"/>
        <w:spacing w:before="0" w:after="0" w:line="240" w:lineRule="auto"/>
        <w:ind w:left="0" w:right="0" w:firstLine="0"/>
        <w:jc w:val="left"/>
      </w:pPr>
      <w:bookmarkStart w:id="967" w:name="bookmark967"/>
      <w:bookmarkStart w:id="968" w:name="bookmark968"/>
      <w:bookmarkStart w:id="969" w:name="bookmark969"/>
      <w:bookmarkStart w:id="970" w:name="bookmark970"/>
      <w:bookmarkEnd w:id="969"/>
      <w:r>
        <w:rPr>
          <w:color w:val="000000"/>
          <w:spacing w:val="0"/>
          <w:w w:val="100"/>
          <w:position w:val="0"/>
        </w:rPr>
        <w:t>主营业务收入、主营业务成本</w:t>
      </w:r>
      <w:bookmarkEnd w:id="967"/>
      <w:bookmarkEnd w:id="968"/>
      <w:bookmarkEnd w:id="970"/>
    </w:p>
    <w:p>
      <w:pPr>
        <w:widowControl w:val="0"/>
        <w:spacing w:line="1" w:lineRule="exact"/>
      </w:pPr>
      <w:r>
        <mc:AlternateContent>
          <mc:Choice Requires="wps">
            <w:drawing>
              <wp:anchor distT="159385" distB="0" distL="0" distR="0" simplePos="0" relativeHeight="125829576" behindDoc="0" locked="0" layoutInCell="1" allowOverlap="1">
                <wp:simplePos x="0" y="0"/>
                <wp:positionH relativeFrom="page">
                  <wp:posOffset>993775</wp:posOffset>
                </wp:positionH>
                <wp:positionV relativeFrom="paragraph">
                  <wp:posOffset>159385</wp:posOffset>
                </wp:positionV>
                <wp:extent cx="3270250" cy="1252855"/>
                <wp:wrapTopAndBottom/>
                <wp:docPr id="486" name="Shape 486"/>
                <a:graphic xmlns:a="http://schemas.openxmlformats.org/drawingml/2006/main">
                  <a:graphicData uri="http://schemas.microsoft.com/office/word/2010/wordprocessingShape">
                    <wps:wsp>
                      <wps:cNvSpPr txBox="1"/>
                      <wps:spPr>
                        <a:xfrm>
                          <a:ext cx="3270250" cy="1252855"/>
                        </a:xfrm>
                        <a:prstGeom prst="rect"/>
                        <a:noFill/>
                      </wps:spPr>
                      <wps:txbx>
                        <w:txbxContent>
                          <w:tbl>
                            <w:tblPr>
                              <w:tblOverlap w:val="never"/>
                              <w:jc w:val="left"/>
                              <w:tblLayout w:type="fixed"/>
                            </w:tblPr>
                            <w:tblGrid>
                              <w:gridCol w:w="1474"/>
                              <w:gridCol w:w="2021"/>
                              <w:gridCol w:w="1656"/>
                            </w:tblGrid>
                            <w:tr>
                              <w:trPr>
                                <w:tblHeader/>
                                <w:trHeight w:val="494" w:hRule="exact"/>
                              </w:trPr>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项 目</w:t>
                                  </w:r>
                                </w:p>
                              </w:tc>
                              <w:tc>
                                <w:tcPr>
                                  <w:tcBorders>
                                    <w:top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u w:val="single"/>
                                    </w:rPr>
                                    <w:t>主营业务收入</w:t>
                                  </w:r>
                                </w:p>
                              </w:tc>
                              <w:tc>
                                <w:tcPr>
                                  <w:tcBorders>
                                    <w:top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u w:val="single"/>
                                    </w:rPr>
                                    <w:t>主营业务成本</w:t>
                                  </w:r>
                                </w:p>
                              </w:tc>
                            </w:tr>
                            <w:tr>
                              <w:trPr>
                                <w:trHeight w:val="398" w:hRule="exact"/>
                              </w:trPr>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硬盘相关产品</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80"/>
                                    <w:jc w:val="left"/>
                                    <w:rPr>
                                      <w:sz w:val="18"/>
                                      <w:szCs w:val="18"/>
                                    </w:rPr>
                                  </w:pPr>
                                  <w:r>
                                    <w:rPr>
                                      <w:rFonts w:ascii="SimSun" w:eastAsia="SimSun" w:hAnsi="SimSun" w:cs="SimSun"/>
                                      <w:color w:val="000000"/>
                                      <w:spacing w:val="0"/>
                                      <w:w w:val="100"/>
                                      <w:position w:val="0"/>
                                      <w:sz w:val="18"/>
                                      <w:szCs w:val="18"/>
                                    </w:rPr>
                                    <w:t>3,972,380,629.14</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3,725,426,117.20</w:t>
                                  </w:r>
                                </w:p>
                              </w:tc>
                            </w:tr>
                            <w:tr>
                              <w:trPr>
                                <w:trHeight w:val="389" w:hRule="exact"/>
                              </w:trPr>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自有产品</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60"/>
                                    <w:jc w:val="left"/>
                                    <w:rPr>
                                      <w:sz w:val="18"/>
                                      <w:szCs w:val="18"/>
                                    </w:rPr>
                                  </w:pPr>
                                  <w:r>
                                    <w:rPr>
                                      <w:rFonts w:ascii="SimSun" w:eastAsia="SimSun" w:hAnsi="SimSun" w:cs="SimSun"/>
                                      <w:color w:val="000000"/>
                                      <w:spacing w:val="0"/>
                                      <w:w w:val="100"/>
                                      <w:position w:val="0"/>
                                      <w:sz w:val="18"/>
                                      <w:szCs w:val="18"/>
                                    </w:rPr>
                                    <w:t>233,384,163.86</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199,586,675.77</w:t>
                                  </w:r>
                                </w:p>
                              </w:tc>
                            </w:tr>
                            <w:tr>
                              <w:trPr>
                                <w:trHeight w:val="394" w:hRule="exact"/>
                              </w:trPr>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OEM</w:t>
                                  </w:r>
                                  <w:r>
                                    <w:rPr>
                                      <w:color w:val="000000"/>
                                      <w:spacing w:val="0"/>
                                      <w:w w:val="100"/>
                                      <w:position w:val="0"/>
                                      <w:sz w:val="18"/>
                                      <w:szCs w:val="18"/>
                                    </w:rPr>
                                    <w:t>产品</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640"/>
                                    <w:jc w:val="left"/>
                                    <w:rPr>
                                      <w:sz w:val="18"/>
                                      <w:szCs w:val="18"/>
                                    </w:rPr>
                                  </w:pPr>
                                  <w:r>
                                    <w:rPr>
                                      <w:rFonts w:ascii="SimSun" w:eastAsia="SimSun" w:hAnsi="SimSun" w:cs="SimSun"/>
                                      <w:color w:val="000000"/>
                                      <w:spacing w:val="0"/>
                                      <w:w w:val="100"/>
                                      <w:position w:val="0"/>
                                      <w:sz w:val="18"/>
                                      <w:szCs w:val="18"/>
                                    </w:rPr>
                                    <w:t>45,406,343.47</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41,374,892.84</w:t>
                                  </w:r>
                                </w:p>
                              </w:tc>
                            </w:tr>
                            <w:tr>
                              <w:trPr>
                                <w:trHeight w:val="298"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 计</w:t>
                                  </w:r>
                                </w:p>
                              </w:tc>
                              <w:tc>
                                <w:tcPr>
                                  <w:tcBorders>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80"/>
                                    <w:jc w:val="left"/>
                                    <w:rPr>
                                      <w:sz w:val="18"/>
                                      <w:szCs w:val="18"/>
                                    </w:rPr>
                                  </w:pPr>
                                  <w:r>
                                    <w:rPr>
                                      <w:rFonts w:ascii="SimSun" w:eastAsia="SimSun" w:hAnsi="SimSun" w:cs="SimSun"/>
                                      <w:color w:val="000000"/>
                                      <w:spacing w:val="0"/>
                                      <w:w w:val="100"/>
                                      <w:position w:val="0"/>
                                      <w:sz w:val="18"/>
                                      <w:szCs w:val="18"/>
                                    </w:rPr>
                                    <w:t>4, 251,171,</w:t>
                                  </w:r>
                                  <w:r>
                                    <w:rPr>
                                      <w:rFonts w:ascii="SimSun" w:eastAsia="SimSun" w:hAnsi="SimSun" w:cs="SimSun"/>
                                      <w:color w:val="000000"/>
                                      <w:spacing w:val="0"/>
                                      <w:w w:val="100"/>
                                      <w:position w:val="0"/>
                                      <w:sz w:val="18"/>
                                      <w:szCs w:val="18"/>
                                    </w:rPr>
                                    <w:t>136.47</w:t>
                                  </w:r>
                                </w:p>
                              </w:tc>
                              <w:tc>
                                <w:tcPr>
                                  <w:tcBorders>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3,966,387,685.81</w:t>
                                  </w:r>
                                </w:p>
                              </w:tc>
                            </w:tr>
                          </w:tbl>
                          <w:p>
                            <w:pPr>
                              <w:widowControl w:val="0"/>
                              <w:spacing w:line="1" w:lineRule="exact"/>
                            </w:pPr>
                          </w:p>
                        </w:txbxContent>
                      </wps:txbx>
                      <wps:bodyPr lIns="0" tIns="0" rIns="0" bIns="0">
                        <a:noAutoFit/>
                      </wps:bodyPr>
                    </wps:wsp>
                  </a:graphicData>
                </a:graphic>
              </wp:anchor>
            </w:drawing>
          </mc:Choice>
          <mc:Fallback>
            <w:pict>
              <v:shape id="_x0000_s1512" type="#_x0000_t202" style="position:absolute;margin-left:78.25pt;margin-top:12.550000000000001pt;width:257.5pt;height:98.650000000000006pt;z-index:-125829177;mso-wrap-distance-left:0;mso-wrap-distance-top:12.550000000000001pt;mso-wrap-distance-right:0;mso-position-horizontal-relative:page" filled="f" stroked="f">
                <v:textbox inset="0,0,0,0">
                  <w:txbxContent>
                    <w:tbl>
                      <w:tblPr>
                        <w:tblOverlap w:val="never"/>
                        <w:jc w:val="left"/>
                        <w:tblLayout w:type="fixed"/>
                      </w:tblPr>
                      <w:tblGrid>
                        <w:gridCol w:w="1474"/>
                        <w:gridCol w:w="2021"/>
                        <w:gridCol w:w="1656"/>
                      </w:tblGrid>
                      <w:tr>
                        <w:trPr>
                          <w:tblHeader/>
                          <w:trHeight w:val="494" w:hRule="exact"/>
                        </w:trPr>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项 目</w:t>
                            </w:r>
                          </w:p>
                        </w:tc>
                        <w:tc>
                          <w:tcPr>
                            <w:tcBorders>
                              <w:top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u w:val="single"/>
                              </w:rPr>
                              <w:t>主营业务收入</w:t>
                            </w:r>
                          </w:p>
                        </w:tc>
                        <w:tc>
                          <w:tcPr>
                            <w:tcBorders>
                              <w:top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u w:val="single"/>
                              </w:rPr>
                              <w:t>主营业务成本</w:t>
                            </w:r>
                          </w:p>
                        </w:tc>
                      </w:tr>
                      <w:tr>
                        <w:trPr>
                          <w:trHeight w:val="398" w:hRule="exact"/>
                        </w:trPr>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硬盘相关产品</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80"/>
                              <w:jc w:val="left"/>
                              <w:rPr>
                                <w:sz w:val="18"/>
                                <w:szCs w:val="18"/>
                              </w:rPr>
                            </w:pPr>
                            <w:r>
                              <w:rPr>
                                <w:rFonts w:ascii="SimSun" w:eastAsia="SimSun" w:hAnsi="SimSun" w:cs="SimSun"/>
                                <w:color w:val="000000"/>
                                <w:spacing w:val="0"/>
                                <w:w w:val="100"/>
                                <w:position w:val="0"/>
                                <w:sz w:val="18"/>
                                <w:szCs w:val="18"/>
                              </w:rPr>
                              <w:t>3,972,380,629.14</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3,725,426,117.20</w:t>
                            </w:r>
                          </w:p>
                        </w:tc>
                      </w:tr>
                      <w:tr>
                        <w:trPr>
                          <w:trHeight w:val="389" w:hRule="exact"/>
                        </w:trPr>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自有产品</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60"/>
                              <w:jc w:val="left"/>
                              <w:rPr>
                                <w:sz w:val="18"/>
                                <w:szCs w:val="18"/>
                              </w:rPr>
                            </w:pPr>
                            <w:r>
                              <w:rPr>
                                <w:rFonts w:ascii="SimSun" w:eastAsia="SimSun" w:hAnsi="SimSun" w:cs="SimSun"/>
                                <w:color w:val="000000"/>
                                <w:spacing w:val="0"/>
                                <w:w w:val="100"/>
                                <w:position w:val="0"/>
                                <w:sz w:val="18"/>
                                <w:szCs w:val="18"/>
                              </w:rPr>
                              <w:t>233,384,163.86</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199,586,675.77</w:t>
                            </w:r>
                          </w:p>
                        </w:tc>
                      </w:tr>
                      <w:tr>
                        <w:trPr>
                          <w:trHeight w:val="394" w:hRule="exact"/>
                        </w:trPr>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OEM</w:t>
                            </w:r>
                            <w:r>
                              <w:rPr>
                                <w:color w:val="000000"/>
                                <w:spacing w:val="0"/>
                                <w:w w:val="100"/>
                                <w:position w:val="0"/>
                                <w:sz w:val="18"/>
                                <w:szCs w:val="18"/>
                              </w:rPr>
                              <w:t>产品</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640"/>
                              <w:jc w:val="left"/>
                              <w:rPr>
                                <w:sz w:val="18"/>
                                <w:szCs w:val="18"/>
                              </w:rPr>
                            </w:pPr>
                            <w:r>
                              <w:rPr>
                                <w:rFonts w:ascii="SimSun" w:eastAsia="SimSun" w:hAnsi="SimSun" w:cs="SimSun"/>
                                <w:color w:val="000000"/>
                                <w:spacing w:val="0"/>
                                <w:w w:val="100"/>
                                <w:position w:val="0"/>
                                <w:sz w:val="18"/>
                                <w:szCs w:val="18"/>
                              </w:rPr>
                              <w:t>45,406,343.47</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41,374,892.84</w:t>
                            </w:r>
                          </w:p>
                        </w:tc>
                      </w:tr>
                      <w:tr>
                        <w:trPr>
                          <w:trHeight w:val="298"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 计</w:t>
                            </w:r>
                          </w:p>
                        </w:tc>
                        <w:tc>
                          <w:tcPr>
                            <w:tcBorders>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80"/>
                              <w:jc w:val="left"/>
                              <w:rPr>
                                <w:sz w:val="18"/>
                                <w:szCs w:val="18"/>
                              </w:rPr>
                            </w:pPr>
                            <w:r>
                              <w:rPr>
                                <w:rFonts w:ascii="SimSun" w:eastAsia="SimSun" w:hAnsi="SimSun" w:cs="SimSun"/>
                                <w:color w:val="000000"/>
                                <w:spacing w:val="0"/>
                                <w:w w:val="100"/>
                                <w:position w:val="0"/>
                                <w:sz w:val="18"/>
                                <w:szCs w:val="18"/>
                              </w:rPr>
                              <w:t>4, 251,171,</w:t>
                            </w:r>
                            <w:r>
                              <w:rPr>
                                <w:rFonts w:ascii="SimSun" w:eastAsia="SimSun" w:hAnsi="SimSun" w:cs="SimSun"/>
                                <w:color w:val="000000"/>
                                <w:spacing w:val="0"/>
                                <w:w w:val="100"/>
                                <w:position w:val="0"/>
                                <w:sz w:val="18"/>
                                <w:szCs w:val="18"/>
                              </w:rPr>
                              <w:t>136.47</w:t>
                            </w:r>
                          </w:p>
                        </w:tc>
                        <w:tc>
                          <w:tcPr>
                            <w:tcBorders>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3,966,387,685.81</w:t>
                            </w:r>
                          </w:p>
                        </w:tc>
                      </w:tr>
                    </w:tbl>
                    <w:p>
                      <w:pPr>
                        <w:widowControl w:val="0"/>
                        <w:spacing w:line="1" w:lineRule="exact"/>
                      </w:pPr>
                    </w:p>
                  </w:txbxContent>
                </v:textbox>
                <w10:wrap type="topAndBottom" anchorx="page"/>
              </v:shape>
            </w:pict>
          </mc:Fallback>
        </mc:AlternateContent>
      </w:r>
      <w:r>
        <mc:AlternateContent>
          <mc:Choice Requires="wps">
            <w:drawing>
              <wp:anchor distT="0" distB="0" distL="0" distR="0" simplePos="0" relativeHeight="503316492" behindDoc="0" locked="0" layoutInCell="1" allowOverlap="1">
                <wp:simplePos x="0" y="0"/>
                <wp:positionH relativeFrom="page">
                  <wp:posOffset>2907665</wp:posOffset>
                </wp:positionH>
                <wp:positionV relativeFrom="paragraph">
                  <wp:posOffset>25400</wp:posOffset>
                </wp:positionV>
                <wp:extent cx="496570" cy="161290"/>
                <wp:wrapNone/>
                <wp:docPr id="488" name="Shape 488"/>
                <a:graphic xmlns:a="http://schemas.openxmlformats.org/drawingml/2006/main">
                  <a:graphicData uri="http://schemas.microsoft.com/office/word/2010/wordprocessingShape">
                    <wps:wsp>
                      <wps:cNvSpPr txBox="1"/>
                      <wps:spPr>
                        <a:xfrm>
                          <a:ext cx="496570" cy="161290"/>
                        </a:xfrm>
                        <a:prstGeom prst="rect"/>
                        <a:noFill/>
                      </wps:spPr>
                      <wps:txbx>
                        <w:txbxContent>
                          <w:p>
                            <w:pPr>
                              <w:pStyle w:val="Style37"/>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u w:val="single"/>
                              </w:rPr>
                              <w:t>2006</w:t>
                            </w:r>
                            <w:r>
                              <w:rPr>
                                <w:color w:val="000000"/>
                                <w:spacing w:val="0"/>
                                <w:w w:val="100"/>
                                <w:position w:val="0"/>
                                <w:sz w:val="18"/>
                                <w:szCs w:val="18"/>
                                <w:u w:val="single"/>
                              </w:rPr>
                              <w:t>年度</w:t>
                            </w:r>
                          </w:p>
                        </w:txbxContent>
                      </wps:txbx>
                      <wps:bodyPr lIns="0" tIns="0" rIns="0" bIns="0">
                        <a:noAutoFit/>
                      </wps:bodyPr>
                    </wps:wsp>
                  </a:graphicData>
                </a:graphic>
              </wp:anchor>
            </w:drawing>
          </mc:Choice>
          <mc:Fallback>
            <w:pict>
              <v:shape id="_x0000_s1514" type="#_x0000_t202" style="position:absolute;margin-left:228.95000000000002pt;margin-top:2.pt;width:39.100000000000001pt;height:12.700000000000001pt;z-index:251657739;mso-wrap-distance-left:0;mso-wrap-distance-right:0;mso-position-horizontal-relative:page" filled="f" stroked="f">
                <v:textbox inset="0,0,0,0">
                  <w:txbxContent>
                    <w:p>
                      <w:pPr>
                        <w:pStyle w:val="Style37"/>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u w:val="single"/>
                        </w:rPr>
                        <w:t>2006</w:t>
                      </w:r>
                      <w:r>
                        <w:rPr>
                          <w:color w:val="000000"/>
                          <w:spacing w:val="0"/>
                          <w:w w:val="100"/>
                          <w:position w:val="0"/>
                          <w:sz w:val="18"/>
                          <w:szCs w:val="18"/>
                          <w:u w:val="single"/>
                        </w:rPr>
                        <w:t>年度</w:t>
                      </w:r>
                    </w:p>
                  </w:txbxContent>
                </v:textbox>
                <w10:wrap anchorx="page"/>
              </v:shape>
            </w:pict>
          </mc:Fallback>
        </mc:AlternateContent>
      </w:r>
      <w:r>
        <mc:AlternateContent>
          <mc:Choice Requires="wps">
            <w:drawing>
              <wp:anchor distT="25400" distB="1225550" distL="0" distR="0" simplePos="0" relativeHeight="125829578" behindDoc="0" locked="0" layoutInCell="1" allowOverlap="1">
                <wp:simplePos x="0" y="0"/>
                <wp:positionH relativeFrom="page">
                  <wp:posOffset>5257800</wp:posOffset>
                </wp:positionH>
                <wp:positionV relativeFrom="paragraph">
                  <wp:posOffset>25400</wp:posOffset>
                </wp:positionV>
                <wp:extent cx="496570" cy="161290"/>
                <wp:wrapTopAndBottom/>
                <wp:docPr id="490" name="Shape 490"/>
                <a:graphic xmlns:a="http://schemas.openxmlformats.org/drawingml/2006/main">
                  <a:graphicData uri="http://schemas.microsoft.com/office/word/2010/wordprocessingShape">
                    <wps:wsp>
                      <wps:cNvSpPr txBox="1"/>
                      <wps:spPr>
                        <a:xfrm>
                          <a:ext cx="496570" cy="161290"/>
                        </a:xfrm>
                        <a:prstGeom prst="rect"/>
                        <a:noFill/>
                      </wps:spPr>
                      <wps:txbx>
                        <w:txbxContent>
                          <w:p>
                            <w:pPr>
                              <w:pStyle w:val="Style15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u w:val="single"/>
                              </w:rPr>
                              <w:t>2005</w:t>
                            </w:r>
                            <w:r>
                              <w:rPr>
                                <w:rFonts w:ascii="SimHei" w:eastAsia="SimHei" w:hAnsi="SimHei" w:cs="SimHei"/>
                                <w:color w:val="000000"/>
                                <w:spacing w:val="0"/>
                                <w:w w:val="100"/>
                                <w:position w:val="0"/>
                                <w:sz w:val="18"/>
                                <w:szCs w:val="18"/>
                                <w:u w:val="single"/>
                              </w:rPr>
                              <w:t>年度</w:t>
                            </w:r>
                          </w:p>
                        </w:txbxContent>
                      </wps:txbx>
                      <wps:bodyPr wrap="none" lIns="0" tIns="0" rIns="0" bIns="0">
                        <a:noAutoFit/>
                      </wps:bodyPr>
                    </wps:wsp>
                  </a:graphicData>
                </a:graphic>
              </wp:anchor>
            </w:drawing>
          </mc:Choice>
          <mc:Fallback>
            <w:pict>
              <v:shape id="_x0000_s1516" type="#_x0000_t202" style="position:absolute;margin-left:414.pt;margin-top:2.pt;width:39.100000000000001pt;height:12.700000000000001pt;z-index:-125829175;mso-wrap-distance-left:0;mso-wrap-distance-top:2.pt;mso-wrap-distance-right:0;mso-wrap-distance-bottom:96.5pt;mso-position-horizontal-relative:page" filled="f" stroked="f">
                <v:textbox inset="0,0,0,0">
                  <w:txbxContent>
                    <w:p>
                      <w:pPr>
                        <w:pStyle w:val="Style15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u w:val="single"/>
                        </w:rPr>
                        <w:t>2005</w:t>
                      </w:r>
                      <w:r>
                        <w:rPr>
                          <w:rFonts w:ascii="SimHei" w:eastAsia="SimHei" w:hAnsi="SimHei" w:cs="SimHei"/>
                          <w:color w:val="000000"/>
                          <w:spacing w:val="0"/>
                          <w:w w:val="100"/>
                          <w:position w:val="0"/>
                          <w:sz w:val="18"/>
                          <w:szCs w:val="18"/>
                          <w:u w:val="single"/>
                        </w:rPr>
                        <w:t>年度</w:t>
                      </w:r>
                    </w:p>
                  </w:txbxContent>
                </v:textbox>
                <w10:wrap type="topAndBottom" anchorx="page"/>
              </v:shape>
            </w:pict>
          </mc:Fallback>
        </mc:AlternateContent>
      </w:r>
      <w:r>
        <mc:AlternateContent>
          <mc:Choice Requires="wps">
            <w:drawing>
              <wp:anchor distT="272415" distB="0" distL="0" distR="0" simplePos="0" relativeHeight="125829580" behindDoc="0" locked="0" layoutInCell="1" allowOverlap="1">
                <wp:simplePos x="0" y="0"/>
                <wp:positionH relativeFrom="page">
                  <wp:posOffset>4492625</wp:posOffset>
                </wp:positionH>
                <wp:positionV relativeFrom="paragraph">
                  <wp:posOffset>272415</wp:posOffset>
                </wp:positionV>
                <wp:extent cx="938530" cy="1139825"/>
                <wp:wrapTopAndBottom/>
                <wp:docPr id="492" name="Shape 492"/>
                <a:graphic xmlns:a="http://schemas.openxmlformats.org/drawingml/2006/main">
                  <a:graphicData uri="http://schemas.microsoft.com/office/word/2010/wordprocessingShape">
                    <wps:wsp>
                      <wps:cNvSpPr txBox="1"/>
                      <wps:spPr>
                        <a:xfrm>
                          <a:ext cx="938530" cy="1139825"/>
                        </a:xfrm>
                        <a:prstGeom prst="rect"/>
                        <a:noFill/>
                      </wps:spPr>
                      <wps:txbx>
                        <w:txbxContent>
                          <w:p>
                            <w:pPr>
                              <w:pStyle w:val="Style134"/>
                              <w:keepNext w:val="0"/>
                              <w:keepLines w:val="0"/>
                              <w:widowControl w:val="0"/>
                              <w:shd w:val="clear" w:color="auto" w:fill="auto"/>
                              <w:bidi w:val="0"/>
                              <w:spacing w:before="0" w:after="180" w:line="240" w:lineRule="auto"/>
                              <w:ind w:left="0" w:right="0" w:firstLine="0"/>
                              <w:jc w:val="right"/>
                            </w:pPr>
                            <w:r>
                              <w:rPr>
                                <w:color w:val="000000"/>
                                <w:spacing w:val="0"/>
                                <w:w w:val="100"/>
                                <w:position w:val="0"/>
                                <w:u w:val="single"/>
                              </w:rPr>
                              <w:t>主营业务收入</w:t>
                            </w:r>
                          </w:p>
                          <w:p>
                            <w:pPr>
                              <w:pStyle w:val="Style157"/>
                              <w:keepNext w:val="0"/>
                              <w:keepLines w:val="0"/>
                              <w:widowControl w:val="0"/>
                              <w:shd w:val="clear" w:color="auto" w:fill="auto"/>
                              <w:bidi w:val="0"/>
                              <w:spacing w:before="0" w:after="180" w:line="240" w:lineRule="auto"/>
                              <w:ind w:left="0" w:right="0" w:firstLine="0"/>
                              <w:jc w:val="left"/>
                              <w:rPr>
                                <w:sz w:val="18"/>
                                <w:szCs w:val="18"/>
                              </w:rPr>
                            </w:pPr>
                            <w:r>
                              <w:rPr>
                                <w:color w:val="000000"/>
                                <w:spacing w:val="0"/>
                                <w:w w:val="100"/>
                                <w:position w:val="0"/>
                                <w:sz w:val="18"/>
                                <w:szCs w:val="18"/>
                              </w:rPr>
                              <w:t xml:space="preserve">5, 198, 333, </w:t>
                            </w:r>
                            <w:r>
                              <w:rPr>
                                <w:color w:val="000000"/>
                                <w:spacing w:val="0"/>
                                <w:w w:val="100"/>
                                <w:position w:val="0"/>
                                <w:sz w:val="18"/>
                                <w:szCs w:val="18"/>
                              </w:rPr>
                              <w:t xml:space="preserve">260. </w:t>
                            </w:r>
                            <w:r>
                              <w:rPr>
                                <w:color w:val="000000"/>
                                <w:spacing w:val="0"/>
                                <w:w w:val="100"/>
                                <w:position w:val="0"/>
                                <w:sz w:val="18"/>
                                <w:szCs w:val="18"/>
                              </w:rPr>
                              <w:t>97</w:t>
                            </w:r>
                          </w:p>
                          <w:p>
                            <w:pPr>
                              <w:pStyle w:val="Style157"/>
                              <w:keepNext w:val="0"/>
                              <w:keepLines w:val="0"/>
                              <w:widowControl w:val="0"/>
                              <w:shd w:val="clear" w:color="auto" w:fill="auto"/>
                              <w:bidi w:val="0"/>
                              <w:spacing w:before="0" w:after="180" w:line="240" w:lineRule="auto"/>
                              <w:ind w:left="0" w:right="0" w:firstLine="0"/>
                              <w:jc w:val="right"/>
                              <w:rPr>
                                <w:sz w:val="18"/>
                                <w:szCs w:val="18"/>
                              </w:rPr>
                            </w:pPr>
                            <w:r>
                              <w:rPr>
                                <w:color w:val="000000"/>
                                <w:spacing w:val="0"/>
                                <w:w w:val="100"/>
                                <w:position w:val="0"/>
                                <w:sz w:val="18"/>
                                <w:szCs w:val="18"/>
                              </w:rPr>
                              <w:t xml:space="preserve">490, 814, </w:t>
                            </w:r>
                            <w:r>
                              <w:rPr>
                                <w:color w:val="000000"/>
                                <w:spacing w:val="0"/>
                                <w:w w:val="100"/>
                                <w:position w:val="0"/>
                                <w:sz w:val="18"/>
                                <w:szCs w:val="18"/>
                              </w:rPr>
                              <w:t xml:space="preserve">875. </w:t>
                            </w:r>
                            <w:r>
                              <w:rPr>
                                <w:color w:val="000000"/>
                                <w:spacing w:val="0"/>
                                <w:w w:val="100"/>
                                <w:position w:val="0"/>
                                <w:sz w:val="18"/>
                                <w:szCs w:val="18"/>
                              </w:rPr>
                              <w:t>85</w:t>
                            </w:r>
                          </w:p>
                          <w:p>
                            <w:pPr>
                              <w:pStyle w:val="Style157"/>
                              <w:keepNext w:val="0"/>
                              <w:keepLines w:val="0"/>
                              <w:widowControl w:val="0"/>
                              <w:shd w:val="clear" w:color="auto" w:fill="auto"/>
                              <w:bidi w:val="0"/>
                              <w:spacing w:before="0" w:after="180" w:line="240" w:lineRule="auto"/>
                              <w:ind w:left="0" w:right="0" w:firstLine="0"/>
                              <w:jc w:val="left"/>
                              <w:rPr>
                                <w:sz w:val="18"/>
                                <w:szCs w:val="18"/>
                              </w:rPr>
                            </w:pPr>
                            <w:r>
                              <w:rPr>
                                <w:color w:val="000000"/>
                                <w:spacing w:val="0"/>
                                <w:w w:val="100"/>
                                <w:position w:val="0"/>
                                <w:sz w:val="18"/>
                                <w:szCs w:val="18"/>
                              </w:rPr>
                              <w:t>2,214,604,091.98</w:t>
                            </w:r>
                          </w:p>
                          <w:p>
                            <w:pPr>
                              <w:pStyle w:val="Style157"/>
                              <w:keepNext w:val="0"/>
                              <w:keepLines w:val="0"/>
                              <w:widowControl w:val="0"/>
                              <w:shd w:val="clear" w:color="auto" w:fill="auto"/>
                              <w:bidi w:val="0"/>
                              <w:spacing w:before="0" w:after="180" w:line="240" w:lineRule="auto"/>
                              <w:ind w:left="0" w:right="0" w:firstLine="0"/>
                              <w:jc w:val="left"/>
                              <w:rPr>
                                <w:sz w:val="18"/>
                                <w:szCs w:val="18"/>
                              </w:rPr>
                            </w:pPr>
                            <w:r>
                              <w:rPr>
                                <w:color w:val="000000"/>
                                <w:spacing w:val="0"/>
                                <w:w w:val="100"/>
                                <w:position w:val="0"/>
                                <w:sz w:val="18"/>
                                <w:szCs w:val="18"/>
                                <w:u w:val="single"/>
                              </w:rPr>
                              <w:t>7,903,752,228.80</w:t>
                            </w:r>
                          </w:p>
                        </w:txbxContent>
                      </wps:txbx>
                      <wps:bodyPr lIns="0" tIns="0" rIns="0" bIns="0">
                        <a:noAutoFit/>
                      </wps:bodyPr>
                    </wps:wsp>
                  </a:graphicData>
                </a:graphic>
              </wp:anchor>
            </w:drawing>
          </mc:Choice>
          <mc:Fallback>
            <w:pict>
              <v:shape id="_x0000_s1518" type="#_x0000_t202" style="position:absolute;margin-left:353.75pt;margin-top:21.449999999999999pt;width:73.900000000000006pt;height:89.75pt;z-index:-125829173;mso-wrap-distance-left:0;mso-wrap-distance-top:21.449999999999999pt;mso-wrap-distance-right:0;mso-position-horizontal-relative:page" filled="f" stroked="f">
                <v:textbox inset="0,0,0,0">
                  <w:txbxContent>
                    <w:p>
                      <w:pPr>
                        <w:pStyle w:val="Style134"/>
                        <w:keepNext w:val="0"/>
                        <w:keepLines w:val="0"/>
                        <w:widowControl w:val="0"/>
                        <w:shd w:val="clear" w:color="auto" w:fill="auto"/>
                        <w:bidi w:val="0"/>
                        <w:spacing w:before="0" w:after="180" w:line="240" w:lineRule="auto"/>
                        <w:ind w:left="0" w:right="0" w:firstLine="0"/>
                        <w:jc w:val="right"/>
                      </w:pPr>
                      <w:r>
                        <w:rPr>
                          <w:color w:val="000000"/>
                          <w:spacing w:val="0"/>
                          <w:w w:val="100"/>
                          <w:position w:val="0"/>
                          <w:u w:val="single"/>
                        </w:rPr>
                        <w:t>主营业务收入</w:t>
                      </w:r>
                    </w:p>
                    <w:p>
                      <w:pPr>
                        <w:pStyle w:val="Style157"/>
                        <w:keepNext w:val="0"/>
                        <w:keepLines w:val="0"/>
                        <w:widowControl w:val="0"/>
                        <w:shd w:val="clear" w:color="auto" w:fill="auto"/>
                        <w:bidi w:val="0"/>
                        <w:spacing w:before="0" w:after="180" w:line="240" w:lineRule="auto"/>
                        <w:ind w:left="0" w:right="0" w:firstLine="0"/>
                        <w:jc w:val="left"/>
                        <w:rPr>
                          <w:sz w:val="18"/>
                          <w:szCs w:val="18"/>
                        </w:rPr>
                      </w:pPr>
                      <w:r>
                        <w:rPr>
                          <w:color w:val="000000"/>
                          <w:spacing w:val="0"/>
                          <w:w w:val="100"/>
                          <w:position w:val="0"/>
                          <w:sz w:val="18"/>
                          <w:szCs w:val="18"/>
                        </w:rPr>
                        <w:t xml:space="preserve">5, 198, 333, </w:t>
                      </w:r>
                      <w:r>
                        <w:rPr>
                          <w:color w:val="000000"/>
                          <w:spacing w:val="0"/>
                          <w:w w:val="100"/>
                          <w:position w:val="0"/>
                          <w:sz w:val="18"/>
                          <w:szCs w:val="18"/>
                        </w:rPr>
                        <w:t xml:space="preserve">260. </w:t>
                      </w:r>
                      <w:r>
                        <w:rPr>
                          <w:color w:val="000000"/>
                          <w:spacing w:val="0"/>
                          <w:w w:val="100"/>
                          <w:position w:val="0"/>
                          <w:sz w:val="18"/>
                          <w:szCs w:val="18"/>
                        </w:rPr>
                        <w:t>97</w:t>
                      </w:r>
                    </w:p>
                    <w:p>
                      <w:pPr>
                        <w:pStyle w:val="Style157"/>
                        <w:keepNext w:val="0"/>
                        <w:keepLines w:val="0"/>
                        <w:widowControl w:val="0"/>
                        <w:shd w:val="clear" w:color="auto" w:fill="auto"/>
                        <w:bidi w:val="0"/>
                        <w:spacing w:before="0" w:after="180" w:line="240" w:lineRule="auto"/>
                        <w:ind w:left="0" w:right="0" w:firstLine="0"/>
                        <w:jc w:val="right"/>
                        <w:rPr>
                          <w:sz w:val="18"/>
                          <w:szCs w:val="18"/>
                        </w:rPr>
                      </w:pPr>
                      <w:r>
                        <w:rPr>
                          <w:color w:val="000000"/>
                          <w:spacing w:val="0"/>
                          <w:w w:val="100"/>
                          <w:position w:val="0"/>
                          <w:sz w:val="18"/>
                          <w:szCs w:val="18"/>
                        </w:rPr>
                        <w:t xml:space="preserve">490, 814, </w:t>
                      </w:r>
                      <w:r>
                        <w:rPr>
                          <w:color w:val="000000"/>
                          <w:spacing w:val="0"/>
                          <w:w w:val="100"/>
                          <w:position w:val="0"/>
                          <w:sz w:val="18"/>
                          <w:szCs w:val="18"/>
                        </w:rPr>
                        <w:t xml:space="preserve">875. </w:t>
                      </w:r>
                      <w:r>
                        <w:rPr>
                          <w:color w:val="000000"/>
                          <w:spacing w:val="0"/>
                          <w:w w:val="100"/>
                          <w:position w:val="0"/>
                          <w:sz w:val="18"/>
                          <w:szCs w:val="18"/>
                        </w:rPr>
                        <w:t>85</w:t>
                      </w:r>
                    </w:p>
                    <w:p>
                      <w:pPr>
                        <w:pStyle w:val="Style157"/>
                        <w:keepNext w:val="0"/>
                        <w:keepLines w:val="0"/>
                        <w:widowControl w:val="0"/>
                        <w:shd w:val="clear" w:color="auto" w:fill="auto"/>
                        <w:bidi w:val="0"/>
                        <w:spacing w:before="0" w:after="180" w:line="240" w:lineRule="auto"/>
                        <w:ind w:left="0" w:right="0" w:firstLine="0"/>
                        <w:jc w:val="left"/>
                        <w:rPr>
                          <w:sz w:val="18"/>
                          <w:szCs w:val="18"/>
                        </w:rPr>
                      </w:pPr>
                      <w:r>
                        <w:rPr>
                          <w:color w:val="000000"/>
                          <w:spacing w:val="0"/>
                          <w:w w:val="100"/>
                          <w:position w:val="0"/>
                          <w:sz w:val="18"/>
                          <w:szCs w:val="18"/>
                        </w:rPr>
                        <w:t>2,214,604,091.98</w:t>
                      </w:r>
                    </w:p>
                    <w:p>
                      <w:pPr>
                        <w:pStyle w:val="Style157"/>
                        <w:keepNext w:val="0"/>
                        <w:keepLines w:val="0"/>
                        <w:widowControl w:val="0"/>
                        <w:shd w:val="clear" w:color="auto" w:fill="auto"/>
                        <w:bidi w:val="0"/>
                        <w:spacing w:before="0" w:after="180" w:line="240" w:lineRule="auto"/>
                        <w:ind w:left="0" w:right="0" w:firstLine="0"/>
                        <w:jc w:val="left"/>
                        <w:rPr>
                          <w:sz w:val="18"/>
                          <w:szCs w:val="18"/>
                        </w:rPr>
                      </w:pPr>
                      <w:r>
                        <w:rPr>
                          <w:color w:val="000000"/>
                          <w:spacing w:val="0"/>
                          <w:w w:val="100"/>
                          <w:position w:val="0"/>
                          <w:sz w:val="18"/>
                          <w:szCs w:val="18"/>
                          <w:u w:val="single"/>
                        </w:rPr>
                        <w:t>7,903,752,228.80</w:t>
                      </w:r>
                    </w:p>
                  </w:txbxContent>
                </v:textbox>
                <w10:wrap type="topAndBottom" anchorx="page"/>
              </v:shape>
            </w:pict>
          </mc:Fallback>
        </mc:AlternateContent>
      </w:r>
      <w:r>
        <mc:AlternateContent>
          <mc:Choice Requires="wps">
            <w:drawing>
              <wp:anchor distT="272415" distB="0" distL="0" distR="0" simplePos="0" relativeHeight="125829582" behindDoc="0" locked="0" layoutInCell="1" allowOverlap="1">
                <wp:simplePos x="0" y="0"/>
                <wp:positionH relativeFrom="page">
                  <wp:posOffset>5797550</wp:posOffset>
                </wp:positionH>
                <wp:positionV relativeFrom="paragraph">
                  <wp:posOffset>272415</wp:posOffset>
                </wp:positionV>
                <wp:extent cx="944880" cy="1139825"/>
                <wp:wrapTopAndBottom/>
                <wp:docPr id="494" name="Shape 494"/>
                <a:graphic xmlns:a="http://schemas.openxmlformats.org/drawingml/2006/main">
                  <a:graphicData uri="http://schemas.microsoft.com/office/word/2010/wordprocessingShape">
                    <wps:wsp>
                      <wps:cNvSpPr txBox="1"/>
                      <wps:spPr>
                        <a:xfrm>
                          <a:ext cx="944880" cy="1139825"/>
                        </a:xfrm>
                        <a:prstGeom prst="rect"/>
                        <a:noFill/>
                      </wps:spPr>
                      <wps:txbx>
                        <w:txbxContent>
                          <w:p>
                            <w:pPr>
                              <w:pStyle w:val="Style134"/>
                              <w:keepNext w:val="0"/>
                              <w:keepLines w:val="0"/>
                              <w:widowControl w:val="0"/>
                              <w:shd w:val="clear" w:color="auto" w:fill="auto"/>
                              <w:bidi w:val="0"/>
                              <w:spacing w:before="0" w:after="180" w:line="240" w:lineRule="auto"/>
                              <w:ind w:left="0" w:right="0" w:firstLine="0"/>
                              <w:jc w:val="right"/>
                            </w:pPr>
                            <w:r>
                              <w:rPr>
                                <w:color w:val="000000"/>
                                <w:spacing w:val="0"/>
                                <w:w w:val="100"/>
                                <w:position w:val="0"/>
                                <w:u w:val="single"/>
                              </w:rPr>
                              <w:t>主营业务成本</w:t>
                            </w:r>
                          </w:p>
                          <w:p>
                            <w:pPr>
                              <w:pStyle w:val="Style157"/>
                              <w:keepNext w:val="0"/>
                              <w:keepLines w:val="0"/>
                              <w:widowControl w:val="0"/>
                              <w:shd w:val="clear" w:color="auto" w:fill="auto"/>
                              <w:bidi w:val="0"/>
                              <w:spacing w:before="0" w:after="180" w:line="240" w:lineRule="auto"/>
                              <w:ind w:left="0" w:right="0" w:firstLine="0"/>
                              <w:jc w:val="left"/>
                              <w:rPr>
                                <w:sz w:val="18"/>
                                <w:szCs w:val="18"/>
                              </w:rPr>
                            </w:pPr>
                            <w:r>
                              <w:rPr>
                                <w:color w:val="000000"/>
                                <w:spacing w:val="0"/>
                                <w:w w:val="100"/>
                                <w:position w:val="0"/>
                                <w:sz w:val="18"/>
                                <w:szCs w:val="18"/>
                              </w:rPr>
                              <w:t>4,973,084,984.21</w:t>
                            </w:r>
                          </w:p>
                          <w:p>
                            <w:pPr>
                              <w:pStyle w:val="Style157"/>
                              <w:keepNext w:val="0"/>
                              <w:keepLines w:val="0"/>
                              <w:widowControl w:val="0"/>
                              <w:shd w:val="clear" w:color="auto" w:fill="auto"/>
                              <w:bidi w:val="0"/>
                              <w:spacing w:before="0" w:after="180" w:line="240" w:lineRule="auto"/>
                              <w:ind w:left="0" w:right="0" w:firstLine="0"/>
                              <w:jc w:val="right"/>
                              <w:rPr>
                                <w:sz w:val="18"/>
                                <w:szCs w:val="18"/>
                              </w:rPr>
                            </w:pPr>
                            <w:r>
                              <w:rPr>
                                <w:color w:val="000000"/>
                                <w:spacing w:val="0"/>
                                <w:w w:val="100"/>
                                <w:position w:val="0"/>
                                <w:sz w:val="18"/>
                                <w:szCs w:val="18"/>
                              </w:rPr>
                              <w:t xml:space="preserve">435,188, </w:t>
                            </w:r>
                            <w:r>
                              <w:rPr>
                                <w:color w:val="000000"/>
                                <w:spacing w:val="0"/>
                                <w:w w:val="100"/>
                                <w:position w:val="0"/>
                                <w:sz w:val="18"/>
                                <w:szCs w:val="18"/>
                              </w:rPr>
                              <w:t>765.51</w:t>
                            </w:r>
                          </w:p>
                          <w:p>
                            <w:pPr>
                              <w:pStyle w:val="Style157"/>
                              <w:keepNext w:val="0"/>
                              <w:keepLines w:val="0"/>
                              <w:widowControl w:val="0"/>
                              <w:shd w:val="clear" w:color="auto" w:fill="auto"/>
                              <w:bidi w:val="0"/>
                              <w:spacing w:before="0" w:after="180" w:line="240" w:lineRule="auto"/>
                              <w:ind w:left="0" w:right="0" w:firstLine="0"/>
                              <w:jc w:val="left"/>
                              <w:rPr>
                                <w:sz w:val="18"/>
                                <w:szCs w:val="18"/>
                              </w:rPr>
                            </w:pPr>
                            <w:r>
                              <w:rPr>
                                <w:color w:val="000000"/>
                                <w:spacing w:val="0"/>
                                <w:w w:val="100"/>
                                <w:position w:val="0"/>
                                <w:sz w:val="18"/>
                                <w:szCs w:val="18"/>
                              </w:rPr>
                              <w:t>2,184,318,757.02</w:t>
                            </w:r>
                          </w:p>
                          <w:p>
                            <w:pPr>
                              <w:pStyle w:val="Style157"/>
                              <w:keepNext w:val="0"/>
                              <w:keepLines w:val="0"/>
                              <w:widowControl w:val="0"/>
                              <w:shd w:val="clear" w:color="auto" w:fill="auto"/>
                              <w:bidi w:val="0"/>
                              <w:spacing w:before="0" w:after="180" w:line="240" w:lineRule="auto"/>
                              <w:ind w:left="0" w:right="0" w:firstLine="0"/>
                              <w:jc w:val="left"/>
                              <w:rPr>
                                <w:sz w:val="18"/>
                                <w:szCs w:val="18"/>
                              </w:rPr>
                            </w:pPr>
                            <w:r>
                              <w:rPr>
                                <w:color w:val="000000"/>
                                <w:spacing w:val="0"/>
                                <w:w w:val="100"/>
                                <w:position w:val="0"/>
                                <w:sz w:val="18"/>
                                <w:szCs w:val="18"/>
                                <w:u w:val="single"/>
                              </w:rPr>
                              <w:t>7,592,592,506.74</w:t>
                            </w:r>
                          </w:p>
                        </w:txbxContent>
                      </wps:txbx>
                      <wps:bodyPr lIns="0" tIns="0" rIns="0" bIns="0">
                        <a:noAutoFit/>
                      </wps:bodyPr>
                    </wps:wsp>
                  </a:graphicData>
                </a:graphic>
              </wp:anchor>
            </w:drawing>
          </mc:Choice>
          <mc:Fallback>
            <w:pict>
              <v:shape id="_x0000_s1520" type="#_x0000_t202" style="position:absolute;margin-left:456.5pt;margin-top:21.449999999999999pt;width:74.400000000000006pt;height:89.75pt;z-index:-125829171;mso-wrap-distance-left:0;mso-wrap-distance-top:21.449999999999999pt;mso-wrap-distance-right:0;mso-position-horizontal-relative:page" filled="f" stroked="f">
                <v:textbox inset="0,0,0,0">
                  <w:txbxContent>
                    <w:p>
                      <w:pPr>
                        <w:pStyle w:val="Style134"/>
                        <w:keepNext w:val="0"/>
                        <w:keepLines w:val="0"/>
                        <w:widowControl w:val="0"/>
                        <w:shd w:val="clear" w:color="auto" w:fill="auto"/>
                        <w:bidi w:val="0"/>
                        <w:spacing w:before="0" w:after="180" w:line="240" w:lineRule="auto"/>
                        <w:ind w:left="0" w:right="0" w:firstLine="0"/>
                        <w:jc w:val="right"/>
                      </w:pPr>
                      <w:r>
                        <w:rPr>
                          <w:color w:val="000000"/>
                          <w:spacing w:val="0"/>
                          <w:w w:val="100"/>
                          <w:position w:val="0"/>
                          <w:u w:val="single"/>
                        </w:rPr>
                        <w:t>主营业务成本</w:t>
                      </w:r>
                    </w:p>
                    <w:p>
                      <w:pPr>
                        <w:pStyle w:val="Style157"/>
                        <w:keepNext w:val="0"/>
                        <w:keepLines w:val="0"/>
                        <w:widowControl w:val="0"/>
                        <w:shd w:val="clear" w:color="auto" w:fill="auto"/>
                        <w:bidi w:val="0"/>
                        <w:spacing w:before="0" w:after="180" w:line="240" w:lineRule="auto"/>
                        <w:ind w:left="0" w:right="0" w:firstLine="0"/>
                        <w:jc w:val="left"/>
                        <w:rPr>
                          <w:sz w:val="18"/>
                          <w:szCs w:val="18"/>
                        </w:rPr>
                      </w:pPr>
                      <w:r>
                        <w:rPr>
                          <w:color w:val="000000"/>
                          <w:spacing w:val="0"/>
                          <w:w w:val="100"/>
                          <w:position w:val="0"/>
                          <w:sz w:val="18"/>
                          <w:szCs w:val="18"/>
                        </w:rPr>
                        <w:t>4,973,084,984.21</w:t>
                      </w:r>
                    </w:p>
                    <w:p>
                      <w:pPr>
                        <w:pStyle w:val="Style157"/>
                        <w:keepNext w:val="0"/>
                        <w:keepLines w:val="0"/>
                        <w:widowControl w:val="0"/>
                        <w:shd w:val="clear" w:color="auto" w:fill="auto"/>
                        <w:bidi w:val="0"/>
                        <w:spacing w:before="0" w:after="180" w:line="240" w:lineRule="auto"/>
                        <w:ind w:left="0" w:right="0" w:firstLine="0"/>
                        <w:jc w:val="right"/>
                        <w:rPr>
                          <w:sz w:val="18"/>
                          <w:szCs w:val="18"/>
                        </w:rPr>
                      </w:pPr>
                      <w:r>
                        <w:rPr>
                          <w:color w:val="000000"/>
                          <w:spacing w:val="0"/>
                          <w:w w:val="100"/>
                          <w:position w:val="0"/>
                          <w:sz w:val="18"/>
                          <w:szCs w:val="18"/>
                        </w:rPr>
                        <w:t xml:space="preserve">435,188, </w:t>
                      </w:r>
                      <w:r>
                        <w:rPr>
                          <w:color w:val="000000"/>
                          <w:spacing w:val="0"/>
                          <w:w w:val="100"/>
                          <w:position w:val="0"/>
                          <w:sz w:val="18"/>
                          <w:szCs w:val="18"/>
                        </w:rPr>
                        <w:t>765.51</w:t>
                      </w:r>
                    </w:p>
                    <w:p>
                      <w:pPr>
                        <w:pStyle w:val="Style157"/>
                        <w:keepNext w:val="0"/>
                        <w:keepLines w:val="0"/>
                        <w:widowControl w:val="0"/>
                        <w:shd w:val="clear" w:color="auto" w:fill="auto"/>
                        <w:bidi w:val="0"/>
                        <w:spacing w:before="0" w:after="180" w:line="240" w:lineRule="auto"/>
                        <w:ind w:left="0" w:right="0" w:firstLine="0"/>
                        <w:jc w:val="left"/>
                        <w:rPr>
                          <w:sz w:val="18"/>
                          <w:szCs w:val="18"/>
                        </w:rPr>
                      </w:pPr>
                      <w:r>
                        <w:rPr>
                          <w:color w:val="000000"/>
                          <w:spacing w:val="0"/>
                          <w:w w:val="100"/>
                          <w:position w:val="0"/>
                          <w:sz w:val="18"/>
                          <w:szCs w:val="18"/>
                        </w:rPr>
                        <w:t>2,184,318,757.02</w:t>
                      </w:r>
                    </w:p>
                    <w:p>
                      <w:pPr>
                        <w:pStyle w:val="Style157"/>
                        <w:keepNext w:val="0"/>
                        <w:keepLines w:val="0"/>
                        <w:widowControl w:val="0"/>
                        <w:shd w:val="clear" w:color="auto" w:fill="auto"/>
                        <w:bidi w:val="0"/>
                        <w:spacing w:before="0" w:after="180" w:line="240" w:lineRule="auto"/>
                        <w:ind w:left="0" w:right="0" w:firstLine="0"/>
                        <w:jc w:val="left"/>
                        <w:rPr>
                          <w:sz w:val="18"/>
                          <w:szCs w:val="18"/>
                        </w:rPr>
                      </w:pPr>
                      <w:r>
                        <w:rPr>
                          <w:color w:val="000000"/>
                          <w:spacing w:val="0"/>
                          <w:w w:val="100"/>
                          <w:position w:val="0"/>
                          <w:sz w:val="18"/>
                          <w:szCs w:val="18"/>
                          <w:u w:val="single"/>
                        </w:rPr>
                        <w:t>7,592,592,506.74</w:t>
                      </w:r>
                    </w:p>
                  </w:txbxContent>
                </v:textbox>
                <w10:wrap type="topAndBottom" anchorx="page"/>
              </v:shape>
            </w:pict>
          </mc:Fallback>
        </mc:AlternateContent>
      </w:r>
    </w:p>
    <w:tbl>
      <w:tblPr>
        <w:tblOverlap w:val="never"/>
        <w:jc w:val="center"/>
        <w:tblLayout w:type="fixed"/>
      </w:tblPr>
      <w:tblGrid>
        <w:gridCol w:w="3451"/>
        <w:gridCol w:w="3610"/>
        <w:gridCol w:w="2174"/>
      </w:tblGrid>
      <w:tr>
        <w:trPr>
          <w:trHeight w:val="336" w:hRule="exact"/>
        </w:trPr>
        <w:tc>
          <w:tcPr>
            <w:gridSpan w:val="3"/>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5</w:t>
            </w:r>
            <w:r>
              <w:rPr>
                <w:b/>
                <w:bCs/>
                <w:color w:val="000000"/>
                <w:spacing w:val="0"/>
                <w:w w:val="100"/>
                <w:position w:val="0"/>
              </w:rPr>
              <w:t>.投资收益</w:t>
            </w:r>
          </w:p>
        </w:tc>
      </w:tr>
      <w:tr>
        <w:trPr>
          <w:trHeight w:val="384" w:hRule="exact"/>
        </w:trPr>
        <w:tc>
          <w:tcPr>
            <w:tcBorders/>
            <w:shd w:val="clear" w:color="auto" w:fill="FFFFFF"/>
            <w:vAlign w:val="center"/>
          </w:tcPr>
          <w:p>
            <w:pPr>
              <w:pStyle w:val="Style33"/>
              <w:keepNext w:val="0"/>
              <w:keepLines w:val="0"/>
              <w:widowControl w:val="0"/>
              <w:shd w:val="clear" w:color="auto" w:fill="auto"/>
              <w:tabs>
                <w:tab w:pos="653" w:val="left"/>
              </w:tabs>
              <w:bidi w:val="0"/>
              <w:spacing w:before="0" w:after="0" w:line="240" w:lineRule="auto"/>
              <w:ind w:left="0" w:right="0" w:firstLine="0"/>
              <w:jc w:val="left"/>
              <w:rPr>
                <w:sz w:val="18"/>
                <w:szCs w:val="18"/>
              </w:rPr>
            </w:pPr>
            <w:r>
              <w:rPr>
                <w:color w:val="000000"/>
                <w:spacing w:val="0"/>
                <w:w w:val="100"/>
                <w:position w:val="0"/>
                <w:sz w:val="18"/>
                <w:szCs w:val="18"/>
              </w:rPr>
              <w:t>项</w:t>
              <w:tab/>
              <w:t>目</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900" w:firstLine="0"/>
              <w:jc w:val="right"/>
              <w:rPr>
                <w:sz w:val="18"/>
                <w:szCs w:val="18"/>
              </w:rPr>
            </w:pPr>
            <w:r>
              <w:rPr>
                <w:rFonts w:ascii="SimSun" w:eastAsia="SimSun" w:hAnsi="SimSun" w:cs="SimSun"/>
                <w:color w:val="000000"/>
                <w:spacing w:val="0"/>
                <w:w w:val="100"/>
                <w:position w:val="0"/>
                <w:sz w:val="18"/>
                <w:szCs w:val="18"/>
                <w:u w:val="single"/>
              </w:rPr>
              <w:t>2006</w:t>
            </w:r>
            <w:r>
              <w:rPr>
                <w:color w:val="000000"/>
                <w:spacing w:val="0"/>
                <w:w w:val="100"/>
                <w:position w:val="0"/>
                <w:sz w:val="18"/>
                <w:szCs w:val="18"/>
                <w:u w:val="single"/>
              </w:rPr>
              <w:t>年度</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u w:val="single"/>
              </w:rPr>
              <w:t>2005</w:t>
            </w:r>
            <w:r>
              <w:rPr>
                <w:color w:val="000000"/>
                <w:spacing w:val="0"/>
                <w:w w:val="100"/>
                <w:position w:val="0"/>
                <w:sz w:val="18"/>
                <w:szCs w:val="18"/>
                <w:u w:val="single"/>
              </w:rPr>
              <w:t>年度</w:t>
            </w:r>
          </w:p>
        </w:tc>
      </w:tr>
      <w:tr>
        <w:trPr>
          <w:trHeight w:val="394" w:hRule="exact"/>
        </w:trPr>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股票投资收益</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900" w:firstLine="0"/>
              <w:jc w:val="right"/>
              <w:rPr>
                <w:sz w:val="18"/>
                <w:szCs w:val="18"/>
              </w:rPr>
            </w:pPr>
            <w:r>
              <w:rPr>
                <w:color w:val="000000"/>
                <w:spacing w:val="0"/>
                <w:w w:val="100"/>
                <w:position w:val="0"/>
                <w:sz w:val="18"/>
                <w:szCs w:val="18"/>
              </w:rPr>
              <w:t>—</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r>
      <w:tr>
        <w:trPr>
          <w:trHeight w:val="389" w:hRule="exact"/>
        </w:trPr>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基金投资收益</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900" w:firstLine="0"/>
              <w:jc w:val="right"/>
              <w:rPr>
                <w:sz w:val="18"/>
                <w:szCs w:val="18"/>
              </w:rPr>
            </w:pPr>
            <w:r>
              <w:rPr>
                <w:color w:val="000000"/>
                <w:spacing w:val="0"/>
                <w:w w:val="100"/>
                <w:position w:val="0"/>
                <w:sz w:val="18"/>
                <w:szCs w:val="18"/>
              </w:rPr>
              <w:t>—</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r>
      <w:tr>
        <w:trPr>
          <w:trHeight w:val="394" w:hRule="exact"/>
        </w:trPr>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债权投资收益</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900" w:firstLine="0"/>
              <w:jc w:val="right"/>
              <w:rPr>
                <w:sz w:val="18"/>
                <w:szCs w:val="18"/>
              </w:rPr>
            </w:pPr>
            <w:r>
              <w:rPr>
                <w:color w:val="000000"/>
                <w:spacing w:val="0"/>
                <w:w w:val="100"/>
                <w:position w:val="0"/>
                <w:sz w:val="18"/>
                <w:szCs w:val="18"/>
              </w:rPr>
              <w:t>—</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r>
      <w:tr>
        <w:trPr>
          <w:trHeight w:val="389" w:hRule="exact"/>
        </w:trPr>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联营公司分配来的利润</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1620" w:right="0" w:firstLine="0"/>
              <w:jc w:val="left"/>
              <w:rPr>
                <w:sz w:val="18"/>
                <w:szCs w:val="18"/>
              </w:rPr>
            </w:pPr>
            <w:r>
              <w:rPr>
                <w:rFonts w:ascii="SimSun" w:eastAsia="SimSun" w:hAnsi="SimSun" w:cs="SimSun"/>
                <w:color w:val="000000"/>
                <w:spacing w:val="0"/>
                <w:w w:val="100"/>
                <w:position w:val="0"/>
                <w:sz w:val="18"/>
                <w:szCs w:val="18"/>
              </w:rPr>
              <w:t>8,152,796.14</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 xml:space="preserve">6,150, </w:t>
            </w:r>
            <w:r>
              <w:rPr>
                <w:rFonts w:ascii="SimSun" w:eastAsia="SimSun" w:hAnsi="SimSun" w:cs="SimSun"/>
                <w:color w:val="000000"/>
                <w:spacing w:val="0"/>
                <w:w w:val="100"/>
                <w:position w:val="0"/>
                <w:sz w:val="18"/>
                <w:szCs w:val="18"/>
              </w:rPr>
              <w:t>000.00</w:t>
            </w:r>
          </w:p>
        </w:tc>
      </w:tr>
      <w:tr>
        <w:trPr>
          <w:trHeight w:val="389" w:hRule="exact"/>
        </w:trPr>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被投资单位权益净增减额</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1440" w:right="0" w:firstLine="0"/>
              <w:jc w:val="left"/>
              <w:rPr>
                <w:sz w:val="18"/>
                <w:szCs w:val="18"/>
              </w:rPr>
            </w:pPr>
            <w:r>
              <w:rPr>
                <w:rFonts w:ascii="SimSun" w:eastAsia="SimSun" w:hAnsi="SimSun" w:cs="SimSun"/>
                <w:color w:val="000000"/>
                <w:spacing w:val="0"/>
                <w:w w:val="100"/>
                <w:position w:val="0"/>
                <w:sz w:val="18"/>
                <w:szCs w:val="18"/>
              </w:rPr>
              <w:t xml:space="preserve">146,912, </w:t>
            </w:r>
            <w:r>
              <w:rPr>
                <w:rFonts w:ascii="SimSun" w:eastAsia="SimSun" w:hAnsi="SimSun" w:cs="SimSun"/>
                <w:color w:val="000000"/>
                <w:spacing w:val="0"/>
                <w:w w:val="100"/>
                <w:position w:val="0"/>
                <w:sz w:val="18"/>
                <w:szCs w:val="18"/>
              </w:rPr>
              <w:t xml:space="preserve">137. </w:t>
            </w:r>
            <w:r>
              <w:rPr>
                <w:rFonts w:ascii="SimSun" w:eastAsia="SimSun" w:hAnsi="SimSun" w:cs="SimSun"/>
                <w:color w:val="000000"/>
                <w:spacing w:val="0"/>
                <w:w w:val="100"/>
                <w:position w:val="0"/>
                <w:sz w:val="18"/>
                <w:szCs w:val="18"/>
              </w:rPr>
              <w:t>92</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97,319,270.29</w:t>
            </w:r>
          </w:p>
        </w:tc>
      </w:tr>
      <w:tr>
        <w:trPr>
          <w:trHeight w:val="389" w:hRule="exact"/>
        </w:trPr>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股权投资差额摊销</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1800" w:right="0" w:firstLine="0"/>
              <w:jc w:val="left"/>
              <w:rPr>
                <w:sz w:val="18"/>
                <w:szCs w:val="18"/>
              </w:rPr>
            </w:pPr>
            <w:r>
              <w:rPr>
                <w:rFonts w:ascii="SimSun" w:eastAsia="SimSun" w:hAnsi="SimSun" w:cs="SimSun"/>
                <w:color w:val="000000"/>
                <w:spacing w:val="0"/>
                <w:w w:val="100"/>
                <w:position w:val="0"/>
                <w:sz w:val="18"/>
                <w:szCs w:val="18"/>
              </w:rPr>
              <w:t>215,257.60</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215,257.59</w:t>
            </w:r>
          </w:p>
        </w:tc>
      </w:tr>
      <w:tr>
        <w:trPr>
          <w:trHeight w:val="398" w:hRule="exact"/>
        </w:trPr>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股权转让收益</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900" w:firstLine="0"/>
              <w:jc w:val="right"/>
              <w:rPr>
                <w:sz w:val="18"/>
                <w:szCs w:val="18"/>
              </w:rPr>
            </w:pPr>
            <w:r>
              <w:rPr>
                <w:color w:val="000000"/>
                <w:spacing w:val="0"/>
                <w:w w:val="100"/>
                <w:position w:val="0"/>
                <w:sz w:val="18"/>
                <w:szCs w:val="18"/>
              </w:rPr>
              <w:t>—</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7,959,565.46</w:t>
            </w:r>
          </w:p>
        </w:tc>
      </w:tr>
      <w:tr>
        <w:trPr>
          <w:trHeight w:val="389" w:hRule="exact"/>
        </w:trPr>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被投资单位清算损益</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1700" w:right="0" w:firstLine="0"/>
              <w:jc w:val="left"/>
              <w:rPr>
                <w:sz w:val="18"/>
                <w:szCs w:val="18"/>
              </w:rPr>
            </w:pPr>
            <w:r>
              <w:rPr>
                <w:rFonts w:ascii="SimSun" w:eastAsia="SimSun" w:hAnsi="SimSun" w:cs="SimSun"/>
                <w:color w:val="000000"/>
                <w:spacing w:val="0"/>
                <w:w w:val="100"/>
                <w:position w:val="0"/>
                <w:sz w:val="18"/>
                <w:szCs w:val="18"/>
              </w:rPr>
              <w:t xml:space="preserve">-380, 329. </w:t>
            </w:r>
            <w:r>
              <w:rPr>
                <w:rFonts w:ascii="SimSun" w:eastAsia="SimSun" w:hAnsi="SimSun" w:cs="SimSun"/>
                <w:color w:val="000000"/>
                <w:spacing w:val="0"/>
                <w:w w:val="100"/>
                <w:position w:val="0"/>
                <w:sz w:val="18"/>
                <w:szCs w:val="18"/>
              </w:rPr>
              <w:t>46</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r>
      <w:tr>
        <w:trPr>
          <w:trHeight w:val="398" w:hRule="exact"/>
        </w:trPr>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计提投资减值准备</w:t>
            </w:r>
          </w:p>
        </w:tc>
        <w:tc>
          <w:tcPr>
            <w:tcBorders/>
            <w:shd w:val="clear" w:color="auto" w:fill="FFFFFF"/>
            <w:vAlign w:val="top"/>
          </w:tcPr>
          <w:p>
            <w:pPr>
              <w:widowControl w:val="0"/>
              <w:rPr>
                <w:sz w:val="10"/>
                <w:szCs w:val="10"/>
              </w:rPr>
            </w:pP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-7,500,000.00</w:t>
            </w:r>
          </w:p>
        </w:tc>
      </w:tr>
      <w:tr>
        <w:trPr>
          <w:trHeight w:val="298" w:hRule="exact"/>
        </w:trPr>
        <w:tc>
          <w:tcPr>
            <w:tcBorders/>
            <w:shd w:val="clear" w:color="auto" w:fill="FFFFFF"/>
            <w:vAlign w:val="bottom"/>
          </w:tcPr>
          <w:p>
            <w:pPr>
              <w:pStyle w:val="Style33"/>
              <w:keepNext w:val="0"/>
              <w:keepLines w:val="0"/>
              <w:widowControl w:val="0"/>
              <w:shd w:val="clear" w:color="auto" w:fill="auto"/>
              <w:tabs>
                <w:tab w:pos="624" w:val="left"/>
              </w:tabs>
              <w:bidi w:val="0"/>
              <w:spacing w:before="0" w:after="0" w:line="240" w:lineRule="auto"/>
              <w:ind w:left="0" w:right="0" w:firstLine="0"/>
              <w:jc w:val="left"/>
              <w:rPr>
                <w:sz w:val="18"/>
                <w:szCs w:val="18"/>
              </w:rPr>
            </w:pPr>
            <w:r>
              <w:rPr>
                <w:color w:val="000000"/>
                <w:spacing w:val="0"/>
                <w:w w:val="100"/>
                <w:position w:val="0"/>
                <w:sz w:val="18"/>
                <w:szCs w:val="18"/>
              </w:rPr>
              <w:t>合</w:t>
              <w:tab/>
              <w:t>计</w:t>
            </w:r>
          </w:p>
        </w:tc>
        <w:tc>
          <w:tcPr>
            <w:tcBorders>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440" w:right="0" w:firstLine="0"/>
              <w:jc w:val="left"/>
              <w:rPr>
                <w:sz w:val="18"/>
                <w:szCs w:val="18"/>
              </w:rPr>
            </w:pPr>
            <w:r>
              <w:rPr>
                <w:rFonts w:ascii="SimSun" w:eastAsia="SimSun" w:hAnsi="SimSun" w:cs="SimSun"/>
                <w:color w:val="000000"/>
                <w:spacing w:val="0"/>
                <w:w w:val="100"/>
                <w:position w:val="0"/>
                <w:sz w:val="18"/>
                <w:szCs w:val="18"/>
              </w:rPr>
              <w:t xml:space="preserve">154, 899, </w:t>
            </w:r>
            <w:r>
              <w:rPr>
                <w:rFonts w:ascii="SimSun" w:eastAsia="SimSun" w:hAnsi="SimSun" w:cs="SimSun"/>
                <w:color w:val="000000"/>
                <w:spacing w:val="0"/>
                <w:w w:val="100"/>
                <w:position w:val="0"/>
                <w:sz w:val="18"/>
                <w:szCs w:val="18"/>
              </w:rPr>
              <w:t xml:space="preserve">862. </w:t>
            </w:r>
            <w:r>
              <w:rPr>
                <w:rFonts w:ascii="SimSun" w:eastAsia="SimSun" w:hAnsi="SimSun" w:cs="SimSun"/>
                <w:color w:val="000000"/>
                <w:spacing w:val="0"/>
                <w:w w:val="100"/>
                <w:position w:val="0"/>
                <w:sz w:val="18"/>
                <w:szCs w:val="18"/>
              </w:rPr>
              <w:t>20</w:t>
            </w:r>
          </w:p>
        </w:tc>
        <w:tc>
          <w:tcPr>
            <w:tcBorders>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104,144,093.34</w:t>
            </w:r>
          </w:p>
        </w:tc>
      </w:tr>
    </w:tbl>
    <w:p>
      <w:pPr>
        <w:pStyle w:val="Style120"/>
        <w:keepNext/>
        <w:keepLines/>
        <w:widowControl w:val="0"/>
        <w:shd w:val="clear" w:color="auto" w:fill="auto"/>
        <w:bidi w:val="0"/>
        <w:spacing w:before="0" w:after="340" w:line="240" w:lineRule="auto"/>
        <w:ind w:left="0" w:right="0" w:firstLine="420"/>
        <w:jc w:val="left"/>
      </w:pPr>
      <w:bookmarkStart w:id="971" w:name="bookmark971"/>
      <w:bookmarkStart w:id="972" w:name="bookmark972"/>
      <w:bookmarkStart w:id="973" w:name="bookmark973"/>
      <w:bookmarkStart w:id="974" w:name="bookmark974"/>
      <w:r>
        <w:rPr>
          <w:color w:val="000000"/>
          <w:spacing w:val="0"/>
          <w:w w:val="100"/>
          <w:position w:val="0"/>
        </w:rPr>
        <w:t>七</w:t>
      </w:r>
      <w:bookmarkEnd w:id="973"/>
      <w:r>
        <w:rPr>
          <w:color w:val="000000"/>
          <w:spacing w:val="0"/>
          <w:w w:val="100"/>
          <w:position w:val="0"/>
        </w:rPr>
        <w:t>、关联方关系及其交易</w:t>
      </w:r>
      <w:bookmarkEnd w:id="971"/>
      <w:bookmarkEnd w:id="972"/>
      <w:bookmarkEnd w:id="974"/>
    </w:p>
    <w:p>
      <w:pPr>
        <w:pStyle w:val="Style18"/>
        <w:keepNext w:val="0"/>
        <w:keepLines w:val="0"/>
        <w:widowControl w:val="0"/>
        <w:shd w:val="clear" w:color="auto" w:fill="auto"/>
        <w:bidi w:val="0"/>
        <w:spacing w:before="0" w:after="340" w:line="240" w:lineRule="auto"/>
        <w:ind w:left="0" w:right="0" w:firstLine="420"/>
        <w:jc w:val="left"/>
      </w:pPr>
      <w:r>
        <w:rPr>
          <w:color w:val="000000"/>
          <w:spacing w:val="0"/>
          <w:w w:val="100"/>
          <w:position w:val="0"/>
        </w:rPr>
        <w:t>（一）关联方关系</w:t>
      </w:r>
    </w:p>
    <w:p>
      <w:pPr>
        <w:pStyle w:val="Style18"/>
        <w:keepNext w:val="0"/>
        <w:keepLines w:val="0"/>
        <w:widowControl w:val="0"/>
        <w:shd w:val="clear" w:color="auto" w:fill="auto"/>
        <w:bidi w:val="0"/>
        <w:spacing w:before="0" w:after="260" w:line="240" w:lineRule="auto"/>
        <w:ind w:left="0" w:right="0" w:firstLine="420"/>
        <w:jc w:val="left"/>
      </w:pPr>
      <w:r>
        <w:rPr>
          <w:rFonts w:ascii="SimSun" w:eastAsia="SimSun" w:hAnsi="SimSun" w:cs="SimSun"/>
          <w:color w:val="000000"/>
          <w:spacing w:val="0"/>
          <w:w w:val="100"/>
          <w:position w:val="0"/>
        </w:rPr>
        <w:t>1.</w:t>
      </w:r>
      <w:r>
        <w:rPr>
          <w:color w:val="000000"/>
          <w:spacing w:val="0"/>
          <w:w w:val="100"/>
          <w:position w:val="0"/>
        </w:rPr>
        <w:t>存在控制关系的关联方</w:t>
      </w:r>
    </w:p>
    <w:tbl>
      <w:tblPr>
        <w:tblOverlap w:val="never"/>
        <w:jc w:val="center"/>
        <w:tblLayout w:type="fixed"/>
      </w:tblPr>
      <w:tblGrid>
        <w:gridCol w:w="2472"/>
        <w:gridCol w:w="1123"/>
        <w:gridCol w:w="994"/>
        <w:gridCol w:w="1901"/>
        <w:gridCol w:w="1598"/>
        <w:gridCol w:w="1104"/>
      </w:tblGrid>
      <w:tr>
        <w:trPr>
          <w:trHeight w:val="365" w:hRule="exact"/>
        </w:trPr>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u w:val="single"/>
              </w:rPr>
              <w:t>企业名称</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注册地址</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主营业务</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与本公司关系</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u w:val="single"/>
              </w:rPr>
              <w:t>经济性质或类型</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u w:val="single"/>
              </w:rPr>
              <w:t>法定代表人</w:t>
            </w:r>
          </w:p>
        </w:tc>
      </w:tr>
      <w:tr>
        <w:trPr>
          <w:trHeight w:val="504" w:hRule="exact"/>
        </w:trPr>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中国电子信息产业集团</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8"/>
                <w:szCs w:val="18"/>
              </w:rPr>
              <w:t>CEC）</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北京</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*1</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实际控制人</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全民所有制</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200" w:firstLine="0"/>
              <w:jc w:val="right"/>
              <w:rPr>
                <w:sz w:val="18"/>
                <w:szCs w:val="18"/>
              </w:rPr>
            </w:pPr>
            <w:r>
              <w:rPr>
                <w:color w:val="000000"/>
                <w:spacing w:val="0"/>
                <w:w w:val="100"/>
                <w:position w:val="0"/>
                <w:sz w:val="18"/>
                <w:szCs w:val="18"/>
              </w:rPr>
              <w:t>杨晓堂</w:t>
            </w:r>
          </w:p>
        </w:tc>
      </w:tr>
      <w:tr>
        <w:trPr>
          <w:trHeight w:val="499" w:hRule="exact"/>
        </w:trPr>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中国长城计算机集团公司</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北京</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*2</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本公司控股股东的母公司</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国有独资</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200" w:firstLine="0"/>
              <w:jc w:val="right"/>
              <w:rPr>
                <w:sz w:val="18"/>
                <w:szCs w:val="18"/>
              </w:rPr>
            </w:pPr>
            <w:r>
              <w:rPr>
                <w:color w:val="000000"/>
                <w:spacing w:val="0"/>
                <w:w w:val="100"/>
                <w:position w:val="0"/>
                <w:sz w:val="18"/>
                <w:szCs w:val="18"/>
              </w:rPr>
              <w:t>陈肇雄</w:t>
            </w:r>
          </w:p>
        </w:tc>
      </w:tr>
      <w:tr>
        <w:trPr>
          <w:trHeight w:val="365"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长城科技股份有限公司</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深圳</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*3</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jc w:val="left"/>
              <w:rPr>
                <w:sz w:val="15"/>
                <w:szCs w:val="15"/>
              </w:rPr>
            </w:pPr>
            <w:r>
              <w:rPr>
                <w:color w:val="000000"/>
                <w:spacing w:val="0"/>
                <w:w w:val="100"/>
                <w:position w:val="0"/>
                <w:sz w:val="15"/>
                <w:szCs w:val="15"/>
              </w:rPr>
              <w:t>本公司控股股东</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股份有限公司</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200" w:firstLine="0"/>
              <w:jc w:val="right"/>
              <w:rPr>
                <w:sz w:val="18"/>
                <w:szCs w:val="18"/>
              </w:rPr>
            </w:pPr>
            <w:r>
              <w:rPr>
                <w:color w:val="000000"/>
                <w:spacing w:val="0"/>
                <w:w w:val="100"/>
                <w:position w:val="0"/>
                <w:sz w:val="18"/>
                <w:szCs w:val="18"/>
              </w:rPr>
              <w:t>陈肇雄</w:t>
            </w:r>
          </w:p>
        </w:tc>
      </w:tr>
    </w:tbl>
    <w:p>
      <w:pPr>
        <w:widowControl w:val="0"/>
        <w:spacing w:after="139" w:line="1" w:lineRule="exact"/>
      </w:pPr>
    </w:p>
    <w:p>
      <w:pPr>
        <w:pStyle w:val="Style18"/>
        <w:keepNext w:val="0"/>
        <w:keepLines w:val="0"/>
        <w:widowControl w:val="0"/>
        <w:shd w:val="clear" w:color="auto" w:fill="auto"/>
        <w:bidi w:val="0"/>
        <w:spacing w:before="0" w:after="0" w:line="501" w:lineRule="exact"/>
        <w:ind w:left="0" w:right="0" w:firstLine="420"/>
        <w:jc w:val="left"/>
      </w:pPr>
      <w:r>
        <w:rPr>
          <w:color w:val="000000"/>
          <w:spacing w:val="0"/>
          <w:w w:val="100"/>
          <w:position w:val="0"/>
        </w:rPr>
        <w:t>子公司的情况详见附注四、</w:t>
      </w:r>
      <w:r>
        <w:rPr>
          <w:rFonts w:ascii="SimSun" w:eastAsia="SimSun" w:hAnsi="SimSun" w:cs="SimSun"/>
          <w:color w:val="000000"/>
          <w:spacing w:val="0"/>
          <w:w w:val="100"/>
          <w:position w:val="0"/>
        </w:rPr>
        <w:t>1</w:t>
      </w:r>
    </w:p>
    <w:p>
      <w:pPr>
        <w:pStyle w:val="Style18"/>
        <w:keepNext w:val="0"/>
        <w:keepLines w:val="0"/>
        <w:widowControl w:val="0"/>
        <w:shd w:val="clear" w:color="auto" w:fill="auto"/>
        <w:bidi w:val="0"/>
        <w:spacing w:before="0" w:after="0" w:line="501" w:lineRule="exact"/>
        <w:ind w:left="0" w:right="0" w:firstLine="420"/>
        <w:jc w:val="left"/>
      </w:pPr>
      <w:r>
        <w:rPr>
          <w:rFonts w:ascii="SimSun" w:eastAsia="SimSun" w:hAnsi="SimSun" w:cs="SimSun"/>
          <w:color w:val="000000"/>
          <w:spacing w:val="0"/>
          <w:w w:val="100"/>
          <w:position w:val="0"/>
        </w:rPr>
        <w:t>*1</w:t>
      </w:r>
      <w:r>
        <w:rPr>
          <w:color w:val="000000"/>
          <w:spacing w:val="0"/>
          <w:w w:val="100"/>
          <w:position w:val="0"/>
        </w:rPr>
        <w:t>军用民用电子原材料、电子元器件、电子仪器仪表、电子整机产品、电子应用产品与应用系统、电 子专用设备、配套产品、软件的科研、开发、设计、制造、产品配套销售、电子应用系统工程、建筑工程、 通讯工程、水处理工程的总承包与组织管理、环保和节能技术的开发、推广、应用、房地产开发、经营、 家用电器的维修和销售。</w:t>
      </w:r>
    </w:p>
    <w:p>
      <w:pPr>
        <w:pStyle w:val="Style18"/>
        <w:keepNext w:val="0"/>
        <w:keepLines w:val="0"/>
        <w:widowControl w:val="0"/>
        <w:shd w:val="clear" w:color="auto" w:fill="auto"/>
        <w:bidi w:val="0"/>
        <w:spacing w:before="0" w:after="0" w:line="514" w:lineRule="exact"/>
        <w:ind w:left="0" w:right="0" w:firstLine="420"/>
        <w:jc w:val="left"/>
      </w:pPr>
      <w:r>
        <w:rPr>
          <w:rFonts w:ascii="SimSun" w:eastAsia="SimSun" w:hAnsi="SimSun" w:cs="SimSun"/>
          <w:color w:val="000000"/>
          <w:spacing w:val="0"/>
          <w:w w:val="100"/>
          <w:position w:val="0"/>
        </w:rPr>
        <w:t>*2</w:t>
      </w:r>
      <w:r>
        <w:rPr>
          <w:color w:val="000000"/>
          <w:spacing w:val="0"/>
          <w:w w:val="100"/>
          <w:position w:val="0"/>
        </w:rPr>
        <w:t>开发生产经营计算机硬件</w:t>
      </w:r>
      <w:r>
        <w:rPr>
          <w:rFonts w:ascii="SimSun" w:eastAsia="SimSun" w:hAnsi="SimSun" w:cs="SimSun"/>
          <w:color w:val="000000"/>
          <w:spacing w:val="0"/>
          <w:w w:val="100"/>
          <w:position w:val="0"/>
        </w:rPr>
        <w:t>,</w:t>
      </w:r>
      <w:r>
        <w:rPr>
          <w:color w:val="000000"/>
          <w:spacing w:val="0"/>
          <w:w w:val="100"/>
          <w:position w:val="0"/>
        </w:rPr>
        <w:t>软件系统及外部设备、通讯设备、电子设备、仪表类电子产品、机器零 部件网络系统开发。</w:t>
      </w:r>
    </w:p>
    <w:p>
      <w:pPr>
        <w:pStyle w:val="Style18"/>
        <w:keepNext w:val="0"/>
        <w:keepLines w:val="0"/>
        <w:widowControl w:val="0"/>
        <w:shd w:val="clear" w:color="auto" w:fill="auto"/>
        <w:bidi w:val="0"/>
        <w:spacing w:before="0" w:after="620" w:line="501" w:lineRule="exact"/>
        <w:ind w:left="0" w:right="0" w:firstLine="420"/>
        <w:jc w:val="left"/>
      </w:pPr>
      <w:r>
        <w:rPr>
          <w:rFonts w:ascii="SimSun" w:eastAsia="SimSun" w:hAnsi="SimSun" w:cs="SimSun"/>
          <w:color w:val="000000"/>
          <w:spacing w:val="0"/>
          <w:w w:val="100"/>
          <w:position w:val="0"/>
        </w:rPr>
        <w:t>*3</w:t>
      </w:r>
      <w:r>
        <w:rPr>
          <w:color w:val="000000"/>
          <w:spacing w:val="0"/>
          <w:w w:val="100"/>
          <w:position w:val="0"/>
        </w:rPr>
        <w:t>计算机等电子产品</w:t>
      </w:r>
    </w:p>
    <w:p>
      <w:pPr>
        <w:pStyle w:val="Style18"/>
        <w:keepNext w:val="0"/>
        <w:keepLines w:val="0"/>
        <w:widowControl w:val="0"/>
        <w:numPr>
          <w:ilvl w:val="0"/>
          <w:numId w:val="87"/>
        </w:numPr>
        <w:shd w:val="clear" w:color="auto" w:fill="auto"/>
        <w:bidi w:val="0"/>
        <w:spacing w:before="0" w:after="420" w:line="240" w:lineRule="auto"/>
        <w:ind w:left="0" w:right="0" w:firstLine="420"/>
        <w:jc w:val="left"/>
      </w:pPr>
      <w:bookmarkStart w:id="975" w:name="bookmark975"/>
      <w:bookmarkEnd w:id="975"/>
      <w:r>
        <w:rPr>
          <w:color w:val="000000"/>
          <w:spacing w:val="0"/>
          <w:w w:val="100"/>
          <w:position w:val="0"/>
        </w:rPr>
        <w:t>存在控制关系的关联方注册资本及其变化</w:t>
      </w:r>
    </w:p>
    <w:tbl>
      <w:tblPr>
        <w:tblOverlap w:val="never"/>
        <w:jc w:val="center"/>
        <w:tblLayout w:type="fixed"/>
      </w:tblPr>
      <w:tblGrid>
        <w:gridCol w:w="2798"/>
        <w:gridCol w:w="2170"/>
        <w:gridCol w:w="1589"/>
        <w:gridCol w:w="1483"/>
        <w:gridCol w:w="1781"/>
      </w:tblGrid>
      <w:tr>
        <w:trPr>
          <w:trHeight w:val="365" w:hRule="exact"/>
        </w:trPr>
        <w:tc>
          <w:tcPr>
            <w:tcBorders/>
            <w:shd w:val="clear" w:color="auto" w:fill="FFFFFF"/>
            <w:vAlign w:val="top"/>
          </w:tcPr>
          <w:p>
            <w:pPr>
              <w:pStyle w:val="Style33"/>
              <w:keepNext w:val="0"/>
              <w:keepLines w:val="0"/>
              <w:widowControl w:val="0"/>
              <w:shd w:val="clear" w:color="auto" w:fill="auto"/>
              <w:bidi w:val="0"/>
              <w:spacing w:before="0" w:after="0" w:line="240" w:lineRule="auto"/>
              <w:ind w:left="1020" w:right="0" w:firstLine="0"/>
              <w:jc w:val="left"/>
              <w:rPr>
                <w:sz w:val="18"/>
                <w:szCs w:val="18"/>
              </w:rPr>
            </w:pPr>
            <w:r>
              <w:rPr>
                <w:color w:val="000000"/>
                <w:spacing w:val="0"/>
                <w:w w:val="100"/>
                <w:position w:val="0"/>
                <w:sz w:val="18"/>
                <w:szCs w:val="18"/>
                <w:u w:val="single"/>
              </w:rPr>
              <w:t>企业名称</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期初数</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u w:val="single"/>
              </w:rPr>
              <w:t>本期增加数</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u w:val="single"/>
              </w:rPr>
              <w:t>本期减少数</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期末数</w:t>
            </w:r>
          </w:p>
        </w:tc>
      </w:tr>
      <w:tr>
        <w:trPr>
          <w:trHeight w:val="509" w:hRule="exact"/>
        </w:trPr>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中国电子信息产业集团</w:t>
            </w:r>
            <w:r>
              <w:rPr>
                <w:rFonts w:ascii="SimSun" w:eastAsia="SimSun" w:hAnsi="SimSun" w:cs="SimSun"/>
                <w:color w:val="000000"/>
                <w:spacing w:val="0"/>
                <w:w w:val="100"/>
                <w:position w:val="0"/>
                <w:sz w:val="18"/>
                <w:szCs w:val="18"/>
              </w:rPr>
              <w:t>（CEC）</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40"/>
              <w:jc w:val="left"/>
              <w:rPr>
                <w:sz w:val="18"/>
                <w:szCs w:val="18"/>
              </w:rPr>
            </w:pPr>
            <w:r>
              <w:rPr>
                <w:rFonts w:ascii="SimSun" w:eastAsia="SimSun" w:hAnsi="SimSun" w:cs="SimSun"/>
                <w:color w:val="000000"/>
                <w:spacing w:val="0"/>
                <w:w w:val="100"/>
                <w:position w:val="0"/>
                <w:sz w:val="18"/>
                <w:szCs w:val="18"/>
              </w:rPr>
              <w:t xml:space="preserve">5, 973, 443, </w:t>
            </w:r>
            <w:r>
              <w:rPr>
                <w:rFonts w:ascii="SimSun" w:eastAsia="SimSun" w:hAnsi="SimSun" w:cs="SimSun"/>
                <w:color w:val="000000"/>
                <w:spacing w:val="0"/>
                <w:w w:val="100"/>
                <w:position w:val="0"/>
                <w:sz w:val="18"/>
                <w:szCs w:val="18"/>
              </w:rPr>
              <w:t xml:space="preserve">785. </w:t>
            </w:r>
            <w:r>
              <w:rPr>
                <w:rFonts w:ascii="SimSun" w:eastAsia="SimSun" w:hAnsi="SimSun" w:cs="SimSun"/>
                <w:color w:val="000000"/>
                <w:spacing w:val="0"/>
                <w:w w:val="100"/>
                <w:position w:val="0"/>
                <w:sz w:val="18"/>
                <w:szCs w:val="18"/>
              </w:rPr>
              <w:t>76</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960"/>
              <w:jc w:val="both"/>
              <w:rPr>
                <w:sz w:val="18"/>
                <w:szCs w:val="18"/>
              </w:rPr>
            </w:pPr>
            <w:r>
              <w:rPr>
                <w:rFonts w:ascii="Courier New" w:eastAsia="Courier New" w:hAnsi="Courier New" w:cs="Courier New"/>
                <w:color w:val="000000"/>
                <w:spacing w:val="0"/>
                <w:w w:val="100"/>
                <w:position w:val="0"/>
                <w:sz w:val="18"/>
                <w:szCs w:val="18"/>
              </w:rPr>
              <w:t>—</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820"/>
              <w:jc w:val="left"/>
              <w:rPr>
                <w:sz w:val="18"/>
                <w:szCs w:val="18"/>
              </w:rPr>
            </w:pPr>
            <w:r>
              <w:rPr>
                <w:rFonts w:ascii="Courier New" w:eastAsia="Courier New" w:hAnsi="Courier New" w:cs="Courier New"/>
                <w:color w:val="000000"/>
                <w:spacing w:val="0"/>
                <w:w w:val="100"/>
                <w:position w:val="0"/>
                <w:sz w:val="18"/>
                <w:szCs w:val="18"/>
              </w:rPr>
              <w:t>—</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20"/>
              <w:jc w:val="both"/>
              <w:rPr>
                <w:sz w:val="18"/>
                <w:szCs w:val="18"/>
              </w:rPr>
            </w:pPr>
            <w:r>
              <w:rPr>
                <w:rFonts w:ascii="SimSun" w:eastAsia="SimSun" w:hAnsi="SimSun" w:cs="SimSun"/>
                <w:color w:val="000000"/>
                <w:spacing w:val="0"/>
                <w:w w:val="100"/>
                <w:position w:val="0"/>
                <w:sz w:val="18"/>
                <w:szCs w:val="18"/>
              </w:rPr>
              <w:t>5,973,443,785.76</w:t>
            </w:r>
          </w:p>
        </w:tc>
      </w:tr>
      <w:tr>
        <w:trPr>
          <w:trHeight w:val="499" w:hRule="exact"/>
        </w:trPr>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中国长城计算机集团公司</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720"/>
              <w:jc w:val="both"/>
              <w:rPr>
                <w:sz w:val="18"/>
                <w:szCs w:val="18"/>
              </w:rPr>
            </w:pPr>
            <w:r>
              <w:rPr>
                <w:rFonts w:ascii="SimSun" w:eastAsia="SimSun" w:hAnsi="SimSun" w:cs="SimSun"/>
                <w:color w:val="000000"/>
                <w:spacing w:val="0"/>
                <w:w w:val="100"/>
                <w:position w:val="0"/>
                <w:sz w:val="18"/>
                <w:szCs w:val="18"/>
              </w:rPr>
              <w:t>110,000,000.00</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960"/>
              <w:jc w:val="both"/>
              <w:rPr>
                <w:sz w:val="18"/>
                <w:szCs w:val="18"/>
              </w:rPr>
            </w:pPr>
            <w:r>
              <w:rPr>
                <w:rFonts w:ascii="Courier New" w:eastAsia="Courier New" w:hAnsi="Courier New" w:cs="Courier New"/>
                <w:color w:val="000000"/>
                <w:spacing w:val="0"/>
                <w:w w:val="100"/>
                <w:position w:val="0"/>
                <w:sz w:val="18"/>
                <w:szCs w:val="18"/>
              </w:rPr>
              <w:t>—</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820"/>
              <w:jc w:val="left"/>
              <w:rPr>
                <w:sz w:val="18"/>
                <w:szCs w:val="18"/>
              </w:rPr>
            </w:pPr>
            <w:r>
              <w:rPr>
                <w:rFonts w:ascii="Courier New" w:eastAsia="Courier New" w:hAnsi="Courier New" w:cs="Courier New"/>
                <w:color w:val="000000"/>
                <w:spacing w:val="0"/>
                <w:w w:val="100"/>
                <w:position w:val="0"/>
                <w:sz w:val="18"/>
                <w:szCs w:val="18"/>
              </w:rPr>
              <w:t>—</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80"/>
              <w:jc w:val="both"/>
              <w:rPr>
                <w:sz w:val="18"/>
                <w:szCs w:val="18"/>
              </w:rPr>
            </w:pPr>
            <w:r>
              <w:rPr>
                <w:rFonts w:ascii="SimSun" w:eastAsia="SimSun" w:hAnsi="SimSun" w:cs="SimSun"/>
                <w:color w:val="000000"/>
                <w:spacing w:val="0"/>
                <w:w w:val="100"/>
                <w:position w:val="0"/>
                <w:sz w:val="18"/>
                <w:szCs w:val="18"/>
              </w:rPr>
              <w:t>110,000,000.00</w:t>
            </w:r>
          </w:p>
        </w:tc>
      </w:tr>
      <w:tr>
        <w:trPr>
          <w:trHeight w:val="499" w:hRule="exact"/>
        </w:trPr>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长城科技股份有限公司</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40"/>
              <w:jc w:val="left"/>
              <w:rPr>
                <w:sz w:val="18"/>
                <w:szCs w:val="18"/>
              </w:rPr>
            </w:pPr>
            <w:r>
              <w:rPr>
                <w:rFonts w:ascii="SimSun" w:eastAsia="SimSun" w:hAnsi="SimSun" w:cs="SimSun"/>
                <w:color w:val="000000"/>
                <w:spacing w:val="0"/>
                <w:w w:val="100"/>
                <w:position w:val="0"/>
                <w:sz w:val="18"/>
                <w:szCs w:val="18"/>
              </w:rPr>
              <w:t xml:space="preserve">1,197, 742, </w:t>
            </w:r>
            <w:r>
              <w:rPr>
                <w:rFonts w:ascii="SimSun" w:eastAsia="SimSun" w:hAnsi="SimSun" w:cs="SimSun"/>
                <w:color w:val="000000"/>
                <w:spacing w:val="0"/>
                <w:w w:val="100"/>
                <w:position w:val="0"/>
                <w:sz w:val="18"/>
                <w:szCs w:val="18"/>
              </w:rPr>
              <w:t xml:space="preserve">000. </w:t>
            </w:r>
            <w:r>
              <w:rPr>
                <w:rFonts w:ascii="SimSun" w:eastAsia="SimSun" w:hAnsi="SimSun" w:cs="SimSun"/>
                <w:color w:val="000000"/>
                <w:spacing w:val="0"/>
                <w:w w:val="100"/>
                <w:position w:val="0"/>
                <w:sz w:val="18"/>
                <w:szCs w:val="18"/>
              </w:rPr>
              <w:t>00</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960"/>
              <w:jc w:val="both"/>
              <w:rPr>
                <w:sz w:val="18"/>
                <w:szCs w:val="18"/>
              </w:rPr>
            </w:pPr>
            <w:r>
              <w:rPr>
                <w:rFonts w:ascii="Courier New" w:eastAsia="Courier New" w:hAnsi="Courier New" w:cs="Courier New"/>
                <w:color w:val="000000"/>
                <w:spacing w:val="0"/>
                <w:w w:val="100"/>
                <w:position w:val="0"/>
                <w:sz w:val="18"/>
                <w:szCs w:val="18"/>
              </w:rPr>
              <w:t>—</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820"/>
              <w:jc w:val="left"/>
              <w:rPr>
                <w:sz w:val="18"/>
                <w:szCs w:val="18"/>
              </w:rPr>
            </w:pPr>
            <w:r>
              <w:rPr>
                <w:rFonts w:ascii="Courier New" w:eastAsia="Courier New" w:hAnsi="Courier New" w:cs="Courier New"/>
                <w:color w:val="000000"/>
                <w:spacing w:val="0"/>
                <w:w w:val="100"/>
                <w:position w:val="0"/>
                <w:sz w:val="18"/>
                <w:szCs w:val="18"/>
              </w:rPr>
              <w:t>—</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20"/>
              <w:jc w:val="both"/>
              <w:rPr>
                <w:sz w:val="18"/>
                <w:szCs w:val="18"/>
              </w:rPr>
            </w:pPr>
            <w:r>
              <w:rPr>
                <w:rFonts w:ascii="SimSun" w:eastAsia="SimSun" w:hAnsi="SimSun" w:cs="SimSun"/>
                <w:color w:val="000000"/>
                <w:spacing w:val="0"/>
                <w:w w:val="100"/>
                <w:position w:val="0"/>
                <w:sz w:val="18"/>
                <w:szCs w:val="18"/>
              </w:rPr>
              <w:t>1,197,742,000.00</w:t>
            </w:r>
          </w:p>
        </w:tc>
      </w:tr>
      <w:tr>
        <w:trPr>
          <w:trHeight w:val="494" w:hRule="exact"/>
        </w:trPr>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开发科技</w:t>
            </w:r>
            <w:r>
              <w:rPr>
                <w:rFonts w:ascii="SimSun" w:eastAsia="SimSun" w:hAnsi="SimSun" w:cs="SimSun"/>
                <w:color w:val="000000"/>
                <w:spacing w:val="0"/>
                <w:w w:val="100"/>
                <w:position w:val="0"/>
                <w:sz w:val="18"/>
                <w:szCs w:val="18"/>
              </w:rPr>
              <w:t>（</w:t>
            </w:r>
            <w:r>
              <w:rPr>
                <w:color w:val="000000"/>
                <w:spacing w:val="0"/>
                <w:w w:val="100"/>
                <w:position w:val="0"/>
                <w:sz w:val="18"/>
                <w:szCs w:val="18"/>
              </w:rPr>
              <w:t>香港</w:t>
            </w:r>
            <w:r>
              <w:rPr>
                <w:rFonts w:ascii="SimSun" w:eastAsia="SimSun" w:hAnsi="SimSun" w:cs="SimSun"/>
                <w:color w:val="000000"/>
                <w:spacing w:val="0"/>
                <w:w w:val="100"/>
                <w:position w:val="0"/>
                <w:sz w:val="18"/>
                <w:szCs w:val="18"/>
              </w:rPr>
              <w:t>）</w:t>
            </w:r>
            <w:r>
              <w:rPr>
                <w:color w:val="000000"/>
                <w:spacing w:val="0"/>
                <w:w w:val="100"/>
                <w:position w:val="0"/>
                <w:sz w:val="18"/>
                <w:szCs w:val="18"/>
              </w:rPr>
              <w:t>有限公司</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640"/>
              <w:jc w:val="both"/>
              <w:rPr>
                <w:sz w:val="18"/>
                <w:szCs w:val="18"/>
              </w:rPr>
            </w:pPr>
            <w:r>
              <w:rPr>
                <w:rFonts w:ascii="SimSun" w:eastAsia="SimSun" w:hAnsi="SimSun" w:cs="SimSun"/>
                <w:color w:val="000000"/>
                <w:spacing w:val="0"/>
                <w:w w:val="100"/>
                <w:position w:val="0"/>
                <w:sz w:val="18"/>
                <w:szCs w:val="18"/>
              </w:rPr>
              <w:t xml:space="preserve">HKD3, </w:t>
            </w:r>
            <w:r>
              <w:rPr>
                <w:rFonts w:ascii="SimSun" w:eastAsia="SimSun" w:hAnsi="SimSun" w:cs="SimSun"/>
                <w:color w:val="000000"/>
                <w:spacing w:val="0"/>
                <w:w w:val="100"/>
                <w:position w:val="0"/>
                <w:sz w:val="18"/>
                <w:szCs w:val="18"/>
              </w:rPr>
              <w:t xml:space="preserve">900, </w:t>
            </w:r>
            <w:r>
              <w:rPr>
                <w:rFonts w:ascii="SimSun" w:eastAsia="SimSun" w:hAnsi="SimSun" w:cs="SimSun"/>
                <w:color w:val="000000"/>
                <w:spacing w:val="0"/>
                <w:w w:val="100"/>
                <w:position w:val="0"/>
                <w:sz w:val="18"/>
                <w:szCs w:val="18"/>
              </w:rPr>
              <w:t xml:space="preserve">000. </w:t>
            </w:r>
            <w:r>
              <w:rPr>
                <w:rFonts w:ascii="SimSun" w:eastAsia="SimSun" w:hAnsi="SimSun" w:cs="SimSun"/>
                <w:color w:val="000000"/>
                <w:spacing w:val="0"/>
                <w:w w:val="100"/>
                <w:position w:val="0"/>
                <w:sz w:val="18"/>
                <w:szCs w:val="18"/>
              </w:rPr>
              <w:t>00</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960"/>
              <w:jc w:val="both"/>
              <w:rPr>
                <w:sz w:val="18"/>
                <w:szCs w:val="18"/>
              </w:rPr>
            </w:pPr>
            <w:r>
              <w:rPr>
                <w:rFonts w:ascii="Courier New" w:eastAsia="Courier New" w:hAnsi="Courier New" w:cs="Courier New"/>
                <w:color w:val="000000"/>
                <w:spacing w:val="0"/>
                <w:w w:val="100"/>
                <w:position w:val="0"/>
                <w:sz w:val="18"/>
                <w:szCs w:val="18"/>
              </w:rPr>
              <w:t>—</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820"/>
              <w:jc w:val="left"/>
              <w:rPr>
                <w:sz w:val="18"/>
                <w:szCs w:val="18"/>
              </w:rPr>
            </w:pPr>
            <w:r>
              <w:rPr>
                <w:rFonts w:ascii="Courier New" w:eastAsia="Courier New" w:hAnsi="Courier New" w:cs="Courier New"/>
                <w:color w:val="000000"/>
                <w:spacing w:val="0"/>
                <w:w w:val="100"/>
                <w:position w:val="0"/>
                <w:sz w:val="18"/>
                <w:szCs w:val="18"/>
              </w:rPr>
              <w:t>—</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 xml:space="preserve">HKD3, </w:t>
            </w:r>
            <w:r>
              <w:rPr>
                <w:rFonts w:ascii="SimSun" w:eastAsia="SimSun" w:hAnsi="SimSun" w:cs="SimSun"/>
                <w:color w:val="000000"/>
                <w:spacing w:val="0"/>
                <w:w w:val="100"/>
                <w:position w:val="0"/>
                <w:sz w:val="18"/>
                <w:szCs w:val="18"/>
              </w:rPr>
              <w:t xml:space="preserve">900, </w:t>
            </w:r>
            <w:r>
              <w:rPr>
                <w:rFonts w:ascii="SimSun" w:eastAsia="SimSun" w:hAnsi="SimSun" w:cs="SimSun"/>
                <w:color w:val="000000"/>
                <w:spacing w:val="0"/>
                <w:w w:val="100"/>
                <w:position w:val="0"/>
                <w:sz w:val="18"/>
                <w:szCs w:val="18"/>
              </w:rPr>
              <w:t xml:space="preserve">000. </w:t>
            </w:r>
            <w:r>
              <w:rPr>
                <w:rFonts w:ascii="SimSun" w:eastAsia="SimSun" w:hAnsi="SimSun" w:cs="SimSun"/>
                <w:color w:val="000000"/>
                <w:spacing w:val="0"/>
                <w:w w:val="100"/>
                <w:position w:val="0"/>
                <w:sz w:val="18"/>
                <w:szCs w:val="18"/>
              </w:rPr>
              <w:t>00</w:t>
            </w:r>
          </w:p>
        </w:tc>
      </w:tr>
      <w:tr>
        <w:trPr>
          <w:trHeight w:val="499" w:hRule="exact"/>
        </w:trPr>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深圳开发光磁科技有限公司</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820"/>
              <w:jc w:val="left"/>
              <w:rPr>
                <w:sz w:val="18"/>
                <w:szCs w:val="18"/>
              </w:rPr>
            </w:pPr>
            <w:r>
              <w:rPr>
                <w:rFonts w:ascii="SimSun" w:eastAsia="SimSun" w:hAnsi="SimSun" w:cs="SimSun"/>
                <w:color w:val="000000"/>
                <w:spacing w:val="0"/>
                <w:w w:val="100"/>
                <w:position w:val="0"/>
                <w:sz w:val="18"/>
                <w:szCs w:val="18"/>
              </w:rPr>
              <w:t>16,000,000.00</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960"/>
              <w:jc w:val="both"/>
              <w:rPr>
                <w:sz w:val="18"/>
                <w:szCs w:val="18"/>
              </w:rPr>
            </w:pPr>
            <w:r>
              <w:rPr>
                <w:rFonts w:ascii="Courier New" w:eastAsia="Courier New" w:hAnsi="Courier New" w:cs="Courier New"/>
                <w:color w:val="000000"/>
                <w:spacing w:val="0"/>
                <w:w w:val="100"/>
                <w:position w:val="0"/>
                <w:sz w:val="18"/>
                <w:szCs w:val="18"/>
              </w:rPr>
              <w:t>—</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820"/>
              <w:jc w:val="left"/>
              <w:rPr>
                <w:sz w:val="18"/>
                <w:szCs w:val="18"/>
              </w:rPr>
            </w:pPr>
            <w:r>
              <w:rPr>
                <w:rFonts w:ascii="Courier New" w:eastAsia="Courier New" w:hAnsi="Courier New" w:cs="Courier New"/>
                <w:color w:val="000000"/>
                <w:spacing w:val="0"/>
                <w:w w:val="100"/>
                <w:position w:val="0"/>
                <w:sz w:val="18"/>
                <w:szCs w:val="18"/>
              </w:rPr>
              <w:t>—</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80"/>
              <w:jc w:val="both"/>
              <w:rPr>
                <w:sz w:val="18"/>
                <w:szCs w:val="18"/>
              </w:rPr>
            </w:pPr>
            <w:r>
              <w:rPr>
                <w:rFonts w:ascii="SimSun" w:eastAsia="SimSun" w:hAnsi="SimSun" w:cs="SimSun"/>
                <w:color w:val="000000"/>
                <w:spacing w:val="0"/>
                <w:w w:val="100"/>
                <w:position w:val="0"/>
                <w:sz w:val="18"/>
                <w:szCs w:val="18"/>
              </w:rPr>
              <w:t>16,000,000.00</w:t>
            </w:r>
          </w:p>
        </w:tc>
      </w:tr>
      <w:tr>
        <w:trPr>
          <w:trHeight w:val="504" w:hRule="exact"/>
        </w:trPr>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深圳开发微电子有限公司</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820"/>
              <w:jc w:val="left"/>
              <w:rPr>
                <w:sz w:val="18"/>
                <w:szCs w:val="18"/>
              </w:rPr>
            </w:pPr>
            <w:r>
              <w:rPr>
                <w:rFonts w:ascii="SimSun" w:eastAsia="SimSun" w:hAnsi="SimSun" w:cs="SimSun"/>
                <w:color w:val="000000"/>
                <w:spacing w:val="0"/>
                <w:w w:val="100"/>
                <w:position w:val="0"/>
                <w:sz w:val="18"/>
                <w:szCs w:val="18"/>
              </w:rPr>
              <w:t>82,700,000.00</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960"/>
              <w:jc w:val="both"/>
              <w:rPr>
                <w:sz w:val="18"/>
                <w:szCs w:val="18"/>
              </w:rPr>
            </w:pPr>
            <w:r>
              <w:rPr>
                <w:rFonts w:ascii="Courier New" w:eastAsia="Courier New" w:hAnsi="Courier New" w:cs="Courier New"/>
                <w:color w:val="000000"/>
                <w:spacing w:val="0"/>
                <w:w w:val="100"/>
                <w:position w:val="0"/>
                <w:sz w:val="18"/>
                <w:szCs w:val="18"/>
              </w:rPr>
              <w:t>—</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820"/>
              <w:jc w:val="left"/>
              <w:rPr>
                <w:sz w:val="18"/>
                <w:szCs w:val="18"/>
              </w:rPr>
            </w:pPr>
            <w:r>
              <w:rPr>
                <w:rFonts w:ascii="Courier New" w:eastAsia="Courier New" w:hAnsi="Courier New" w:cs="Courier New"/>
                <w:color w:val="000000"/>
                <w:spacing w:val="0"/>
                <w:w w:val="100"/>
                <w:position w:val="0"/>
                <w:sz w:val="18"/>
                <w:szCs w:val="18"/>
              </w:rPr>
              <w:t>—</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80"/>
              <w:jc w:val="both"/>
              <w:rPr>
                <w:sz w:val="18"/>
                <w:szCs w:val="18"/>
              </w:rPr>
            </w:pPr>
            <w:r>
              <w:rPr>
                <w:rFonts w:ascii="SimSun" w:eastAsia="SimSun" w:hAnsi="SimSun" w:cs="SimSun"/>
                <w:color w:val="000000"/>
                <w:spacing w:val="0"/>
                <w:w w:val="100"/>
                <w:position w:val="0"/>
                <w:sz w:val="18"/>
                <w:szCs w:val="18"/>
              </w:rPr>
              <w:t>82,700,000.00</w:t>
            </w:r>
          </w:p>
        </w:tc>
      </w:tr>
      <w:tr>
        <w:trPr>
          <w:trHeight w:val="370"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苏州长城开发科技有限公司</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820"/>
              <w:jc w:val="left"/>
              <w:rPr>
                <w:sz w:val="18"/>
                <w:szCs w:val="18"/>
              </w:rPr>
            </w:pPr>
            <w:r>
              <w:rPr>
                <w:rFonts w:ascii="SimSun" w:eastAsia="SimSun" w:hAnsi="SimSun" w:cs="SimSun"/>
                <w:color w:val="000000"/>
                <w:spacing w:val="0"/>
                <w:w w:val="100"/>
                <w:position w:val="0"/>
                <w:sz w:val="18"/>
                <w:szCs w:val="18"/>
              </w:rPr>
              <w:t>42,860,625.00</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40"/>
              <w:jc w:val="left"/>
              <w:rPr>
                <w:sz w:val="18"/>
                <w:szCs w:val="18"/>
              </w:rPr>
            </w:pPr>
            <w:r>
              <w:rPr>
                <w:rFonts w:ascii="Courier New" w:eastAsia="Courier New" w:hAnsi="Courier New" w:cs="Courier New"/>
                <w:color w:val="000000"/>
                <w:spacing w:val="0"/>
                <w:w w:val="100"/>
                <w:position w:val="0"/>
                <w:sz w:val="18"/>
                <w:szCs w:val="18"/>
              </w:rPr>
              <w:t>77,605,885.00</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820"/>
              <w:jc w:val="left"/>
              <w:rPr>
                <w:sz w:val="18"/>
                <w:szCs w:val="18"/>
              </w:rPr>
            </w:pPr>
            <w:r>
              <w:rPr>
                <w:rFonts w:ascii="Courier New" w:eastAsia="Courier New" w:hAnsi="Courier New" w:cs="Courier New"/>
                <w:color w:val="000000"/>
                <w:spacing w:val="0"/>
                <w:w w:val="100"/>
                <w:position w:val="0"/>
                <w:sz w:val="18"/>
                <w:szCs w:val="18"/>
              </w:rPr>
              <w:t>—</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80"/>
              <w:jc w:val="both"/>
              <w:rPr>
                <w:sz w:val="18"/>
                <w:szCs w:val="18"/>
              </w:rPr>
            </w:pPr>
            <w:r>
              <w:rPr>
                <w:rFonts w:ascii="SimSun" w:eastAsia="SimSun" w:hAnsi="SimSun" w:cs="SimSun"/>
                <w:color w:val="000000"/>
                <w:spacing w:val="0"/>
                <w:w w:val="100"/>
                <w:position w:val="0"/>
                <w:sz w:val="18"/>
                <w:szCs w:val="18"/>
              </w:rPr>
              <w:t>120,466,510.00</w:t>
            </w:r>
          </w:p>
        </w:tc>
      </w:tr>
    </w:tbl>
    <w:p>
      <w:pPr>
        <w:spacing w:lineRule="exact" w:line="1"/>
        <w:rPr>
          <w:sz w:val="2"/>
          <w:szCs w:val="2"/>
        </w:rPr>
      </w:pPr>
      <w:r>
        <w:br w:type="page"/>
      </w:r>
    </w:p>
    <w:p>
      <w:pPr>
        <w:pStyle w:val="Style30"/>
        <w:keepNext/>
        <w:keepLines/>
        <w:widowControl w:val="0"/>
        <w:numPr>
          <w:ilvl w:val="0"/>
          <w:numId w:val="87"/>
        </w:numPr>
        <w:shd w:val="clear" w:color="auto" w:fill="auto"/>
        <w:bidi w:val="0"/>
        <w:spacing w:before="0" w:after="460" w:line="240" w:lineRule="auto"/>
        <w:ind w:left="0" w:right="0" w:firstLine="440"/>
        <w:jc w:val="left"/>
        <w:rPr>
          <w:sz w:val="20"/>
          <w:szCs w:val="20"/>
        </w:rPr>
      </w:pPr>
      <w:bookmarkStart w:id="976" w:name="bookmark976"/>
      <w:bookmarkStart w:id="977" w:name="bookmark977"/>
      <w:bookmarkStart w:id="978" w:name="bookmark978"/>
      <w:bookmarkStart w:id="979" w:name="bookmark979"/>
      <w:bookmarkEnd w:id="978"/>
      <w:r>
        <w:rPr>
          <w:color w:val="000000"/>
          <w:spacing w:val="0"/>
          <w:w w:val="100"/>
          <w:position w:val="0"/>
          <w:sz w:val="20"/>
          <w:szCs w:val="20"/>
        </w:rPr>
        <w:t>存在控制关系的关联方所持股份及其变化</w:t>
      </w:r>
      <w:bookmarkEnd w:id="976"/>
      <w:bookmarkEnd w:id="977"/>
      <w:bookmarkEnd w:id="979"/>
    </w:p>
    <w:tbl>
      <w:tblPr>
        <w:tblOverlap w:val="never"/>
        <w:jc w:val="left"/>
        <w:tblLayout w:type="fixed"/>
      </w:tblPr>
      <w:tblGrid>
        <w:gridCol w:w="1810"/>
        <w:gridCol w:w="1421"/>
        <w:gridCol w:w="782"/>
        <w:gridCol w:w="1282"/>
        <w:gridCol w:w="1435"/>
        <w:gridCol w:w="1594"/>
        <w:gridCol w:w="739"/>
      </w:tblGrid>
      <w:tr>
        <w:trPr>
          <w:trHeight w:val="221" w:hRule="exact"/>
        </w:trPr>
        <w:tc>
          <w:tcPr>
            <w:vMerge w:val="restart"/>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60"/>
              <w:jc w:val="left"/>
              <w:rPr>
                <w:sz w:val="15"/>
                <w:szCs w:val="15"/>
              </w:rPr>
            </w:pPr>
            <w:r>
              <w:rPr>
                <w:color w:val="000000"/>
                <w:spacing w:val="0"/>
                <w:w w:val="100"/>
                <w:position w:val="0"/>
                <w:sz w:val="15"/>
                <w:szCs w:val="15"/>
              </w:rPr>
              <w:t>企业名称</w:t>
            </w:r>
          </w:p>
        </w:tc>
        <w:tc>
          <w:tcPr>
            <w:gridSpan w:val="2"/>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680"/>
              <w:jc w:val="left"/>
              <w:rPr>
                <w:sz w:val="15"/>
                <w:szCs w:val="15"/>
              </w:rPr>
            </w:pPr>
            <w:r>
              <w:rPr>
                <w:color w:val="000000"/>
                <w:spacing w:val="0"/>
                <w:w w:val="100"/>
                <w:position w:val="0"/>
                <w:sz w:val="15"/>
                <w:szCs w:val="15"/>
              </w:rPr>
              <w:t>期初数</w:t>
            </w:r>
          </w:p>
        </w:tc>
        <w:tc>
          <w:tcPr>
            <w:vMerge w:val="restart"/>
            <w:tcBorders/>
            <w:shd w:val="clear" w:color="auto" w:fill="FFFFFF"/>
            <w:vAlign w:val="top"/>
          </w:tcPr>
          <w:p>
            <w:pPr>
              <w:pStyle w:val="Style33"/>
              <w:keepNext w:val="0"/>
              <w:keepLines w:val="0"/>
              <w:widowControl w:val="0"/>
              <w:shd w:val="clear" w:color="auto" w:fill="auto"/>
              <w:bidi w:val="0"/>
              <w:spacing w:before="0" w:after="340" w:line="240" w:lineRule="auto"/>
              <w:ind w:left="0" w:right="0" w:firstLine="0"/>
              <w:jc w:val="center"/>
              <w:rPr>
                <w:sz w:val="15"/>
                <w:szCs w:val="15"/>
              </w:rPr>
            </w:pPr>
            <w:r>
              <w:rPr>
                <w:color w:val="000000"/>
                <w:spacing w:val="0"/>
                <w:w w:val="100"/>
                <w:position w:val="0"/>
                <w:sz w:val="15"/>
                <w:szCs w:val="15"/>
              </w:rPr>
              <w:t>本期增加数</w:t>
            </w:r>
          </w:p>
          <w:p>
            <w:pPr>
              <w:pStyle w:val="Style3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u w:val="single"/>
              </w:rPr>
              <w:t>金额</w:t>
            </w:r>
          </w:p>
        </w:tc>
        <w:tc>
          <w:tcPr>
            <w:vMerge w:val="restart"/>
            <w:tcBorders/>
            <w:shd w:val="clear" w:color="auto" w:fill="FFFFFF"/>
            <w:vAlign w:val="top"/>
          </w:tcPr>
          <w:p>
            <w:pPr>
              <w:pStyle w:val="Style33"/>
              <w:keepNext w:val="0"/>
              <w:keepLines w:val="0"/>
              <w:widowControl w:val="0"/>
              <w:shd w:val="clear" w:color="auto" w:fill="auto"/>
              <w:bidi w:val="0"/>
              <w:spacing w:before="0" w:after="340" w:line="240" w:lineRule="auto"/>
              <w:ind w:left="0" w:right="0" w:firstLine="220"/>
              <w:jc w:val="left"/>
              <w:rPr>
                <w:sz w:val="15"/>
                <w:szCs w:val="15"/>
              </w:rPr>
            </w:pPr>
            <w:r>
              <w:rPr>
                <w:color w:val="000000"/>
                <w:spacing w:val="0"/>
                <w:w w:val="100"/>
                <w:position w:val="0"/>
                <w:sz w:val="15"/>
                <w:szCs w:val="15"/>
              </w:rPr>
              <w:t>本期减少数</w:t>
            </w:r>
          </w:p>
          <w:p>
            <w:pPr>
              <w:pStyle w:val="Style33"/>
              <w:keepNext w:val="0"/>
              <w:keepLines w:val="0"/>
              <w:widowControl w:val="0"/>
              <w:shd w:val="clear" w:color="auto" w:fill="auto"/>
              <w:bidi w:val="0"/>
              <w:spacing w:before="0" w:after="0" w:line="240" w:lineRule="auto"/>
              <w:ind w:left="0" w:right="0"/>
              <w:jc w:val="left"/>
              <w:rPr>
                <w:sz w:val="15"/>
                <w:szCs w:val="15"/>
              </w:rPr>
            </w:pPr>
            <w:r>
              <w:rPr>
                <w:color w:val="000000"/>
                <w:spacing w:val="0"/>
                <w:w w:val="100"/>
                <w:position w:val="0"/>
                <w:sz w:val="15"/>
                <w:szCs w:val="15"/>
                <w:u w:val="single"/>
              </w:rPr>
              <w:t>金额</w:t>
            </w:r>
          </w:p>
        </w:tc>
        <w:tc>
          <w:tcPr>
            <w:gridSpan w:val="2"/>
            <w:vMerge w:val="restart"/>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期末数</w:t>
            </w:r>
          </w:p>
        </w:tc>
      </w:tr>
      <w:tr>
        <w:trPr>
          <w:trHeight w:val="259" w:hRule="exact"/>
        </w:trPr>
        <w:tc>
          <w:tcPr>
            <w:vMerge/>
            <w:tcBorders/>
            <w:shd w:val="clear" w:color="auto" w:fill="FFFFFF"/>
            <w:vAlign w:val="center"/>
          </w:tcPr>
          <w:p>
            <w:pPr/>
          </w:p>
        </w:tc>
        <w:tc>
          <w:tcPr>
            <w:vMerge w:val="restart"/>
            <w:tcBorders>
              <w:top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00"/>
              <w:jc w:val="left"/>
              <w:rPr>
                <w:sz w:val="15"/>
                <w:szCs w:val="15"/>
              </w:rPr>
            </w:pPr>
            <w:r>
              <w:rPr>
                <w:color w:val="000000"/>
                <w:spacing w:val="0"/>
                <w:w w:val="100"/>
                <w:position w:val="0"/>
                <w:sz w:val="15"/>
                <w:szCs w:val="15"/>
                <w:u w:val="single"/>
              </w:rPr>
              <w:t>金额</w:t>
            </w:r>
          </w:p>
        </w:tc>
        <w:tc>
          <w:tcPr>
            <w:vMerge w:val="restart"/>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u w:val="single"/>
              </w:rPr>
              <w:t>比例</w:t>
            </w:r>
          </w:p>
        </w:tc>
        <w:tc>
          <w:tcPr>
            <w:vMerge/>
            <w:tcBorders/>
            <w:shd w:val="clear" w:color="auto" w:fill="FFFFFF"/>
            <w:vAlign w:val="top"/>
          </w:tcPr>
          <w:p>
            <w:pPr/>
          </w:p>
        </w:tc>
        <w:tc>
          <w:tcPr>
            <w:vMerge/>
            <w:tcBorders/>
            <w:shd w:val="clear" w:color="auto" w:fill="FFFFFF"/>
            <w:vAlign w:val="top"/>
          </w:tcPr>
          <w:p>
            <w:pPr/>
          </w:p>
        </w:tc>
        <w:tc>
          <w:tcPr>
            <w:gridSpan w:val="2"/>
            <w:vMerge/>
            <w:tcBorders/>
            <w:shd w:val="clear" w:color="auto" w:fill="FFFFFF"/>
            <w:vAlign w:val="top"/>
          </w:tcPr>
          <w:p>
            <w:pPr/>
          </w:p>
        </w:tc>
      </w:tr>
      <w:tr>
        <w:trPr>
          <w:trHeight w:val="394" w:hRule="exact"/>
        </w:trPr>
        <w:tc>
          <w:tcPr>
            <w:vMerge/>
            <w:tcBorders/>
            <w:shd w:val="clear" w:color="auto" w:fill="FFFFFF"/>
            <w:vAlign w:val="center"/>
          </w:tcPr>
          <w:p>
            <w:pPr/>
          </w:p>
        </w:tc>
        <w:tc>
          <w:tcPr>
            <w:vMerge/>
            <w:tcBorders/>
            <w:shd w:val="clear" w:color="auto" w:fill="FFFFFF"/>
            <w:vAlign w:val="center"/>
          </w:tcPr>
          <w:p>
            <w:pPr/>
          </w:p>
        </w:tc>
        <w:tc>
          <w:tcPr>
            <w:vMerge/>
            <w:tcBorders/>
            <w:shd w:val="clear" w:color="auto" w:fill="FFFFFF"/>
            <w:vAlign w:val="center"/>
          </w:tcPr>
          <w:p>
            <w:pPr/>
          </w:p>
        </w:tc>
        <w:tc>
          <w:tcPr>
            <w:vMerge/>
            <w:tcBorders/>
            <w:shd w:val="clear" w:color="auto" w:fill="FFFFFF"/>
            <w:vAlign w:val="top"/>
          </w:tcPr>
          <w:p>
            <w:pPr/>
          </w:p>
        </w:tc>
        <w:tc>
          <w:tcPr>
            <w:vMerge/>
            <w:tcBorders/>
            <w:shd w:val="clear" w:color="auto" w:fill="FFFFFF"/>
            <w:vAlign w:val="top"/>
          </w:tcPr>
          <w:p>
            <w:pP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440"/>
              <w:jc w:val="left"/>
              <w:rPr>
                <w:sz w:val="15"/>
                <w:szCs w:val="15"/>
              </w:rPr>
            </w:pPr>
            <w:r>
              <w:rPr>
                <w:color w:val="000000"/>
                <w:spacing w:val="0"/>
                <w:w w:val="100"/>
                <w:position w:val="0"/>
                <w:sz w:val="15"/>
                <w:szCs w:val="15"/>
                <w:u w:val="single"/>
              </w:rPr>
              <w:t>金额</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240" w:firstLine="0"/>
              <w:jc w:val="right"/>
              <w:rPr>
                <w:sz w:val="15"/>
                <w:szCs w:val="15"/>
              </w:rPr>
            </w:pPr>
            <w:r>
              <w:rPr>
                <w:color w:val="000000"/>
                <w:spacing w:val="0"/>
                <w:w w:val="100"/>
                <w:position w:val="0"/>
                <w:sz w:val="15"/>
                <w:szCs w:val="15"/>
                <w:u w:val="single"/>
              </w:rPr>
              <w:t>比例</w:t>
            </w:r>
          </w:p>
        </w:tc>
      </w:tr>
      <w:tr>
        <w:trPr>
          <w:trHeight w:val="336"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长城科技股份有限公司</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00"/>
              <w:jc w:val="left"/>
              <w:rPr>
                <w:sz w:val="15"/>
                <w:szCs w:val="15"/>
              </w:rPr>
            </w:pPr>
            <w:r>
              <w:rPr>
                <w:rFonts w:ascii="SimSun" w:eastAsia="SimSun" w:hAnsi="SimSun" w:cs="SimSun"/>
                <w:color w:val="000000"/>
                <w:spacing w:val="0"/>
                <w:w w:val="100"/>
                <w:position w:val="0"/>
                <w:sz w:val="15"/>
                <w:szCs w:val="15"/>
              </w:rPr>
              <w:t>410, 163, 000</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80"/>
              <w:jc w:val="left"/>
              <w:rPr>
                <w:sz w:val="15"/>
                <w:szCs w:val="15"/>
              </w:rPr>
            </w:pPr>
            <w:r>
              <w:rPr>
                <w:rFonts w:ascii="SimSun" w:eastAsia="SimSun" w:hAnsi="SimSun" w:cs="SimSun"/>
                <w:color w:val="000000"/>
                <w:spacing w:val="0"/>
                <w:w w:val="100"/>
                <w:position w:val="0"/>
                <w:sz w:val="15"/>
                <w:szCs w:val="15"/>
              </w:rPr>
              <w:t xml:space="preserve">55. </w:t>
            </w:r>
            <w:r>
              <w:rPr>
                <w:rFonts w:ascii="SimSun" w:eastAsia="SimSun" w:hAnsi="SimSun" w:cs="SimSun"/>
                <w:color w:val="000000"/>
                <w:spacing w:val="0"/>
                <w:w w:val="100"/>
                <w:position w:val="0"/>
                <w:sz w:val="15"/>
                <w:szCs w:val="15"/>
              </w:rPr>
              <w:t>96%</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 xml:space="preserve">72,617, </w:t>
            </w:r>
            <w:r>
              <w:rPr>
                <w:rFonts w:ascii="SimSun" w:eastAsia="SimSun" w:hAnsi="SimSun" w:cs="SimSun"/>
                <w:color w:val="000000"/>
                <w:spacing w:val="0"/>
                <w:w w:val="100"/>
                <w:position w:val="0"/>
                <w:sz w:val="15"/>
                <w:szCs w:val="15"/>
              </w:rPr>
              <w:t xml:space="preserve">388. </w:t>
            </w:r>
            <w:r>
              <w:rPr>
                <w:rFonts w:ascii="SimSun" w:eastAsia="SimSun" w:hAnsi="SimSun" w:cs="SimSun"/>
                <w:color w:val="000000"/>
                <w:spacing w:val="0"/>
                <w:w w:val="100"/>
                <w:position w:val="0"/>
                <w:sz w:val="15"/>
                <w:szCs w:val="15"/>
              </w:rPr>
              <w:t>00</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60"/>
              <w:jc w:val="left"/>
              <w:rPr>
                <w:sz w:val="15"/>
                <w:szCs w:val="15"/>
              </w:rPr>
            </w:pPr>
            <w:r>
              <w:rPr>
                <w:rFonts w:ascii="SimSun" w:eastAsia="SimSun" w:hAnsi="SimSun" w:cs="SimSun"/>
                <w:color w:val="000000"/>
                <w:spacing w:val="0"/>
                <w:w w:val="100"/>
                <w:position w:val="0"/>
                <w:sz w:val="15"/>
                <w:szCs w:val="15"/>
              </w:rPr>
              <w:t>47,076,057.00</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80"/>
              <w:jc w:val="left"/>
              <w:rPr>
                <w:sz w:val="15"/>
                <w:szCs w:val="15"/>
              </w:rPr>
            </w:pPr>
            <w:r>
              <w:rPr>
                <w:rFonts w:ascii="SimSun" w:eastAsia="SimSun" w:hAnsi="SimSun" w:cs="SimSun"/>
                <w:color w:val="000000"/>
                <w:spacing w:val="0"/>
                <w:w w:val="100"/>
                <w:position w:val="0"/>
                <w:sz w:val="15"/>
                <w:szCs w:val="15"/>
              </w:rPr>
              <w:t>435,704,331.00</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color w:val="000000"/>
                <w:spacing w:val="0"/>
                <w:w w:val="100"/>
                <w:position w:val="0"/>
                <w:sz w:val="15"/>
                <w:szCs w:val="15"/>
              </w:rPr>
              <w:t>49.54</w:t>
            </w:r>
          </w:p>
        </w:tc>
      </w:tr>
    </w:tbl>
    <w:p>
      <w:pPr>
        <w:widowControl w:val="0"/>
        <w:spacing w:after="599" w:line="1" w:lineRule="exact"/>
      </w:pPr>
    </w:p>
    <w:p>
      <w:pPr>
        <w:pStyle w:val="Style30"/>
        <w:keepNext/>
        <w:keepLines/>
        <w:widowControl w:val="0"/>
        <w:numPr>
          <w:ilvl w:val="0"/>
          <w:numId w:val="87"/>
        </w:numPr>
        <w:shd w:val="clear" w:color="auto" w:fill="auto"/>
        <w:bidi w:val="0"/>
        <w:spacing w:before="0" w:after="380" w:line="240" w:lineRule="auto"/>
        <w:ind w:left="0" w:right="0" w:firstLine="440"/>
        <w:jc w:val="left"/>
        <w:rPr>
          <w:sz w:val="20"/>
          <w:szCs w:val="20"/>
        </w:rPr>
      </w:pPr>
      <w:bookmarkStart w:id="980" w:name="bookmark980"/>
      <w:bookmarkStart w:id="981" w:name="bookmark981"/>
      <w:bookmarkStart w:id="982" w:name="bookmark982"/>
      <w:bookmarkStart w:id="983" w:name="bookmark983"/>
      <w:bookmarkEnd w:id="982"/>
      <w:r>
        <w:rPr>
          <w:color w:val="000000"/>
          <w:spacing w:val="0"/>
          <w:w w:val="100"/>
          <w:position w:val="0"/>
          <w:sz w:val="20"/>
          <w:szCs w:val="20"/>
        </w:rPr>
        <w:t>不存在控制关系的关联方情况</w:t>
      </w:r>
      <w:bookmarkEnd w:id="980"/>
      <w:bookmarkEnd w:id="981"/>
      <w:bookmarkEnd w:id="983"/>
    </w:p>
    <w:tbl>
      <w:tblPr>
        <w:tblOverlap w:val="never"/>
        <w:jc w:val="left"/>
        <w:tblLayout w:type="fixed"/>
      </w:tblPr>
      <w:tblGrid>
        <w:gridCol w:w="4536"/>
        <w:gridCol w:w="4157"/>
      </w:tblGrid>
      <w:tr>
        <w:trPr>
          <w:trHeight w:val="379" w:hRule="exact"/>
        </w:trPr>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u w:val="single"/>
              </w:rPr>
              <w:t>企业名称</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2660" w:right="0" w:firstLine="0"/>
              <w:jc w:val="left"/>
              <w:rPr>
                <w:sz w:val="18"/>
                <w:szCs w:val="18"/>
              </w:rPr>
            </w:pPr>
            <w:r>
              <w:rPr>
                <w:color w:val="000000"/>
                <w:spacing w:val="0"/>
                <w:w w:val="100"/>
                <w:position w:val="0"/>
                <w:sz w:val="18"/>
                <w:szCs w:val="18"/>
              </w:rPr>
              <w:t>与本公司关系</w:t>
            </w:r>
          </w:p>
        </w:tc>
      </w:tr>
      <w:tr>
        <w:trPr>
          <w:trHeight w:val="528" w:hRule="exact"/>
        </w:trPr>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深圳开发磁记录股份有限公司</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2780" w:right="0" w:firstLine="0"/>
              <w:jc w:val="left"/>
              <w:rPr>
                <w:sz w:val="18"/>
                <w:szCs w:val="18"/>
              </w:rPr>
            </w:pPr>
            <w:r>
              <w:rPr>
                <w:color w:val="000000"/>
                <w:spacing w:val="0"/>
                <w:w w:val="100"/>
                <w:position w:val="0"/>
                <w:sz w:val="18"/>
                <w:szCs w:val="18"/>
              </w:rPr>
              <w:t>联营公司</w:t>
            </w:r>
          </w:p>
        </w:tc>
      </w:tr>
      <w:tr>
        <w:trPr>
          <w:trHeight w:val="538" w:hRule="exact"/>
        </w:trPr>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昂纳信息技术</w:t>
            </w:r>
            <w:r>
              <w:rPr>
                <w:rFonts w:ascii="SimSun" w:eastAsia="SimSun" w:hAnsi="SimSun" w:cs="SimSun"/>
                <w:color w:val="000000"/>
                <w:spacing w:val="0"/>
                <w:w w:val="100"/>
                <w:position w:val="0"/>
                <w:sz w:val="18"/>
                <w:szCs w:val="18"/>
              </w:rPr>
              <w:t>（</w:t>
            </w:r>
            <w:r>
              <w:rPr>
                <w:color w:val="000000"/>
                <w:spacing w:val="0"/>
                <w:w w:val="100"/>
                <w:position w:val="0"/>
                <w:sz w:val="18"/>
                <w:szCs w:val="18"/>
              </w:rPr>
              <w:t>深圳</w:t>
            </w:r>
            <w:r>
              <w:rPr>
                <w:rFonts w:ascii="SimSun" w:eastAsia="SimSun" w:hAnsi="SimSun" w:cs="SimSun"/>
                <w:color w:val="000000"/>
                <w:spacing w:val="0"/>
                <w:w w:val="100"/>
                <w:position w:val="0"/>
                <w:sz w:val="18"/>
                <w:szCs w:val="18"/>
              </w:rPr>
              <w:t>）</w:t>
            </w:r>
            <w:r>
              <w:rPr>
                <w:color w:val="000000"/>
                <w:spacing w:val="0"/>
                <w:w w:val="100"/>
                <w:position w:val="0"/>
                <w:sz w:val="18"/>
                <w:szCs w:val="18"/>
              </w:rPr>
              <w:t>有限公司</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2420" w:right="0" w:firstLine="0"/>
              <w:jc w:val="left"/>
              <w:rPr>
                <w:sz w:val="18"/>
                <w:szCs w:val="18"/>
              </w:rPr>
            </w:pPr>
            <w:r>
              <w:rPr>
                <w:color w:val="000000"/>
                <w:spacing w:val="0"/>
                <w:w w:val="100"/>
                <w:position w:val="0"/>
                <w:sz w:val="18"/>
                <w:szCs w:val="18"/>
              </w:rPr>
              <w:t>联营公司之子公司</w:t>
            </w:r>
          </w:p>
        </w:tc>
      </w:tr>
      <w:tr>
        <w:trPr>
          <w:trHeight w:val="528" w:hRule="exact"/>
        </w:trPr>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昂纳光集成技术有限公司</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2420" w:right="0" w:firstLine="0"/>
              <w:jc w:val="left"/>
              <w:rPr>
                <w:sz w:val="18"/>
                <w:szCs w:val="18"/>
              </w:rPr>
            </w:pPr>
            <w:r>
              <w:rPr>
                <w:color w:val="000000"/>
                <w:spacing w:val="0"/>
                <w:w w:val="100"/>
                <w:position w:val="0"/>
                <w:sz w:val="18"/>
                <w:szCs w:val="18"/>
              </w:rPr>
              <w:t>联营公司之子公司</w:t>
            </w:r>
          </w:p>
        </w:tc>
      </w:tr>
      <w:tr>
        <w:trPr>
          <w:trHeight w:val="528" w:hRule="exact"/>
        </w:trPr>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深圳昂纳晶体有限公司</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2420" w:right="0" w:firstLine="0"/>
              <w:jc w:val="left"/>
              <w:rPr>
                <w:sz w:val="18"/>
                <w:szCs w:val="18"/>
              </w:rPr>
            </w:pPr>
            <w:r>
              <w:rPr>
                <w:color w:val="000000"/>
                <w:spacing w:val="0"/>
                <w:w w:val="100"/>
                <w:position w:val="0"/>
                <w:sz w:val="18"/>
                <w:szCs w:val="18"/>
              </w:rPr>
              <w:t>联营公司之子公司</w:t>
            </w:r>
          </w:p>
        </w:tc>
      </w:tr>
      <w:tr>
        <w:trPr>
          <w:trHeight w:val="533" w:hRule="exact"/>
        </w:trPr>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深圳易拓科技有限公司</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与本公司受同一股东控制</w:t>
            </w:r>
          </w:p>
        </w:tc>
      </w:tr>
      <w:tr>
        <w:trPr>
          <w:trHeight w:val="374"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深圳长城科美技术有限公司</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2780" w:right="0" w:firstLine="0"/>
              <w:jc w:val="left"/>
              <w:rPr>
                <w:sz w:val="18"/>
                <w:szCs w:val="18"/>
              </w:rPr>
            </w:pPr>
            <w:r>
              <w:rPr>
                <w:color w:val="000000"/>
                <w:spacing w:val="0"/>
                <w:w w:val="100"/>
                <w:position w:val="0"/>
                <w:sz w:val="18"/>
                <w:szCs w:val="18"/>
              </w:rPr>
              <w:t>联营公司</w:t>
            </w:r>
          </w:p>
        </w:tc>
      </w:tr>
    </w:tbl>
    <w:p>
      <w:pPr>
        <w:widowControl w:val="0"/>
        <w:spacing w:after="1079" w:line="1" w:lineRule="exact"/>
      </w:pPr>
    </w:p>
    <w:p>
      <w:pPr>
        <w:pStyle w:val="Style30"/>
        <w:keepNext/>
        <w:keepLines/>
        <w:widowControl w:val="0"/>
        <w:shd w:val="clear" w:color="auto" w:fill="auto"/>
        <w:bidi w:val="0"/>
        <w:spacing w:before="0" w:after="320" w:line="240" w:lineRule="auto"/>
        <w:ind w:left="0" w:right="0" w:firstLine="440"/>
        <w:jc w:val="left"/>
        <w:rPr>
          <w:sz w:val="20"/>
          <w:szCs w:val="20"/>
        </w:rPr>
      </w:pPr>
      <w:bookmarkStart w:id="984" w:name="bookmark984"/>
      <w:bookmarkStart w:id="985" w:name="bookmark985"/>
      <w:bookmarkStart w:id="986" w:name="bookmark986"/>
      <w:r>
        <w:rPr>
          <w:color w:val="000000"/>
          <w:spacing w:val="0"/>
          <w:w w:val="100"/>
          <w:position w:val="0"/>
          <w:sz w:val="20"/>
          <w:szCs w:val="20"/>
        </w:rPr>
        <w:t>（二）关联方交易</w:t>
      </w:r>
      <w:bookmarkEnd w:id="984"/>
      <w:bookmarkEnd w:id="985"/>
      <w:bookmarkEnd w:id="986"/>
    </w:p>
    <w:p>
      <w:pPr>
        <w:pStyle w:val="Style30"/>
        <w:keepNext/>
        <w:keepLines/>
        <w:widowControl w:val="0"/>
        <w:shd w:val="clear" w:color="auto" w:fill="auto"/>
        <w:bidi w:val="0"/>
        <w:spacing w:before="0" w:after="380" w:line="240" w:lineRule="auto"/>
        <w:ind w:left="0" w:right="0" w:firstLine="440"/>
        <w:jc w:val="left"/>
        <w:rPr>
          <w:sz w:val="20"/>
          <w:szCs w:val="20"/>
        </w:rPr>
      </w:pPr>
      <w:bookmarkStart w:id="987" w:name="bookmark987"/>
      <w:bookmarkStart w:id="988" w:name="bookmark988"/>
      <w:bookmarkStart w:id="989" w:name="bookmark989"/>
      <w:r>
        <w:rPr>
          <w:rFonts w:ascii="SimSun" w:eastAsia="SimSun" w:hAnsi="SimSun" w:cs="SimSun"/>
          <w:color w:val="000000"/>
          <w:spacing w:val="0"/>
          <w:w w:val="100"/>
          <w:position w:val="0"/>
          <w:sz w:val="20"/>
          <w:szCs w:val="20"/>
        </w:rPr>
        <w:t>1.</w:t>
      </w:r>
      <w:r>
        <w:rPr>
          <w:color w:val="000000"/>
          <w:spacing w:val="0"/>
          <w:w w:val="100"/>
          <w:position w:val="0"/>
          <w:sz w:val="20"/>
          <w:szCs w:val="20"/>
        </w:rPr>
        <w:t>关联方交易</w:t>
      </w:r>
      <w:bookmarkEnd w:id="987"/>
      <w:bookmarkEnd w:id="988"/>
      <w:bookmarkEnd w:id="989"/>
    </w:p>
    <w:p>
      <w:pPr>
        <w:pStyle w:val="Style120"/>
        <w:keepNext/>
        <w:keepLines/>
        <w:widowControl w:val="0"/>
        <w:shd w:val="clear" w:color="auto" w:fill="auto"/>
        <w:bidi w:val="0"/>
        <w:spacing w:before="0" w:after="500" w:line="240" w:lineRule="auto"/>
        <w:ind w:left="0" w:right="0"/>
        <w:jc w:val="left"/>
      </w:pPr>
      <w:bookmarkStart w:id="990" w:name="bookmark990"/>
      <w:bookmarkStart w:id="991" w:name="bookmark991"/>
      <w:bookmarkStart w:id="992" w:name="bookmark992"/>
      <w:r>
        <w:rPr>
          <w:color w:val="000000"/>
          <w:spacing w:val="0"/>
          <w:w w:val="100"/>
          <w:position w:val="0"/>
        </w:rPr>
        <w:t>销售商品：</w:t>
      </w:r>
      <w:bookmarkEnd w:id="990"/>
      <w:bookmarkEnd w:id="991"/>
      <w:bookmarkEnd w:id="992"/>
    </w:p>
    <w:tbl>
      <w:tblPr>
        <w:tblOverlap w:val="never"/>
        <w:jc w:val="center"/>
        <w:tblLayout w:type="fixed"/>
      </w:tblPr>
      <w:tblGrid>
        <w:gridCol w:w="2568"/>
        <w:gridCol w:w="2410"/>
        <w:gridCol w:w="1061"/>
        <w:gridCol w:w="2366"/>
        <w:gridCol w:w="902"/>
      </w:tblGrid>
      <w:tr>
        <w:trPr>
          <w:trHeight w:val="379" w:hRule="exact"/>
        </w:trPr>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u w:val="single"/>
              </w:rPr>
              <w:t>关联方名称</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1280" w:right="0" w:firstLine="0"/>
              <w:jc w:val="left"/>
              <w:rPr>
                <w:sz w:val="18"/>
                <w:szCs w:val="18"/>
              </w:rPr>
            </w:pPr>
            <w:r>
              <w:rPr>
                <w:rFonts w:ascii="SimSun" w:eastAsia="SimSun" w:hAnsi="SimSun" w:cs="SimSun"/>
                <w:color w:val="000000"/>
                <w:spacing w:val="0"/>
                <w:w w:val="100"/>
                <w:position w:val="0"/>
                <w:sz w:val="18"/>
                <w:szCs w:val="18"/>
              </w:rPr>
              <w:t>2006</w:t>
            </w:r>
            <w:r>
              <w:rPr>
                <w:color w:val="000000"/>
                <w:spacing w:val="0"/>
                <w:w w:val="100"/>
                <w:position w:val="0"/>
                <w:sz w:val="18"/>
                <w:szCs w:val="18"/>
              </w:rPr>
              <w:t>年度</w:t>
            </w:r>
          </w:p>
        </w:tc>
        <w:tc>
          <w:tcPr>
            <w:tcBorders/>
            <w:shd w:val="clear" w:color="auto" w:fill="FFFFFF"/>
            <w:vAlign w:val="top"/>
          </w:tcPr>
          <w:p>
            <w:pPr>
              <w:widowControl w:val="0"/>
              <w:rPr>
                <w:sz w:val="10"/>
                <w:szCs w:val="10"/>
              </w:rPr>
            </w:pPr>
          </w:p>
        </w:tc>
        <w:tc>
          <w:tcPr>
            <w:tcBorders/>
            <w:shd w:val="clear" w:color="auto" w:fill="FFFFFF"/>
            <w:vAlign w:val="top"/>
          </w:tcPr>
          <w:p>
            <w:pPr>
              <w:pStyle w:val="Style33"/>
              <w:keepNext w:val="0"/>
              <w:keepLines w:val="0"/>
              <w:widowControl w:val="0"/>
              <w:shd w:val="clear" w:color="auto" w:fill="auto"/>
              <w:bidi w:val="0"/>
              <w:spacing w:before="0" w:after="0" w:line="240" w:lineRule="auto"/>
              <w:ind w:left="1260" w:right="0" w:firstLine="0"/>
              <w:jc w:val="left"/>
              <w:rPr>
                <w:sz w:val="18"/>
                <w:szCs w:val="18"/>
              </w:rPr>
            </w:pPr>
            <w:r>
              <w:rPr>
                <w:rFonts w:ascii="SimSun" w:eastAsia="SimSun" w:hAnsi="SimSun" w:cs="SimSun"/>
                <w:color w:val="000000"/>
                <w:spacing w:val="0"/>
                <w:w w:val="100"/>
                <w:position w:val="0"/>
                <w:sz w:val="18"/>
                <w:szCs w:val="18"/>
                <w:u w:val="single"/>
              </w:rPr>
              <w:t>2005</w:t>
            </w:r>
            <w:r>
              <w:rPr>
                <w:color w:val="000000"/>
                <w:spacing w:val="0"/>
                <w:w w:val="100"/>
                <w:position w:val="0"/>
                <w:sz w:val="18"/>
                <w:szCs w:val="18"/>
                <w:u w:val="single"/>
              </w:rPr>
              <w:t>年度</w:t>
            </w:r>
          </w:p>
        </w:tc>
        <w:tc>
          <w:tcPr>
            <w:tcBorders/>
            <w:shd w:val="clear" w:color="auto" w:fill="FFFFFF"/>
            <w:vAlign w:val="top"/>
          </w:tcPr>
          <w:p>
            <w:pPr>
              <w:widowControl w:val="0"/>
              <w:rPr>
                <w:sz w:val="10"/>
                <w:szCs w:val="10"/>
              </w:rPr>
            </w:pPr>
          </w:p>
        </w:tc>
      </w:tr>
      <w:tr>
        <w:trPr>
          <w:trHeight w:val="538" w:hRule="exact"/>
        </w:trPr>
        <w:tc>
          <w:tcPr>
            <w:tcBorders/>
            <w:shd w:val="clear" w:color="auto" w:fill="FFFFFF"/>
            <w:vAlign w:val="top"/>
          </w:tcPr>
          <w:p>
            <w:pPr>
              <w:widowControl w:val="0"/>
              <w:rPr>
                <w:sz w:val="10"/>
                <w:szCs w:val="10"/>
              </w:rPr>
            </w:pPr>
          </w:p>
        </w:tc>
        <w:tc>
          <w:tcPr>
            <w:gridSpan w:val="2"/>
            <w:tcBorders/>
            <w:shd w:val="clear" w:color="auto" w:fill="FFFFFF"/>
            <w:vAlign w:val="center"/>
          </w:tcPr>
          <w:p>
            <w:pPr>
              <w:pStyle w:val="Style33"/>
              <w:keepNext w:val="0"/>
              <w:keepLines w:val="0"/>
              <w:widowControl w:val="0"/>
              <w:shd w:val="clear" w:color="auto" w:fill="auto"/>
              <w:tabs>
                <w:tab w:pos="821" w:val="left"/>
              </w:tabs>
              <w:bidi w:val="0"/>
              <w:spacing w:before="0" w:after="0" w:line="240" w:lineRule="auto"/>
              <w:ind w:left="0" w:right="0" w:firstLine="0"/>
              <w:jc w:val="right"/>
              <w:rPr>
                <w:sz w:val="18"/>
                <w:szCs w:val="18"/>
              </w:rPr>
            </w:pPr>
            <w:r>
              <w:rPr>
                <w:color w:val="000000"/>
                <w:spacing w:val="0"/>
                <w:w w:val="100"/>
                <w:position w:val="0"/>
                <w:sz w:val="18"/>
                <w:szCs w:val="18"/>
                <w:u w:val="single"/>
              </w:rPr>
              <w:t>金额</w:t>
              <w:tab/>
              <w:t>占年度此项百分比</w:t>
            </w:r>
          </w:p>
        </w:tc>
        <w:tc>
          <w:tcPr>
            <w:gridSpan w:val="2"/>
            <w:tcBorders/>
            <w:shd w:val="clear" w:color="auto" w:fill="FFFFFF"/>
            <w:vAlign w:val="center"/>
          </w:tcPr>
          <w:p>
            <w:pPr>
              <w:pStyle w:val="Style33"/>
              <w:keepNext w:val="0"/>
              <w:keepLines w:val="0"/>
              <w:widowControl w:val="0"/>
              <w:shd w:val="clear" w:color="auto" w:fill="auto"/>
              <w:tabs>
                <w:tab w:pos="648" w:val="left"/>
              </w:tabs>
              <w:bidi w:val="0"/>
              <w:spacing w:before="0" w:after="0" w:line="240" w:lineRule="auto"/>
              <w:ind w:left="0" w:right="0" w:firstLine="0"/>
              <w:jc w:val="right"/>
              <w:rPr>
                <w:sz w:val="18"/>
                <w:szCs w:val="18"/>
              </w:rPr>
            </w:pPr>
            <w:r>
              <w:rPr>
                <w:color w:val="000000"/>
                <w:spacing w:val="0"/>
                <w:w w:val="100"/>
                <w:position w:val="0"/>
                <w:sz w:val="18"/>
                <w:szCs w:val="18"/>
                <w:u w:val="single"/>
              </w:rPr>
              <w:t>金额</w:t>
              <w:tab/>
              <w:t>占年度此项百分比</w:t>
            </w:r>
          </w:p>
        </w:tc>
      </w:tr>
      <w:tr>
        <w:trPr>
          <w:trHeight w:val="523" w:hRule="exact"/>
        </w:trPr>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深圳易拓科技有限公司</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20"/>
              <w:jc w:val="left"/>
              <w:rPr>
                <w:sz w:val="18"/>
                <w:szCs w:val="18"/>
              </w:rPr>
            </w:pPr>
            <w:r>
              <w:rPr>
                <w:rFonts w:ascii="SimSun" w:eastAsia="SimSun" w:hAnsi="SimSun" w:cs="SimSun"/>
                <w:color w:val="000000"/>
                <w:spacing w:val="0"/>
                <w:w w:val="100"/>
                <w:position w:val="0"/>
                <w:sz w:val="18"/>
                <w:szCs w:val="18"/>
              </w:rPr>
              <w:t xml:space="preserve">1,558,160,199. </w:t>
            </w:r>
            <w:r>
              <w:rPr>
                <w:rFonts w:ascii="SimSun" w:eastAsia="SimSun" w:hAnsi="SimSun" w:cs="SimSun"/>
                <w:color w:val="000000"/>
                <w:spacing w:val="0"/>
                <w:w w:val="100"/>
                <w:position w:val="0"/>
                <w:sz w:val="18"/>
                <w:szCs w:val="18"/>
              </w:rPr>
              <w:t>69</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140" w:firstLine="0"/>
              <w:jc w:val="right"/>
              <w:rPr>
                <w:sz w:val="18"/>
                <w:szCs w:val="18"/>
              </w:rPr>
            </w:pPr>
            <w:r>
              <w:rPr>
                <w:rFonts w:ascii="SimSun" w:eastAsia="SimSun" w:hAnsi="SimSun" w:cs="SimSun"/>
                <w:color w:val="000000"/>
                <w:spacing w:val="0"/>
                <w:w w:val="100"/>
                <w:position w:val="0"/>
                <w:sz w:val="18"/>
                <w:szCs w:val="18"/>
              </w:rPr>
              <w:t>37.44%</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 xml:space="preserve">1, 155, 142, </w:t>
            </w:r>
            <w:r>
              <w:rPr>
                <w:rFonts w:ascii="SimSun" w:eastAsia="SimSun" w:hAnsi="SimSun" w:cs="SimSun"/>
                <w:color w:val="000000"/>
                <w:spacing w:val="0"/>
                <w:w w:val="100"/>
                <w:position w:val="0"/>
                <w:sz w:val="18"/>
                <w:szCs w:val="18"/>
              </w:rPr>
              <w:t xml:space="preserve">123. </w:t>
            </w:r>
            <w:r>
              <w:rPr>
                <w:rFonts w:ascii="SimSun" w:eastAsia="SimSun" w:hAnsi="SimSun" w:cs="SimSun"/>
                <w:color w:val="000000"/>
                <w:spacing w:val="0"/>
                <w:w w:val="100"/>
                <w:position w:val="0"/>
                <w:sz w:val="18"/>
                <w:szCs w:val="18"/>
              </w:rPr>
              <w:t>62</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21.04%</w:t>
            </w:r>
          </w:p>
        </w:tc>
      </w:tr>
      <w:tr>
        <w:trPr>
          <w:trHeight w:val="533" w:hRule="exact"/>
        </w:trPr>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深圳长城科美技术有限公司</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80"/>
              <w:jc w:val="left"/>
              <w:rPr>
                <w:sz w:val="18"/>
                <w:szCs w:val="18"/>
              </w:rPr>
            </w:pPr>
            <w:r>
              <w:rPr>
                <w:rFonts w:ascii="SimSun" w:eastAsia="SimSun" w:hAnsi="SimSun" w:cs="SimSun"/>
                <w:color w:val="000000"/>
                <w:spacing w:val="0"/>
                <w:w w:val="100"/>
                <w:position w:val="0"/>
                <w:sz w:val="18"/>
                <w:szCs w:val="18"/>
              </w:rPr>
              <w:t xml:space="preserve">5, 045, </w:t>
            </w:r>
            <w:r>
              <w:rPr>
                <w:rFonts w:ascii="SimSun" w:eastAsia="SimSun" w:hAnsi="SimSun" w:cs="SimSun"/>
                <w:color w:val="000000"/>
                <w:spacing w:val="0"/>
                <w:w w:val="100"/>
                <w:position w:val="0"/>
                <w:sz w:val="18"/>
                <w:szCs w:val="18"/>
              </w:rPr>
              <w:t xml:space="preserve">968. </w:t>
            </w:r>
            <w:r>
              <w:rPr>
                <w:rFonts w:ascii="SimSun" w:eastAsia="SimSun" w:hAnsi="SimSun" w:cs="SimSun"/>
                <w:color w:val="000000"/>
                <w:spacing w:val="0"/>
                <w:w w:val="100"/>
                <w:position w:val="0"/>
                <w:sz w:val="18"/>
                <w:szCs w:val="18"/>
              </w:rPr>
              <w:t>41</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40"/>
              <w:jc w:val="left"/>
              <w:rPr>
                <w:sz w:val="18"/>
                <w:szCs w:val="18"/>
              </w:rPr>
            </w:pPr>
            <w:r>
              <w:rPr>
                <w:rFonts w:ascii="SimSun" w:eastAsia="SimSun" w:hAnsi="SimSun" w:cs="SimSun"/>
                <w:color w:val="000000"/>
                <w:spacing w:val="0"/>
                <w:w w:val="100"/>
                <w:position w:val="0"/>
                <w:sz w:val="18"/>
                <w:szCs w:val="18"/>
              </w:rPr>
              <w:t>2.20%</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1120" w:right="0" w:firstLine="0"/>
              <w:jc w:val="both"/>
              <w:rPr>
                <w:sz w:val="18"/>
                <w:szCs w:val="18"/>
              </w:rPr>
            </w:pPr>
            <w:r>
              <w:rPr>
                <w:color w:val="000000"/>
                <w:spacing w:val="0"/>
                <w:w w:val="100"/>
                <w:position w:val="0"/>
                <w:sz w:val="18"/>
                <w:szCs w:val="18"/>
              </w:rPr>
              <w:t>—</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r>
      <w:tr>
        <w:trPr>
          <w:trHeight w:val="542" w:hRule="exact"/>
        </w:trPr>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昂纳信息技术</w:t>
            </w:r>
            <w:r>
              <w:rPr>
                <w:rFonts w:ascii="SimSun" w:eastAsia="SimSun" w:hAnsi="SimSun" w:cs="SimSun"/>
                <w:color w:val="000000"/>
                <w:spacing w:val="0"/>
                <w:w w:val="100"/>
                <w:position w:val="0"/>
                <w:sz w:val="18"/>
                <w:szCs w:val="18"/>
              </w:rPr>
              <w:t>（</w:t>
            </w:r>
            <w:r>
              <w:rPr>
                <w:color w:val="000000"/>
                <w:spacing w:val="0"/>
                <w:w w:val="100"/>
                <w:position w:val="0"/>
                <w:sz w:val="18"/>
                <w:szCs w:val="18"/>
              </w:rPr>
              <w:t>深圳</w:t>
            </w:r>
            <w:r>
              <w:rPr>
                <w:rFonts w:ascii="SimSun" w:eastAsia="SimSun" w:hAnsi="SimSun" w:cs="SimSun"/>
                <w:color w:val="000000"/>
                <w:spacing w:val="0"/>
                <w:w w:val="100"/>
                <w:position w:val="0"/>
                <w:sz w:val="18"/>
                <w:szCs w:val="18"/>
              </w:rPr>
              <w:t>）</w:t>
            </w:r>
            <w:r>
              <w:rPr>
                <w:color w:val="000000"/>
                <w:spacing w:val="0"/>
                <w:w w:val="100"/>
                <w:position w:val="0"/>
                <w:sz w:val="18"/>
                <w:szCs w:val="18"/>
              </w:rPr>
              <w:t>有限公司</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 xml:space="preserve">24, </w:t>
            </w:r>
            <w:r>
              <w:rPr>
                <w:rFonts w:ascii="SimSun" w:eastAsia="SimSun" w:hAnsi="SimSun" w:cs="SimSun"/>
                <w:color w:val="000000"/>
                <w:spacing w:val="0"/>
                <w:w w:val="100"/>
                <w:position w:val="0"/>
                <w:sz w:val="18"/>
                <w:szCs w:val="18"/>
              </w:rPr>
              <w:t>931.62</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40"/>
              <w:jc w:val="left"/>
              <w:rPr>
                <w:sz w:val="18"/>
                <w:szCs w:val="18"/>
              </w:rPr>
            </w:pPr>
            <w:r>
              <w:rPr>
                <w:rFonts w:ascii="SimSun" w:eastAsia="SimSun" w:hAnsi="SimSun" w:cs="SimSun"/>
                <w:color w:val="000000"/>
                <w:spacing w:val="0"/>
                <w:w w:val="100"/>
                <w:position w:val="0"/>
                <w:sz w:val="18"/>
                <w:szCs w:val="18"/>
              </w:rPr>
              <w:t>0.06%</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08" w:hRule="exact"/>
        </w:trPr>
        <w:tc>
          <w:tcPr>
            <w:tcBorders/>
            <w:shd w:val="clear" w:color="auto" w:fill="FFFFFF"/>
            <w:vAlign w:val="bottom"/>
          </w:tcPr>
          <w:p>
            <w:pPr>
              <w:pStyle w:val="Style33"/>
              <w:keepNext w:val="0"/>
              <w:keepLines w:val="0"/>
              <w:widowControl w:val="0"/>
              <w:shd w:val="clear" w:color="auto" w:fill="auto"/>
              <w:tabs>
                <w:tab w:pos="1455" w:val="left"/>
              </w:tabs>
              <w:bidi w:val="0"/>
              <w:spacing w:before="0" w:after="0" w:line="240" w:lineRule="auto"/>
              <w:ind w:left="0" w:right="0" w:firstLine="740"/>
              <w:jc w:val="left"/>
              <w:rPr>
                <w:sz w:val="18"/>
                <w:szCs w:val="18"/>
              </w:rPr>
            </w:pPr>
            <w:r>
              <w:rPr>
                <w:color w:val="000000"/>
                <w:spacing w:val="0"/>
                <w:w w:val="100"/>
                <w:position w:val="0"/>
                <w:sz w:val="18"/>
                <w:szCs w:val="18"/>
              </w:rPr>
              <w:t>合</w:t>
              <w:tab/>
              <w:t>计</w:t>
            </w:r>
          </w:p>
        </w:tc>
        <w:tc>
          <w:tcPr>
            <w:tcBorders>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20"/>
              <w:jc w:val="left"/>
              <w:rPr>
                <w:sz w:val="18"/>
                <w:szCs w:val="18"/>
              </w:rPr>
            </w:pPr>
            <w:r>
              <w:rPr>
                <w:rFonts w:ascii="SimSun" w:eastAsia="SimSun" w:hAnsi="SimSun" w:cs="SimSun"/>
                <w:color w:val="000000"/>
                <w:spacing w:val="0"/>
                <w:w w:val="100"/>
                <w:position w:val="0"/>
                <w:sz w:val="18"/>
                <w:szCs w:val="18"/>
                <w:u w:val="single"/>
              </w:rPr>
              <w:t>1,563,231,099.72</w:t>
            </w:r>
          </w:p>
        </w:tc>
        <w:tc>
          <w:tcPr>
            <w:tcBorders/>
            <w:shd w:val="clear" w:color="auto" w:fill="FFFFFF"/>
            <w:vAlign w:val="top"/>
          </w:tcPr>
          <w:p>
            <w:pPr>
              <w:widowControl w:val="0"/>
              <w:rPr>
                <w:sz w:val="10"/>
                <w:szCs w:val="10"/>
              </w:rPr>
            </w:pPr>
          </w:p>
        </w:tc>
        <w:tc>
          <w:tcPr>
            <w:tcBorders>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u w:val="single"/>
              </w:rPr>
              <w:t>1,155,142,123.62</w:t>
            </w:r>
          </w:p>
        </w:tc>
        <w:tc>
          <w:tcPr>
            <w:tcBorders/>
            <w:shd w:val="clear" w:color="auto" w:fill="FFFFFF"/>
            <w:vAlign w:val="top"/>
          </w:tcPr>
          <w:p>
            <w:pPr>
              <w:widowControl w:val="0"/>
              <w:rPr>
                <w:sz w:val="10"/>
                <w:szCs w:val="10"/>
              </w:rPr>
            </w:pPr>
          </w:p>
        </w:tc>
      </w:tr>
    </w:tbl>
    <w:p>
      <w:pPr>
        <w:widowControl w:val="0"/>
        <w:spacing w:after="319" w:line="1" w:lineRule="exact"/>
      </w:pPr>
    </w:p>
    <w:p>
      <w:pPr>
        <w:pStyle w:val="Style30"/>
        <w:keepNext/>
        <w:keepLines/>
        <w:widowControl w:val="0"/>
        <w:shd w:val="clear" w:color="auto" w:fill="auto"/>
        <w:bidi w:val="0"/>
        <w:spacing w:before="0" w:after="420" w:line="240" w:lineRule="auto"/>
        <w:ind w:left="0" w:right="0" w:firstLine="0"/>
        <w:jc w:val="left"/>
        <w:rPr>
          <w:sz w:val="20"/>
          <w:szCs w:val="20"/>
        </w:rPr>
      </w:pPr>
      <w:bookmarkStart w:id="993" w:name="bookmark993"/>
      <w:bookmarkStart w:id="994" w:name="bookmark994"/>
      <w:bookmarkStart w:id="995" w:name="bookmark995"/>
      <w:r>
        <w:rPr>
          <w:color w:val="000000"/>
          <w:spacing w:val="0"/>
          <w:w w:val="100"/>
          <w:position w:val="0"/>
          <w:sz w:val="20"/>
          <w:szCs w:val="20"/>
        </w:rPr>
        <w:t>向关联公司销售商品，销售价格按市场同类产品价格结算。</w:t>
      </w:r>
      <w:bookmarkEnd w:id="993"/>
      <w:bookmarkEnd w:id="994"/>
      <w:bookmarkEnd w:id="995"/>
      <w:r>
        <w:br w:type="page"/>
      </w:r>
    </w:p>
    <w:p>
      <w:pPr>
        <w:pStyle w:val="Style120"/>
        <w:keepNext/>
        <w:keepLines/>
        <w:widowControl w:val="0"/>
        <w:shd w:val="clear" w:color="auto" w:fill="auto"/>
        <w:bidi w:val="0"/>
        <w:spacing w:before="0" w:after="240" w:line="240" w:lineRule="auto"/>
        <w:ind w:left="0" w:right="0"/>
        <w:jc w:val="left"/>
      </w:pPr>
      <w:bookmarkStart w:id="996" w:name="bookmark996"/>
      <w:bookmarkStart w:id="997" w:name="bookmark997"/>
      <w:bookmarkStart w:id="998" w:name="bookmark998"/>
      <w:r>
        <w:rPr>
          <w:color w:val="000000"/>
          <w:spacing w:val="0"/>
          <w:w w:val="100"/>
          <w:position w:val="0"/>
        </w:rPr>
        <w:t>房租及水电费:</w:t>
      </w:r>
      <w:bookmarkEnd w:id="996"/>
      <w:bookmarkEnd w:id="997"/>
      <w:bookmarkEnd w:id="998"/>
    </w:p>
    <w:tbl>
      <w:tblPr>
        <w:tblOverlap w:val="never"/>
        <w:jc w:val="left"/>
        <w:tblLayout w:type="fixed"/>
      </w:tblPr>
      <w:tblGrid>
        <w:gridCol w:w="2573"/>
        <w:gridCol w:w="2587"/>
        <w:gridCol w:w="1003"/>
        <w:gridCol w:w="2237"/>
        <w:gridCol w:w="907"/>
      </w:tblGrid>
      <w:tr>
        <w:trPr>
          <w:trHeight w:val="346"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33"/>
              <w:keepNext w:val="0"/>
              <w:keepLines w:val="0"/>
              <w:widowControl w:val="0"/>
              <w:shd w:val="clear" w:color="auto" w:fill="auto"/>
              <w:bidi w:val="0"/>
              <w:spacing w:before="0" w:after="0" w:line="240" w:lineRule="auto"/>
              <w:ind w:left="1380" w:right="0" w:firstLine="0"/>
              <w:jc w:val="left"/>
              <w:rPr>
                <w:sz w:val="18"/>
                <w:szCs w:val="18"/>
              </w:rPr>
            </w:pPr>
            <w:r>
              <w:rPr>
                <w:rFonts w:ascii="SimSun" w:eastAsia="SimSun" w:hAnsi="SimSun" w:cs="SimSun"/>
                <w:color w:val="000000"/>
                <w:spacing w:val="0"/>
                <w:w w:val="100"/>
                <w:position w:val="0"/>
                <w:sz w:val="18"/>
                <w:szCs w:val="18"/>
                <w:u w:val="single"/>
              </w:rPr>
              <w:t>2006</w:t>
            </w:r>
            <w:r>
              <w:rPr>
                <w:color w:val="000000"/>
                <w:spacing w:val="0"/>
                <w:w w:val="100"/>
                <w:position w:val="0"/>
                <w:sz w:val="18"/>
                <w:szCs w:val="18"/>
                <w:u w:val="single"/>
              </w:rPr>
              <w:t>年度</w:t>
            </w:r>
          </w:p>
        </w:tc>
        <w:tc>
          <w:tcPr>
            <w:tcBorders/>
            <w:shd w:val="clear" w:color="auto" w:fill="FFFFFF"/>
            <w:vAlign w:val="top"/>
          </w:tcPr>
          <w:p>
            <w:pPr>
              <w:widowControl w:val="0"/>
              <w:rPr>
                <w:sz w:val="10"/>
                <w:szCs w:val="10"/>
              </w:rPr>
            </w:pPr>
          </w:p>
        </w:tc>
        <w:tc>
          <w:tcPr>
            <w:tcBorders/>
            <w:shd w:val="clear" w:color="auto" w:fill="FFFFFF"/>
            <w:vAlign w:val="top"/>
          </w:tcPr>
          <w:p>
            <w:pPr>
              <w:pStyle w:val="Style33"/>
              <w:keepNext w:val="0"/>
              <w:keepLines w:val="0"/>
              <w:widowControl w:val="0"/>
              <w:shd w:val="clear" w:color="auto" w:fill="auto"/>
              <w:bidi w:val="0"/>
              <w:spacing w:before="0" w:after="0" w:line="240" w:lineRule="auto"/>
              <w:ind w:left="1120" w:right="0" w:firstLine="0"/>
              <w:jc w:val="left"/>
              <w:rPr>
                <w:sz w:val="18"/>
                <w:szCs w:val="18"/>
              </w:rPr>
            </w:pPr>
            <w:r>
              <w:rPr>
                <w:rFonts w:ascii="SimSun" w:eastAsia="SimSun" w:hAnsi="SimSun" w:cs="SimSun"/>
                <w:color w:val="000000"/>
                <w:spacing w:val="0"/>
                <w:w w:val="100"/>
                <w:position w:val="0"/>
                <w:sz w:val="18"/>
                <w:szCs w:val="18"/>
                <w:u w:val="single"/>
              </w:rPr>
              <w:t>2005</w:t>
            </w:r>
            <w:r>
              <w:rPr>
                <w:color w:val="000000"/>
                <w:spacing w:val="0"/>
                <w:w w:val="100"/>
                <w:position w:val="0"/>
                <w:sz w:val="18"/>
                <w:szCs w:val="18"/>
                <w:u w:val="single"/>
              </w:rPr>
              <w:t>年度</w:t>
            </w:r>
          </w:p>
        </w:tc>
        <w:tc>
          <w:tcPr>
            <w:tcBorders/>
            <w:shd w:val="clear" w:color="auto" w:fill="FFFFFF"/>
            <w:vAlign w:val="top"/>
          </w:tcPr>
          <w:p>
            <w:pPr>
              <w:widowControl w:val="0"/>
              <w:rPr>
                <w:sz w:val="10"/>
                <w:szCs w:val="10"/>
              </w:rPr>
            </w:pPr>
          </w:p>
        </w:tc>
      </w:tr>
      <w:tr>
        <w:trPr>
          <w:trHeight w:val="475" w:hRule="exact"/>
        </w:trPr>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u w:val="single"/>
              </w:rPr>
              <w:t>关联方名称</w:t>
            </w:r>
          </w:p>
        </w:tc>
        <w:tc>
          <w:tcPr>
            <w:gridSpan w:val="2"/>
            <w:tcBorders/>
            <w:shd w:val="clear" w:color="auto" w:fill="FFFFFF"/>
            <w:vAlign w:val="center"/>
          </w:tcPr>
          <w:p>
            <w:pPr>
              <w:pStyle w:val="Style33"/>
              <w:keepNext w:val="0"/>
              <w:keepLines w:val="0"/>
              <w:widowControl w:val="0"/>
              <w:shd w:val="clear" w:color="auto" w:fill="auto"/>
              <w:tabs>
                <w:tab w:pos="821" w:val="left"/>
              </w:tabs>
              <w:bidi w:val="0"/>
              <w:spacing w:before="0" w:after="0" w:line="240" w:lineRule="auto"/>
              <w:ind w:left="0" w:right="0" w:firstLine="0"/>
              <w:jc w:val="center"/>
              <w:rPr>
                <w:sz w:val="18"/>
                <w:szCs w:val="18"/>
              </w:rPr>
            </w:pPr>
            <w:r>
              <w:rPr>
                <w:color w:val="000000"/>
                <w:spacing w:val="0"/>
                <w:w w:val="100"/>
                <w:position w:val="0"/>
                <w:sz w:val="18"/>
                <w:szCs w:val="18"/>
                <w:u w:val="single"/>
              </w:rPr>
              <w:t>金额</w:t>
              <w:tab/>
              <w:t>占年度此项百分比</w:t>
            </w:r>
          </w:p>
        </w:tc>
        <w:tc>
          <w:tcPr>
            <w:gridSpan w:val="2"/>
            <w:tcBorders/>
            <w:shd w:val="clear" w:color="auto" w:fill="FFFFFF"/>
            <w:vAlign w:val="center"/>
          </w:tcPr>
          <w:p>
            <w:pPr>
              <w:pStyle w:val="Style33"/>
              <w:keepNext w:val="0"/>
              <w:keepLines w:val="0"/>
              <w:widowControl w:val="0"/>
              <w:shd w:val="clear" w:color="auto" w:fill="auto"/>
              <w:tabs>
                <w:tab w:pos="648" w:val="left"/>
              </w:tabs>
              <w:bidi w:val="0"/>
              <w:spacing w:before="0" w:after="0" w:line="240" w:lineRule="auto"/>
              <w:ind w:left="0" w:right="0" w:firstLine="0"/>
              <w:jc w:val="right"/>
              <w:rPr>
                <w:sz w:val="18"/>
                <w:szCs w:val="18"/>
              </w:rPr>
            </w:pPr>
            <w:r>
              <w:rPr>
                <w:color w:val="000000"/>
                <w:spacing w:val="0"/>
                <w:w w:val="100"/>
                <w:position w:val="0"/>
                <w:sz w:val="18"/>
                <w:szCs w:val="18"/>
                <w:u w:val="single"/>
              </w:rPr>
              <w:t>金额</w:t>
              <w:tab/>
              <w:t>占年度此项百分比</w:t>
            </w:r>
          </w:p>
        </w:tc>
      </w:tr>
      <w:tr>
        <w:trPr>
          <w:trHeight w:val="470" w:hRule="exact"/>
        </w:trPr>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昂纳信息技术（深圳）有限公司</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760"/>
              <w:jc w:val="left"/>
              <w:rPr>
                <w:sz w:val="18"/>
                <w:szCs w:val="18"/>
              </w:rPr>
            </w:pPr>
            <w:r>
              <w:rPr>
                <w:rFonts w:ascii="SimSun" w:eastAsia="SimSun" w:hAnsi="SimSun" w:cs="SimSun"/>
                <w:color w:val="000000"/>
                <w:spacing w:val="0"/>
                <w:w w:val="100"/>
                <w:position w:val="0"/>
                <w:sz w:val="18"/>
                <w:szCs w:val="18"/>
              </w:rPr>
              <w:t xml:space="preserve">839,614. </w:t>
            </w:r>
            <w:r>
              <w:rPr>
                <w:rFonts w:ascii="SimSun" w:eastAsia="SimSun" w:hAnsi="SimSun" w:cs="SimSun"/>
                <w:color w:val="000000"/>
                <w:spacing w:val="0"/>
                <w:w w:val="100"/>
                <w:position w:val="0"/>
                <w:sz w:val="18"/>
                <w:szCs w:val="18"/>
              </w:rPr>
              <w:t>23</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1.06%</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000"/>
              <w:jc w:val="both"/>
              <w:rPr>
                <w:sz w:val="18"/>
                <w:szCs w:val="18"/>
              </w:rPr>
            </w:pPr>
            <w:r>
              <w:rPr>
                <w:rFonts w:ascii="SimSun" w:eastAsia="SimSun" w:hAnsi="SimSun" w:cs="SimSun"/>
                <w:color w:val="000000"/>
                <w:spacing w:val="0"/>
                <w:w w:val="100"/>
                <w:position w:val="0"/>
                <w:sz w:val="18"/>
                <w:szCs w:val="18"/>
              </w:rPr>
              <w:t>—</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w:t>
            </w:r>
          </w:p>
        </w:tc>
      </w:tr>
      <w:tr>
        <w:trPr>
          <w:trHeight w:val="466" w:hRule="exact"/>
        </w:trPr>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深圳开发磁记录股份有限公司</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 xml:space="preserve">24, 103, </w:t>
            </w:r>
            <w:r>
              <w:rPr>
                <w:rFonts w:ascii="SimSun" w:eastAsia="SimSun" w:hAnsi="SimSun" w:cs="SimSun"/>
                <w:color w:val="000000"/>
                <w:spacing w:val="0"/>
                <w:w w:val="100"/>
                <w:position w:val="0"/>
                <w:sz w:val="18"/>
                <w:szCs w:val="18"/>
              </w:rPr>
              <w:t xml:space="preserve">414. </w:t>
            </w:r>
            <w:r>
              <w:rPr>
                <w:rFonts w:ascii="SimSun" w:eastAsia="SimSun" w:hAnsi="SimSun" w:cs="SimSun"/>
                <w:color w:val="000000"/>
                <w:spacing w:val="0"/>
                <w:w w:val="100"/>
                <w:position w:val="0"/>
                <w:sz w:val="18"/>
                <w:szCs w:val="18"/>
              </w:rPr>
              <w:t>71</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60"/>
              <w:jc w:val="left"/>
              <w:rPr>
                <w:sz w:val="18"/>
                <w:szCs w:val="18"/>
              </w:rPr>
            </w:pPr>
            <w:r>
              <w:rPr>
                <w:rFonts w:ascii="SimSun" w:eastAsia="SimSun" w:hAnsi="SimSun" w:cs="SimSun"/>
                <w:color w:val="000000"/>
                <w:spacing w:val="0"/>
                <w:w w:val="100"/>
                <w:position w:val="0"/>
                <w:sz w:val="18"/>
                <w:szCs w:val="18"/>
              </w:rPr>
              <w:t xml:space="preserve">30. </w:t>
            </w:r>
            <w:r>
              <w:rPr>
                <w:rFonts w:ascii="SimSun" w:eastAsia="SimSun" w:hAnsi="SimSun" w:cs="SimSun"/>
                <w:color w:val="000000"/>
                <w:spacing w:val="0"/>
                <w:w w:val="100"/>
                <w:position w:val="0"/>
                <w:sz w:val="18"/>
                <w:szCs w:val="18"/>
              </w:rPr>
              <w:t>30%</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80"/>
              <w:jc w:val="left"/>
              <w:rPr>
                <w:sz w:val="18"/>
                <w:szCs w:val="18"/>
              </w:rPr>
            </w:pPr>
            <w:r>
              <w:rPr>
                <w:rFonts w:ascii="SimSun" w:eastAsia="SimSun" w:hAnsi="SimSun" w:cs="SimSun"/>
                <w:color w:val="000000"/>
                <w:spacing w:val="0"/>
                <w:w w:val="100"/>
                <w:position w:val="0"/>
                <w:sz w:val="18"/>
                <w:szCs w:val="18"/>
              </w:rPr>
              <w:t xml:space="preserve">20, </w:t>
            </w:r>
            <w:r>
              <w:rPr>
                <w:rFonts w:ascii="SimSun" w:eastAsia="SimSun" w:hAnsi="SimSun" w:cs="SimSun"/>
                <w:color w:val="000000"/>
                <w:spacing w:val="0"/>
                <w:w w:val="100"/>
                <w:position w:val="0"/>
                <w:sz w:val="18"/>
                <w:szCs w:val="18"/>
              </w:rPr>
              <w:t>600,116.57</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34.26%</w:t>
            </w:r>
          </w:p>
        </w:tc>
      </w:tr>
      <w:tr>
        <w:trPr>
          <w:trHeight w:val="480" w:hRule="exact"/>
        </w:trPr>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深圳易拓科技有限公司</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u w:val="single"/>
              </w:rPr>
              <w:t xml:space="preserve">39, 509, </w:t>
            </w:r>
            <w:r>
              <w:rPr>
                <w:rFonts w:ascii="SimSun" w:eastAsia="SimSun" w:hAnsi="SimSun" w:cs="SimSun"/>
                <w:color w:val="000000"/>
                <w:spacing w:val="0"/>
                <w:w w:val="100"/>
                <w:position w:val="0"/>
                <w:sz w:val="18"/>
                <w:szCs w:val="18"/>
                <w:u w:val="single"/>
              </w:rPr>
              <w:t xml:space="preserve">068. </w:t>
            </w:r>
            <w:r>
              <w:rPr>
                <w:rFonts w:ascii="SimSun" w:eastAsia="SimSun" w:hAnsi="SimSun" w:cs="SimSun"/>
                <w:color w:val="000000"/>
                <w:spacing w:val="0"/>
                <w:w w:val="100"/>
                <w:position w:val="0"/>
                <w:sz w:val="18"/>
                <w:szCs w:val="18"/>
                <w:u w:val="single"/>
              </w:rPr>
              <w:t>54</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60"/>
              <w:jc w:val="left"/>
              <w:rPr>
                <w:sz w:val="18"/>
                <w:szCs w:val="18"/>
              </w:rPr>
            </w:pPr>
            <w:r>
              <w:rPr>
                <w:rFonts w:ascii="SimSun" w:eastAsia="SimSun" w:hAnsi="SimSun" w:cs="SimSun"/>
                <w:color w:val="000000"/>
                <w:spacing w:val="0"/>
                <w:w w:val="100"/>
                <w:position w:val="0"/>
                <w:sz w:val="18"/>
                <w:szCs w:val="18"/>
              </w:rPr>
              <w:t>49.67%</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80"/>
              <w:jc w:val="left"/>
              <w:rPr>
                <w:sz w:val="18"/>
                <w:szCs w:val="18"/>
              </w:rPr>
            </w:pPr>
            <w:r>
              <w:rPr>
                <w:rFonts w:ascii="SimSun" w:eastAsia="SimSun" w:hAnsi="SimSun" w:cs="SimSun"/>
                <w:color w:val="000000"/>
                <w:spacing w:val="0"/>
                <w:w w:val="100"/>
                <w:position w:val="0"/>
                <w:sz w:val="18"/>
                <w:szCs w:val="18"/>
              </w:rPr>
              <w:t>28,975,008.78</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48.18%</w:t>
            </w:r>
          </w:p>
        </w:tc>
      </w:tr>
      <w:tr>
        <w:trPr>
          <w:trHeight w:val="518" w:hRule="exact"/>
        </w:trPr>
        <w:tc>
          <w:tcPr>
            <w:tcBorders/>
            <w:shd w:val="clear" w:color="auto" w:fill="FFFFFF"/>
            <w:vAlign w:val="center"/>
          </w:tcPr>
          <w:p>
            <w:pPr>
              <w:pStyle w:val="Style33"/>
              <w:keepNext w:val="0"/>
              <w:keepLines w:val="0"/>
              <w:widowControl w:val="0"/>
              <w:shd w:val="clear" w:color="auto" w:fill="auto"/>
              <w:tabs>
                <w:tab w:pos="1555" w:val="left"/>
              </w:tabs>
              <w:bidi w:val="0"/>
              <w:spacing w:before="0" w:after="0" w:line="240" w:lineRule="auto"/>
              <w:ind w:left="0" w:right="0" w:firstLine="840"/>
              <w:jc w:val="left"/>
              <w:rPr>
                <w:sz w:val="18"/>
                <w:szCs w:val="18"/>
              </w:rPr>
            </w:pPr>
            <w:r>
              <w:rPr>
                <w:color w:val="000000"/>
                <w:spacing w:val="0"/>
                <w:w w:val="100"/>
                <w:position w:val="0"/>
                <w:sz w:val="18"/>
                <w:szCs w:val="18"/>
              </w:rPr>
              <w:t>合</w:t>
              <w:tab/>
              <w:t>计</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u w:val="single"/>
              </w:rPr>
              <w:t xml:space="preserve">64, 452, </w:t>
            </w:r>
            <w:r>
              <w:rPr>
                <w:rFonts w:ascii="SimSun" w:eastAsia="SimSun" w:hAnsi="SimSun" w:cs="SimSun"/>
                <w:color w:val="000000"/>
                <w:spacing w:val="0"/>
                <w:w w:val="100"/>
                <w:position w:val="0"/>
                <w:sz w:val="18"/>
                <w:szCs w:val="18"/>
                <w:u w:val="single"/>
              </w:rPr>
              <w:t xml:space="preserve">097. </w:t>
            </w:r>
            <w:r>
              <w:rPr>
                <w:rFonts w:ascii="SimSun" w:eastAsia="SimSun" w:hAnsi="SimSun" w:cs="SimSun"/>
                <w:color w:val="000000"/>
                <w:spacing w:val="0"/>
                <w:w w:val="100"/>
                <w:position w:val="0"/>
                <w:sz w:val="18"/>
                <w:szCs w:val="18"/>
                <w:u w:val="single"/>
              </w:rPr>
              <w:t>48</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60"/>
              <w:jc w:val="left"/>
              <w:rPr>
                <w:sz w:val="18"/>
                <w:szCs w:val="18"/>
              </w:rPr>
            </w:pPr>
            <w:r>
              <w:rPr>
                <w:rFonts w:ascii="SimSun" w:eastAsia="SimSun" w:hAnsi="SimSun" w:cs="SimSun"/>
                <w:color w:val="000000"/>
                <w:spacing w:val="0"/>
                <w:w w:val="100"/>
                <w:position w:val="0"/>
                <w:sz w:val="18"/>
                <w:szCs w:val="18"/>
              </w:rPr>
              <w:t>81.03%</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80"/>
              <w:jc w:val="left"/>
              <w:rPr>
                <w:sz w:val="18"/>
                <w:szCs w:val="18"/>
              </w:rPr>
            </w:pPr>
            <w:r>
              <w:rPr>
                <w:rFonts w:ascii="SimSun" w:eastAsia="SimSun" w:hAnsi="SimSun" w:cs="SimSun"/>
                <w:color w:val="000000"/>
                <w:spacing w:val="0"/>
                <w:w w:val="100"/>
                <w:position w:val="0"/>
                <w:sz w:val="18"/>
                <w:szCs w:val="18"/>
              </w:rPr>
              <w:t>49,575,125.35</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82.44%</w:t>
            </w:r>
          </w:p>
        </w:tc>
      </w:tr>
      <w:tr>
        <w:trPr>
          <w:trHeight w:val="749" w:hRule="exact"/>
        </w:trPr>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向关联公司提供房屋租赁，</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租赁价格按市场价格结算。</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672" w:hRule="exact"/>
        </w:trPr>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20"/>
              <w:jc w:val="left"/>
            </w:pPr>
            <w:r>
              <w:rPr>
                <w:b/>
                <w:bCs/>
                <w:color w:val="000000"/>
                <w:spacing w:val="0"/>
                <w:w w:val="100"/>
                <w:position w:val="0"/>
              </w:rPr>
              <w:t>出售固定资产：</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08"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1380" w:right="0" w:firstLine="0"/>
              <w:jc w:val="left"/>
              <w:rPr>
                <w:sz w:val="18"/>
                <w:szCs w:val="18"/>
              </w:rPr>
            </w:pPr>
            <w:r>
              <w:rPr>
                <w:rFonts w:ascii="SimSun" w:eastAsia="SimSun" w:hAnsi="SimSun" w:cs="SimSun"/>
                <w:color w:val="000000"/>
                <w:spacing w:val="0"/>
                <w:w w:val="100"/>
                <w:position w:val="0"/>
                <w:sz w:val="18"/>
                <w:szCs w:val="18"/>
              </w:rPr>
              <w:t>2006</w:t>
            </w:r>
            <w:r>
              <w:rPr>
                <w:color w:val="000000"/>
                <w:spacing w:val="0"/>
                <w:w w:val="100"/>
                <w:position w:val="0"/>
                <w:sz w:val="18"/>
                <w:szCs w:val="18"/>
              </w:rPr>
              <w:t>年度</w:t>
            </w:r>
          </w:p>
        </w:tc>
        <w:tc>
          <w:tcPr>
            <w:tcBorders/>
            <w:shd w:val="clear" w:color="auto" w:fill="FFFFFF"/>
            <w:vAlign w:val="top"/>
          </w:tcPr>
          <w:p>
            <w:pPr>
              <w:widowControl w:val="0"/>
              <w:rPr>
                <w:sz w:val="10"/>
                <w:szCs w:val="10"/>
              </w:rPr>
            </w:pP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1120" w:right="0" w:firstLine="0"/>
              <w:jc w:val="left"/>
              <w:rPr>
                <w:sz w:val="18"/>
                <w:szCs w:val="18"/>
              </w:rPr>
            </w:pPr>
            <w:r>
              <w:rPr>
                <w:rFonts w:ascii="SimSun" w:eastAsia="SimSun" w:hAnsi="SimSun" w:cs="SimSun"/>
                <w:color w:val="000000"/>
                <w:spacing w:val="0"/>
                <w:w w:val="100"/>
                <w:position w:val="0"/>
                <w:sz w:val="18"/>
                <w:szCs w:val="18"/>
              </w:rPr>
              <w:t>2005</w:t>
            </w:r>
            <w:r>
              <w:rPr>
                <w:color w:val="000000"/>
                <w:spacing w:val="0"/>
                <w:w w:val="100"/>
                <w:position w:val="0"/>
                <w:sz w:val="18"/>
                <w:szCs w:val="18"/>
              </w:rPr>
              <w:t>年度</w:t>
            </w:r>
          </w:p>
        </w:tc>
        <w:tc>
          <w:tcPr>
            <w:tcBorders/>
            <w:shd w:val="clear" w:color="auto" w:fill="FFFFFF"/>
            <w:vAlign w:val="top"/>
          </w:tcPr>
          <w:p>
            <w:pPr>
              <w:widowControl w:val="0"/>
              <w:rPr>
                <w:sz w:val="10"/>
                <w:szCs w:val="10"/>
              </w:rPr>
            </w:pPr>
          </w:p>
        </w:tc>
      </w:tr>
      <w:tr>
        <w:trPr>
          <w:trHeight w:val="422" w:hRule="exact"/>
        </w:trPr>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u w:val="single"/>
              </w:rPr>
              <w:t>关联方名称</w:t>
            </w:r>
          </w:p>
        </w:tc>
        <w:tc>
          <w:tcPr>
            <w:gridSpan w:val="2"/>
            <w:tcBorders/>
            <w:shd w:val="clear" w:color="auto" w:fill="FFFFFF"/>
            <w:vAlign w:val="center"/>
          </w:tcPr>
          <w:p>
            <w:pPr>
              <w:pStyle w:val="Style33"/>
              <w:keepNext w:val="0"/>
              <w:keepLines w:val="0"/>
              <w:widowControl w:val="0"/>
              <w:shd w:val="clear" w:color="auto" w:fill="auto"/>
              <w:tabs>
                <w:tab w:pos="907" w:val="left"/>
              </w:tabs>
              <w:bidi w:val="0"/>
              <w:spacing w:before="0" w:after="0" w:line="240" w:lineRule="auto"/>
              <w:ind w:left="0" w:right="0" w:firstLine="0"/>
              <w:jc w:val="center"/>
              <w:rPr>
                <w:sz w:val="18"/>
                <w:szCs w:val="18"/>
              </w:rPr>
            </w:pPr>
            <w:r>
              <w:rPr>
                <w:color w:val="000000"/>
                <w:spacing w:val="0"/>
                <w:w w:val="100"/>
                <w:position w:val="0"/>
                <w:sz w:val="18"/>
                <w:szCs w:val="18"/>
                <w:u w:val="single"/>
              </w:rPr>
              <w:t>金额</w:t>
              <w:tab/>
              <w:t>占年度此项百分比</w:t>
            </w:r>
          </w:p>
        </w:tc>
        <w:tc>
          <w:tcPr>
            <w:gridSpan w:val="2"/>
            <w:tcBorders/>
            <w:shd w:val="clear" w:color="auto" w:fill="FFFFFF"/>
            <w:vAlign w:val="center"/>
          </w:tcPr>
          <w:p>
            <w:pPr>
              <w:pStyle w:val="Style33"/>
              <w:keepNext w:val="0"/>
              <w:keepLines w:val="0"/>
              <w:widowControl w:val="0"/>
              <w:shd w:val="clear" w:color="auto" w:fill="auto"/>
              <w:tabs>
                <w:tab w:pos="778" w:val="left"/>
              </w:tabs>
              <w:bidi w:val="0"/>
              <w:spacing w:before="0" w:after="0" w:line="240" w:lineRule="auto"/>
              <w:ind w:left="0" w:right="0" w:firstLine="0"/>
              <w:jc w:val="right"/>
              <w:rPr>
                <w:sz w:val="18"/>
                <w:szCs w:val="18"/>
              </w:rPr>
            </w:pPr>
            <w:r>
              <w:rPr>
                <w:color w:val="000000"/>
                <w:spacing w:val="0"/>
                <w:w w:val="100"/>
                <w:position w:val="0"/>
                <w:sz w:val="18"/>
                <w:szCs w:val="18"/>
                <w:u w:val="single"/>
              </w:rPr>
              <w:t>金额</w:t>
              <w:tab/>
              <w:t>占年度此项百分比</w:t>
            </w:r>
          </w:p>
        </w:tc>
      </w:tr>
      <w:tr>
        <w:trPr>
          <w:trHeight w:val="422" w:hRule="exact"/>
        </w:trPr>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昂纳信息技术</w:t>
            </w:r>
            <w:r>
              <w:rPr>
                <w:rFonts w:ascii="SimSun" w:eastAsia="SimSun" w:hAnsi="SimSun" w:cs="SimSun"/>
                <w:color w:val="000000"/>
                <w:spacing w:val="0"/>
                <w:w w:val="100"/>
                <w:position w:val="0"/>
                <w:sz w:val="18"/>
                <w:szCs w:val="18"/>
              </w:rPr>
              <w:t>（</w:t>
            </w:r>
            <w:r>
              <w:rPr>
                <w:color w:val="000000"/>
                <w:spacing w:val="0"/>
                <w:w w:val="100"/>
                <w:position w:val="0"/>
                <w:sz w:val="18"/>
                <w:szCs w:val="18"/>
              </w:rPr>
              <w:t>深圳</w:t>
            </w:r>
            <w:r>
              <w:rPr>
                <w:rFonts w:ascii="SimSun" w:eastAsia="SimSun" w:hAnsi="SimSun" w:cs="SimSun"/>
                <w:color w:val="000000"/>
                <w:spacing w:val="0"/>
                <w:w w:val="100"/>
                <w:position w:val="0"/>
                <w:sz w:val="18"/>
                <w:szCs w:val="18"/>
              </w:rPr>
              <w:t>）</w:t>
            </w:r>
            <w:r>
              <w:rPr>
                <w:color w:val="000000"/>
                <w:spacing w:val="0"/>
                <w:w w:val="100"/>
                <w:position w:val="0"/>
                <w:sz w:val="18"/>
                <w:szCs w:val="18"/>
              </w:rPr>
              <w:t>有限公司</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1120" w:right="0" w:firstLine="0"/>
              <w:jc w:val="left"/>
              <w:rPr>
                <w:sz w:val="18"/>
                <w:szCs w:val="18"/>
              </w:rPr>
            </w:pPr>
            <w:r>
              <w:rPr>
                <w:rFonts w:ascii="SimSun" w:eastAsia="SimSun" w:hAnsi="SimSun" w:cs="SimSun"/>
                <w:color w:val="000000"/>
                <w:spacing w:val="0"/>
                <w:w w:val="100"/>
                <w:position w:val="0"/>
                <w:sz w:val="18"/>
                <w:szCs w:val="18"/>
              </w:rPr>
              <w:t>—</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280" w:firstLine="0"/>
              <w:jc w:val="right"/>
              <w:rPr>
                <w:sz w:val="18"/>
                <w:szCs w:val="18"/>
              </w:rPr>
            </w:pPr>
            <w:r>
              <w:rPr>
                <w:rFonts w:ascii="SimSun" w:eastAsia="SimSun" w:hAnsi="SimSun" w:cs="SimSun"/>
                <w:color w:val="000000"/>
                <w:spacing w:val="0"/>
                <w:w w:val="100"/>
                <w:position w:val="0"/>
                <w:sz w:val="18"/>
                <w:szCs w:val="18"/>
              </w:rPr>
              <w:t>—</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40"/>
              <w:jc w:val="left"/>
              <w:rPr>
                <w:sz w:val="18"/>
                <w:szCs w:val="18"/>
              </w:rPr>
            </w:pPr>
            <w:r>
              <w:rPr>
                <w:rFonts w:ascii="SimSun" w:eastAsia="SimSun" w:hAnsi="SimSun" w:cs="SimSun"/>
                <w:color w:val="000000"/>
                <w:spacing w:val="0"/>
                <w:w w:val="100"/>
                <w:position w:val="0"/>
                <w:sz w:val="18"/>
                <w:szCs w:val="18"/>
              </w:rPr>
              <w:t>50,000.00</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3.94%</w:t>
            </w:r>
          </w:p>
        </w:tc>
      </w:tr>
      <w:tr>
        <w:trPr>
          <w:trHeight w:val="422" w:hRule="exact"/>
        </w:trPr>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深圳开发磁记录股份有限公司</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1120" w:right="0" w:firstLine="0"/>
              <w:jc w:val="left"/>
              <w:rPr>
                <w:sz w:val="18"/>
                <w:szCs w:val="18"/>
              </w:rPr>
            </w:pPr>
            <w:r>
              <w:rPr>
                <w:rFonts w:ascii="SimSun" w:eastAsia="SimSun" w:hAnsi="SimSun" w:cs="SimSun"/>
                <w:color w:val="000000"/>
                <w:spacing w:val="0"/>
                <w:w w:val="100"/>
                <w:position w:val="0"/>
                <w:sz w:val="18"/>
                <w:szCs w:val="18"/>
              </w:rPr>
              <w:t>—</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280" w:firstLine="0"/>
              <w:jc w:val="right"/>
              <w:rPr>
                <w:sz w:val="18"/>
                <w:szCs w:val="18"/>
              </w:rPr>
            </w:pPr>
            <w:r>
              <w:rPr>
                <w:rFonts w:ascii="SimSun" w:eastAsia="SimSun" w:hAnsi="SimSun" w:cs="SimSun"/>
                <w:color w:val="000000"/>
                <w:spacing w:val="0"/>
                <w:w w:val="100"/>
                <w:position w:val="0"/>
                <w:sz w:val="18"/>
                <w:szCs w:val="18"/>
              </w:rPr>
              <w:t>—</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40"/>
              <w:jc w:val="left"/>
              <w:rPr>
                <w:sz w:val="18"/>
                <w:szCs w:val="18"/>
              </w:rPr>
            </w:pPr>
            <w:r>
              <w:rPr>
                <w:rFonts w:ascii="SimSun" w:eastAsia="SimSun" w:hAnsi="SimSun" w:cs="SimSun"/>
                <w:color w:val="000000"/>
                <w:spacing w:val="0"/>
                <w:w w:val="100"/>
                <w:position w:val="0"/>
                <w:sz w:val="18"/>
                <w:szCs w:val="18"/>
              </w:rPr>
              <w:t>60,000.00</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4.72%</w:t>
            </w:r>
          </w:p>
        </w:tc>
      </w:tr>
      <w:tr>
        <w:trPr>
          <w:trHeight w:val="427" w:hRule="exact"/>
        </w:trPr>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深圳易拓科技有限公司</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1120" w:right="0" w:firstLine="0"/>
              <w:jc w:val="left"/>
              <w:rPr>
                <w:sz w:val="18"/>
                <w:szCs w:val="18"/>
              </w:rPr>
            </w:pPr>
            <w:r>
              <w:rPr>
                <w:rFonts w:ascii="SimSun" w:eastAsia="SimSun" w:hAnsi="SimSun" w:cs="SimSun"/>
                <w:color w:val="000000"/>
                <w:spacing w:val="0"/>
                <w:w w:val="100"/>
                <w:position w:val="0"/>
                <w:sz w:val="18"/>
                <w:szCs w:val="18"/>
              </w:rPr>
              <w:t>—</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280" w:firstLine="0"/>
              <w:jc w:val="right"/>
              <w:rPr>
                <w:sz w:val="18"/>
                <w:szCs w:val="18"/>
              </w:rPr>
            </w:pPr>
            <w:r>
              <w:rPr>
                <w:rFonts w:ascii="SimSun" w:eastAsia="SimSun" w:hAnsi="SimSun" w:cs="SimSun"/>
                <w:color w:val="000000"/>
                <w:spacing w:val="0"/>
                <w:w w:val="100"/>
                <w:position w:val="0"/>
                <w:sz w:val="18"/>
                <w:szCs w:val="18"/>
              </w:rPr>
              <w:t>—</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40"/>
              <w:jc w:val="left"/>
              <w:rPr>
                <w:sz w:val="18"/>
                <w:szCs w:val="18"/>
              </w:rPr>
            </w:pPr>
            <w:r>
              <w:rPr>
                <w:rFonts w:ascii="SimSun" w:eastAsia="SimSun" w:hAnsi="SimSun" w:cs="SimSun"/>
                <w:color w:val="000000"/>
                <w:spacing w:val="0"/>
                <w:w w:val="100"/>
                <w:position w:val="0"/>
                <w:sz w:val="18"/>
                <w:szCs w:val="18"/>
              </w:rPr>
              <w:t>56,000.00</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4.41%</w:t>
            </w:r>
          </w:p>
        </w:tc>
      </w:tr>
      <w:tr>
        <w:trPr>
          <w:trHeight w:val="600" w:hRule="exact"/>
        </w:trPr>
        <w:tc>
          <w:tcPr>
            <w:tcBorders/>
            <w:shd w:val="clear" w:color="auto" w:fill="FFFFFF"/>
            <w:vAlign w:val="top"/>
          </w:tcPr>
          <w:p>
            <w:pPr>
              <w:pStyle w:val="Style33"/>
              <w:keepNext w:val="0"/>
              <w:keepLines w:val="0"/>
              <w:widowControl w:val="0"/>
              <w:shd w:val="clear" w:color="auto" w:fill="auto"/>
              <w:tabs>
                <w:tab w:pos="1555" w:val="left"/>
              </w:tabs>
              <w:bidi w:val="0"/>
              <w:spacing w:before="80" w:after="0" w:line="240" w:lineRule="auto"/>
              <w:ind w:left="0" w:right="0" w:firstLine="840"/>
              <w:jc w:val="left"/>
              <w:rPr>
                <w:sz w:val="18"/>
                <w:szCs w:val="18"/>
              </w:rPr>
            </w:pPr>
            <w:r>
              <w:rPr>
                <w:color w:val="000000"/>
                <w:spacing w:val="0"/>
                <w:w w:val="100"/>
                <w:position w:val="0"/>
                <w:sz w:val="18"/>
                <w:szCs w:val="18"/>
              </w:rPr>
              <w:t>合</w:t>
              <w:tab/>
              <w:t>计</w:t>
            </w:r>
          </w:p>
        </w:tc>
        <w:tc>
          <w:tcPr>
            <w:tcBorders/>
            <w:shd w:val="clear" w:color="auto" w:fill="FFFFFF"/>
            <w:vAlign w:val="top"/>
          </w:tcPr>
          <w:p>
            <w:pPr>
              <w:pStyle w:val="Style33"/>
              <w:keepNext w:val="0"/>
              <w:keepLines w:val="0"/>
              <w:widowControl w:val="0"/>
              <w:shd w:val="clear" w:color="auto" w:fill="auto"/>
              <w:bidi w:val="0"/>
              <w:spacing w:before="180" w:after="0" w:line="240" w:lineRule="auto"/>
              <w:ind w:left="1120" w:right="0" w:firstLine="0"/>
              <w:jc w:val="left"/>
              <w:rPr>
                <w:sz w:val="18"/>
                <w:szCs w:val="18"/>
              </w:rPr>
            </w:pPr>
            <w:r>
              <w:rPr>
                <w:rFonts w:ascii="SimSun" w:eastAsia="SimSun" w:hAnsi="SimSun" w:cs="SimSun"/>
                <w:color w:val="000000"/>
                <w:spacing w:val="0"/>
                <w:w w:val="100"/>
                <w:position w:val="0"/>
                <w:sz w:val="18"/>
                <w:szCs w:val="18"/>
              </w:rPr>
              <w:t>—</w:t>
            </w:r>
          </w:p>
        </w:tc>
        <w:tc>
          <w:tcPr>
            <w:tcBorders/>
            <w:shd w:val="clear" w:color="auto" w:fill="FFFFFF"/>
            <w:vAlign w:val="top"/>
          </w:tcPr>
          <w:p>
            <w:pPr>
              <w:pStyle w:val="Style33"/>
              <w:keepNext w:val="0"/>
              <w:keepLines w:val="0"/>
              <w:widowControl w:val="0"/>
              <w:shd w:val="clear" w:color="auto" w:fill="auto"/>
              <w:bidi w:val="0"/>
              <w:spacing w:before="180" w:after="0" w:line="240" w:lineRule="auto"/>
              <w:ind w:left="0" w:right="280" w:firstLine="0"/>
              <w:jc w:val="right"/>
              <w:rPr>
                <w:sz w:val="18"/>
                <w:szCs w:val="18"/>
              </w:rPr>
            </w:pPr>
            <w:r>
              <w:rPr>
                <w:rFonts w:ascii="SimSun" w:eastAsia="SimSun" w:hAnsi="SimSun" w:cs="SimSun"/>
                <w:color w:val="000000"/>
                <w:spacing w:val="0"/>
                <w:w w:val="100"/>
                <w:position w:val="0"/>
                <w:sz w:val="18"/>
                <w:szCs w:val="18"/>
              </w:rPr>
              <w:t>—</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60"/>
              <w:jc w:val="left"/>
              <w:rPr>
                <w:sz w:val="18"/>
                <w:szCs w:val="18"/>
              </w:rPr>
            </w:pPr>
            <w:r>
              <w:rPr>
                <w:rFonts w:ascii="SimSun" w:eastAsia="SimSun" w:hAnsi="SimSun" w:cs="SimSun"/>
                <w:color w:val="000000"/>
                <w:spacing w:val="0"/>
                <w:w w:val="100"/>
                <w:position w:val="0"/>
                <w:sz w:val="18"/>
                <w:szCs w:val="18"/>
              </w:rPr>
              <w:t>166,000.00</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13.07%</w:t>
            </w:r>
          </w:p>
        </w:tc>
      </w:tr>
      <w:tr>
        <w:trPr>
          <w:trHeight w:val="658" w:hRule="exact"/>
        </w:trPr>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20"/>
              <w:jc w:val="left"/>
            </w:pPr>
            <w:r>
              <w:rPr>
                <w:b/>
                <w:bCs/>
                <w:color w:val="000000"/>
                <w:spacing w:val="0"/>
                <w:w w:val="100"/>
                <w:position w:val="0"/>
              </w:rPr>
              <w:t>设备租赁：</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07"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2006</w:t>
            </w:r>
            <w:r>
              <w:rPr>
                <w:color w:val="000000"/>
                <w:spacing w:val="0"/>
                <w:w w:val="100"/>
                <w:position w:val="0"/>
                <w:sz w:val="18"/>
                <w:szCs w:val="18"/>
              </w:rPr>
              <w:t>年度</w:t>
            </w:r>
          </w:p>
        </w:tc>
        <w:tc>
          <w:tcPr>
            <w:tcBorders/>
            <w:shd w:val="clear" w:color="auto" w:fill="FFFFFF"/>
            <w:vAlign w:val="top"/>
          </w:tcPr>
          <w:p>
            <w:pPr>
              <w:widowControl w:val="0"/>
              <w:rPr>
                <w:sz w:val="10"/>
                <w:szCs w:val="10"/>
              </w:rPr>
            </w:pP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1120" w:right="0" w:firstLine="0"/>
              <w:jc w:val="left"/>
              <w:rPr>
                <w:sz w:val="18"/>
                <w:szCs w:val="18"/>
              </w:rPr>
            </w:pPr>
            <w:r>
              <w:rPr>
                <w:rFonts w:ascii="SimSun" w:eastAsia="SimSun" w:hAnsi="SimSun" w:cs="SimSun"/>
                <w:color w:val="000000"/>
                <w:spacing w:val="0"/>
                <w:w w:val="100"/>
                <w:position w:val="0"/>
                <w:sz w:val="18"/>
                <w:szCs w:val="18"/>
              </w:rPr>
              <w:t>2005</w:t>
            </w:r>
            <w:r>
              <w:rPr>
                <w:color w:val="000000"/>
                <w:spacing w:val="0"/>
                <w:w w:val="100"/>
                <w:position w:val="0"/>
                <w:sz w:val="18"/>
                <w:szCs w:val="18"/>
              </w:rPr>
              <w:t>年度</w:t>
            </w:r>
          </w:p>
        </w:tc>
        <w:tc>
          <w:tcPr>
            <w:tcBorders/>
            <w:shd w:val="clear" w:color="auto" w:fill="FFFFFF"/>
            <w:vAlign w:val="top"/>
          </w:tcPr>
          <w:p>
            <w:pPr>
              <w:widowControl w:val="0"/>
              <w:rPr>
                <w:sz w:val="10"/>
                <w:szCs w:val="10"/>
              </w:rPr>
            </w:pPr>
          </w:p>
        </w:tc>
      </w:tr>
      <w:tr>
        <w:trPr>
          <w:trHeight w:val="206"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关联方名称</w:t>
            </w:r>
          </w:p>
        </w:tc>
        <w:tc>
          <w:tcPr>
            <w:tcBorders>
              <w:top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top"/>
          </w:tcPr>
          <w:p>
            <w:pPr>
              <w:widowControl w:val="0"/>
              <w:rPr>
                <w:sz w:val="10"/>
                <w:szCs w:val="10"/>
              </w:rPr>
            </w:pPr>
          </w:p>
        </w:tc>
        <w:tc>
          <w:tcPr>
            <w:gridSpan w:val="2"/>
            <w:tcBorders/>
            <w:shd w:val="clear" w:color="auto" w:fill="FFFFFF"/>
            <w:vAlign w:val="top"/>
          </w:tcPr>
          <w:p>
            <w:pPr>
              <w:pStyle w:val="Style33"/>
              <w:keepNext w:val="0"/>
              <w:keepLines w:val="0"/>
              <w:widowControl w:val="0"/>
              <w:shd w:val="clear" w:color="auto" w:fill="auto"/>
              <w:tabs>
                <w:tab w:pos="1821" w:val="left"/>
              </w:tabs>
              <w:bidi w:val="0"/>
              <w:spacing w:before="0" w:after="0" w:line="240" w:lineRule="auto"/>
              <w:ind w:left="0" w:right="0" w:firstLine="1000"/>
              <w:jc w:val="left"/>
              <w:rPr>
                <w:sz w:val="18"/>
                <w:szCs w:val="18"/>
              </w:rPr>
            </w:pPr>
            <w:r>
              <w:rPr>
                <w:color w:val="000000"/>
                <w:spacing w:val="0"/>
                <w:w w:val="100"/>
                <w:position w:val="0"/>
                <w:sz w:val="18"/>
                <w:szCs w:val="18"/>
                <w:u w:val="single"/>
              </w:rPr>
              <w:t>金额</w:t>
              <w:tab/>
              <w:t>占年度此项百分比</w:t>
            </w:r>
          </w:p>
        </w:tc>
        <w:tc>
          <w:tcPr>
            <w:gridSpan w:val="2"/>
            <w:tcBorders/>
            <w:shd w:val="clear" w:color="auto" w:fill="FFFFFF"/>
            <w:vAlign w:val="top"/>
          </w:tcPr>
          <w:p>
            <w:pPr>
              <w:pStyle w:val="Style33"/>
              <w:keepNext w:val="0"/>
              <w:keepLines w:val="0"/>
              <w:widowControl w:val="0"/>
              <w:shd w:val="clear" w:color="auto" w:fill="auto"/>
              <w:tabs>
                <w:tab w:pos="950" w:val="left"/>
              </w:tabs>
              <w:bidi w:val="0"/>
              <w:spacing w:before="0" w:after="0" w:line="240" w:lineRule="auto"/>
              <w:ind w:left="0" w:right="0" w:firstLine="0"/>
              <w:jc w:val="right"/>
              <w:rPr>
                <w:sz w:val="18"/>
                <w:szCs w:val="18"/>
              </w:rPr>
            </w:pPr>
            <w:r>
              <w:rPr>
                <w:color w:val="000000"/>
                <w:spacing w:val="0"/>
                <w:w w:val="100"/>
                <w:position w:val="0"/>
                <w:sz w:val="18"/>
                <w:szCs w:val="18"/>
                <w:u w:val="single"/>
              </w:rPr>
              <w:t>金额</w:t>
              <w:tab/>
              <w:t>占年度此项百分比</w:t>
            </w:r>
          </w:p>
        </w:tc>
      </w:tr>
      <w:tr>
        <w:trPr>
          <w:trHeight w:val="331"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昂纳信息技术</w:t>
            </w:r>
            <w:r>
              <w:rPr>
                <w:rFonts w:ascii="SimSun" w:eastAsia="SimSun" w:hAnsi="SimSun" w:cs="SimSun"/>
                <w:color w:val="000000"/>
                <w:spacing w:val="0"/>
                <w:w w:val="100"/>
                <w:position w:val="0"/>
                <w:sz w:val="18"/>
                <w:szCs w:val="18"/>
              </w:rPr>
              <w:t>（</w:t>
            </w:r>
            <w:r>
              <w:rPr>
                <w:color w:val="000000"/>
                <w:spacing w:val="0"/>
                <w:w w:val="100"/>
                <w:position w:val="0"/>
                <w:sz w:val="18"/>
                <w:szCs w:val="18"/>
              </w:rPr>
              <w:t>深圳</w:t>
            </w:r>
            <w:r>
              <w:rPr>
                <w:rFonts w:ascii="SimSun" w:eastAsia="SimSun" w:hAnsi="SimSun" w:cs="SimSun"/>
                <w:color w:val="000000"/>
                <w:spacing w:val="0"/>
                <w:w w:val="100"/>
                <w:position w:val="0"/>
                <w:sz w:val="18"/>
                <w:szCs w:val="18"/>
              </w:rPr>
              <w:t>）</w:t>
            </w:r>
            <w:r>
              <w:rPr>
                <w:color w:val="000000"/>
                <w:spacing w:val="0"/>
                <w:w w:val="100"/>
                <w:position w:val="0"/>
                <w:sz w:val="18"/>
                <w:szCs w:val="18"/>
              </w:rPr>
              <w:t>有限公司</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 xml:space="preserve">2, </w:t>
            </w:r>
            <w:r>
              <w:rPr>
                <w:rFonts w:ascii="SimSun" w:eastAsia="SimSun" w:hAnsi="SimSun" w:cs="SimSun"/>
                <w:color w:val="000000"/>
                <w:spacing w:val="0"/>
                <w:w w:val="100"/>
                <w:position w:val="0"/>
                <w:sz w:val="18"/>
                <w:szCs w:val="18"/>
              </w:rPr>
              <w:t>201,839.44</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40"/>
              <w:jc w:val="left"/>
              <w:rPr>
                <w:sz w:val="18"/>
                <w:szCs w:val="18"/>
              </w:rPr>
            </w:pPr>
            <w:r>
              <w:rPr>
                <w:rFonts w:ascii="SimSun" w:eastAsia="SimSun" w:hAnsi="SimSun" w:cs="SimSun"/>
                <w:color w:val="000000"/>
                <w:spacing w:val="0"/>
                <w:w w:val="100"/>
                <w:position w:val="0"/>
                <w:sz w:val="18"/>
                <w:szCs w:val="18"/>
              </w:rPr>
              <w:t>100%</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80"/>
              <w:jc w:val="left"/>
              <w:rPr>
                <w:sz w:val="18"/>
                <w:szCs w:val="18"/>
              </w:rPr>
            </w:pPr>
            <w:r>
              <w:rPr>
                <w:rFonts w:ascii="SimSun" w:eastAsia="SimSun" w:hAnsi="SimSun" w:cs="SimSun"/>
                <w:color w:val="000000"/>
                <w:spacing w:val="0"/>
                <w:w w:val="100"/>
                <w:position w:val="0"/>
                <w:sz w:val="18"/>
                <w:szCs w:val="18"/>
              </w:rPr>
              <w:t xml:space="preserve">2, </w:t>
            </w:r>
            <w:r>
              <w:rPr>
                <w:rFonts w:ascii="SimSun" w:eastAsia="SimSun" w:hAnsi="SimSun" w:cs="SimSun"/>
                <w:color w:val="000000"/>
                <w:spacing w:val="0"/>
                <w:w w:val="100"/>
                <w:position w:val="0"/>
                <w:sz w:val="18"/>
                <w:szCs w:val="18"/>
              </w:rPr>
              <w:t xml:space="preserve">201,839. </w:t>
            </w:r>
            <w:r>
              <w:rPr>
                <w:rFonts w:ascii="SimSun" w:eastAsia="SimSun" w:hAnsi="SimSun" w:cs="SimSun"/>
                <w:color w:val="000000"/>
                <w:spacing w:val="0"/>
                <w:w w:val="100"/>
                <w:position w:val="0"/>
                <w:sz w:val="18"/>
                <w:szCs w:val="18"/>
              </w:rPr>
              <w:t>44</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100%</w:t>
            </w:r>
          </w:p>
        </w:tc>
      </w:tr>
    </w:tbl>
    <w:p>
      <w:pPr>
        <w:widowControl w:val="0"/>
        <w:spacing w:after="319" w:line="1" w:lineRule="exact"/>
      </w:pPr>
    </w:p>
    <w:p>
      <w:pPr>
        <w:pStyle w:val="Style30"/>
        <w:keepNext/>
        <w:keepLines/>
        <w:widowControl w:val="0"/>
        <w:shd w:val="clear" w:color="auto" w:fill="auto"/>
        <w:bidi w:val="0"/>
        <w:spacing w:before="0" w:after="800" w:line="240" w:lineRule="auto"/>
        <w:ind w:left="0" w:right="0" w:firstLine="0"/>
        <w:jc w:val="left"/>
        <w:rPr>
          <w:sz w:val="20"/>
          <w:szCs w:val="20"/>
        </w:rPr>
      </w:pPr>
      <w:bookmarkStart w:id="1000" w:name="bookmark1000"/>
      <w:bookmarkStart w:id="1001" w:name="bookmark1001"/>
      <w:bookmarkStart w:id="999" w:name="bookmark999"/>
      <w:r>
        <w:rPr>
          <w:color w:val="000000"/>
          <w:spacing w:val="0"/>
          <w:w w:val="100"/>
          <w:position w:val="0"/>
          <w:sz w:val="20"/>
          <w:szCs w:val="20"/>
        </w:rPr>
        <w:t>向关联公司设备租赁，租赁价格按市场同类产品价格结算。</w:t>
      </w:r>
      <w:bookmarkEnd w:id="1000"/>
      <w:bookmarkEnd w:id="1001"/>
      <w:bookmarkEnd w:id="999"/>
    </w:p>
    <w:p>
      <w:pPr>
        <w:pStyle w:val="Style30"/>
        <w:keepNext/>
        <w:keepLines/>
        <w:widowControl w:val="0"/>
        <w:shd w:val="clear" w:color="auto" w:fill="auto"/>
        <w:bidi w:val="0"/>
        <w:spacing w:before="0" w:after="240" w:line="240" w:lineRule="auto"/>
        <w:ind w:left="0" w:right="0" w:firstLine="440"/>
        <w:jc w:val="left"/>
        <w:rPr>
          <w:sz w:val="20"/>
          <w:szCs w:val="20"/>
        </w:rPr>
      </w:pPr>
      <w:bookmarkStart w:id="1002" w:name="bookmark1002"/>
      <w:bookmarkStart w:id="1003" w:name="bookmark1003"/>
      <w:bookmarkStart w:id="1004" w:name="bookmark1004"/>
      <w:r>
        <w:rPr>
          <w:rFonts w:ascii="SimSun" w:eastAsia="SimSun" w:hAnsi="SimSun" w:cs="SimSun"/>
          <w:color w:val="000000"/>
          <w:spacing w:val="0"/>
          <w:w w:val="100"/>
          <w:position w:val="0"/>
          <w:sz w:val="20"/>
          <w:szCs w:val="20"/>
        </w:rPr>
        <w:t>2.</w:t>
      </w:r>
      <w:r>
        <w:rPr>
          <w:color w:val="000000"/>
          <w:spacing w:val="0"/>
          <w:w w:val="100"/>
          <w:position w:val="0"/>
          <w:sz w:val="20"/>
          <w:szCs w:val="20"/>
        </w:rPr>
        <w:t>关联方应收应付款项余额</w:t>
      </w:r>
      <w:bookmarkEnd w:id="1002"/>
      <w:bookmarkEnd w:id="1003"/>
      <w:bookmarkEnd w:id="1004"/>
    </w:p>
    <w:p>
      <w:pPr>
        <w:pStyle w:val="Style157"/>
        <w:keepNext w:val="0"/>
        <w:keepLines w:val="0"/>
        <w:widowControl w:val="0"/>
        <w:shd w:val="clear" w:color="auto" w:fill="auto"/>
        <w:tabs>
          <w:tab w:pos="7905" w:val="left"/>
        </w:tabs>
        <w:bidi w:val="0"/>
        <w:spacing w:before="0" w:after="280" w:line="240" w:lineRule="auto"/>
        <w:ind w:left="4660" w:right="0" w:firstLine="0"/>
        <w:jc w:val="left"/>
        <w:rPr>
          <w:sz w:val="18"/>
          <w:szCs w:val="18"/>
        </w:rPr>
      </w:pPr>
      <w:r>
        <mc:AlternateContent>
          <mc:Choice Requires="wps">
            <w:drawing>
              <wp:anchor distT="0" distB="0" distL="114300" distR="114300" simplePos="0" relativeHeight="125829584" behindDoc="0" locked="0" layoutInCell="1" allowOverlap="1">
                <wp:simplePos x="0" y="0"/>
                <wp:positionH relativeFrom="page">
                  <wp:posOffset>1554480</wp:posOffset>
                </wp:positionH>
                <wp:positionV relativeFrom="margin">
                  <wp:posOffset>7284720</wp:posOffset>
                </wp:positionV>
                <wp:extent cx="496570" cy="158750"/>
                <wp:wrapTopAndBottom/>
                <wp:docPr id="496" name="Shape 496"/>
                <a:graphic xmlns:a="http://schemas.openxmlformats.org/drawingml/2006/main">
                  <a:graphicData uri="http://schemas.microsoft.com/office/word/2010/wordprocessingShape">
                    <wps:wsp>
                      <wps:cNvSpPr txBox="1"/>
                      <wps:spPr>
                        <a:xfrm>
                          <a:ext cx="496570" cy="158750"/>
                        </a:xfrm>
                        <a:prstGeom prst="rect"/>
                        <a:noFill/>
                      </wps:spPr>
                      <wps:txbx>
                        <w:txbxContent>
                          <w:p>
                            <w:pPr>
                              <w:pStyle w:val="Style134"/>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企业名称</w:t>
                            </w:r>
                          </w:p>
                        </w:txbxContent>
                      </wps:txbx>
                      <wps:bodyPr wrap="none" lIns="0" tIns="0" rIns="0" bIns="0">
                        <a:noAutoFit/>
                      </wps:bodyPr>
                    </wps:wsp>
                  </a:graphicData>
                </a:graphic>
              </wp:anchor>
            </w:drawing>
          </mc:Choice>
          <mc:Fallback>
            <w:pict>
              <v:shape id="_x0000_s1522" type="#_x0000_t202" style="position:absolute;margin-left:122.40000000000001pt;margin-top:573.60000000000002pt;width:39.100000000000001pt;height:12.5pt;z-index:-125829169;mso-wrap-distance-left:9.pt;mso-wrap-distance-right:9.pt;mso-position-horizontal-relative:page;mso-position-vertical-relative:margin" filled="f" stroked="f">
                <v:textbox inset="0,0,0,0">
                  <w:txbxContent>
                    <w:p>
                      <w:pPr>
                        <w:pStyle w:val="Style134"/>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企业名称</w:t>
                      </w:r>
                    </w:p>
                  </w:txbxContent>
                </v:textbox>
                <w10:wrap type="topAndBottom" anchorx="page" anchory="margin"/>
              </v:shape>
            </w:pict>
          </mc:Fallback>
        </mc:AlternateContent>
      </w:r>
      <w:r>
        <mc:AlternateContent>
          <mc:Choice Requires="wps">
            <w:drawing>
              <wp:anchor distT="25400" distB="0" distL="114300" distR="114300" simplePos="0" relativeHeight="125829586" behindDoc="0" locked="0" layoutInCell="1" allowOverlap="1">
                <wp:simplePos x="0" y="0"/>
                <wp:positionH relativeFrom="page">
                  <wp:posOffset>694690</wp:posOffset>
                </wp:positionH>
                <wp:positionV relativeFrom="margin">
                  <wp:posOffset>7415530</wp:posOffset>
                </wp:positionV>
                <wp:extent cx="6351905" cy="1359535"/>
                <wp:wrapTopAndBottom/>
                <wp:docPr id="498" name="Shape 498"/>
                <a:graphic xmlns:a="http://schemas.openxmlformats.org/drawingml/2006/main">
                  <a:graphicData uri="http://schemas.microsoft.com/office/word/2010/wordprocessingShape">
                    <wps:wsp>
                      <wps:cNvSpPr txBox="1"/>
                      <wps:spPr>
                        <a:xfrm>
                          <a:ext cx="6351905" cy="1359535"/>
                        </a:xfrm>
                        <a:prstGeom prst="rect"/>
                        <a:noFill/>
                      </wps:spPr>
                      <wps:txbx>
                        <w:txbxContent>
                          <w:tbl>
                            <w:tblPr>
                              <w:tblOverlap w:val="never"/>
                              <w:jc w:val="left"/>
                              <w:tblLayout w:type="fixed"/>
                            </w:tblPr>
                            <w:tblGrid>
                              <w:gridCol w:w="3086"/>
                              <w:gridCol w:w="2554"/>
                              <w:gridCol w:w="1267"/>
                              <w:gridCol w:w="1992"/>
                              <w:gridCol w:w="1104"/>
                            </w:tblGrid>
                            <w:tr>
                              <w:trPr>
                                <w:tblHeader/>
                                <w:trHeight w:val="379" w:hRule="exact"/>
                              </w:trPr>
                              <w:tc>
                                <w:tcPr>
                                  <w:tcBorders>
                                    <w:top w:val="single" w:sz="4"/>
                                  </w:tcBorders>
                                  <w:shd w:val="clear" w:color="auto" w:fill="FFFFFF"/>
                                  <w:vAlign w:val="top"/>
                                </w:tcPr>
                                <w:p>
                                  <w:pPr>
                                    <w:widowControl w:val="0"/>
                                    <w:rPr>
                                      <w:sz w:val="10"/>
                                      <w:szCs w:val="10"/>
                                    </w:rPr>
                                  </w:pPr>
                                </w:p>
                              </w:tc>
                              <w:tc>
                                <w:tcPr>
                                  <w:tcBorders/>
                                  <w:shd w:val="clear" w:color="auto" w:fill="FFFFFF"/>
                                  <w:vAlign w:val="top"/>
                                </w:tcPr>
                                <w:p>
                                  <w:pPr>
                                    <w:pStyle w:val="Style33"/>
                                    <w:keepNext w:val="0"/>
                                    <w:keepLines w:val="0"/>
                                    <w:widowControl w:val="0"/>
                                    <w:shd w:val="clear" w:color="auto" w:fill="auto"/>
                                    <w:bidi w:val="0"/>
                                    <w:spacing w:before="0" w:after="0" w:line="240" w:lineRule="auto"/>
                                    <w:ind w:left="1640" w:right="0" w:firstLine="0"/>
                                    <w:jc w:val="left"/>
                                    <w:rPr>
                                      <w:sz w:val="18"/>
                                      <w:szCs w:val="18"/>
                                    </w:rPr>
                                  </w:pPr>
                                  <w:r>
                                    <w:rPr>
                                      <w:color w:val="000000"/>
                                      <w:spacing w:val="0"/>
                                      <w:w w:val="100"/>
                                      <w:position w:val="0"/>
                                      <w:sz w:val="18"/>
                                      <w:szCs w:val="18"/>
                                      <w:u w:val="single"/>
                                    </w:rPr>
                                    <w:t>金额</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百分比</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1060" w:right="0" w:firstLine="0"/>
                                    <w:jc w:val="left"/>
                                    <w:rPr>
                                      <w:sz w:val="18"/>
                                      <w:szCs w:val="18"/>
                                    </w:rPr>
                                  </w:pPr>
                                  <w:r>
                                    <w:rPr>
                                      <w:color w:val="000000"/>
                                      <w:spacing w:val="0"/>
                                      <w:w w:val="100"/>
                                      <w:position w:val="0"/>
                                      <w:sz w:val="18"/>
                                      <w:szCs w:val="18"/>
                                      <w:u w:val="single"/>
                                    </w:rPr>
                                    <w:t>金额</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百分比</w:t>
                                  </w:r>
                                </w:p>
                              </w:tc>
                            </w:tr>
                            <w:tr>
                              <w:trPr>
                                <w:trHeight w:val="475" w:hRule="exact"/>
                              </w:trPr>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应收账款</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66" w:hRule="exact"/>
                              </w:trPr>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深圳易拓科技有限公司</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740"/>
                                    <w:jc w:val="left"/>
                                    <w:rPr>
                                      <w:sz w:val="18"/>
                                      <w:szCs w:val="18"/>
                                    </w:rPr>
                                  </w:pPr>
                                  <w:r>
                                    <w:rPr>
                                      <w:rFonts w:ascii="SimSun" w:eastAsia="SimSun" w:hAnsi="SimSun" w:cs="SimSun"/>
                                      <w:color w:val="000000"/>
                                      <w:spacing w:val="0"/>
                                      <w:w w:val="100"/>
                                      <w:position w:val="0"/>
                                      <w:sz w:val="18"/>
                                      <w:szCs w:val="18"/>
                                    </w:rPr>
                                    <w:t>419,568,904.82</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20"/>
                                    <w:jc w:val="left"/>
                                    <w:rPr>
                                      <w:sz w:val="18"/>
                                      <w:szCs w:val="18"/>
                                    </w:rPr>
                                  </w:pPr>
                                  <w:r>
                                    <w:rPr>
                                      <w:rFonts w:ascii="SimSun" w:eastAsia="SimSun" w:hAnsi="SimSun" w:cs="SimSun"/>
                                      <w:color w:val="000000"/>
                                      <w:spacing w:val="0"/>
                                      <w:w w:val="100"/>
                                      <w:position w:val="0"/>
                                      <w:sz w:val="18"/>
                                      <w:szCs w:val="18"/>
                                    </w:rPr>
                                    <w:t>49.06%</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60"/>
                                    <w:jc w:val="left"/>
                                    <w:rPr>
                                      <w:sz w:val="18"/>
                                      <w:szCs w:val="18"/>
                                    </w:rPr>
                                  </w:pPr>
                                  <w:r>
                                    <w:rPr>
                                      <w:rFonts w:ascii="SimSun" w:eastAsia="SimSun" w:hAnsi="SimSun" w:cs="SimSun"/>
                                      <w:color w:val="000000"/>
                                      <w:spacing w:val="0"/>
                                      <w:w w:val="100"/>
                                      <w:position w:val="0"/>
                                      <w:sz w:val="18"/>
                                      <w:szCs w:val="18"/>
                                    </w:rPr>
                                    <w:t>322,258,412.25</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19.53%</w:t>
                                  </w:r>
                                </w:p>
                              </w:tc>
                            </w:tr>
                            <w:tr>
                              <w:trPr>
                                <w:trHeight w:val="466" w:hRule="exact"/>
                              </w:trPr>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深圳长城科美技术有限公司</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920"/>
                                    <w:jc w:val="left"/>
                                    <w:rPr>
                                      <w:sz w:val="18"/>
                                      <w:szCs w:val="18"/>
                                    </w:rPr>
                                  </w:pPr>
                                  <w:r>
                                    <w:rPr>
                                      <w:rFonts w:ascii="SimSun" w:eastAsia="SimSun" w:hAnsi="SimSun" w:cs="SimSun"/>
                                      <w:color w:val="000000"/>
                                      <w:spacing w:val="0"/>
                                      <w:w w:val="100"/>
                                      <w:position w:val="0"/>
                                      <w:sz w:val="18"/>
                                      <w:szCs w:val="18"/>
                                    </w:rPr>
                                    <w:t xml:space="preserve">2,815, </w:t>
                                  </w:r>
                                  <w:r>
                                    <w:rPr>
                                      <w:rFonts w:ascii="SimSun" w:eastAsia="SimSun" w:hAnsi="SimSun" w:cs="SimSun"/>
                                      <w:color w:val="000000"/>
                                      <w:spacing w:val="0"/>
                                      <w:w w:val="100"/>
                                      <w:position w:val="0"/>
                                      <w:sz w:val="18"/>
                                      <w:szCs w:val="18"/>
                                    </w:rPr>
                                    <w:t xml:space="preserve">588. </w:t>
                                  </w:r>
                                  <w:r>
                                    <w:rPr>
                                      <w:rFonts w:ascii="SimSun" w:eastAsia="SimSun" w:hAnsi="SimSun" w:cs="SimSun"/>
                                      <w:color w:val="000000"/>
                                      <w:spacing w:val="0"/>
                                      <w:w w:val="100"/>
                                      <w:position w:val="0"/>
                                      <w:sz w:val="18"/>
                                      <w:szCs w:val="18"/>
                                    </w:rPr>
                                    <w:t>40</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620"/>
                                    <w:jc w:val="left"/>
                                    <w:rPr>
                                      <w:sz w:val="18"/>
                                      <w:szCs w:val="18"/>
                                    </w:rPr>
                                  </w:pPr>
                                  <w:r>
                                    <w:rPr>
                                      <w:rFonts w:ascii="SimSun" w:eastAsia="SimSun" w:hAnsi="SimSun" w:cs="SimSun"/>
                                      <w:color w:val="000000"/>
                                      <w:spacing w:val="0"/>
                                      <w:w w:val="100"/>
                                      <w:position w:val="0"/>
                                      <w:sz w:val="18"/>
                                      <w:szCs w:val="18"/>
                                    </w:rPr>
                                    <w:t>0.33%</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1060" w:right="0" w:firstLine="0"/>
                                    <w:jc w:val="left"/>
                                    <w:rPr>
                                      <w:sz w:val="18"/>
                                      <w:szCs w:val="18"/>
                                    </w:rPr>
                                  </w:pPr>
                                  <w:r>
                                    <w:rPr>
                                      <w:rFonts w:ascii="SimSun" w:eastAsia="SimSun" w:hAnsi="SimSun" w:cs="SimSun"/>
                                      <w:color w:val="000000"/>
                                      <w:spacing w:val="0"/>
                                      <w:w w:val="100"/>
                                      <w:position w:val="0"/>
                                      <w:sz w:val="18"/>
                                      <w:szCs w:val="18"/>
                                    </w:rPr>
                                    <w:t>—</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w:t>
                                  </w:r>
                                </w:p>
                              </w:tc>
                            </w:tr>
                            <w:tr>
                              <w:trPr>
                                <w:trHeight w:val="355"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昂纳信息技术</w:t>
                                  </w:r>
                                  <w:r>
                                    <w:rPr>
                                      <w:rFonts w:ascii="SimSun" w:eastAsia="SimSun" w:hAnsi="SimSun" w:cs="SimSun"/>
                                      <w:color w:val="000000"/>
                                      <w:spacing w:val="0"/>
                                      <w:w w:val="100"/>
                                      <w:position w:val="0"/>
                                      <w:sz w:val="18"/>
                                      <w:szCs w:val="18"/>
                                    </w:rPr>
                                    <w:t>（</w:t>
                                  </w:r>
                                  <w:r>
                                    <w:rPr>
                                      <w:color w:val="000000"/>
                                      <w:spacing w:val="0"/>
                                      <w:w w:val="100"/>
                                      <w:position w:val="0"/>
                                      <w:sz w:val="18"/>
                                      <w:szCs w:val="18"/>
                                    </w:rPr>
                                    <w:t>深圳</w:t>
                                  </w:r>
                                  <w:r>
                                    <w:rPr>
                                      <w:rFonts w:ascii="SimSun" w:eastAsia="SimSun" w:hAnsi="SimSun" w:cs="SimSun"/>
                                      <w:color w:val="000000"/>
                                      <w:spacing w:val="0"/>
                                      <w:w w:val="100"/>
                                      <w:position w:val="0"/>
                                      <w:sz w:val="18"/>
                                      <w:szCs w:val="18"/>
                                    </w:rPr>
                                    <w:t>）</w:t>
                                  </w:r>
                                  <w:r>
                                    <w:rPr>
                                      <w:color w:val="000000"/>
                                      <w:spacing w:val="0"/>
                                      <w:w w:val="100"/>
                                      <w:position w:val="0"/>
                                      <w:sz w:val="18"/>
                                      <w:szCs w:val="18"/>
                                    </w:rPr>
                                    <w:t>有限公司</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1180" w:right="0" w:firstLine="0"/>
                                    <w:jc w:val="left"/>
                                    <w:rPr>
                                      <w:sz w:val="18"/>
                                      <w:szCs w:val="18"/>
                                    </w:rPr>
                                  </w:pPr>
                                  <w:r>
                                    <w:rPr>
                                      <w:rFonts w:ascii="SimSun" w:eastAsia="SimSun" w:hAnsi="SimSun" w:cs="SimSun"/>
                                      <w:color w:val="000000"/>
                                      <w:spacing w:val="0"/>
                                      <w:w w:val="100"/>
                                      <w:position w:val="0"/>
                                      <w:sz w:val="18"/>
                                      <w:szCs w:val="18"/>
                                    </w:rPr>
                                    <w:t>29,170.00</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20"/>
                                    <w:jc w:val="left"/>
                                    <w:rPr>
                                      <w:sz w:val="18"/>
                                      <w:szCs w:val="18"/>
                                    </w:rPr>
                                  </w:pPr>
                                  <w:r>
                                    <w:rPr>
                                      <w:rFonts w:ascii="SimSun" w:eastAsia="SimSun" w:hAnsi="SimSun" w:cs="SimSun"/>
                                      <w:color w:val="000000"/>
                                      <w:spacing w:val="0"/>
                                      <w:w w:val="100"/>
                                      <w:position w:val="0"/>
                                      <w:sz w:val="18"/>
                                      <w:szCs w:val="18"/>
                                    </w:rPr>
                                    <w:t>0.003%</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1060" w:right="0" w:firstLine="0"/>
                                    <w:jc w:val="left"/>
                                    <w:rPr>
                                      <w:sz w:val="18"/>
                                      <w:szCs w:val="18"/>
                                    </w:rPr>
                                  </w:pPr>
                                  <w:r>
                                    <w:rPr>
                                      <w:rFonts w:ascii="SimSun" w:eastAsia="SimSun" w:hAnsi="SimSun" w:cs="SimSun"/>
                                      <w:color w:val="000000"/>
                                      <w:spacing w:val="0"/>
                                      <w:w w:val="100"/>
                                      <w:position w:val="0"/>
                                      <w:sz w:val="18"/>
                                      <w:szCs w:val="18"/>
                                    </w:rPr>
                                    <w:t>—</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w:t>
                                  </w:r>
                                </w:p>
                              </w:tc>
                            </w:tr>
                          </w:tbl>
                          <w:p>
                            <w:pPr>
                              <w:widowControl w:val="0"/>
                              <w:spacing w:line="1" w:lineRule="exact"/>
                            </w:pPr>
                          </w:p>
                        </w:txbxContent>
                      </wps:txbx>
                      <wps:bodyPr lIns="0" tIns="0" rIns="0" bIns="0">
                        <a:noAutoFit/>
                      </wps:bodyPr>
                    </wps:wsp>
                  </a:graphicData>
                </a:graphic>
              </wp:anchor>
            </w:drawing>
          </mc:Choice>
          <mc:Fallback>
            <w:pict>
              <v:shape id="_x0000_s1524" type="#_x0000_t202" style="position:absolute;margin-left:54.700000000000003pt;margin-top:583.89999999999998pt;width:500.15000000000003pt;height:107.05pt;z-index:-125829167;mso-wrap-distance-left:9.pt;mso-wrap-distance-top:2.pt;mso-wrap-distance-right:9.pt;mso-position-horizontal-relative:page;mso-position-vertical-relative:margin" filled="f" stroked="f">
                <v:textbox inset="0,0,0,0">
                  <w:txbxContent>
                    <w:tbl>
                      <w:tblPr>
                        <w:tblOverlap w:val="never"/>
                        <w:jc w:val="left"/>
                        <w:tblLayout w:type="fixed"/>
                      </w:tblPr>
                      <w:tblGrid>
                        <w:gridCol w:w="3086"/>
                        <w:gridCol w:w="2554"/>
                        <w:gridCol w:w="1267"/>
                        <w:gridCol w:w="1992"/>
                        <w:gridCol w:w="1104"/>
                      </w:tblGrid>
                      <w:tr>
                        <w:trPr>
                          <w:tblHeader/>
                          <w:trHeight w:val="379" w:hRule="exact"/>
                        </w:trPr>
                        <w:tc>
                          <w:tcPr>
                            <w:tcBorders>
                              <w:top w:val="single" w:sz="4"/>
                            </w:tcBorders>
                            <w:shd w:val="clear" w:color="auto" w:fill="FFFFFF"/>
                            <w:vAlign w:val="top"/>
                          </w:tcPr>
                          <w:p>
                            <w:pPr>
                              <w:widowControl w:val="0"/>
                              <w:rPr>
                                <w:sz w:val="10"/>
                                <w:szCs w:val="10"/>
                              </w:rPr>
                            </w:pPr>
                          </w:p>
                        </w:tc>
                        <w:tc>
                          <w:tcPr>
                            <w:tcBorders/>
                            <w:shd w:val="clear" w:color="auto" w:fill="FFFFFF"/>
                            <w:vAlign w:val="top"/>
                          </w:tcPr>
                          <w:p>
                            <w:pPr>
                              <w:pStyle w:val="Style33"/>
                              <w:keepNext w:val="0"/>
                              <w:keepLines w:val="0"/>
                              <w:widowControl w:val="0"/>
                              <w:shd w:val="clear" w:color="auto" w:fill="auto"/>
                              <w:bidi w:val="0"/>
                              <w:spacing w:before="0" w:after="0" w:line="240" w:lineRule="auto"/>
                              <w:ind w:left="1640" w:right="0" w:firstLine="0"/>
                              <w:jc w:val="left"/>
                              <w:rPr>
                                <w:sz w:val="18"/>
                                <w:szCs w:val="18"/>
                              </w:rPr>
                            </w:pPr>
                            <w:r>
                              <w:rPr>
                                <w:color w:val="000000"/>
                                <w:spacing w:val="0"/>
                                <w:w w:val="100"/>
                                <w:position w:val="0"/>
                                <w:sz w:val="18"/>
                                <w:szCs w:val="18"/>
                                <w:u w:val="single"/>
                              </w:rPr>
                              <w:t>金额</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百分比</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1060" w:right="0" w:firstLine="0"/>
                              <w:jc w:val="left"/>
                              <w:rPr>
                                <w:sz w:val="18"/>
                                <w:szCs w:val="18"/>
                              </w:rPr>
                            </w:pPr>
                            <w:r>
                              <w:rPr>
                                <w:color w:val="000000"/>
                                <w:spacing w:val="0"/>
                                <w:w w:val="100"/>
                                <w:position w:val="0"/>
                                <w:sz w:val="18"/>
                                <w:szCs w:val="18"/>
                                <w:u w:val="single"/>
                              </w:rPr>
                              <w:t>金额</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百分比</w:t>
                            </w:r>
                          </w:p>
                        </w:tc>
                      </w:tr>
                      <w:tr>
                        <w:trPr>
                          <w:trHeight w:val="475" w:hRule="exact"/>
                        </w:trPr>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应收账款</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66" w:hRule="exact"/>
                        </w:trPr>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深圳易拓科技有限公司</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740"/>
                              <w:jc w:val="left"/>
                              <w:rPr>
                                <w:sz w:val="18"/>
                                <w:szCs w:val="18"/>
                              </w:rPr>
                            </w:pPr>
                            <w:r>
                              <w:rPr>
                                <w:rFonts w:ascii="SimSun" w:eastAsia="SimSun" w:hAnsi="SimSun" w:cs="SimSun"/>
                                <w:color w:val="000000"/>
                                <w:spacing w:val="0"/>
                                <w:w w:val="100"/>
                                <w:position w:val="0"/>
                                <w:sz w:val="18"/>
                                <w:szCs w:val="18"/>
                              </w:rPr>
                              <w:t>419,568,904.82</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20"/>
                              <w:jc w:val="left"/>
                              <w:rPr>
                                <w:sz w:val="18"/>
                                <w:szCs w:val="18"/>
                              </w:rPr>
                            </w:pPr>
                            <w:r>
                              <w:rPr>
                                <w:rFonts w:ascii="SimSun" w:eastAsia="SimSun" w:hAnsi="SimSun" w:cs="SimSun"/>
                                <w:color w:val="000000"/>
                                <w:spacing w:val="0"/>
                                <w:w w:val="100"/>
                                <w:position w:val="0"/>
                                <w:sz w:val="18"/>
                                <w:szCs w:val="18"/>
                              </w:rPr>
                              <w:t>49.06%</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60"/>
                              <w:jc w:val="left"/>
                              <w:rPr>
                                <w:sz w:val="18"/>
                                <w:szCs w:val="18"/>
                              </w:rPr>
                            </w:pPr>
                            <w:r>
                              <w:rPr>
                                <w:rFonts w:ascii="SimSun" w:eastAsia="SimSun" w:hAnsi="SimSun" w:cs="SimSun"/>
                                <w:color w:val="000000"/>
                                <w:spacing w:val="0"/>
                                <w:w w:val="100"/>
                                <w:position w:val="0"/>
                                <w:sz w:val="18"/>
                                <w:szCs w:val="18"/>
                              </w:rPr>
                              <w:t>322,258,412.25</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19.53%</w:t>
                            </w:r>
                          </w:p>
                        </w:tc>
                      </w:tr>
                      <w:tr>
                        <w:trPr>
                          <w:trHeight w:val="466" w:hRule="exact"/>
                        </w:trPr>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深圳长城科美技术有限公司</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920"/>
                              <w:jc w:val="left"/>
                              <w:rPr>
                                <w:sz w:val="18"/>
                                <w:szCs w:val="18"/>
                              </w:rPr>
                            </w:pPr>
                            <w:r>
                              <w:rPr>
                                <w:rFonts w:ascii="SimSun" w:eastAsia="SimSun" w:hAnsi="SimSun" w:cs="SimSun"/>
                                <w:color w:val="000000"/>
                                <w:spacing w:val="0"/>
                                <w:w w:val="100"/>
                                <w:position w:val="0"/>
                                <w:sz w:val="18"/>
                                <w:szCs w:val="18"/>
                              </w:rPr>
                              <w:t xml:space="preserve">2,815, </w:t>
                            </w:r>
                            <w:r>
                              <w:rPr>
                                <w:rFonts w:ascii="SimSun" w:eastAsia="SimSun" w:hAnsi="SimSun" w:cs="SimSun"/>
                                <w:color w:val="000000"/>
                                <w:spacing w:val="0"/>
                                <w:w w:val="100"/>
                                <w:position w:val="0"/>
                                <w:sz w:val="18"/>
                                <w:szCs w:val="18"/>
                              </w:rPr>
                              <w:t xml:space="preserve">588. </w:t>
                            </w:r>
                            <w:r>
                              <w:rPr>
                                <w:rFonts w:ascii="SimSun" w:eastAsia="SimSun" w:hAnsi="SimSun" w:cs="SimSun"/>
                                <w:color w:val="000000"/>
                                <w:spacing w:val="0"/>
                                <w:w w:val="100"/>
                                <w:position w:val="0"/>
                                <w:sz w:val="18"/>
                                <w:szCs w:val="18"/>
                              </w:rPr>
                              <w:t>40</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620"/>
                              <w:jc w:val="left"/>
                              <w:rPr>
                                <w:sz w:val="18"/>
                                <w:szCs w:val="18"/>
                              </w:rPr>
                            </w:pPr>
                            <w:r>
                              <w:rPr>
                                <w:rFonts w:ascii="SimSun" w:eastAsia="SimSun" w:hAnsi="SimSun" w:cs="SimSun"/>
                                <w:color w:val="000000"/>
                                <w:spacing w:val="0"/>
                                <w:w w:val="100"/>
                                <w:position w:val="0"/>
                                <w:sz w:val="18"/>
                                <w:szCs w:val="18"/>
                              </w:rPr>
                              <w:t>0.33%</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1060" w:right="0" w:firstLine="0"/>
                              <w:jc w:val="left"/>
                              <w:rPr>
                                <w:sz w:val="18"/>
                                <w:szCs w:val="18"/>
                              </w:rPr>
                            </w:pPr>
                            <w:r>
                              <w:rPr>
                                <w:rFonts w:ascii="SimSun" w:eastAsia="SimSun" w:hAnsi="SimSun" w:cs="SimSun"/>
                                <w:color w:val="000000"/>
                                <w:spacing w:val="0"/>
                                <w:w w:val="100"/>
                                <w:position w:val="0"/>
                                <w:sz w:val="18"/>
                                <w:szCs w:val="18"/>
                              </w:rPr>
                              <w:t>—</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w:t>
                            </w:r>
                          </w:p>
                        </w:tc>
                      </w:tr>
                      <w:tr>
                        <w:trPr>
                          <w:trHeight w:val="355"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昂纳信息技术</w:t>
                            </w:r>
                            <w:r>
                              <w:rPr>
                                <w:rFonts w:ascii="SimSun" w:eastAsia="SimSun" w:hAnsi="SimSun" w:cs="SimSun"/>
                                <w:color w:val="000000"/>
                                <w:spacing w:val="0"/>
                                <w:w w:val="100"/>
                                <w:position w:val="0"/>
                                <w:sz w:val="18"/>
                                <w:szCs w:val="18"/>
                              </w:rPr>
                              <w:t>（</w:t>
                            </w:r>
                            <w:r>
                              <w:rPr>
                                <w:color w:val="000000"/>
                                <w:spacing w:val="0"/>
                                <w:w w:val="100"/>
                                <w:position w:val="0"/>
                                <w:sz w:val="18"/>
                                <w:szCs w:val="18"/>
                              </w:rPr>
                              <w:t>深圳</w:t>
                            </w:r>
                            <w:r>
                              <w:rPr>
                                <w:rFonts w:ascii="SimSun" w:eastAsia="SimSun" w:hAnsi="SimSun" w:cs="SimSun"/>
                                <w:color w:val="000000"/>
                                <w:spacing w:val="0"/>
                                <w:w w:val="100"/>
                                <w:position w:val="0"/>
                                <w:sz w:val="18"/>
                                <w:szCs w:val="18"/>
                              </w:rPr>
                              <w:t>）</w:t>
                            </w:r>
                            <w:r>
                              <w:rPr>
                                <w:color w:val="000000"/>
                                <w:spacing w:val="0"/>
                                <w:w w:val="100"/>
                                <w:position w:val="0"/>
                                <w:sz w:val="18"/>
                                <w:szCs w:val="18"/>
                              </w:rPr>
                              <w:t>有限公司</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1180" w:right="0" w:firstLine="0"/>
                              <w:jc w:val="left"/>
                              <w:rPr>
                                <w:sz w:val="18"/>
                                <w:szCs w:val="18"/>
                              </w:rPr>
                            </w:pPr>
                            <w:r>
                              <w:rPr>
                                <w:rFonts w:ascii="SimSun" w:eastAsia="SimSun" w:hAnsi="SimSun" w:cs="SimSun"/>
                                <w:color w:val="000000"/>
                                <w:spacing w:val="0"/>
                                <w:w w:val="100"/>
                                <w:position w:val="0"/>
                                <w:sz w:val="18"/>
                                <w:szCs w:val="18"/>
                              </w:rPr>
                              <w:t>29,170.00</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20"/>
                              <w:jc w:val="left"/>
                              <w:rPr>
                                <w:sz w:val="18"/>
                                <w:szCs w:val="18"/>
                              </w:rPr>
                            </w:pPr>
                            <w:r>
                              <w:rPr>
                                <w:rFonts w:ascii="SimSun" w:eastAsia="SimSun" w:hAnsi="SimSun" w:cs="SimSun"/>
                                <w:color w:val="000000"/>
                                <w:spacing w:val="0"/>
                                <w:w w:val="100"/>
                                <w:position w:val="0"/>
                                <w:sz w:val="18"/>
                                <w:szCs w:val="18"/>
                              </w:rPr>
                              <w:t>0.003%</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1060" w:right="0" w:firstLine="0"/>
                              <w:jc w:val="left"/>
                              <w:rPr>
                                <w:sz w:val="18"/>
                                <w:szCs w:val="18"/>
                              </w:rPr>
                            </w:pPr>
                            <w:r>
                              <w:rPr>
                                <w:rFonts w:ascii="SimSun" w:eastAsia="SimSun" w:hAnsi="SimSun" w:cs="SimSun"/>
                                <w:color w:val="000000"/>
                                <w:spacing w:val="0"/>
                                <w:w w:val="100"/>
                                <w:position w:val="0"/>
                                <w:sz w:val="18"/>
                                <w:szCs w:val="18"/>
                              </w:rPr>
                              <w:t>—</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w:t>
                            </w:r>
                          </w:p>
                        </w:tc>
                      </w:tr>
                    </w:tbl>
                    <w:p>
                      <w:pPr>
                        <w:widowControl w:val="0"/>
                        <w:spacing w:line="1" w:lineRule="exact"/>
                      </w:pPr>
                    </w:p>
                  </w:txbxContent>
                </v:textbox>
                <w10:wrap type="topAndBottom" anchorx="page" anchory="margin"/>
              </v:shape>
            </w:pict>
          </mc:Fallback>
        </mc:AlternateContent>
      </w:r>
      <w:r>
        <w:rPr>
          <w:color w:val="000000"/>
          <w:spacing w:val="0"/>
          <w:w w:val="100"/>
          <w:position w:val="0"/>
          <w:sz w:val="18"/>
          <w:szCs w:val="18"/>
          <w:u w:val="single"/>
        </w:rPr>
        <w:t>2006.12.31</w:t>
        <w:tab/>
        <w:t xml:space="preserve">2005. 12. </w:t>
      </w:r>
      <w:r>
        <w:rPr>
          <w:color w:val="000000"/>
          <w:spacing w:val="0"/>
          <w:w w:val="100"/>
          <w:position w:val="0"/>
          <w:sz w:val="18"/>
          <w:szCs w:val="18"/>
          <w:u w:val="single"/>
        </w:rPr>
        <w:t>31</w:t>
      </w:r>
    </w:p>
    <w:tbl>
      <w:tblPr>
        <w:tblOverlap w:val="never"/>
        <w:jc w:val="center"/>
        <w:tblLayout w:type="fixed"/>
      </w:tblPr>
      <w:tblGrid>
        <w:gridCol w:w="3221"/>
        <w:gridCol w:w="2640"/>
        <w:gridCol w:w="1094"/>
        <w:gridCol w:w="2160"/>
        <w:gridCol w:w="883"/>
      </w:tblGrid>
      <w:tr>
        <w:trPr>
          <w:trHeight w:val="480" w:hRule="exact"/>
        </w:trPr>
        <w:tc>
          <w:tcPr>
            <w:vMerge w:val="restart"/>
            <w:tcBorders/>
            <w:shd w:val="clear" w:color="auto" w:fill="FFFFFF"/>
            <w:vAlign w:val="center"/>
          </w:tcPr>
          <w:p>
            <w:pPr>
              <w:pStyle w:val="Style33"/>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u w:val="single"/>
              </w:rPr>
              <w:t>企业名称</w:t>
            </w:r>
          </w:p>
        </w:tc>
        <w:tc>
          <w:tcPr>
            <w:gridSpan w:val="2"/>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2006.12.31</w:t>
            </w:r>
          </w:p>
        </w:tc>
        <w:tc>
          <w:tcPr>
            <w:gridSpan w:val="2"/>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960"/>
              <w:jc w:val="both"/>
              <w:rPr>
                <w:sz w:val="18"/>
                <w:szCs w:val="18"/>
              </w:rPr>
            </w:pPr>
            <w:r>
              <w:rPr>
                <w:rFonts w:ascii="SimSun" w:eastAsia="SimSun" w:hAnsi="SimSun" w:cs="SimSun"/>
                <w:color w:val="000000"/>
                <w:spacing w:val="0"/>
                <w:w w:val="100"/>
                <w:position w:val="0"/>
                <w:sz w:val="18"/>
                <w:szCs w:val="18"/>
              </w:rPr>
              <w:t xml:space="preserve">2005. 12. </w:t>
            </w:r>
            <w:r>
              <w:rPr>
                <w:rFonts w:ascii="SimSun" w:eastAsia="SimSun" w:hAnsi="SimSun" w:cs="SimSun"/>
                <w:color w:val="000000"/>
                <w:spacing w:val="0"/>
                <w:w w:val="100"/>
                <w:position w:val="0"/>
                <w:sz w:val="18"/>
                <w:szCs w:val="18"/>
              </w:rPr>
              <w:t>31</w:t>
            </w:r>
          </w:p>
        </w:tc>
      </w:tr>
      <w:tr>
        <w:trPr>
          <w:trHeight w:val="398" w:hRule="exact"/>
        </w:trPr>
        <w:tc>
          <w:tcPr>
            <w:vMerge/>
            <w:tcBorders/>
            <w:shd w:val="clear" w:color="auto" w:fill="FFFFFF"/>
            <w:vAlign w:val="center"/>
          </w:tcPr>
          <w:p>
            <w:pPr/>
          </w:p>
        </w:tc>
        <w:tc>
          <w:tcPr>
            <w:tcBorders/>
            <w:shd w:val="clear" w:color="auto" w:fill="FFFFFF"/>
            <w:vAlign w:val="top"/>
          </w:tcPr>
          <w:p>
            <w:pPr>
              <w:pStyle w:val="Style33"/>
              <w:keepNext w:val="0"/>
              <w:keepLines w:val="0"/>
              <w:widowControl w:val="0"/>
              <w:shd w:val="clear" w:color="auto" w:fill="auto"/>
              <w:bidi w:val="0"/>
              <w:spacing w:before="0" w:after="0" w:line="240" w:lineRule="auto"/>
              <w:ind w:left="1500" w:right="0" w:firstLine="0"/>
              <w:jc w:val="left"/>
              <w:rPr>
                <w:sz w:val="18"/>
                <w:szCs w:val="18"/>
              </w:rPr>
            </w:pPr>
            <w:r>
              <w:rPr>
                <w:color w:val="000000"/>
                <w:spacing w:val="0"/>
                <w:w w:val="100"/>
                <w:position w:val="0"/>
                <w:sz w:val="18"/>
                <w:szCs w:val="18"/>
                <w:u w:val="single"/>
              </w:rPr>
              <w:t>金额</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百分比</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1020" w:right="0" w:firstLine="0"/>
              <w:jc w:val="left"/>
              <w:rPr>
                <w:sz w:val="18"/>
                <w:szCs w:val="18"/>
              </w:rPr>
            </w:pPr>
            <w:r>
              <w:rPr>
                <w:color w:val="000000"/>
                <w:spacing w:val="0"/>
                <w:w w:val="100"/>
                <w:position w:val="0"/>
                <w:sz w:val="18"/>
                <w:szCs w:val="18"/>
                <w:u w:val="single"/>
              </w:rPr>
              <w:t>金额</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百分比</w:t>
            </w:r>
          </w:p>
        </w:tc>
      </w:tr>
      <w:tr>
        <w:trPr>
          <w:trHeight w:val="533" w:hRule="exact"/>
        </w:trPr>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其他应收款</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533" w:hRule="exact"/>
        </w:trPr>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昂纳信息技术（深圳）有限公司</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 xml:space="preserve">23, 077, </w:t>
            </w:r>
            <w:r>
              <w:rPr>
                <w:rFonts w:ascii="SimSun" w:eastAsia="SimSun" w:hAnsi="SimSun" w:cs="SimSun"/>
                <w:color w:val="000000"/>
                <w:spacing w:val="0"/>
                <w:w w:val="100"/>
                <w:position w:val="0"/>
                <w:sz w:val="18"/>
                <w:szCs w:val="18"/>
              </w:rPr>
              <w:t xml:space="preserve">464. </w:t>
            </w:r>
            <w:r>
              <w:rPr>
                <w:rFonts w:ascii="SimSun" w:eastAsia="SimSun" w:hAnsi="SimSun" w:cs="SimSun"/>
                <w:color w:val="000000"/>
                <w:spacing w:val="0"/>
                <w:w w:val="100"/>
                <w:position w:val="0"/>
                <w:sz w:val="18"/>
                <w:szCs w:val="18"/>
              </w:rPr>
              <w:t>52</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00"/>
              <w:jc w:val="left"/>
              <w:rPr>
                <w:sz w:val="18"/>
                <w:szCs w:val="18"/>
              </w:rPr>
            </w:pPr>
            <w:r>
              <w:rPr>
                <w:rFonts w:ascii="SimSun" w:eastAsia="SimSun" w:hAnsi="SimSun" w:cs="SimSun"/>
                <w:color w:val="000000"/>
                <w:spacing w:val="0"/>
                <w:w w:val="100"/>
                <w:position w:val="0"/>
                <w:sz w:val="18"/>
                <w:szCs w:val="18"/>
              </w:rPr>
              <w:t xml:space="preserve">17. </w:t>
            </w:r>
            <w:r>
              <w:rPr>
                <w:rFonts w:ascii="SimSun" w:eastAsia="SimSun" w:hAnsi="SimSun" w:cs="SimSun"/>
                <w:color w:val="000000"/>
                <w:spacing w:val="0"/>
                <w:w w:val="100"/>
                <w:position w:val="0"/>
                <w:sz w:val="18"/>
                <w:szCs w:val="18"/>
              </w:rPr>
              <w:t>18%</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00"/>
              <w:jc w:val="left"/>
              <w:rPr>
                <w:sz w:val="18"/>
                <w:szCs w:val="18"/>
              </w:rPr>
            </w:pPr>
            <w:r>
              <w:rPr>
                <w:rFonts w:ascii="SimSun" w:eastAsia="SimSun" w:hAnsi="SimSun" w:cs="SimSun"/>
                <w:color w:val="000000"/>
                <w:spacing w:val="0"/>
                <w:w w:val="100"/>
                <w:position w:val="0"/>
                <w:sz w:val="18"/>
                <w:szCs w:val="18"/>
              </w:rPr>
              <w:t>24,896,908.78</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17.12%</w:t>
            </w:r>
          </w:p>
        </w:tc>
      </w:tr>
      <w:tr>
        <w:trPr>
          <w:trHeight w:val="523" w:hRule="exact"/>
        </w:trPr>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深圳开发磁记录股份有限公司</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 xml:space="preserve">3,192, </w:t>
            </w:r>
            <w:r>
              <w:rPr>
                <w:rFonts w:ascii="SimSun" w:eastAsia="SimSun" w:hAnsi="SimSun" w:cs="SimSun"/>
                <w:color w:val="000000"/>
                <w:spacing w:val="0"/>
                <w:w w:val="100"/>
                <w:position w:val="0"/>
                <w:sz w:val="18"/>
                <w:szCs w:val="18"/>
              </w:rPr>
              <w:t xml:space="preserve">828. </w:t>
            </w:r>
            <w:r>
              <w:rPr>
                <w:rFonts w:ascii="SimSun" w:eastAsia="SimSun" w:hAnsi="SimSun" w:cs="SimSun"/>
                <w:color w:val="000000"/>
                <w:spacing w:val="0"/>
                <w:w w:val="100"/>
                <w:position w:val="0"/>
                <w:sz w:val="18"/>
                <w:szCs w:val="18"/>
              </w:rPr>
              <w:t>31</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jc w:val="left"/>
              <w:rPr>
                <w:sz w:val="18"/>
                <w:szCs w:val="18"/>
              </w:rPr>
            </w:pPr>
            <w:r>
              <w:rPr>
                <w:rFonts w:ascii="SimSun" w:eastAsia="SimSun" w:hAnsi="SimSun" w:cs="SimSun"/>
                <w:color w:val="000000"/>
                <w:spacing w:val="0"/>
                <w:w w:val="100"/>
                <w:position w:val="0"/>
                <w:sz w:val="18"/>
                <w:szCs w:val="18"/>
              </w:rPr>
              <w:t xml:space="preserve">2. </w:t>
            </w:r>
            <w:r>
              <w:rPr>
                <w:rFonts w:ascii="SimSun" w:eastAsia="SimSun" w:hAnsi="SimSun" w:cs="SimSun"/>
                <w:color w:val="000000"/>
                <w:spacing w:val="0"/>
                <w:w w:val="100"/>
                <w:position w:val="0"/>
                <w:sz w:val="18"/>
                <w:szCs w:val="18"/>
              </w:rPr>
              <w:t>38%</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00"/>
              <w:jc w:val="both"/>
              <w:rPr>
                <w:sz w:val="18"/>
                <w:szCs w:val="18"/>
              </w:rPr>
            </w:pPr>
            <w:r>
              <w:rPr>
                <w:rFonts w:ascii="SimSun" w:eastAsia="SimSun" w:hAnsi="SimSun" w:cs="SimSun"/>
                <w:color w:val="000000"/>
                <w:spacing w:val="0"/>
                <w:w w:val="100"/>
                <w:position w:val="0"/>
                <w:sz w:val="18"/>
                <w:szCs w:val="18"/>
              </w:rPr>
              <w:t>2,967,482.49</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2.04%</w:t>
            </w:r>
          </w:p>
        </w:tc>
      </w:tr>
      <w:tr>
        <w:trPr>
          <w:trHeight w:val="538" w:hRule="exact"/>
        </w:trPr>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昂纳光集成技术有限公司</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 xml:space="preserve">1,820,134. </w:t>
            </w:r>
            <w:r>
              <w:rPr>
                <w:rFonts w:ascii="SimSun" w:eastAsia="SimSun" w:hAnsi="SimSun" w:cs="SimSun"/>
                <w:color w:val="000000"/>
                <w:spacing w:val="0"/>
                <w:w w:val="100"/>
                <w:position w:val="0"/>
                <w:sz w:val="18"/>
                <w:szCs w:val="18"/>
              </w:rPr>
              <w:t>56</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jc w:val="left"/>
              <w:rPr>
                <w:sz w:val="18"/>
                <w:szCs w:val="18"/>
              </w:rPr>
            </w:pPr>
            <w:r>
              <w:rPr>
                <w:rFonts w:ascii="SimSun" w:eastAsia="SimSun" w:hAnsi="SimSun" w:cs="SimSun"/>
                <w:color w:val="000000"/>
                <w:spacing w:val="0"/>
                <w:w w:val="100"/>
                <w:position w:val="0"/>
                <w:sz w:val="18"/>
                <w:szCs w:val="18"/>
              </w:rPr>
              <w:t>1.35%</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00"/>
              <w:jc w:val="both"/>
              <w:rPr>
                <w:sz w:val="18"/>
                <w:szCs w:val="18"/>
              </w:rPr>
            </w:pPr>
            <w:r>
              <w:rPr>
                <w:rFonts w:ascii="SimSun" w:eastAsia="SimSun" w:hAnsi="SimSun" w:cs="SimSun"/>
                <w:color w:val="000000"/>
                <w:spacing w:val="0"/>
                <w:w w:val="100"/>
                <w:position w:val="0"/>
                <w:sz w:val="18"/>
                <w:szCs w:val="18"/>
              </w:rPr>
              <w:t>1,820,134.56</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1.25%</w:t>
            </w:r>
          </w:p>
        </w:tc>
      </w:tr>
      <w:tr>
        <w:trPr>
          <w:trHeight w:val="528" w:hRule="exact"/>
        </w:trPr>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深圳昂纳晶体有限公司</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5,040,167.49</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jc w:val="left"/>
              <w:rPr>
                <w:sz w:val="18"/>
                <w:szCs w:val="18"/>
              </w:rPr>
            </w:pPr>
            <w:r>
              <w:rPr>
                <w:rFonts w:ascii="SimSun" w:eastAsia="SimSun" w:hAnsi="SimSun" w:cs="SimSun"/>
                <w:color w:val="000000"/>
                <w:spacing w:val="0"/>
                <w:w w:val="100"/>
                <w:position w:val="0"/>
                <w:sz w:val="18"/>
                <w:szCs w:val="18"/>
              </w:rPr>
              <w:t>3.75%</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00"/>
              <w:jc w:val="both"/>
              <w:rPr>
                <w:sz w:val="18"/>
                <w:szCs w:val="18"/>
              </w:rPr>
            </w:pPr>
            <w:r>
              <w:rPr>
                <w:rFonts w:ascii="SimSun" w:eastAsia="SimSun" w:hAnsi="SimSun" w:cs="SimSun"/>
                <w:color w:val="000000"/>
                <w:spacing w:val="0"/>
                <w:w w:val="100"/>
                <w:position w:val="0"/>
                <w:sz w:val="18"/>
                <w:szCs w:val="18"/>
              </w:rPr>
              <w:t>5,040,167.49</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3.47%</w:t>
            </w:r>
          </w:p>
        </w:tc>
      </w:tr>
      <w:tr>
        <w:trPr>
          <w:trHeight w:val="523" w:hRule="exact"/>
        </w:trPr>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深圳易拓科技有限公司</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2,372,388.32</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jc w:val="left"/>
              <w:rPr>
                <w:sz w:val="18"/>
                <w:szCs w:val="18"/>
              </w:rPr>
            </w:pPr>
            <w:r>
              <w:rPr>
                <w:rFonts w:ascii="SimSun" w:eastAsia="SimSun" w:hAnsi="SimSun" w:cs="SimSun"/>
                <w:color w:val="000000"/>
                <w:spacing w:val="0"/>
                <w:w w:val="100"/>
                <w:position w:val="0"/>
                <w:sz w:val="18"/>
                <w:szCs w:val="18"/>
              </w:rPr>
              <w:t>1.77%</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00"/>
              <w:jc w:val="both"/>
              <w:rPr>
                <w:sz w:val="18"/>
                <w:szCs w:val="18"/>
              </w:rPr>
            </w:pPr>
            <w:r>
              <w:rPr>
                <w:rFonts w:ascii="SimSun" w:eastAsia="SimSun" w:hAnsi="SimSun" w:cs="SimSun"/>
                <w:color w:val="000000"/>
                <w:spacing w:val="0"/>
                <w:w w:val="100"/>
                <w:position w:val="0"/>
                <w:sz w:val="18"/>
                <w:szCs w:val="18"/>
              </w:rPr>
              <w:t>1,784,225.65</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1.23%</w:t>
            </w:r>
          </w:p>
        </w:tc>
      </w:tr>
      <w:tr>
        <w:trPr>
          <w:trHeight w:val="538" w:hRule="exact"/>
        </w:trPr>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其他应付款</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528" w:hRule="exact"/>
        </w:trPr>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深圳易拓科技有限公司</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2,239,642.00</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00"/>
              <w:jc w:val="left"/>
              <w:rPr>
                <w:sz w:val="18"/>
                <w:szCs w:val="18"/>
              </w:rPr>
            </w:pPr>
            <w:r>
              <w:rPr>
                <w:rFonts w:ascii="SimSun" w:eastAsia="SimSun" w:hAnsi="SimSun" w:cs="SimSun"/>
                <w:color w:val="000000"/>
                <w:spacing w:val="0"/>
                <w:w w:val="100"/>
                <w:position w:val="0"/>
                <w:sz w:val="18"/>
                <w:szCs w:val="18"/>
              </w:rPr>
              <w:t>11.30%</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00"/>
              <w:jc w:val="both"/>
              <w:rPr>
                <w:sz w:val="18"/>
                <w:szCs w:val="18"/>
              </w:rPr>
            </w:pPr>
            <w:r>
              <w:rPr>
                <w:rFonts w:ascii="SimSun" w:eastAsia="SimSun" w:hAnsi="SimSun" w:cs="SimSun"/>
                <w:color w:val="000000"/>
                <w:spacing w:val="0"/>
                <w:w w:val="100"/>
                <w:position w:val="0"/>
                <w:sz w:val="18"/>
                <w:szCs w:val="18"/>
              </w:rPr>
              <w:t>1,685,698.00</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7.08%</w:t>
            </w:r>
          </w:p>
        </w:tc>
      </w:tr>
      <w:tr>
        <w:trPr>
          <w:trHeight w:val="523" w:hRule="exact"/>
        </w:trPr>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深圳开发磁记录股份有限公司</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2,044,752.00</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00"/>
              <w:jc w:val="left"/>
              <w:rPr>
                <w:sz w:val="18"/>
                <w:szCs w:val="18"/>
              </w:rPr>
            </w:pPr>
            <w:r>
              <w:rPr>
                <w:rFonts w:ascii="SimSun" w:eastAsia="SimSun" w:hAnsi="SimSun" w:cs="SimSun"/>
                <w:color w:val="000000"/>
                <w:spacing w:val="0"/>
                <w:w w:val="100"/>
                <w:position w:val="0"/>
                <w:sz w:val="18"/>
                <w:szCs w:val="18"/>
              </w:rPr>
              <w:t>10.32%</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00"/>
              <w:jc w:val="both"/>
              <w:rPr>
                <w:sz w:val="18"/>
                <w:szCs w:val="18"/>
              </w:rPr>
            </w:pPr>
            <w:r>
              <w:rPr>
                <w:rFonts w:ascii="SimSun" w:eastAsia="SimSun" w:hAnsi="SimSun" w:cs="SimSun"/>
                <w:color w:val="000000"/>
                <w:spacing w:val="0"/>
                <w:w w:val="100"/>
                <w:position w:val="0"/>
                <w:sz w:val="18"/>
                <w:szCs w:val="18"/>
              </w:rPr>
              <w:t>1,847,152.00</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7.75%</w:t>
            </w:r>
          </w:p>
        </w:tc>
      </w:tr>
      <w:tr>
        <w:trPr>
          <w:trHeight w:val="394"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昂纳信息技术（深圳）有限公司</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162,490.00</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jc w:val="left"/>
              <w:rPr>
                <w:sz w:val="18"/>
                <w:szCs w:val="18"/>
              </w:rPr>
            </w:pPr>
            <w:r>
              <w:rPr>
                <w:rFonts w:ascii="SimSun" w:eastAsia="SimSun" w:hAnsi="SimSun" w:cs="SimSun"/>
                <w:color w:val="000000"/>
                <w:spacing w:val="0"/>
                <w:w w:val="100"/>
                <w:position w:val="0"/>
                <w:sz w:val="18"/>
                <w:szCs w:val="18"/>
              </w:rPr>
              <w:t>0.82%</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1020" w:right="0" w:firstLine="0"/>
              <w:jc w:val="both"/>
              <w:rPr>
                <w:sz w:val="18"/>
                <w:szCs w:val="18"/>
              </w:rPr>
            </w:pPr>
            <w:r>
              <w:rPr>
                <w:rFonts w:ascii="SimSun" w:eastAsia="SimSun" w:hAnsi="SimSun" w:cs="SimSun"/>
                <w:color w:val="000000"/>
                <w:spacing w:val="0"/>
                <w:w w:val="100"/>
                <w:position w:val="0"/>
                <w:sz w:val="18"/>
                <w:szCs w:val="18"/>
              </w:rPr>
              <w:t>—</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w:t>
            </w:r>
          </w:p>
        </w:tc>
      </w:tr>
    </w:tbl>
    <w:p>
      <w:pPr>
        <w:widowControl w:val="0"/>
        <w:spacing w:after="779" w:line="1" w:lineRule="exact"/>
      </w:pPr>
    </w:p>
    <w:p>
      <w:pPr>
        <w:pStyle w:val="Style120"/>
        <w:keepNext/>
        <w:keepLines/>
        <w:widowControl w:val="0"/>
        <w:shd w:val="clear" w:color="auto" w:fill="auto"/>
        <w:tabs>
          <w:tab w:pos="909" w:val="left"/>
        </w:tabs>
        <w:bidi w:val="0"/>
        <w:spacing w:before="0" w:after="120" w:line="483" w:lineRule="exact"/>
        <w:ind w:left="0" w:right="0"/>
        <w:jc w:val="both"/>
      </w:pPr>
      <w:bookmarkStart w:id="1005" w:name="bookmark1005"/>
      <w:bookmarkStart w:id="1006" w:name="bookmark1006"/>
      <w:bookmarkStart w:id="1007" w:name="bookmark1007"/>
      <w:bookmarkStart w:id="1008" w:name="bookmark1008"/>
      <w:r>
        <w:rPr>
          <w:color w:val="000000"/>
          <w:spacing w:val="0"/>
          <w:w w:val="100"/>
          <w:position w:val="0"/>
        </w:rPr>
        <w:t>八</w:t>
      </w:r>
      <w:bookmarkEnd w:id="1007"/>
      <w:r>
        <w:rPr>
          <w:color w:val="000000"/>
          <w:spacing w:val="0"/>
          <w:w w:val="100"/>
          <w:position w:val="0"/>
        </w:rPr>
        <w:t>、</w:t>
        <w:tab/>
        <w:t>或有事项</w:t>
      </w:r>
      <w:bookmarkEnd w:id="1005"/>
      <w:bookmarkEnd w:id="1006"/>
      <w:bookmarkEnd w:id="1008"/>
    </w:p>
    <w:p>
      <w:pPr>
        <w:pStyle w:val="Style18"/>
        <w:keepNext w:val="0"/>
        <w:keepLines w:val="0"/>
        <w:widowControl w:val="0"/>
        <w:shd w:val="clear" w:color="auto" w:fill="auto"/>
        <w:bidi w:val="0"/>
        <w:spacing w:before="0" w:after="120" w:line="483" w:lineRule="exact"/>
        <w:ind w:left="0" w:right="0" w:firstLine="440"/>
        <w:jc w:val="both"/>
      </w:pPr>
      <w:r>
        <w:rPr>
          <w:color w:val="000000"/>
          <w:spacing w:val="0"/>
          <w:w w:val="100"/>
          <w:position w:val="0"/>
        </w:rPr>
        <w:t>履约保函担保：</w:t>
      </w:r>
    </w:p>
    <w:p>
      <w:pPr>
        <w:pStyle w:val="Style18"/>
        <w:keepNext w:val="0"/>
        <w:keepLines w:val="0"/>
        <w:widowControl w:val="0"/>
        <w:shd w:val="clear" w:color="auto" w:fill="auto"/>
        <w:bidi w:val="0"/>
        <w:spacing w:before="0" w:after="120" w:line="504" w:lineRule="exact"/>
        <w:ind w:left="0" w:right="0" w:firstLine="440"/>
        <w:jc w:val="both"/>
        <w:rPr>
          <w:sz w:val="14"/>
          <w:szCs w:val="14"/>
        </w:rPr>
      </w:pPr>
      <w:r>
        <w:rPr>
          <w:color w:val="000000"/>
          <w:spacing w:val="0"/>
          <w:w w:val="100"/>
          <w:position w:val="0"/>
          <w:sz w:val="20"/>
          <w:szCs w:val="20"/>
        </w:rPr>
        <w:t>本公司与中国机械设备进出口公司（以下简称</w:t>
      </w:r>
      <w:r>
        <w:rPr>
          <w:color w:val="000000"/>
          <w:spacing w:val="0"/>
          <w:w w:val="100"/>
          <w:position w:val="0"/>
          <w:sz w:val="20"/>
          <w:szCs w:val="20"/>
        </w:rPr>
        <w:t>"</w:t>
      </w:r>
      <w:r>
        <w:rPr>
          <w:rFonts w:ascii="SimSun" w:eastAsia="SimSun" w:hAnsi="SimSun" w:cs="SimSun"/>
          <w:color w:val="000000"/>
          <w:spacing w:val="0"/>
          <w:w w:val="100"/>
          <w:position w:val="0"/>
          <w:sz w:val="20"/>
          <w:szCs w:val="20"/>
        </w:rPr>
        <w:t>CMEC</w:t>
      </w:r>
      <w:r>
        <w:rPr>
          <w:color w:val="000000"/>
          <w:spacing w:val="0"/>
          <w:w w:val="100"/>
          <w:position w:val="0"/>
          <w:sz w:val="20"/>
          <w:szCs w:val="20"/>
        </w:rPr>
        <w:t>”</w:t>
      </w:r>
      <w:r>
        <w:rPr>
          <w:color w:val="000000"/>
          <w:spacing w:val="0"/>
          <w:w w:val="100"/>
          <w:position w:val="0"/>
          <w:sz w:val="20"/>
          <w:szCs w:val="20"/>
        </w:rPr>
        <w:t>合作出口意大利</w:t>
      </w:r>
      <w:r>
        <w:rPr>
          <w:rFonts w:ascii="SimSun" w:eastAsia="SimSun" w:hAnsi="SimSun" w:cs="SimSun"/>
          <w:color w:val="000000"/>
          <w:spacing w:val="0"/>
          <w:w w:val="100"/>
          <w:position w:val="0"/>
          <w:sz w:val="20"/>
          <w:szCs w:val="20"/>
        </w:rPr>
        <w:t>ENEL</w:t>
      </w:r>
      <w:r>
        <w:rPr>
          <w:color w:val="000000"/>
          <w:spacing w:val="0"/>
          <w:w w:val="100"/>
          <w:position w:val="0"/>
          <w:sz w:val="20"/>
          <w:szCs w:val="20"/>
        </w:rPr>
        <w:t>公司智能电表，中国银 行为该项目开立履约保函，保函申请人是</w:t>
      </w:r>
      <w:r>
        <w:rPr>
          <w:rFonts w:ascii="SimSun" w:eastAsia="SimSun" w:hAnsi="SimSun" w:cs="SimSun"/>
          <w:color w:val="000000"/>
          <w:spacing w:val="0"/>
          <w:w w:val="100"/>
          <w:position w:val="0"/>
          <w:sz w:val="20"/>
          <w:szCs w:val="20"/>
        </w:rPr>
        <w:t>CMEC</w:t>
      </w:r>
      <w:r>
        <w:rPr>
          <w:rFonts w:ascii="Arial" w:eastAsia="Arial" w:hAnsi="Arial" w:cs="Arial"/>
          <w:color w:val="000000"/>
          <w:spacing w:val="0"/>
          <w:w w:val="100"/>
          <w:position w:val="0"/>
          <w:sz w:val="14"/>
          <w:szCs w:val="14"/>
          <w:vertAlign w:val="subscript"/>
        </w:rPr>
        <w:t>O</w:t>
      </w:r>
    </w:p>
    <w:p>
      <w:pPr>
        <w:pStyle w:val="Style18"/>
        <w:keepNext w:val="0"/>
        <w:keepLines w:val="0"/>
        <w:widowControl w:val="0"/>
        <w:shd w:val="clear" w:color="auto" w:fill="auto"/>
        <w:bidi w:val="0"/>
        <w:spacing w:before="0" w:after="780" w:line="483" w:lineRule="exact"/>
        <w:ind w:left="0" w:right="0" w:firstLine="440"/>
        <w:jc w:val="both"/>
      </w:pPr>
      <w:r>
        <w:rPr>
          <w:color w:val="000000"/>
          <w:spacing w:val="0"/>
          <w:w w:val="100"/>
          <w:position w:val="0"/>
        </w:rPr>
        <w:t>由于本公司负责该项目资金、技术、质量和生产，并向意大利</w:t>
      </w:r>
      <w:r>
        <w:rPr>
          <w:rFonts w:ascii="SimSun" w:eastAsia="SimSun" w:hAnsi="SimSun" w:cs="SimSun"/>
          <w:color w:val="000000"/>
          <w:spacing w:val="0"/>
          <w:w w:val="100"/>
          <w:position w:val="0"/>
        </w:rPr>
        <w:t>ENEL</w:t>
      </w:r>
      <w:r>
        <w:rPr>
          <w:color w:val="000000"/>
          <w:spacing w:val="0"/>
          <w:w w:val="100"/>
          <w:position w:val="0"/>
        </w:rPr>
        <w:t>公司直接发货，所以，合约的实际 履约人是本公司，保函担保风险实质由本公司控制。截止报告日，中国银行已开出未到期履约保函的金额 为折人民币</w:t>
      </w:r>
      <w:r>
        <w:rPr>
          <w:rFonts w:ascii="SimSun" w:eastAsia="SimSun" w:hAnsi="SimSun" w:cs="SimSun"/>
          <w:color w:val="000000"/>
          <w:spacing w:val="0"/>
          <w:w w:val="100"/>
          <w:position w:val="0"/>
        </w:rPr>
        <w:t>10,303.96</w:t>
      </w:r>
      <w:r>
        <w:rPr>
          <w:color w:val="000000"/>
          <w:spacing w:val="0"/>
          <w:w w:val="100"/>
          <w:position w:val="0"/>
        </w:rPr>
        <w:t>万元，其中截止</w:t>
      </w:r>
      <w:r>
        <w:rPr>
          <w:rFonts w:ascii="SimSun" w:eastAsia="SimSun" w:hAnsi="SimSun" w:cs="SimSun"/>
          <w:color w:val="000000"/>
          <w:spacing w:val="0"/>
          <w:w w:val="100"/>
          <w:position w:val="0"/>
        </w:rPr>
        <w:t>2007</w:t>
      </w:r>
      <w:r>
        <w:rPr>
          <w:color w:val="000000"/>
          <w:spacing w:val="0"/>
          <w:w w:val="100"/>
          <w:position w:val="0"/>
        </w:rPr>
        <w:t>年</w:t>
      </w:r>
      <w:r>
        <w:rPr>
          <w:rFonts w:ascii="SimSun" w:eastAsia="SimSun" w:hAnsi="SimSun" w:cs="SimSun"/>
          <w:color w:val="000000"/>
          <w:spacing w:val="0"/>
          <w:w w:val="100"/>
          <w:position w:val="0"/>
        </w:rPr>
        <w:t>3</w:t>
      </w:r>
      <w:r>
        <w:rPr>
          <w:color w:val="000000"/>
          <w:spacing w:val="0"/>
          <w:w w:val="100"/>
          <w:position w:val="0"/>
        </w:rPr>
        <w:t>月</w:t>
      </w:r>
      <w:r>
        <w:rPr>
          <w:rFonts w:ascii="SimSun" w:eastAsia="SimSun" w:hAnsi="SimSun" w:cs="SimSun"/>
          <w:color w:val="000000"/>
          <w:spacing w:val="0"/>
          <w:w w:val="100"/>
          <w:position w:val="0"/>
        </w:rPr>
        <w:t>31</w:t>
      </w:r>
      <w:r>
        <w:rPr>
          <w:color w:val="000000"/>
          <w:spacing w:val="0"/>
          <w:w w:val="100"/>
          <w:position w:val="0"/>
        </w:rPr>
        <w:t xml:space="preserve">日已到期的保函金额为折人民币 </w:t>
      </w:r>
      <w:r>
        <w:rPr>
          <w:rFonts w:ascii="SimSun" w:eastAsia="SimSun" w:hAnsi="SimSun" w:cs="SimSun"/>
          <w:color w:val="000000"/>
          <w:spacing w:val="0"/>
          <w:w w:val="100"/>
          <w:position w:val="0"/>
        </w:rPr>
        <w:t xml:space="preserve">2, </w:t>
      </w:r>
      <w:r>
        <w:rPr>
          <w:rFonts w:ascii="SimSun" w:eastAsia="SimSun" w:hAnsi="SimSun" w:cs="SimSun"/>
          <w:color w:val="000000"/>
          <w:spacing w:val="0"/>
          <w:w w:val="100"/>
          <w:position w:val="0"/>
        </w:rPr>
        <w:t xml:space="preserve">564. </w:t>
      </w:r>
      <w:r>
        <w:rPr>
          <w:rFonts w:ascii="SimSun" w:eastAsia="SimSun" w:hAnsi="SimSun" w:cs="SimSun"/>
          <w:color w:val="000000"/>
          <w:spacing w:val="0"/>
          <w:w w:val="100"/>
          <w:position w:val="0"/>
        </w:rPr>
        <w:t>36</w:t>
      </w:r>
      <w:r>
        <w:rPr>
          <w:color w:val="000000"/>
          <w:spacing w:val="0"/>
          <w:w w:val="100"/>
          <w:position w:val="0"/>
        </w:rPr>
        <w:t>万元，该 项目履约情况良好。</w:t>
      </w:r>
    </w:p>
    <w:p>
      <w:pPr>
        <w:pStyle w:val="Style120"/>
        <w:keepNext/>
        <w:keepLines/>
        <w:widowControl w:val="0"/>
        <w:shd w:val="clear" w:color="auto" w:fill="auto"/>
        <w:tabs>
          <w:tab w:pos="909" w:val="left"/>
        </w:tabs>
        <w:bidi w:val="0"/>
        <w:spacing w:before="0" w:after="120" w:line="483" w:lineRule="exact"/>
        <w:ind w:left="0" w:right="0"/>
        <w:jc w:val="both"/>
      </w:pPr>
      <w:bookmarkStart w:id="1009" w:name="bookmark1009"/>
      <w:bookmarkStart w:id="1010" w:name="bookmark1010"/>
      <w:bookmarkStart w:id="1011" w:name="bookmark1011"/>
      <w:bookmarkStart w:id="1012" w:name="bookmark1012"/>
      <w:r>
        <w:rPr>
          <w:color w:val="000000"/>
          <w:spacing w:val="0"/>
          <w:w w:val="100"/>
          <w:position w:val="0"/>
        </w:rPr>
        <w:t>九</w:t>
      </w:r>
      <w:bookmarkEnd w:id="1011"/>
      <w:r>
        <w:rPr>
          <w:color w:val="000000"/>
          <w:spacing w:val="0"/>
          <w:w w:val="100"/>
          <w:position w:val="0"/>
        </w:rPr>
        <w:t>、</w:t>
        <w:tab/>
        <w:t>承诺事项</w:t>
      </w:r>
      <w:bookmarkEnd w:id="1009"/>
      <w:bookmarkEnd w:id="1010"/>
      <w:bookmarkEnd w:id="1012"/>
    </w:p>
    <w:p>
      <w:pPr>
        <w:pStyle w:val="Style18"/>
        <w:keepNext w:val="0"/>
        <w:keepLines w:val="0"/>
        <w:widowControl w:val="0"/>
        <w:shd w:val="clear" w:color="auto" w:fill="auto"/>
        <w:bidi w:val="0"/>
        <w:spacing w:before="0" w:after="120" w:line="483" w:lineRule="exact"/>
        <w:ind w:left="0" w:right="0" w:firstLine="440"/>
        <w:jc w:val="both"/>
      </w:pPr>
      <w:r>
        <w:rPr>
          <w:color w:val="000000"/>
          <w:spacing w:val="0"/>
          <w:w w:val="100"/>
          <w:position w:val="0"/>
        </w:rPr>
        <w:t>截至资产负债表日止，本公司无需披露的重大承诺事项。</w:t>
      </w:r>
    </w:p>
    <w:p>
      <w:pPr>
        <w:pStyle w:val="Style120"/>
        <w:keepNext/>
        <w:keepLines/>
        <w:widowControl w:val="0"/>
        <w:shd w:val="clear" w:color="auto" w:fill="auto"/>
        <w:bidi w:val="0"/>
        <w:spacing w:before="0" w:after="140" w:line="420" w:lineRule="exact"/>
        <w:ind w:left="0" w:right="0"/>
        <w:jc w:val="left"/>
      </w:pPr>
      <w:bookmarkStart w:id="1013" w:name="bookmark1013"/>
      <w:bookmarkStart w:id="1014" w:name="bookmark1014"/>
      <w:bookmarkStart w:id="1015" w:name="bookmark1015"/>
      <w:r>
        <w:rPr>
          <w:color w:val="000000"/>
          <w:spacing w:val="0"/>
          <w:w w:val="100"/>
          <w:position w:val="0"/>
        </w:rPr>
        <w:t>十、资产负债表日后事项中的非调整事项</w:t>
      </w:r>
      <w:bookmarkEnd w:id="1013"/>
      <w:bookmarkEnd w:id="1014"/>
      <w:bookmarkEnd w:id="1015"/>
    </w:p>
    <w:p>
      <w:pPr>
        <w:pStyle w:val="Style18"/>
        <w:keepNext w:val="0"/>
        <w:keepLines w:val="0"/>
        <w:widowControl w:val="0"/>
        <w:shd w:val="clear" w:color="auto" w:fill="auto"/>
        <w:bidi w:val="0"/>
        <w:spacing w:before="0" w:after="140" w:line="410" w:lineRule="exact"/>
        <w:ind w:left="0" w:right="0" w:firstLine="440"/>
        <w:jc w:val="both"/>
      </w:pPr>
      <w:r>
        <w:rPr>
          <w:color w:val="000000"/>
          <w:spacing w:val="0"/>
          <w:w w:val="100"/>
          <w:position w:val="0"/>
        </w:rPr>
        <w:t>本公司截至</w:t>
      </w:r>
      <w:r>
        <w:rPr>
          <w:rFonts w:ascii="SimSun" w:eastAsia="SimSun" w:hAnsi="SimSun" w:cs="SimSun"/>
          <w:color w:val="000000"/>
          <w:spacing w:val="0"/>
          <w:w w:val="100"/>
          <w:position w:val="0"/>
        </w:rPr>
        <w:t>2007</w:t>
      </w:r>
      <w:r>
        <w:rPr>
          <w:color w:val="000000"/>
          <w:spacing w:val="0"/>
          <w:w w:val="100"/>
          <w:position w:val="0"/>
        </w:rPr>
        <w:t>年</w:t>
      </w:r>
      <w:r>
        <w:rPr>
          <w:rFonts w:ascii="SimSun" w:eastAsia="SimSun" w:hAnsi="SimSun" w:cs="SimSun"/>
          <w:color w:val="000000"/>
          <w:spacing w:val="0"/>
          <w:w w:val="100"/>
          <w:position w:val="0"/>
        </w:rPr>
        <w:t>3</w:t>
      </w:r>
      <w:r>
        <w:rPr>
          <w:color w:val="000000"/>
          <w:spacing w:val="0"/>
          <w:w w:val="100"/>
          <w:position w:val="0"/>
        </w:rPr>
        <w:t>月</w:t>
      </w:r>
      <w:r>
        <w:rPr>
          <w:rFonts w:ascii="SimSun" w:eastAsia="SimSun" w:hAnsi="SimSun" w:cs="SimSun"/>
          <w:color w:val="000000"/>
          <w:spacing w:val="0"/>
          <w:w w:val="100"/>
          <w:position w:val="0"/>
        </w:rPr>
        <w:t>31</w:t>
      </w:r>
      <w:r>
        <w:rPr>
          <w:color w:val="000000"/>
          <w:spacing w:val="0"/>
          <w:w w:val="100"/>
          <w:position w:val="0"/>
        </w:rPr>
        <w:t xml:space="preserve">日收市，已通过上海证券交易所交易系统累计出售"中信证券"股票 </w:t>
      </w:r>
      <w:r>
        <w:rPr>
          <w:rFonts w:ascii="SimSun" w:eastAsia="SimSun" w:hAnsi="SimSun" w:cs="SimSun"/>
          <w:color w:val="000000"/>
          <w:spacing w:val="0"/>
          <w:w w:val="100"/>
          <w:position w:val="0"/>
        </w:rPr>
        <w:t>11,578,066</w:t>
      </w:r>
      <w:r>
        <w:rPr>
          <w:color w:val="000000"/>
          <w:spacing w:val="0"/>
          <w:w w:val="100"/>
          <w:position w:val="0"/>
        </w:rPr>
        <w:t>股，现尚余"中信证券"股票</w:t>
      </w:r>
      <w:r>
        <w:rPr>
          <w:rFonts w:ascii="SimSun" w:eastAsia="SimSun" w:hAnsi="SimSun" w:cs="SimSun"/>
          <w:color w:val="000000"/>
          <w:spacing w:val="0"/>
          <w:w w:val="100"/>
          <w:position w:val="0"/>
        </w:rPr>
        <w:t>2,196, 857</w:t>
      </w:r>
      <w:r>
        <w:rPr>
          <w:color w:val="000000"/>
          <w:spacing w:val="0"/>
          <w:w w:val="100"/>
          <w:position w:val="0"/>
        </w:rPr>
        <w:t>股，占"中信证券"总股本的</w:t>
      </w:r>
      <w:r>
        <w:rPr>
          <w:rFonts w:ascii="SimSun" w:eastAsia="SimSun" w:hAnsi="SimSun" w:cs="SimSun"/>
          <w:color w:val="000000"/>
          <w:spacing w:val="0"/>
          <w:w w:val="100"/>
          <w:position w:val="0"/>
        </w:rPr>
        <w:t>0.07%</w:t>
      </w:r>
      <w:r>
        <w:rPr>
          <w:color w:val="000000"/>
          <w:spacing w:val="0"/>
          <w:w w:val="100"/>
          <w:position w:val="0"/>
        </w:rPr>
        <w:t>。经初步测算， 公司出售"中信证券"股票累计实现投资收益</w:t>
      </w:r>
      <w:r>
        <w:rPr>
          <w:rFonts w:ascii="SimSun" w:eastAsia="SimSun" w:hAnsi="SimSun" w:cs="SimSun"/>
          <w:color w:val="000000"/>
          <w:spacing w:val="0"/>
          <w:w w:val="100"/>
          <w:position w:val="0"/>
        </w:rPr>
        <w:t>4.01</w:t>
      </w:r>
      <w:r>
        <w:rPr>
          <w:color w:val="000000"/>
          <w:spacing w:val="0"/>
          <w:w w:val="100"/>
          <w:position w:val="0"/>
        </w:rPr>
        <w:t>亿元人民币。</w:t>
      </w:r>
    </w:p>
    <w:p>
      <w:pPr>
        <w:pStyle w:val="Style18"/>
        <w:keepNext w:val="0"/>
        <w:keepLines w:val="0"/>
        <w:widowControl w:val="0"/>
        <w:shd w:val="clear" w:color="auto" w:fill="auto"/>
        <w:bidi w:val="0"/>
        <w:spacing w:before="0" w:after="140" w:line="420" w:lineRule="exact"/>
        <w:ind w:left="0" w:right="0" w:firstLine="440"/>
        <w:jc w:val="both"/>
      </w:pPr>
      <w:r>
        <w:rPr>
          <w:color w:val="000000"/>
          <w:spacing w:val="0"/>
          <w:w w:val="100"/>
          <w:position w:val="0"/>
        </w:rPr>
        <w:t>本公司于</w:t>
      </w:r>
      <w:r>
        <w:rPr>
          <w:rFonts w:ascii="SimSun" w:eastAsia="SimSun" w:hAnsi="SimSun" w:cs="SimSun"/>
          <w:color w:val="000000"/>
          <w:spacing w:val="0"/>
          <w:w w:val="100"/>
          <w:position w:val="0"/>
        </w:rPr>
        <w:t>2007</w:t>
      </w:r>
      <w:r>
        <w:rPr>
          <w:color w:val="000000"/>
          <w:spacing w:val="0"/>
          <w:w w:val="100"/>
          <w:position w:val="0"/>
        </w:rPr>
        <w:t>年</w:t>
      </w:r>
      <w:r>
        <w:rPr>
          <w:rFonts w:ascii="SimSun" w:eastAsia="SimSun" w:hAnsi="SimSun" w:cs="SimSun"/>
          <w:color w:val="000000"/>
          <w:spacing w:val="0"/>
          <w:w w:val="100"/>
          <w:position w:val="0"/>
        </w:rPr>
        <w:t>4</w:t>
      </w:r>
      <w:r>
        <w:rPr>
          <w:color w:val="000000"/>
          <w:spacing w:val="0"/>
          <w:w w:val="100"/>
          <w:position w:val="0"/>
        </w:rPr>
        <w:t>月</w:t>
      </w:r>
      <w:r>
        <w:rPr>
          <w:rFonts w:ascii="SimSun" w:eastAsia="SimSun" w:hAnsi="SimSun" w:cs="SimSun"/>
          <w:color w:val="000000"/>
          <w:spacing w:val="0"/>
          <w:w w:val="100"/>
          <w:position w:val="0"/>
        </w:rPr>
        <w:t>6</w:t>
      </w:r>
      <w:r>
        <w:rPr>
          <w:color w:val="000000"/>
          <w:spacing w:val="0"/>
          <w:w w:val="100"/>
          <w:position w:val="0"/>
        </w:rPr>
        <w:t>日为中国银行股份有限公司向中国机械设备进出口总公司开具的履约保函提供 担保，保证金额分别为</w:t>
      </w:r>
      <w:r>
        <w:rPr>
          <w:rFonts w:ascii="SimSun" w:eastAsia="SimSun" w:hAnsi="SimSun" w:cs="SimSun"/>
          <w:color w:val="000000"/>
          <w:spacing w:val="0"/>
          <w:w w:val="100"/>
          <w:position w:val="0"/>
        </w:rPr>
        <w:t>2, 458, 531</w:t>
      </w:r>
      <w:r>
        <w:rPr>
          <w:color w:val="000000"/>
          <w:spacing w:val="0"/>
          <w:w w:val="100"/>
          <w:position w:val="0"/>
        </w:rPr>
        <w:t>欧元和</w:t>
      </w:r>
      <w:r>
        <w:rPr>
          <w:rFonts w:ascii="SimSun" w:eastAsia="SimSun" w:hAnsi="SimSun" w:cs="SimSun"/>
          <w:color w:val="000000"/>
          <w:spacing w:val="0"/>
          <w:w w:val="100"/>
          <w:position w:val="0"/>
        </w:rPr>
        <w:t xml:space="preserve">197, </w:t>
      </w:r>
      <w:r>
        <w:rPr>
          <w:rFonts w:ascii="SimSun" w:eastAsia="SimSun" w:hAnsi="SimSun" w:cs="SimSun"/>
          <w:color w:val="000000"/>
          <w:spacing w:val="0"/>
          <w:w w:val="100"/>
          <w:position w:val="0"/>
        </w:rPr>
        <w:t>808.00</w:t>
      </w:r>
      <w:r>
        <w:rPr>
          <w:color w:val="000000"/>
          <w:spacing w:val="0"/>
          <w:w w:val="100"/>
          <w:position w:val="0"/>
        </w:rPr>
        <w:t>美元，受益人为</w:t>
      </w:r>
      <w:r>
        <w:rPr>
          <w:rFonts w:ascii="SimSun" w:eastAsia="SimSun" w:hAnsi="SimSun" w:cs="SimSun"/>
          <w:color w:val="000000"/>
          <w:spacing w:val="0"/>
          <w:w w:val="100"/>
          <w:position w:val="0"/>
        </w:rPr>
        <w:t>ENEL</w:t>
      </w:r>
      <w:r>
        <w:rPr>
          <w:color w:val="000000"/>
          <w:spacing w:val="0"/>
          <w:w w:val="100"/>
          <w:position w:val="0"/>
        </w:rPr>
        <w:t>公司，履约保函有效期为合同 最后一批交货后</w:t>
      </w:r>
      <w:r>
        <w:rPr>
          <w:rFonts w:ascii="SimSun" w:eastAsia="SimSun" w:hAnsi="SimSun" w:cs="SimSun"/>
          <w:color w:val="000000"/>
          <w:spacing w:val="0"/>
          <w:w w:val="100"/>
          <w:position w:val="0"/>
        </w:rPr>
        <w:t>18</w:t>
      </w:r>
      <w:r>
        <w:rPr>
          <w:color w:val="000000"/>
          <w:spacing w:val="0"/>
          <w:w w:val="100"/>
          <w:position w:val="0"/>
        </w:rPr>
        <w:t>个月。</w:t>
      </w:r>
    </w:p>
    <w:p>
      <w:pPr>
        <w:pStyle w:val="Style18"/>
        <w:keepNext w:val="0"/>
        <w:keepLines w:val="0"/>
        <w:widowControl w:val="0"/>
        <w:shd w:val="clear" w:color="auto" w:fill="auto"/>
        <w:bidi w:val="0"/>
        <w:spacing w:before="0" w:after="140" w:line="420" w:lineRule="exact"/>
        <w:ind w:left="0" w:right="0" w:firstLine="440"/>
        <w:jc w:val="left"/>
      </w:pPr>
      <w:r>
        <w:rPr>
          <w:color w:val="000000"/>
          <w:spacing w:val="0"/>
          <w:w w:val="100"/>
          <w:position w:val="0"/>
        </w:rPr>
        <w:t>本公司第四届董事会第十五次会议本公司</w:t>
      </w:r>
      <w:r>
        <w:rPr>
          <w:rFonts w:ascii="SimSun" w:eastAsia="SimSun" w:hAnsi="SimSun" w:cs="SimSun"/>
          <w:color w:val="000000"/>
          <w:spacing w:val="0"/>
          <w:w w:val="100"/>
          <w:position w:val="0"/>
        </w:rPr>
        <w:t>2006</w:t>
      </w:r>
      <w:r>
        <w:rPr>
          <w:color w:val="000000"/>
          <w:spacing w:val="0"/>
          <w:w w:val="100"/>
          <w:position w:val="0"/>
        </w:rPr>
        <w:t>年度利润分配预案如下：</w:t>
      </w:r>
    </w:p>
    <w:p>
      <w:pPr>
        <w:pStyle w:val="Style18"/>
        <w:keepNext w:val="0"/>
        <w:keepLines w:val="0"/>
        <w:widowControl w:val="0"/>
        <w:shd w:val="clear" w:color="auto" w:fill="auto"/>
        <w:bidi w:val="0"/>
        <w:spacing w:before="0" w:after="720" w:line="420" w:lineRule="exact"/>
        <w:ind w:left="0" w:right="0" w:firstLine="440"/>
        <w:jc w:val="both"/>
      </w:pPr>
      <w:r>
        <w:rPr>
          <w:color w:val="000000"/>
          <w:spacing w:val="0"/>
          <w:w w:val="100"/>
          <w:position w:val="0"/>
        </w:rPr>
        <w:t>本公司</w:t>
      </w:r>
      <w:r>
        <w:rPr>
          <w:rFonts w:ascii="SimSun" w:eastAsia="SimSun" w:hAnsi="SimSun" w:cs="SimSun"/>
          <w:color w:val="000000"/>
          <w:spacing w:val="0"/>
          <w:w w:val="100"/>
          <w:position w:val="0"/>
        </w:rPr>
        <w:t>2006</w:t>
      </w:r>
      <w:r>
        <w:rPr>
          <w:color w:val="000000"/>
          <w:spacing w:val="0"/>
          <w:w w:val="100"/>
          <w:position w:val="0"/>
        </w:rPr>
        <w:t>年度实现净利润</w:t>
      </w:r>
      <w:r>
        <w:rPr>
          <w:rFonts w:ascii="SimSun" w:eastAsia="SimSun" w:hAnsi="SimSun" w:cs="SimSun"/>
          <w:color w:val="000000"/>
          <w:spacing w:val="0"/>
          <w:w w:val="100"/>
          <w:position w:val="0"/>
        </w:rPr>
        <w:t xml:space="preserve">341,185, </w:t>
      </w:r>
      <w:r>
        <w:rPr>
          <w:rFonts w:ascii="SimSun" w:eastAsia="SimSun" w:hAnsi="SimSun" w:cs="SimSun"/>
          <w:color w:val="000000"/>
          <w:spacing w:val="0"/>
          <w:w w:val="100"/>
          <w:position w:val="0"/>
        </w:rPr>
        <w:t xml:space="preserve">208. </w:t>
      </w:r>
      <w:r>
        <w:rPr>
          <w:rFonts w:ascii="SimSun" w:eastAsia="SimSun" w:hAnsi="SimSun" w:cs="SimSun"/>
          <w:color w:val="000000"/>
          <w:spacing w:val="0"/>
          <w:w w:val="100"/>
          <w:position w:val="0"/>
        </w:rPr>
        <w:t>41</w:t>
      </w:r>
      <w:r>
        <w:rPr>
          <w:color w:val="000000"/>
          <w:spacing w:val="0"/>
          <w:w w:val="100"/>
          <w:position w:val="0"/>
        </w:rPr>
        <w:t>元，加年初未分配利润</w:t>
      </w:r>
      <w:r>
        <w:rPr>
          <w:rFonts w:ascii="SimSun" w:eastAsia="SimSun" w:hAnsi="SimSun" w:cs="SimSun"/>
          <w:color w:val="000000"/>
          <w:spacing w:val="0"/>
          <w:w w:val="100"/>
          <w:position w:val="0"/>
        </w:rPr>
        <w:t xml:space="preserve">623,544, </w:t>
      </w:r>
      <w:r>
        <w:rPr>
          <w:rFonts w:ascii="SimSun" w:eastAsia="SimSun" w:hAnsi="SimSun" w:cs="SimSun"/>
          <w:color w:val="000000"/>
          <w:spacing w:val="0"/>
          <w:w w:val="100"/>
          <w:position w:val="0"/>
        </w:rPr>
        <w:t xml:space="preserve">104. </w:t>
      </w:r>
      <w:r>
        <w:rPr>
          <w:rFonts w:ascii="SimSun" w:eastAsia="SimSun" w:hAnsi="SimSun" w:cs="SimSun"/>
          <w:color w:val="000000"/>
          <w:spacing w:val="0"/>
          <w:w w:val="100"/>
          <w:position w:val="0"/>
        </w:rPr>
        <w:t>21</w:t>
      </w:r>
      <w:r>
        <w:rPr>
          <w:color w:val="000000"/>
          <w:spacing w:val="0"/>
          <w:w w:val="100"/>
          <w:position w:val="0"/>
        </w:rPr>
        <w:t>元，减去本年转 作资本的普通股股利</w:t>
      </w:r>
      <w:r>
        <w:rPr>
          <w:rFonts w:ascii="SimSun" w:eastAsia="SimSun" w:hAnsi="SimSun" w:cs="SimSun"/>
          <w:color w:val="000000"/>
          <w:spacing w:val="0"/>
          <w:w w:val="100"/>
          <w:position w:val="0"/>
        </w:rPr>
        <w:t xml:space="preserve">146,586, </w:t>
      </w:r>
      <w:r>
        <w:rPr>
          <w:rFonts w:ascii="SimSun" w:eastAsia="SimSun" w:hAnsi="SimSun" w:cs="SimSun"/>
          <w:color w:val="000000"/>
          <w:spacing w:val="0"/>
          <w:w w:val="100"/>
          <w:position w:val="0"/>
        </w:rPr>
        <w:t xml:space="preserve">420. </w:t>
      </w:r>
      <w:r>
        <w:rPr>
          <w:rFonts w:ascii="SimSun" w:eastAsia="SimSun" w:hAnsi="SimSun" w:cs="SimSun"/>
          <w:color w:val="000000"/>
          <w:spacing w:val="0"/>
          <w:w w:val="100"/>
          <w:position w:val="0"/>
        </w:rPr>
        <w:t>00</w:t>
      </w:r>
      <w:r>
        <w:rPr>
          <w:color w:val="000000"/>
          <w:spacing w:val="0"/>
          <w:w w:val="100"/>
          <w:position w:val="0"/>
        </w:rPr>
        <w:t>元</w:t>
      </w:r>
      <w:r>
        <w:rPr>
          <w:rFonts w:ascii="SimSun" w:eastAsia="SimSun" w:hAnsi="SimSun" w:cs="SimSun"/>
          <w:color w:val="000000"/>
          <w:spacing w:val="0"/>
          <w:w w:val="100"/>
          <w:position w:val="0"/>
        </w:rPr>
        <w:t>,</w:t>
      </w:r>
      <w:r>
        <w:rPr>
          <w:color w:val="000000"/>
          <w:spacing w:val="0"/>
          <w:w w:val="100"/>
          <w:position w:val="0"/>
        </w:rPr>
        <w:t>本次实际可供分配的利润为</w:t>
      </w:r>
      <w:r>
        <w:rPr>
          <w:rFonts w:ascii="SimSun" w:eastAsia="SimSun" w:hAnsi="SimSun" w:cs="SimSun"/>
          <w:color w:val="000000"/>
          <w:spacing w:val="0"/>
          <w:w w:val="100"/>
          <w:position w:val="0"/>
        </w:rPr>
        <w:t xml:space="preserve">818,142, </w:t>
      </w:r>
      <w:r>
        <w:rPr>
          <w:rFonts w:ascii="SimSun" w:eastAsia="SimSun" w:hAnsi="SimSun" w:cs="SimSun"/>
          <w:color w:val="000000"/>
          <w:spacing w:val="0"/>
          <w:w w:val="100"/>
          <w:position w:val="0"/>
        </w:rPr>
        <w:t xml:space="preserve">892. </w:t>
      </w:r>
      <w:r>
        <w:rPr>
          <w:rFonts w:ascii="SimSun" w:eastAsia="SimSun" w:hAnsi="SimSun" w:cs="SimSun"/>
          <w:color w:val="000000"/>
          <w:spacing w:val="0"/>
          <w:w w:val="100"/>
          <w:position w:val="0"/>
        </w:rPr>
        <w:t>62</w:t>
      </w:r>
      <w:r>
        <w:rPr>
          <w:color w:val="000000"/>
          <w:spacing w:val="0"/>
          <w:w w:val="100"/>
          <w:position w:val="0"/>
        </w:rPr>
        <w:t>元。根据《公司法》、 《公司章程》之有关规定及本公司经营情况，按</w:t>
      </w:r>
      <w:r>
        <w:rPr>
          <w:rFonts w:ascii="SimSun" w:eastAsia="SimSun" w:hAnsi="SimSun" w:cs="SimSun"/>
          <w:color w:val="000000"/>
          <w:spacing w:val="0"/>
          <w:w w:val="100"/>
          <w:position w:val="0"/>
        </w:rPr>
        <w:t>2006</w:t>
      </w:r>
      <w:r>
        <w:rPr>
          <w:color w:val="000000"/>
          <w:spacing w:val="0"/>
          <w:w w:val="100"/>
          <w:position w:val="0"/>
        </w:rPr>
        <w:t>年度实现的净利润，提取</w:t>
      </w:r>
      <w:r>
        <w:rPr>
          <w:rFonts w:ascii="SimSun" w:eastAsia="SimSun" w:hAnsi="SimSun" w:cs="SimSun"/>
          <w:color w:val="000000"/>
          <w:spacing w:val="0"/>
          <w:w w:val="100"/>
          <w:position w:val="0"/>
        </w:rPr>
        <w:t>10%</w:t>
      </w:r>
      <w:r>
        <w:rPr>
          <w:color w:val="000000"/>
          <w:spacing w:val="0"/>
          <w:w w:val="100"/>
          <w:position w:val="0"/>
        </w:rPr>
        <w:t xml:space="preserve">法定盈余公积金 </w:t>
      </w:r>
      <w:r>
        <w:rPr>
          <w:rFonts w:ascii="SimSun" w:eastAsia="SimSun" w:hAnsi="SimSun" w:cs="SimSun"/>
          <w:color w:val="000000"/>
          <w:spacing w:val="0"/>
          <w:w w:val="100"/>
          <w:position w:val="0"/>
        </w:rPr>
        <w:t xml:space="preserve">34,118,520. </w:t>
      </w:r>
      <w:r>
        <w:rPr>
          <w:rFonts w:ascii="SimSun" w:eastAsia="SimSun" w:hAnsi="SimSun" w:cs="SimSun"/>
          <w:color w:val="000000"/>
          <w:spacing w:val="0"/>
          <w:w w:val="100"/>
          <w:position w:val="0"/>
        </w:rPr>
        <w:t>84</w:t>
      </w:r>
      <w:r>
        <w:rPr>
          <w:color w:val="000000"/>
          <w:spacing w:val="0"/>
          <w:w w:val="100"/>
          <w:position w:val="0"/>
        </w:rPr>
        <w:t>元；按</w:t>
      </w:r>
      <w:r>
        <w:rPr>
          <w:rFonts w:ascii="SimSun" w:eastAsia="SimSun" w:hAnsi="SimSun" w:cs="SimSun"/>
          <w:color w:val="000000"/>
          <w:spacing w:val="0"/>
          <w:w w:val="100"/>
          <w:position w:val="0"/>
        </w:rPr>
        <w:t>2006</w:t>
      </w:r>
      <w:r>
        <w:rPr>
          <w:color w:val="000000"/>
          <w:spacing w:val="0"/>
          <w:w w:val="100"/>
          <w:position w:val="0"/>
        </w:rPr>
        <w:t>年年末总股本</w:t>
      </w:r>
      <w:r>
        <w:rPr>
          <w:rFonts w:ascii="SimSun" w:eastAsia="SimSun" w:hAnsi="SimSun" w:cs="SimSun"/>
          <w:color w:val="000000"/>
          <w:spacing w:val="0"/>
          <w:w w:val="100"/>
          <w:position w:val="0"/>
        </w:rPr>
        <w:t>879,518, 521</w:t>
      </w:r>
      <w:r>
        <w:rPr>
          <w:color w:val="000000"/>
          <w:spacing w:val="0"/>
          <w:w w:val="100"/>
          <w:position w:val="0"/>
        </w:rPr>
        <w:t>股，每股派现</w:t>
      </w:r>
      <w:r>
        <w:rPr>
          <w:rFonts w:ascii="SimSun" w:eastAsia="SimSun" w:hAnsi="SimSun" w:cs="SimSun"/>
          <w:color w:val="000000"/>
          <w:spacing w:val="0"/>
          <w:w w:val="100"/>
          <w:position w:val="0"/>
        </w:rPr>
        <w:t xml:space="preserve">0. </w:t>
      </w:r>
      <w:r>
        <w:rPr>
          <w:rFonts w:ascii="SimSun" w:eastAsia="SimSun" w:hAnsi="SimSun" w:cs="SimSun"/>
          <w:color w:val="000000"/>
          <w:spacing w:val="0"/>
          <w:w w:val="100"/>
          <w:position w:val="0"/>
        </w:rPr>
        <w:t>40</w:t>
      </w:r>
      <w:r>
        <w:rPr>
          <w:color w:val="000000"/>
          <w:spacing w:val="0"/>
          <w:w w:val="100"/>
          <w:position w:val="0"/>
        </w:rPr>
        <w:t xml:space="preserve">元（含税），共计派发现金 </w:t>
      </w:r>
      <w:r>
        <w:rPr>
          <w:rFonts w:ascii="SimSun" w:eastAsia="SimSun" w:hAnsi="SimSun" w:cs="SimSun"/>
          <w:color w:val="000000"/>
          <w:spacing w:val="0"/>
          <w:w w:val="100"/>
          <w:position w:val="0"/>
        </w:rPr>
        <w:t xml:space="preserve">351, 807, </w:t>
      </w:r>
      <w:r>
        <w:rPr>
          <w:rFonts w:ascii="SimSun" w:eastAsia="SimSun" w:hAnsi="SimSun" w:cs="SimSun"/>
          <w:color w:val="000000"/>
          <w:spacing w:val="0"/>
          <w:w w:val="100"/>
          <w:position w:val="0"/>
        </w:rPr>
        <w:t xml:space="preserve">408.40 </w:t>
      </w:r>
      <w:r>
        <w:rPr>
          <w:color w:val="000000"/>
          <w:spacing w:val="0"/>
          <w:w w:val="100"/>
          <w:position w:val="0"/>
        </w:rPr>
        <w:t>元。</w:t>
      </w:r>
    </w:p>
    <w:p>
      <w:pPr>
        <w:pStyle w:val="Style120"/>
        <w:keepNext/>
        <w:keepLines/>
        <w:widowControl w:val="0"/>
        <w:shd w:val="clear" w:color="auto" w:fill="auto"/>
        <w:bidi w:val="0"/>
        <w:spacing w:before="0" w:after="40" w:line="420" w:lineRule="exact"/>
        <w:ind w:left="0" w:right="0"/>
        <w:jc w:val="left"/>
      </w:pPr>
      <w:bookmarkStart w:id="1016" w:name="bookmark1016"/>
      <w:bookmarkStart w:id="1017" w:name="bookmark1017"/>
      <w:bookmarkStart w:id="1018" w:name="bookmark1018"/>
      <w:r>
        <w:rPr>
          <w:color w:val="000000"/>
          <w:spacing w:val="0"/>
          <w:w w:val="100"/>
          <w:position w:val="0"/>
        </w:rPr>
        <w:t>十一、其他重要事项</w:t>
      </w:r>
      <w:bookmarkEnd w:id="1016"/>
      <w:bookmarkEnd w:id="1017"/>
      <w:bookmarkEnd w:id="1018"/>
    </w:p>
    <w:p>
      <w:pPr>
        <w:pStyle w:val="Style18"/>
        <w:keepNext w:val="0"/>
        <w:keepLines w:val="0"/>
        <w:widowControl w:val="0"/>
        <w:shd w:val="clear" w:color="auto" w:fill="auto"/>
        <w:bidi w:val="0"/>
        <w:spacing w:before="0" w:after="560" w:line="420" w:lineRule="exact"/>
        <w:ind w:left="0" w:right="0" w:firstLine="440"/>
        <w:jc w:val="left"/>
      </w:pPr>
      <w:r>
        <w:rPr>
          <w:color w:val="000000"/>
          <w:spacing w:val="0"/>
          <w:w w:val="100"/>
          <w:position w:val="0"/>
        </w:rPr>
        <w:t>截至资产负债表日止，本公司无需披露的其他重要事项。</w:t>
      </w:r>
    </w:p>
    <w:p>
      <w:pPr>
        <w:pStyle w:val="Style120"/>
        <w:keepNext/>
        <w:keepLines/>
        <w:widowControl w:val="0"/>
        <w:shd w:val="clear" w:color="auto" w:fill="auto"/>
        <w:bidi w:val="0"/>
        <w:spacing w:before="0" w:after="40" w:line="420" w:lineRule="exact"/>
        <w:ind w:left="0" w:right="0"/>
        <w:jc w:val="left"/>
      </w:pPr>
      <w:bookmarkStart w:id="1019" w:name="bookmark1019"/>
      <w:bookmarkStart w:id="1020" w:name="bookmark1020"/>
      <w:bookmarkStart w:id="1021" w:name="bookmark1021"/>
      <w:r>
        <w:rPr>
          <w:color w:val="000000"/>
          <w:spacing w:val="0"/>
          <w:w w:val="100"/>
          <w:position w:val="0"/>
        </w:rPr>
        <w:t>十二、委托理财</w:t>
      </w:r>
      <w:bookmarkEnd w:id="1019"/>
      <w:bookmarkEnd w:id="1020"/>
      <w:bookmarkEnd w:id="1021"/>
    </w:p>
    <w:p>
      <w:pPr>
        <w:pStyle w:val="Style18"/>
        <w:keepNext w:val="0"/>
        <w:keepLines w:val="0"/>
        <w:widowControl w:val="0"/>
        <w:shd w:val="clear" w:color="auto" w:fill="auto"/>
        <w:bidi w:val="0"/>
        <w:spacing w:before="0" w:after="600" w:line="420" w:lineRule="exact"/>
        <w:ind w:left="0" w:right="0" w:firstLine="440"/>
        <w:jc w:val="left"/>
      </w:pPr>
      <w:r>
        <w:rPr>
          <w:color w:val="000000"/>
          <w:spacing w:val="0"/>
          <w:w w:val="100"/>
          <w:position w:val="0"/>
        </w:rPr>
        <w:t>本公司在报告期内无委托理财事项。</w:t>
      </w:r>
    </w:p>
    <w:p>
      <w:pPr>
        <w:pStyle w:val="Style120"/>
        <w:keepNext/>
        <w:keepLines/>
        <w:widowControl w:val="0"/>
        <w:shd w:val="clear" w:color="auto" w:fill="auto"/>
        <w:bidi w:val="0"/>
        <w:spacing w:before="0" w:after="140" w:line="240" w:lineRule="auto"/>
        <w:ind w:left="0" w:right="0"/>
        <w:jc w:val="left"/>
      </w:pPr>
      <w:bookmarkStart w:id="1022" w:name="bookmark1022"/>
      <w:bookmarkStart w:id="1023" w:name="bookmark1023"/>
      <w:bookmarkStart w:id="1024" w:name="bookmark1024"/>
      <w:r>
        <w:rPr>
          <w:color w:val="000000"/>
          <w:spacing w:val="0"/>
          <w:w w:val="100"/>
          <w:position w:val="0"/>
        </w:rPr>
        <w:t>十三、利润表附表</w:t>
      </w:r>
      <w:bookmarkEnd w:id="1022"/>
      <w:bookmarkEnd w:id="1023"/>
      <w:bookmarkEnd w:id="1024"/>
    </w:p>
    <w:tbl>
      <w:tblPr>
        <w:tblOverlap w:val="never"/>
        <w:jc w:val="center"/>
        <w:tblLayout w:type="fixed"/>
      </w:tblPr>
      <w:tblGrid>
        <w:gridCol w:w="2861"/>
        <w:gridCol w:w="1747"/>
        <w:gridCol w:w="1517"/>
        <w:gridCol w:w="1440"/>
        <w:gridCol w:w="1613"/>
        <w:gridCol w:w="1373"/>
      </w:tblGrid>
      <w:tr>
        <w:trPr>
          <w:trHeight w:val="1550" w:hRule="exact"/>
        </w:trPr>
        <w:tc>
          <w:tcPr>
            <w:gridSpan w:val="2"/>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报告期利润（人民币元）</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300" w:line="240" w:lineRule="auto"/>
              <w:ind w:left="0" w:right="0" w:firstLine="0"/>
              <w:jc w:val="center"/>
              <w:rPr>
                <w:sz w:val="18"/>
                <w:szCs w:val="18"/>
              </w:rPr>
            </w:pPr>
            <w:r>
              <w:rPr>
                <w:color w:val="000000"/>
                <w:spacing w:val="0"/>
                <w:w w:val="100"/>
                <w:position w:val="0"/>
                <w:sz w:val="18"/>
                <w:szCs w:val="18"/>
              </w:rPr>
              <w:t>全面摊薄</w:t>
            </w:r>
          </w:p>
          <w:p>
            <w:pPr>
              <w:pStyle w:val="Style33"/>
              <w:keepNext w:val="0"/>
              <w:keepLines w:val="0"/>
              <w:widowControl w:val="0"/>
              <w:shd w:val="clear" w:color="auto" w:fill="auto"/>
              <w:bidi w:val="0"/>
              <w:spacing w:before="0" w:after="220" w:line="240" w:lineRule="auto"/>
              <w:ind w:left="0" w:right="0" w:firstLine="0"/>
              <w:jc w:val="center"/>
              <w:rPr>
                <w:sz w:val="18"/>
                <w:szCs w:val="18"/>
              </w:rPr>
            </w:pPr>
            <w:r>
              <w:rPr>
                <w:color w:val="000000"/>
                <w:spacing w:val="0"/>
                <w:w w:val="100"/>
                <w:position w:val="0"/>
                <w:sz w:val="18"/>
                <w:szCs w:val="18"/>
              </w:rPr>
              <w:t>净资产收益率</w:t>
            </w:r>
          </w:p>
          <w:p>
            <w:pPr>
              <w:pStyle w:val="Style33"/>
              <w:keepNext w:val="0"/>
              <w:keepLines w:val="0"/>
              <w:widowControl w:val="0"/>
              <w:shd w:val="clear" w:color="auto" w:fill="auto"/>
              <w:bidi w:val="0"/>
              <w:spacing w:before="0" w:after="260" w:line="240" w:lineRule="auto"/>
              <w:ind w:left="0" w:right="0" w:firstLine="0"/>
              <w:jc w:val="center"/>
              <w:rPr>
                <w:sz w:val="18"/>
                <w:szCs w:val="18"/>
              </w:rPr>
            </w:pPr>
            <w:r>
              <w:rPr>
                <w:color w:val="000000"/>
                <w:spacing w:val="0"/>
                <w:w w:val="100"/>
                <w:position w:val="0"/>
                <w:sz w:val="18"/>
                <w:szCs w:val="18"/>
              </w:rPr>
              <w:t>（</w:t>
            </w:r>
            <w:r>
              <w:rPr>
                <w:rFonts w:ascii="SimSun" w:eastAsia="SimSun" w:hAnsi="SimSun" w:cs="SimSun"/>
                <w:color w:val="000000"/>
                <w:spacing w:val="0"/>
                <w:w w:val="100"/>
                <w:position w:val="0"/>
                <w:sz w:val="18"/>
                <w:szCs w:val="18"/>
              </w:rPr>
              <w:t>%</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300" w:line="240" w:lineRule="auto"/>
              <w:ind w:left="0" w:right="0" w:firstLine="0"/>
              <w:jc w:val="center"/>
              <w:rPr>
                <w:sz w:val="18"/>
                <w:szCs w:val="18"/>
              </w:rPr>
            </w:pPr>
            <w:r>
              <w:rPr>
                <w:color w:val="000000"/>
                <w:spacing w:val="0"/>
                <w:w w:val="100"/>
                <w:position w:val="0"/>
                <w:sz w:val="18"/>
                <w:szCs w:val="18"/>
              </w:rPr>
              <w:t>加权平均</w:t>
            </w:r>
          </w:p>
          <w:p>
            <w:pPr>
              <w:pStyle w:val="Style33"/>
              <w:keepNext w:val="0"/>
              <w:keepLines w:val="0"/>
              <w:widowControl w:val="0"/>
              <w:shd w:val="clear" w:color="auto" w:fill="auto"/>
              <w:bidi w:val="0"/>
              <w:spacing w:before="0" w:after="220" w:line="240" w:lineRule="auto"/>
              <w:ind w:left="0" w:right="0" w:firstLine="0"/>
              <w:jc w:val="center"/>
              <w:rPr>
                <w:sz w:val="18"/>
                <w:szCs w:val="18"/>
              </w:rPr>
            </w:pPr>
            <w:r>
              <w:rPr>
                <w:color w:val="000000"/>
                <w:spacing w:val="0"/>
                <w:w w:val="100"/>
                <w:position w:val="0"/>
                <w:sz w:val="18"/>
                <w:szCs w:val="18"/>
              </w:rPr>
              <w:t>净资产收益率</w:t>
            </w:r>
          </w:p>
          <w:p>
            <w:pPr>
              <w:pStyle w:val="Style33"/>
              <w:keepNext w:val="0"/>
              <w:keepLines w:val="0"/>
              <w:widowControl w:val="0"/>
              <w:shd w:val="clear" w:color="auto" w:fill="auto"/>
              <w:bidi w:val="0"/>
              <w:spacing w:before="0" w:after="260" w:line="240" w:lineRule="auto"/>
              <w:ind w:left="0" w:right="0" w:firstLine="0"/>
              <w:jc w:val="center"/>
              <w:rPr>
                <w:sz w:val="18"/>
                <w:szCs w:val="18"/>
              </w:rPr>
            </w:pPr>
            <w:r>
              <w:rPr>
                <w:color w:val="000000"/>
                <w:spacing w:val="0"/>
                <w:w w:val="100"/>
                <w:position w:val="0"/>
                <w:sz w:val="18"/>
                <w:szCs w:val="18"/>
              </w:rPr>
              <w:t>（</w:t>
            </w:r>
            <w:r>
              <w:rPr>
                <w:rFonts w:ascii="SimSun" w:eastAsia="SimSun" w:hAnsi="SimSun" w:cs="SimSun"/>
                <w:color w:val="000000"/>
                <w:spacing w:val="0"/>
                <w:w w:val="100"/>
                <w:position w:val="0"/>
                <w:sz w:val="18"/>
                <w:szCs w:val="18"/>
              </w:rPr>
              <w:t>%</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528" w:lineRule="exact"/>
              <w:ind w:left="0" w:right="0" w:firstLine="0"/>
              <w:jc w:val="center"/>
              <w:rPr>
                <w:sz w:val="18"/>
                <w:szCs w:val="18"/>
              </w:rPr>
            </w:pPr>
            <w:r>
              <w:rPr>
                <w:color w:val="000000"/>
                <w:spacing w:val="0"/>
                <w:w w:val="100"/>
                <w:position w:val="0"/>
                <w:sz w:val="18"/>
                <w:szCs w:val="18"/>
              </w:rPr>
              <w:t>全面摊薄 每股收益</w:t>
            </w:r>
          </w:p>
          <w:p>
            <w:pPr>
              <w:pStyle w:val="Style33"/>
              <w:keepNext w:val="0"/>
              <w:keepLines w:val="0"/>
              <w:widowControl w:val="0"/>
              <w:shd w:val="clear" w:color="auto" w:fill="auto"/>
              <w:bidi w:val="0"/>
              <w:spacing w:before="0" w:after="0" w:line="528" w:lineRule="exact"/>
              <w:ind w:left="0" w:right="0" w:firstLine="0"/>
              <w:jc w:val="center"/>
              <w:rPr>
                <w:sz w:val="18"/>
                <w:szCs w:val="18"/>
              </w:rPr>
            </w:pPr>
            <w:r>
              <w:rPr>
                <w:color w:val="000000"/>
                <w:spacing w:val="0"/>
                <w:w w:val="100"/>
                <w:position w:val="0"/>
                <w:sz w:val="18"/>
                <w:szCs w:val="18"/>
              </w:rPr>
              <w:t>（元</w:t>
            </w:r>
            <w:r>
              <w:rPr>
                <w:rFonts w:ascii="SimSun" w:eastAsia="SimSun" w:hAnsi="SimSun" w:cs="SimSun"/>
                <w:color w:val="000000"/>
                <w:spacing w:val="0"/>
                <w:w w:val="100"/>
                <w:position w:val="0"/>
                <w:sz w:val="18"/>
                <w:szCs w:val="18"/>
              </w:rPr>
              <w:t>/</w:t>
            </w:r>
            <w:r>
              <w:rPr>
                <w:color w:val="000000"/>
                <w:spacing w:val="0"/>
                <w:w w:val="100"/>
                <w:position w:val="0"/>
                <w:sz w:val="18"/>
                <w:szCs w:val="18"/>
              </w:rPr>
              <w:t>股）</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300" w:line="240" w:lineRule="auto"/>
              <w:ind w:left="0" w:right="0" w:firstLine="0"/>
              <w:jc w:val="center"/>
              <w:rPr>
                <w:sz w:val="18"/>
                <w:szCs w:val="18"/>
              </w:rPr>
            </w:pPr>
            <w:r>
              <w:rPr>
                <w:color w:val="000000"/>
                <w:spacing w:val="0"/>
                <w:w w:val="100"/>
                <w:position w:val="0"/>
                <w:sz w:val="18"/>
                <w:szCs w:val="18"/>
              </w:rPr>
              <w:t>加权平均</w:t>
            </w:r>
          </w:p>
          <w:p>
            <w:pPr>
              <w:pStyle w:val="Style33"/>
              <w:keepNext w:val="0"/>
              <w:keepLines w:val="0"/>
              <w:widowControl w:val="0"/>
              <w:shd w:val="clear" w:color="auto" w:fill="auto"/>
              <w:bidi w:val="0"/>
              <w:spacing w:before="0" w:after="300" w:line="240" w:lineRule="auto"/>
              <w:ind w:left="0" w:right="0" w:firstLine="0"/>
              <w:jc w:val="center"/>
              <w:rPr>
                <w:sz w:val="18"/>
                <w:szCs w:val="18"/>
              </w:rPr>
            </w:pPr>
            <w:r>
              <w:rPr>
                <w:color w:val="000000"/>
                <w:spacing w:val="0"/>
                <w:w w:val="100"/>
                <w:position w:val="0"/>
                <w:sz w:val="18"/>
                <w:szCs w:val="18"/>
              </w:rPr>
              <w:t>每股收益</w:t>
            </w:r>
          </w:p>
          <w:p>
            <w:pPr>
              <w:pStyle w:val="Style33"/>
              <w:keepNext w:val="0"/>
              <w:keepLines w:val="0"/>
              <w:widowControl w:val="0"/>
              <w:shd w:val="clear" w:color="auto" w:fill="auto"/>
              <w:bidi w:val="0"/>
              <w:spacing w:before="0" w:after="300" w:line="240" w:lineRule="auto"/>
              <w:ind w:left="0" w:right="0" w:firstLine="0"/>
              <w:jc w:val="center"/>
              <w:rPr>
                <w:sz w:val="18"/>
                <w:szCs w:val="18"/>
              </w:rPr>
            </w:pPr>
            <w:r>
              <w:rPr>
                <w:color w:val="000000"/>
                <w:spacing w:val="0"/>
                <w:w w:val="100"/>
                <w:position w:val="0"/>
                <w:sz w:val="18"/>
                <w:szCs w:val="18"/>
              </w:rPr>
              <w:t>（元</w:t>
            </w:r>
            <w:r>
              <w:rPr>
                <w:rFonts w:ascii="SimSun" w:eastAsia="SimSun" w:hAnsi="SimSun" w:cs="SimSun"/>
                <w:color w:val="000000"/>
                <w:spacing w:val="0"/>
                <w:w w:val="100"/>
                <w:position w:val="0"/>
                <w:sz w:val="18"/>
                <w:szCs w:val="18"/>
              </w:rPr>
              <w:t>/</w:t>
            </w:r>
            <w:r>
              <w:rPr>
                <w:color w:val="000000"/>
                <w:spacing w:val="0"/>
                <w:w w:val="100"/>
                <w:position w:val="0"/>
                <w:sz w:val="18"/>
                <w:szCs w:val="18"/>
              </w:rPr>
              <w:t>股）</w:t>
            </w:r>
          </w:p>
        </w:tc>
      </w:tr>
      <w:tr>
        <w:trPr>
          <w:trHeight w:val="523"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主营业务利润</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384,014,682.75</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12.38%</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12.64%</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0.4366</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jc w:val="left"/>
              <w:rPr>
                <w:sz w:val="18"/>
                <w:szCs w:val="18"/>
              </w:rPr>
            </w:pPr>
            <w:r>
              <w:rPr>
                <w:rFonts w:ascii="SimSun" w:eastAsia="SimSun" w:hAnsi="SimSun" w:cs="SimSun"/>
                <w:color w:val="000000"/>
                <w:spacing w:val="0"/>
                <w:w w:val="100"/>
                <w:position w:val="0"/>
                <w:sz w:val="18"/>
                <w:szCs w:val="18"/>
              </w:rPr>
              <w:t>0.4366</w:t>
            </w:r>
          </w:p>
        </w:tc>
      </w:tr>
      <w:tr>
        <w:trPr>
          <w:trHeight w:val="523"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营业利润</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280,786,554.56</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9.05%</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9.24%</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0.3193</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jc w:val="left"/>
              <w:rPr>
                <w:sz w:val="18"/>
                <w:szCs w:val="18"/>
              </w:rPr>
            </w:pPr>
            <w:r>
              <w:rPr>
                <w:rFonts w:ascii="SimSun" w:eastAsia="SimSun" w:hAnsi="SimSun" w:cs="SimSun"/>
                <w:color w:val="000000"/>
                <w:spacing w:val="0"/>
                <w:w w:val="100"/>
                <w:position w:val="0"/>
                <w:sz w:val="18"/>
                <w:szCs w:val="18"/>
              </w:rPr>
              <w:t>0.3193</w:t>
            </w:r>
          </w:p>
        </w:tc>
      </w:tr>
      <w:tr>
        <w:trPr>
          <w:trHeight w:val="523"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净利润</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341,185,208.41</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11.00%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11.23%</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0.3879</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jc w:val="left"/>
              <w:rPr>
                <w:sz w:val="18"/>
                <w:szCs w:val="18"/>
              </w:rPr>
            </w:pPr>
            <w:r>
              <w:rPr>
                <w:rFonts w:ascii="SimSun" w:eastAsia="SimSun" w:hAnsi="SimSun" w:cs="SimSun"/>
                <w:color w:val="000000"/>
                <w:spacing w:val="0"/>
                <w:w w:val="100"/>
                <w:position w:val="0"/>
                <w:sz w:val="18"/>
                <w:szCs w:val="18"/>
              </w:rPr>
              <w:t>0.3879</w:t>
            </w:r>
          </w:p>
        </w:tc>
      </w:tr>
      <w:tr>
        <w:trPr>
          <w:trHeight w:val="533"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扣除非常性损益后的净利润</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343,773,437.28</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11.08%</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11.32%</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0.3909</w:t>
            </w:r>
          </w:p>
        </w:tc>
        <w:tc>
          <w:tcPr>
            <w:tcBorders>
              <w:top w:val="single" w:sz="4"/>
              <w:left w:val="single" w:sz="4"/>
              <w:bottom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jc w:val="left"/>
              <w:rPr>
                <w:sz w:val="18"/>
                <w:szCs w:val="18"/>
              </w:rPr>
            </w:pPr>
            <w:r>
              <w:rPr>
                <w:rFonts w:ascii="SimSun" w:eastAsia="SimSun" w:hAnsi="SimSun" w:cs="SimSun"/>
                <w:color w:val="000000"/>
                <w:spacing w:val="0"/>
                <w:w w:val="100"/>
                <w:position w:val="0"/>
                <w:sz w:val="18"/>
                <w:szCs w:val="18"/>
              </w:rPr>
              <w:t>0.3909</w:t>
            </w:r>
          </w:p>
        </w:tc>
      </w:tr>
    </w:tbl>
    <w:p>
      <w:pPr>
        <w:pStyle w:val="Style120"/>
        <w:keepNext/>
        <w:keepLines/>
        <w:widowControl w:val="0"/>
        <w:shd w:val="clear" w:color="auto" w:fill="auto"/>
        <w:bidi w:val="0"/>
        <w:spacing w:before="0" w:after="140" w:line="240" w:lineRule="auto"/>
        <w:ind w:left="0" w:right="0"/>
        <w:jc w:val="both"/>
      </w:pPr>
      <w:bookmarkStart w:id="1025" w:name="bookmark1025"/>
      <w:bookmarkStart w:id="1026" w:name="bookmark1026"/>
      <w:bookmarkStart w:id="1027" w:name="bookmark1027"/>
      <w:r>
        <w:rPr>
          <w:color w:val="000000"/>
          <w:spacing w:val="0"/>
          <w:w w:val="100"/>
          <w:position w:val="0"/>
        </w:rPr>
        <w:t>扣除非经常性损益后的净利润</w:t>
      </w:r>
      <w:bookmarkEnd w:id="1025"/>
      <w:bookmarkEnd w:id="1026"/>
      <w:bookmarkEnd w:id="1027"/>
    </w:p>
    <w:tbl>
      <w:tblPr>
        <w:tblOverlap w:val="never"/>
        <w:jc w:val="center"/>
        <w:tblLayout w:type="fixed"/>
      </w:tblPr>
      <w:tblGrid>
        <w:gridCol w:w="7526"/>
        <w:gridCol w:w="2381"/>
      </w:tblGrid>
      <w:tr>
        <w:trPr>
          <w:trHeight w:val="586" w:hRule="exact"/>
        </w:trPr>
        <w:tc>
          <w:tcPr>
            <w:tcBorders>
              <w:top w:val="single" w:sz="4"/>
              <w:left w:val="single" w:sz="4"/>
            </w:tcBorders>
            <w:shd w:val="clear" w:color="auto" w:fill="FFFFFF"/>
            <w:vAlign w:val="center"/>
          </w:tcPr>
          <w:p>
            <w:pPr>
              <w:pStyle w:val="Style33"/>
              <w:keepNext w:val="0"/>
              <w:keepLines w:val="0"/>
              <w:widowControl w:val="0"/>
              <w:shd w:val="clear" w:color="auto" w:fill="auto"/>
              <w:tabs>
                <w:tab w:pos="658" w:val="left"/>
              </w:tabs>
              <w:bidi w:val="0"/>
              <w:spacing w:before="0" w:after="0" w:line="240" w:lineRule="auto"/>
              <w:ind w:left="0" w:right="0" w:firstLine="0"/>
              <w:jc w:val="center"/>
              <w:rPr>
                <w:sz w:val="18"/>
                <w:szCs w:val="18"/>
              </w:rPr>
            </w:pPr>
            <w:r>
              <w:rPr>
                <w:color w:val="000000"/>
                <w:spacing w:val="0"/>
                <w:w w:val="100"/>
                <w:position w:val="0"/>
                <w:sz w:val="18"/>
                <w:szCs w:val="18"/>
              </w:rPr>
              <w:t>项</w:t>
              <w:tab/>
              <w:t>目</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2006</w:t>
            </w:r>
            <w:r>
              <w:rPr>
                <w:color w:val="000000"/>
                <w:spacing w:val="0"/>
                <w:w w:val="100"/>
                <w:position w:val="0"/>
                <w:sz w:val="18"/>
                <w:szCs w:val="18"/>
              </w:rPr>
              <w:t>年度</w:t>
            </w:r>
          </w:p>
        </w:tc>
      </w:tr>
      <w:tr>
        <w:trPr>
          <w:trHeight w:val="581"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净利润</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100" w:right="0" w:firstLine="0"/>
              <w:jc w:val="both"/>
              <w:rPr>
                <w:sz w:val="18"/>
                <w:szCs w:val="18"/>
              </w:rPr>
            </w:pPr>
            <w:r>
              <w:rPr>
                <w:rFonts w:ascii="SimSun" w:eastAsia="SimSun" w:hAnsi="SimSun" w:cs="SimSun"/>
                <w:color w:val="000000"/>
                <w:spacing w:val="0"/>
                <w:w w:val="100"/>
                <w:position w:val="0"/>
                <w:sz w:val="18"/>
                <w:szCs w:val="18"/>
              </w:rPr>
              <w:t>341,185,208.41</w:t>
            </w:r>
          </w:p>
        </w:tc>
      </w:tr>
      <w:tr>
        <w:trPr>
          <w:trHeight w:val="576"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减：扣除计提资产减值准备后的营业外收支净额</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 xml:space="preserve">-3, </w:t>
            </w:r>
            <w:r>
              <w:rPr>
                <w:rFonts w:ascii="SimSun" w:eastAsia="SimSun" w:hAnsi="SimSun" w:cs="SimSun"/>
                <w:color w:val="000000"/>
                <w:spacing w:val="0"/>
                <w:w w:val="100"/>
                <w:position w:val="0"/>
                <w:sz w:val="18"/>
                <w:szCs w:val="18"/>
              </w:rPr>
              <w:t xml:space="preserve">452, </w:t>
            </w:r>
            <w:r>
              <w:rPr>
                <w:rFonts w:ascii="SimSun" w:eastAsia="SimSun" w:hAnsi="SimSun" w:cs="SimSun"/>
                <w:color w:val="000000"/>
                <w:spacing w:val="0"/>
                <w:w w:val="100"/>
                <w:position w:val="0"/>
                <w:sz w:val="18"/>
                <w:szCs w:val="18"/>
              </w:rPr>
              <w:t xml:space="preserve">545. </w:t>
            </w:r>
            <w:r>
              <w:rPr>
                <w:rFonts w:ascii="SimSun" w:eastAsia="SimSun" w:hAnsi="SimSun" w:cs="SimSun"/>
                <w:color w:val="000000"/>
                <w:spacing w:val="0"/>
                <w:w w:val="100"/>
                <w:position w:val="0"/>
                <w:sz w:val="18"/>
                <w:szCs w:val="18"/>
              </w:rPr>
              <w:t>68</w:t>
            </w:r>
          </w:p>
        </w:tc>
      </w:tr>
      <w:tr>
        <w:trPr>
          <w:trHeight w:val="576"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补贴收入</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787,900.00</w:t>
            </w:r>
          </w:p>
        </w:tc>
      </w:tr>
      <w:tr>
        <w:trPr>
          <w:trHeight w:val="581"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短期投资收益</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r>
      <w:tr>
        <w:trPr>
          <w:trHeight w:val="576"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处置长期股权资产收益</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-380,329.46</w:t>
            </w:r>
          </w:p>
        </w:tc>
      </w:tr>
      <w:tr>
        <w:trPr>
          <w:trHeight w:val="576"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加：少数股权的影响</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r>
      <w:tr>
        <w:trPr>
          <w:trHeight w:val="581"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加：所得税影响</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-456,746.27</w:t>
            </w:r>
          </w:p>
        </w:tc>
      </w:tr>
      <w:tr>
        <w:trPr>
          <w:trHeight w:val="586"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扣除非经常性损益后的净利润</w:t>
            </w:r>
          </w:p>
        </w:tc>
        <w:tc>
          <w:tcPr>
            <w:tcBorders>
              <w:top w:val="single" w:sz="4"/>
              <w:left w:val="single" w:sz="4"/>
              <w:bottom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100" w:right="0" w:firstLine="0"/>
              <w:jc w:val="both"/>
              <w:rPr>
                <w:sz w:val="18"/>
                <w:szCs w:val="18"/>
              </w:rPr>
            </w:pPr>
            <w:r>
              <w:rPr>
                <w:rFonts w:ascii="SimSun" w:eastAsia="SimSun" w:hAnsi="SimSun" w:cs="SimSun"/>
                <w:color w:val="000000"/>
                <w:spacing w:val="0"/>
                <w:w w:val="100"/>
                <w:position w:val="0"/>
                <w:sz w:val="18"/>
                <w:szCs w:val="18"/>
              </w:rPr>
              <w:t>343,773,437.28</w:t>
            </w:r>
          </w:p>
        </w:tc>
      </w:tr>
    </w:tbl>
    <w:p>
      <w:pPr>
        <w:widowControl w:val="0"/>
        <w:spacing w:after="479" w:line="1" w:lineRule="exact"/>
      </w:pPr>
    </w:p>
    <w:p>
      <w:pPr>
        <w:pStyle w:val="Style30"/>
        <w:keepNext/>
        <w:keepLines/>
        <w:widowControl w:val="0"/>
        <w:shd w:val="clear" w:color="auto" w:fill="auto"/>
        <w:bidi w:val="0"/>
        <w:spacing w:before="0" w:after="100" w:line="439" w:lineRule="exact"/>
        <w:ind w:left="0" w:right="0" w:firstLine="440"/>
        <w:jc w:val="both"/>
        <w:rPr>
          <w:sz w:val="20"/>
          <w:szCs w:val="20"/>
        </w:rPr>
      </w:pPr>
      <w:bookmarkStart w:id="1028" w:name="bookmark1028"/>
      <w:bookmarkStart w:id="1029" w:name="bookmark1029"/>
      <w:bookmarkStart w:id="1030" w:name="bookmark1030"/>
      <w:r>
        <w:rPr>
          <w:rFonts w:ascii="SimSun" w:eastAsia="SimSun" w:hAnsi="SimSun" w:cs="SimSun"/>
          <w:color w:val="000000"/>
          <w:spacing w:val="0"/>
          <w:w w:val="100"/>
          <w:position w:val="0"/>
          <w:sz w:val="20"/>
          <w:szCs w:val="20"/>
        </w:rPr>
        <w:t>2.</w:t>
      </w:r>
      <w:r>
        <w:rPr>
          <w:color w:val="000000"/>
          <w:spacing w:val="0"/>
          <w:w w:val="100"/>
          <w:position w:val="0"/>
          <w:sz w:val="20"/>
          <w:szCs w:val="20"/>
        </w:rPr>
        <w:t>计算方法</w:t>
      </w:r>
      <w:bookmarkEnd w:id="1028"/>
      <w:bookmarkEnd w:id="1029"/>
      <w:bookmarkEnd w:id="1030"/>
    </w:p>
    <w:p>
      <w:pPr>
        <w:pStyle w:val="Style30"/>
        <w:keepNext/>
        <w:keepLines/>
        <w:widowControl w:val="0"/>
        <w:shd w:val="clear" w:color="auto" w:fill="auto"/>
        <w:bidi w:val="0"/>
        <w:spacing w:before="0" w:after="100" w:line="439" w:lineRule="exact"/>
        <w:ind w:left="0" w:right="0" w:firstLine="440"/>
        <w:jc w:val="both"/>
        <w:rPr>
          <w:sz w:val="20"/>
          <w:szCs w:val="20"/>
        </w:rPr>
      </w:pPr>
      <w:bookmarkStart w:id="1031" w:name="bookmark1031"/>
      <w:bookmarkStart w:id="1032" w:name="bookmark1032"/>
      <w:bookmarkStart w:id="1033" w:name="bookmark1033"/>
      <w:r>
        <w:rPr>
          <w:rFonts w:ascii="SimSun" w:eastAsia="SimSun" w:hAnsi="SimSun" w:cs="SimSun"/>
          <w:color w:val="000000"/>
          <w:spacing w:val="0"/>
          <w:w w:val="100"/>
          <w:position w:val="0"/>
          <w:sz w:val="20"/>
          <w:szCs w:val="20"/>
        </w:rPr>
        <w:t>(1)</w:t>
      </w:r>
      <w:r>
        <w:rPr>
          <w:color w:val="000000"/>
          <w:spacing w:val="0"/>
          <w:w w:val="100"/>
          <w:position w:val="0"/>
          <w:sz w:val="20"/>
          <w:szCs w:val="20"/>
        </w:rPr>
        <w:t>全面摊薄净资产收益率和每股收益的计算公式如下：</w:t>
      </w:r>
      <w:bookmarkEnd w:id="1031"/>
      <w:bookmarkEnd w:id="1032"/>
      <w:bookmarkEnd w:id="1033"/>
    </w:p>
    <w:p>
      <w:pPr>
        <w:pStyle w:val="Style30"/>
        <w:keepNext/>
        <w:keepLines/>
        <w:widowControl w:val="0"/>
        <w:shd w:val="clear" w:color="auto" w:fill="auto"/>
        <w:bidi w:val="0"/>
        <w:spacing w:before="0" w:after="100" w:line="439" w:lineRule="exact"/>
        <w:ind w:left="0" w:right="0" w:firstLine="440"/>
        <w:jc w:val="both"/>
        <w:rPr>
          <w:sz w:val="20"/>
          <w:szCs w:val="20"/>
        </w:rPr>
      </w:pPr>
      <w:bookmarkStart w:id="1034" w:name="bookmark1034"/>
      <w:bookmarkStart w:id="1035" w:name="bookmark1035"/>
      <w:bookmarkStart w:id="1036" w:name="bookmark1036"/>
      <w:r>
        <w:rPr>
          <w:color w:val="000000"/>
          <w:spacing w:val="0"/>
          <w:w w:val="100"/>
          <w:position w:val="0"/>
          <w:sz w:val="20"/>
          <w:szCs w:val="20"/>
        </w:rPr>
        <w:t>全面摊薄净资产收益率</w:t>
      </w:r>
      <w:r>
        <w:rPr>
          <w:rFonts w:ascii="SimSun" w:eastAsia="SimSun" w:hAnsi="SimSun" w:cs="SimSun"/>
          <w:color w:val="000000"/>
          <w:spacing w:val="0"/>
          <w:w w:val="100"/>
          <w:position w:val="0"/>
          <w:sz w:val="20"/>
          <w:szCs w:val="20"/>
        </w:rPr>
        <w:t>=</w:t>
      </w:r>
      <w:r>
        <w:rPr>
          <w:color w:val="000000"/>
          <w:spacing w:val="0"/>
          <w:w w:val="100"/>
          <w:position w:val="0"/>
          <w:sz w:val="20"/>
          <w:szCs w:val="20"/>
        </w:rPr>
        <w:t>报告期利润：期末净资产</w:t>
      </w:r>
      <w:bookmarkEnd w:id="1034"/>
      <w:bookmarkEnd w:id="1035"/>
      <w:bookmarkEnd w:id="1036"/>
    </w:p>
    <w:p>
      <w:pPr>
        <w:pStyle w:val="Style30"/>
        <w:keepNext/>
        <w:keepLines/>
        <w:widowControl w:val="0"/>
        <w:shd w:val="clear" w:color="auto" w:fill="auto"/>
        <w:bidi w:val="0"/>
        <w:spacing w:before="0" w:after="320" w:line="439" w:lineRule="exact"/>
        <w:ind w:left="0" w:right="0" w:firstLine="440"/>
        <w:jc w:val="both"/>
        <w:rPr>
          <w:sz w:val="20"/>
          <w:szCs w:val="20"/>
        </w:rPr>
      </w:pPr>
      <w:bookmarkStart w:id="1037" w:name="bookmark1037"/>
      <w:bookmarkStart w:id="1038" w:name="bookmark1038"/>
      <w:bookmarkStart w:id="1039" w:name="bookmark1039"/>
      <w:r>
        <w:rPr>
          <w:color w:val="000000"/>
          <w:spacing w:val="0"/>
          <w:w w:val="100"/>
          <w:position w:val="0"/>
          <w:sz w:val="20"/>
          <w:szCs w:val="20"/>
        </w:rPr>
        <w:t>全面摊薄每股收益</w:t>
      </w:r>
      <w:r>
        <w:rPr>
          <w:rFonts w:ascii="SimSun" w:eastAsia="SimSun" w:hAnsi="SimSun" w:cs="SimSun"/>
          <w:color w:val="000000"/>
          <w:spacing w:val="0"/>
          <w:w w:val="100"/>
          <w:position w:val="0"/>
          <w:sz w:val="20"/>
          <w:szCs w:val="20"/>
        </w:rPr>
        <w:t>=</w:t>
      </w:r>
      <w:r>
        <w:rPr>
          <w:color w:val="000000"/>
          <w:spacing w:val="0"/>
          <w:w w:val="100"/>
          <w:position w:val="0"/>
          <w:sz w:val="20"/>
          <w:szCs w:val="20"/>
        </w:rPr>
        <w:t>报告期利润：期末股份总数</w:t>
      </w:r>
      <w:bookmarkEnd w:id="1037"/>
      <w:bookmarkEnd w:id="1038"/>
      <w:bookmarkEnd w:id="1039"/>
    </w:p>
    <w:p>
      <w:pPr>
        <w:pStyle w:val="Style30"/>
        <w:keepNext/>
        <w:keepLines/>
        <w:widowControl w:val="0"/>
        <w:shd w:val="clear" w:color="auto" w:fill="auto"/>
        <w:bidi w:val="0"/>
        <w:spacing w:before="0" w:after="100" w:line="240" w:lineRule="auto"/>
        <w:ind w:left="0" w:right="0" w:firstLine="440"/>
        <w:jc w:val="both"/>
        <w:rPr>
          <w:sz w:val="20"/>
          <w:szCs w:val="20"/>
        </w:rPr>
      </w:pPr>
      <w:bookmarkStart w:id="1040" w:name="bookmark1040"/>
      <w:bookmarkStart w:id="1041" w:name="bookmark1041"/>
      <w:bookmarkStart w:id="1042" w:name="bookmark1042"/>
      <w:r>
        <w:rPr>
          <w:color w:val="000000"/>
          <w:spacing w:val="0"/>
          <w:w w:val="100"/>
          <w:position w:val="0"/>
          <w:sz w:val="20"/>
          <w:szCs w:val="20"/>
        </w:rPr>
        <w:t>⑵加权平均净资产收益率</w:t>
      </w:r>
      <w:r>
        <w:rPr>
          <w:rFonts w:ascii="SimSun" w:eastAsia="SimSun" w:hAnsi="SimSun" w:cs="SimSun"/>
          <w:color w:val="000000"/>
          <w:spacing w:val="0"/>
          <w:w w:val="100"/>
          <w:position w:val="0"/>
          <w:sz w:val="20"/>
          <w:szCs w:val="20"/>
        </w:rPr>
        <w:t>(ROE)</w:t>
      </w:r>
      <w:r>
        <w:rPr>
          <w:color w:val="000000"/>
          <w:spacing w:val="0"/>
          <w:w w:val="100"/>
          <w:position w:val="0"/>
          <w:sz w:val="20"/>
          <w:szCs w:val="20"/>
        </w:rPr>
        <w:t>的计算公式如下：</w:t>
      </w:r>
      <w:bookmarkEnd w:id="1040"/>
      <w:bookmarkEnd w:id="1041"/>
      <w:bookmarkEnd w:id="1042"/>
    </w:p>
    <w:p>
      <w:pPr>
        <w:pStyle w:val="Style33"/>
        <w:keepNext w:val="0"/>
        <w:keepLines w:val="0"/>
        <w:widowControl w:val="0"/>
        <w:shd w:val="clear" w:color="auto" w:fill="auto"/>
        <w:bidi w:val="0"/>
        <w:spacing w:before="0" w:after="100" w:line="240" w:lineRule="auto"/>
        <w:ind w:left="2540" w:right="0" w:firstLine="0"/>
        <w:jc w:val="left"/>
      </w:pPr>
      <w:r>
        <w:rPr>
          <w:rFonts w:ascii="SimSun" w:eastAsia="SimSun" w:hAnsi="SimSun" w:cs="SimSun"/>
          <w:color w:val="000000"/>
          <w:spacing w:val="0"/>
          <w:w w:val="100"/>
          <w:position w:val="0"/>
        </w:rPr>
        <w:t>P</w:t>
      </w:r>
    </w:p>
    <w:p>
      <w:pPr>
        <w:pStyle w:val="Style33"/>
        <w:keepNext w:val="0"/>
        <w:keepLines w:val="0"/>
        <w:widowControl w:val="0"/>
        <w:shd w:val="clear" w:color="auto" w:fill="auto"/>
        <w:tabs>
          <w:tab w:leader="hyphen" w:pos="3987" w:val="left"/>
        </w:tabs>
        <w:bidi w:val="0"/>
        <w:spacing w:before="0" w:after="100" w:line="240" w:lineRule="auto"/>
        <w:ind w:left="0" w:right="0" w:firstLine="440"/>
        <w:jc w:val="both"/>
      </w:pPr>
      <w:r>
        <w:rPr>
          <w:rFonts w:ascii="SimSun" w:eastAsia="SimSun" w:hAnsi="SimSun" w:cs="SimSun"/>
          <w:color w:val="000000"/>
          <w:spacing w:val="0"/>
          <w:w w:val="100"/>
          <w:position w:val="0"/>
        </w:rPr>
        <w:t>ROE=</w:t>
      </w:r>
      <w:r>
        <w:rPr>
          <w:rFonts w:ascii="SimSun" w:eastAsia="SimSun" w:hAnsi="SimSun" w:cs="SimSun"/>
          <w:color w:val="000000"/>
          <w:spacing w:val="0"/>
          <w:w w:val="100"/>
          <w:position w:val="0"/>
        </w:rPr>
        <w:tab/>
      </w:r>
    </w:p>
    <w:p>
      <w:pPr>
        <w:pStyle w:val="Style33"/>
        <w:keepNext w:val="0"/>
        <w:keepLines w:val="0"/>
        <w:widowControl w:val="0"/>
        <w:shd w:val="clear" w:color="auto" w:fill="auto"/>
        <w:bidi w:val="0"/>
        <w:spacing w:before="0" w:after="100" w:line="240" w:lineRule="auto"/>
        <w:ind w:left="1280" w:right="0" w:firstLine="0"/>
        <w:jc w:val="left"/>
        <w:rPr>
          <w:sz w:val="11"/>
          <w:szCs w:val="11"/>
        </w:rPr>
      </w:pPr>
      <w:r>
        <w:rPr>
          <w:rFonts w:ascii="SimSun" w:eastAsia="SimSun" w:hAnsi="SimSun" w:cs="SimSun"/>
          <w:color w:val="000000"/>
          <w:spacing w:val="0"/>
          <w:w w:val="100"/>
          <w:position w:val="0"/>
          <w:sz w:val="20"/>
          <w:szCs w:val="20"/>
        </w:rPr>
        <w:t>E</w:t>
      </w:r>
      <w:r>
        <w:rPr>
          <w:rFonts w:ascii="SimSun" w:eastAsia="SimSun" w:hAnsi="SimSun" w:cs="SimSun"/>
          <w:color w:val="000000"/>
          <w:spacing w:val="0"/>
          <w:w w:val="100"/>
          <w:position w:val="0"/>
          <w:sz w:val="11"/>
          <w:szCs w:val="11"/>
        </w:rPr>
        <w:t>o</w:t>
      </w:r>
      <w:r>
        <w:rPr>
          <w:rFonts w:ascii="SimSun" w:eastAsia="SimSun" w:hAnsi="SimSun" w:cs="SimSun"/>
          <w:color w:val="000000"/>
          <w:spacing w:val="0"/>
          <w:w w:val="100"/>
          <w:position w:val="0"/>
          <w:sz w:val="20"/>
          <w:szCs w:val="20"/>
        </w:rPr>
        <w:t xml:space="preserve">+NP </w:t>
      </w:r>
      <w:r>
        <w:rPr>
          <w:rFonts w:ascii="Arial" w:eastAsia="Arial" w:hAnsi="Arial" w:cs="Arial"/>
          <w:color w:val="000000"/>
          <w:spacing w:val="0"/>
          <w:w w:val="100"/>
          <w:position w:val="0"/>
          <w:sz w:val="22"/>
          <w:szCs w:val="22"/>
        </w:rPr>
        <w:t xml:space="preserve">: </w:t>
      </w:r>
      <w:r>
        <w:rPr>
          <w:rFonts w:ascii="SimSun" w:eastAsia="SimSun" w:hAnsi="SimSun" w:cs="SimSun"/>
          <w:color w:val="000000"/>
          <w:spacing w:val="0"/>
          <w:w w:val="100"/>
          <w:position w:val="0"/>
          <w:sz w:val="20"/>
          <w:szCs w:val="20"/>
        </w:rPr>
        <w:t>2+E</w:t>
      </w:r>
      <w:r>
        <w:rPr>
          <w:rFonts w:ascii="SimSun" w:eastAsia="SimSun" w:hAnsi="SimSun" w:cs="SimSun"/>
          <w:color w:val="000000"/>
          <w:spacing w:val="0"/>
          <w:w w:val="100"/>
          <w:position w:val="0"/>
          <w:sz w:val="11"/>
          <w:szCs w:val="11"/>
        </w:rPr>
        <w:t xml:space="preserve">i </w:t>
      </w:r>
      <w:r>
        <w:rPr>
          <w:rFonts w:ascii="Arial" w:eastAsia="Arial" w:hAnsi="Arial" w:cs="Arial"/>
          <w:color w:val="000000"/>
          <w:spacing w:val="0"/>
          <w:w w:val="100"/>
          <w:position w:val="0"/>
          <w:sz w:val="22"/>
          <w:szCs w:val="22"/>
        </w:rPr>
        <w:t xml:space="preserve">X </w:t>
      </w:r>
      <w:r>
        <w:rPr>
          <w:rFonts w:ascii="SimSun" w:eastAsia="SimSun" w:hAnsi="SimSun" w:cs="SimSun"/>
          <w:color w:val="000000"/>
          <w:spacing w:val="0"/>
          <w:w w:val="100"/>
          <w:position w:val="0"/>
          <w:sz w:val="20"/>
          <w:szCs w:val="20"/>
        </w:rPr>
        <w:t>M</w:t>
      </w:r>
      <w:r>
        <w:rPr>
          <w:rFonts w:ascii="SimSun" w:eastAsia="SimSun" w:hAnsi="SimSun" w:cs="SimSun"/>
          <w:color w:val="000000"/>
          <w:spacing w:val="0"/>
          <w:w w:val="100"/>
          <w:position w:val="0"/>
          <w:sz w:val="11"/>
          <w:szCs w:val="11"/>
        </w:rPr>
        <w:t xml:space="preserve">i </w:t>
      </w:r>
      <w:r>
        <w:rPr>
          <w:rFonts w:ascii="SimSun" w:eastAsia="SimSun" w:hAnsi="SimSun" w:cs="SimSun"/>
          <w:color w:val="000000"/>
          <w:spacing w:val="0"/>
          <w:w w:val="100"/>
          <w:position w:val="0"/>
          <w:sz w:val="26"/>
          <w:szCs w:val="26"/>
        </w:rPr>
        <w:t>：</w:t>
      </w:r>
      <w:r>
        <w:rPr>
          <w:rFonts w:ascii="Arial" w:eastAsia="Arial" w:hAnsi="Arial" w:cs="Arial"/>
          <w:color w:val="000000"/>
          <w:spacing w:val="0"/>
          <w:w w:val="100"/>
          <w:position w:val="0"/>
          <w:sz w:val="22"/>
          <w:szCs w:val="22"/>
        </w:rPr>
        <w:t xml:space="preserve"> </w:t>
      </w:r>
      <w:r>
        <w:rPr>
          <w:rFonts w:ascii="SimSun" w:eastAsia="SimSun" w:hAnsi="SimSun" w:cs="SimSun"/>
          <w:color w:val="000000"/>
          <w:spacing w:val="0"/>
          <w:w w:val="100"/>
          <w:position w:val="0"/>
          <w:sz w:val="20"/>
          <w:szCs w:val="20"/>
        </w:rPr>
        <w:t>M</w:t>
      </w:r>
      <w:r>
        <w:rPr>
          <w:rFonts w:ascii="SimSun" w:eastAsia="SimSun" w:hAnsi="SimSun" w:cs="SimSun"/>
          <w:color w:val="000000"/>
          <w:spacing w:val="0"/>
          <w:w w:val="100"/>
          <w:position w:val="0"/>
          <w:sz w:val="11"/>
          <w:szCs w:val="11"/>
        </w:rPr>
        <w:t>o</w:t>
      </w:r>
      <w:r>
        <w:rPr>
          <w:rFonts w:ascii="SimSun" w:eastAsia="SimSun" w:hAnsi="SimSun" w:cs="SimSun"/>
          <w:color w:val="000000"/>
          <w:spacing w:val="0"/>
          <w:w w:val="100"/>
          <w:position w:val="0"/>
          <w:sz w:val="20"/>
          <w:szCs w:val="20"/>
        </w:rPr>
        <w:t>-E</w:t>
      </w:r>
      <w:r>
        <w:rPr>
          <w:rFonts w:ascii="SimSun" w:eastAsia="SimSun" w:hAnsi="SimSun" w:cs="SimSun"/>
          <w:color w:val="000000"/>
          <w:spacing w:val="0"/>
          <w:w w:val="100"/>
          <w:position w:val="0"/>
          <w:sz w:val="11"/>
          <w:szCs w:val="11"/>
        </w:rPr>
        <w:t>j</w:t>
      </w:r>
    </w:p>
    <w:p>
      <w:pPr>
        <w:pStyle w:val="Style30"/>
        <w:keepNext/>
        <w:keepLines/>
        <w:widowControl w:val="0"/>
        <w:shd w:val="clear" w:color="auto" w:fill="auto"/>
        <w:bidi w:val="0"/>
        <w:spacing w:before="0" w:after="0" w:line="439" w:lineRule="exact"/>
        <w:ind w:left="0" w:right="0" w:firstLine="440"/>
        <w:jc w:val="both"/>
        <w:rPr>
          <w:sz w:val="20"/>
          <w:szCs w:val="20"/>
        </w:rPr>
      </w:pPr>
      <w:bookmarkStart w:id="1043" w:name="bookmark1043"/>
      <w:bookmarkStart w:id="1044" w:name="bookmark1044"/>
      <w:bookmarkStart w:id="1045" w:name="bookmark1045"/>
      <w:r>
        <w:rPr>
          <w:color w:val="000000"/>
          <w:spacing w:val="0"/>
          <w:w w:val="100"/>
          <w:position w:val="0"/>
          <w:sz w:val="20"/>
          <w:szCs w:val="20"/>
        </w:rPr>
        <w:t>其中：</w:t>
      </w:r>
      <w:r>
        <w:rPr>
          <w:rFonts w:ascii="SimSun" w:eastAsia="SimSun" w:hAnsi="SimSun" w:cs="SimSun"/>
          <w:color w:val="000000"/>
          <w:spacing w:val="0"/>
          <w:w w:val="100"/>
          <w:position w:val="0"/>
          <w:sz w:val="20"/>
          <w:szCs w:val="20"/>
        </w:rPr>
        <w:t>P</w:t>
      </w:r>
      <w:r>
        <w:rPr>
          <w:color w:val="000000"/>
          <w:spacing w:val="0"/>
          <w:w w:val="100"/>
          <w:position w:val="0"/>
          <w:sz w:val="20"/>
          <w:szCs w:val="20"/>
        </w:rPr>
        <w:t>为报告期利润；</w:t>
      </w:r>
      <w:r>
        <w:rPr>
          <w:rFonts w:ascii="SimSun" w:eastAsia="SimSun" w:hAnsi="SimSun" w:cs="SimSun"/>
          <w:color w:val="000000"/>
          <w:spacing w:val="0"/>
          <w:w w:val="100"/>
          <w:position w:val="0"/>
          <w:sz w:val="20"/>
          <w:szCs w:val="20"/>
        </w:rPr>
        <w:t>NP</w:t>
      </w:r>
      <w:r>
        <w:rPr>
          <w:color w:val="000000"/>
          <w:spacing w:val="0"/>
          <w:w w:val="100"/>
          <w:position w:val="0"/>
          <w:sz w:val="20"/>
          <w:szCs w:val="20"/>
        </w:rPr>
        <w:t>为报告期净利润；</w:t>
      </w:r>
      <w:r>
        <w:rPr>
          <w:rFonts w:ascii="SimSun" w:eastAsia="SimSun" w:hAnsi="SimSun" w:cs="SimSun"/>
          <w:color w:val="000000"/>
          <w:spacing w:val="0"/>
          <w:w w:val="100"/>
          <w:position w:val="0"/>
          <w:sz w:val="20"/>
          <w:szCs w:val="20"/>
        </w:rPr>
        <w:t>E</w:t>
      </w:r>
      <w:r>
        <w:rPr>
          <w:rFonts w:ascii="SimSun" w:eastAsia="SimSun" w:hAnsi="SimSun" w:cs="SimSun"/>
          <w:color w:val="000000"/>
          <w:spacing w:val="0"/>
          <w:w w:val="100"/>
          <w:position w:val="0"/>
          <w:sz w:val="11"/>
          <w:szCs w:val="11"/>
        </w:rPr>
        <w:t>o</w:t>
      </w:r>
      <w:r>
        <w:rPr>
          <w:color w:val="000000"/>
          <w:spacing w:val="0"/>
          <w:w w:val="100"/>
          <w:position w:val="0"/>
          <w:sz w:val="20"/>
          <w:szCs w:val="20"/>
        </w:rPr>
        <w:t>为期初净资产；&amp;为当期发行新股或债转股等新增净 资产；</w:t>
      </w:r>
      <w:r>
        <w:rPr>
          <w:rFonts w:ascii="SimSun" w:eastAsia="SimSun" w:hAnsi="SimSun" w:cs="SimSun"/>
          <w:color w:val="000000"/>
          <w:spacing w:val="0"/>
          <w:w w:val="100"/>
          <w:position w:val="0"/>
          <w:sz w:val="20"/>
          <w:szCs w:val="20"/>
        </w:rPr>
        <w:t>E</w:t>
      </w:r>
      <w:r>
        <w:rPr>
          <w:rFonts w:ascii="SimSun" w:eastAsia="SimSun" w:hAnsi="SimSun" w:cs="SimSun"/>
          <w:color w:val="000000"/>
          <w:spacing w:val="0"/>
          <w:w w:val="100"/>
          <w:position w:val="0"/>
          <w:sz w:val="11"/>
          <w:szCs w:val="11"/>
        </w:rPr>
        <w:t>j</w:t>
      </w:r>
      <w:r>
        <w:rPr>
          <w:color w:val="000000"/>
          <w:spacing w:val="0"/>
          <w:w w:val="100"/>
          <w:position w:val="0"/>
          <w:sz w:val="20"/>
          <w:szCs w:val="20"/>
        </w:rPr>
        <w:t>为当期回购或现金分红等减少净资产；</w:t>
      </w:r>
      <w:r>
        <w:rPr>
          <w:rFonts w:ascii="SimSun" w:eastAsia="SimSun" w:hAnsi="SimSun" w:cs="SimSun"/>
          <w:color w:val="000000"/>
          <w:spacing w:val="0"/>
          <w:w w:val="100"/>
          <w:position w:val="0"/>
          <w:sz w:val="20"/>
          <w:szCs w:val="20"/>
        </w:rPr>
        <w:t>M</w:t>
      </w:r>
      <w:r>
        <w:rPr>
          <w:rFonts w:ascii="SimSun" w:eastAsia="SimSun" w:hAnsi="SimSun" w:cs="SimSun"/>
          <w:color w:val="000000"/>
          <w:spacing w:val="0"/>
          <w:w w:val="100"/>
          <w:position w:val="0"/>
          <w:sz w:val="11"/>
          <w:szCs w:val="11"/>
        </w:rPr>
        <w:t>o</w:t>
      </w:r>
      <w:r>
        <w:rPr>
          <w:color w:val="000000"/>
          <w:spacing w:val="0"/>
          <w:w w:val="100"/>
          <w:position w:val="0"/>
          <w:sz w:val="20"/>
          <w:szCs w:val="20"/>
        </w:rPr>
        <w:t>为报告期月份数；</w:t>
      </w:r>
      <w:r>
        <w:rPr>
          <w:rFonts w:ascii="SimSun" w:eastAsia="SimSun" w:hAnsi="SimSun" w:cs="SimSun"/>
          <w:color w:val="000000"/>
          <w:spacing w:val="0"/>
          <w:w w:val="100"/>
          <w:position w:val="0"/>
          <w:sz w:val="20"/>
          <w:szCs w:val="20"/>
        </w:rPr>
        <w:t>M</w:t>
      </w:r>
      <w:r>
        <w:rPr>
          <w:rFonts w:ascii="SimSun" w:eastAsia="SimSun" w:hAnsi="SimSun" w:cs="SimSun"/>
          <w:color w:val="000000"/>
          <w:spacing w:val="0"/>
          <w:w w:val="100"/>
          <w:position w:val="0"/>
          <w:sz w:val="11"/>
          <w:szCs w:val="11"/>
        </w:rPr>
        <w:t>i</w:t>
      </w:r>
      <w:r>
        <w:rPr>
          <w:color w:val="000000"/>
          <w:spacing w:val="0"/>
          <w:w w:val="100"/>
          <w:position w:val="0"/>
          <w:sz w:val="20"/>
          <w:szCs w:val="20"/>
        </w:rPr>
        <w:t>为新增净资产下一月份至报告期期 末的月份数；</w:t>
      </w:r>
      <w:r>
        <w:rPr>
          <w:rFonts w:ascii="SimSun" w:eastAsia="SimSun" w:hAnsi="SimSun" w:cs="SimSun"/>
          <w:color w:val="000000"/>
          <w:spacing w:val="0"/>
          <w:w w:val="100"/>
          <w:position w:val="0"/>
          <w:sz w:val="20"/>
          <w:szCs w:val="20"/>
        </w:rPr>
        <w:t>M</w:t>
      </w:r>
      <w:r>
        <w:rPr>
          <w:rFonts w:ascii="SimSun" w:eastAsia="SimSun" w:hAnsi="SimSun" w:cs="SimSun"/>
          <w:color w:val="000000"/>
          <w:spacing w:val="0"/>
          <w:w w:val="100"/>
          <w:position w:val="0"/>
          <w:sz w:val="11"/>
          <w:szCs w:val="11"/>
        </w:rPr>
        <w:t>j</w:t>
      </w:r>
      <w:r>
        <w:rPr>
          <w:color w:val="000000"/>
          <w:spacing w:val="0"/>
          <w:w w:val="100"/>
          <w:position w:val="0"/>
          <w:sz w:val="20"/>
          <w:szCs w:val="20"/>
        </w:rPr>
        <w:t>为自减少净资产下一月份至报告期期末的月份数。</w:t>
      </w:r>
      <w:bookmarkEnd w:id="1043"/>
      <w:bookmarkEnd w:id="1044"/>
      <w:bookmarkEnd w:id="1045"/>
    </w:p>
    <w:p>
      <w:pPr>
        <w:pStyle w:val="Style30"/>
        <w:keepNext/>
        <w:keepLines/>
        <w:widowControl w:val="0"/>
        <w:numPr>
          <w:ilvl w:val="0"/>
          <w:numId w:val="89"/>
        </w:numPr>
        <w:shd w:val="clear" w:color="auto" w:fill="auto"/>
        <w:bidi w:val="0"/>
        <w:spacing w:before="0" w:after="140" w:line="439" w:lineRule="exact"/>
        <w:ind w:left="0" w:right="0" w:firstLine="440"/>
        <w:jc w:val="both"/>
        <w:rPr>
          <w:sz w:val="20"/>
          <w:szCs w:val="20"/>
        </w:rPr>
      </w:pPr>
      <w:bookmarkStart w:id="1046" w:name="bookmark1046"/>
      <w:bookmarkStart w:id="1047" w:name="bookmark1047"/>
      <w:bookmarkStart w:id="1048" w:name="bookmark1048"/>
      <w:bookmarkStart w:id="1049" w:name="bookmark1049"/>
      <w:bookmarkEnd w:id="1048"/>
      <w:r>
        <w:rPr>
          <w:color w:val="000000"/>
          <w:spacing w:val="0"/>
          <w:w w:val="100"/>
          <w:position w:val="0"/>
          <w:sz w:val="20"/>
          <w:szCs w:val="20"/>
        </w:rPr>
        <w:t>加权平均每股收益(</w:t>
      </w:r>
      <w:r>
        <w:rPr>
          <w:rFonts w:ascii="SimSun" w:eastAsia="SimSun" w:hAnsi="SimSun" w:cs="SimSun"/>
          <w:color w:val="000000"/>
          <w:spacing w:val="0"/>
          <w:w w:val="100"/>
          <w:position w:val="0"/>
          <w:sz w:val="20"/>
          <w:szCs w:val="20"/>
        </w:rPr>
        <w:t>EPS</w:t>
      </w:r>
      <w:r>
        <w:rPr>
          <w:color w:val="000000"/>
          <w:spacing w:val="0"/>
          <w:w w:val="100"/>
          <w:position w:val="0"/>
          <w:sz w:val="20"/>
          <w:szCs w:val="20"/>
        </w:rPr>
        <w:t>)</w:t>
      </w:r>
      <w:r>
        <w:rPr>
          <w:color w:val="000000"/>
          <w:spacing w:val="0"/>
          <w:w w:val="100"/>
          <w:position w:val="0"/>
          <w:sz w:val="20"/>
          <w:szCs w:val="20"/>
        </w:rPr>
        <w:t>的计算公式如下：</w:t>
      </w:r>
      <w:bookmarkEnd w:id="1046"/>
      <w:bookmarkEnd w:id="1047"/>
      <w:bookmarkEnd w:id="1049"/>
    </w:p>
    <w:p>
      <w:pPr>
        <w:pStyle w:val="Style33"/>
        <w:keepNext w:val="0"/>
        <w:keepLines w:val="0"/>
        <w:widowControl w:val="0"/>
        <w:shd w:val="clear" w:color="auto" w:fill="auto"/>
        <w:bidi w:val="0"/>
        <w:spacing w:before="0" w:after="140" w:line="240" w:lineRule="auto"/>
        <w:ind w:left="2420" w:right="0" w:firstLine="0"/>
        <w:jc w:val="left"/>
      </w:pPr>
      <w:r>
        <w:rPr>
          <w:rFonts w:ascii="SimSun" w:eastAsia="SimSun" w:hAnsi="SimSun" w:cs="SimSun"/>
          <w:color w:val="000000"/>
          <w:spacing w:val="0"/>
          <w:w w:val="100"/>
          <w:position w:val="0"/>
        </w:rPr>
        <w:t>P</w:t>
      </w:r>
    </w:p>
    <w:p>
      <w:pPr>
        <w:pStyle w:val="Style33"/>
        <w:keepNext w:val="0"/>
        <w:keepLines w:val="0"/>
        <w:widowControl w:val="0"/>
        <w:shd w:val="clear" w:color="auto" w:fill="auto"/>
        <w:tabs>
          <w:tab w:leader="hyphen" w:pos="3987" w:val="left"/>
        </w:tabs>
        <w:bidi w:val="0"/>
        <w:spacing w:before="0" w:after="140" w:line="240" w:lineRule="auto"/>
        <w:ind w:left="0" w:right="0" w:firstLine="440"/>
        <w:jc w:val="both"/>
      </w:pPr>
      <w:r>
        <w:rPr>
          <w:rFonts w:ascii="SimSun" w:eastAsia="SimSun" w:hAnsi="SimSun" w:cs="SimSun"/>
          <w:color w:val="000000"/>
          <w:spacing w:val="0"/>
          <w:w w:val="100"/>
          <w:position w:val="0"/>
        </w:rPr>
        <w:t>EPS=</w:t>
      </w:r>
      <w:r>
        <w:rPr>
          <w:rFonts w:ascii="SimSun" w:eastAsia="SimSun" w:hAnsi="SimSun" w:cs="SimSun"/>
          <w:color w:val="000000"/>
          <w:spacing w:val="0"/>
          <w:w w:val="100"/>
          <w:position w:val="0"/>
        </w:rPr>
        <w:tab/>
      </w:r>
    </w:p>
    <w:p>
      <w:pPr>
        <w:pStyle w:val="Style33"/>
        <w:keepNext w:val="0"/>
        <w:keepLines w:val="0"/>
        <w:widowControl w:val="0"/>
        <w:shd w:val="clear" w:color="auto" w:fill="auto"/>
        <w:bidi w:val="0"/>
        <w:spacing w:before="0" w:after="0" w:line="240" w:lineRule="auto"/>
        <w:ind w:left="1480" w:right="0" w:firstLine="0"/>
        <w:jc w:val="both"/>
        <w:rPr>
          <w:sz w:val="11"/>
          <w:szCs w:val="11"/>
        </w:rPr>
      </w:pPr>
      <w:r>
        <w:rPr>
          <w:rFonts w:ascii="SimSun" w:eastAsia="SimSun" w:hAnsi="SimSun" w:cs="SimSun"/>
          <w:color w:val="000000"/>
          <w:spacing w:val="0"/>
          <w:w w:val="100"/>
          <w:position w:val="0"/>
          <w:sz w:val="20"/>
          <w:szCs w:val="20"/>
        </w:rPr>
        <w:t>S</w:t>
      </w:r>
      <w:r>
        <w:rPr>
          <w:rFonts w:ascii="SimSun" w:eastAsia="SimSun" w:hAnsi="SimSun" w:cs="SimSun"/>
          <w:color w:val="000000"/>
          <w:spacing w:val="0"/>
          <w:w w:val="100"/>
          <w:position w:val="0"/>
          <w:sz w:val="11"/>
          <w:szCs w:val="11"/>
        </w:rPr>
        <w:t>o</w:t>
      </w:r>
      <w:r>
        <w:rPr>
          <w:rFonts w:ascii="SimSun" w:eastAsia="SimSun" w:hAnsi="SimSun" w:cs="SimSun"/>
          <w:color w:val="000000"/>
          <w:spacing w:val="0"/>
          <w:w w:val="100"/>
          <w:position w:val="0"/>
          <w:sz w:val="20"/>
          <w:szCs w:val="20"/>
        </w:rPr>
        <w:t>+S</w:t>
      </w:r>
      <w:r>
        <w:rPr>
          <w:rFonts w:ascii="SimSun" w:eastAsia="SimSun" w:hAnsi="SimSun" w:cs="SimSun"/>
          <w:color w:val="000000"/>
          <w:spacing w:val="0"/>
          <w:w w:val="100"/>
          <w:position w:val="0"/>
          <w:sz w:val="11"/>
          <w:szCs w:val="11"/>
        </w:rPr>
        <w:t>i</w:t>
      </w:r>
      <w:r>
        <w:rPr>
          <w:rFonts w:ascii="SimSun" w:eastAsia="SimSun" w:hAnsi="SimSun" w:cs="SimSun"/>
          <w:color w:val="000000"/>
          <w:spacing w:val="0"/>
          <w:w w:val="100"/>
          <w:position w:val="0"/>
          <w:sz w:val="20"/>
          <w:szCs w:val="20"/>
        </w:rPr>
        <w:t>+S</w:t>
      </w:r>
      <w:r>
        <w:rPr>
          <w:rFonts w:ascii="SimSun" w:eastAsia="SimSun" w:hAnsi="SimSun" w:cs="SimSun"/>
          <w:color w:val="000000"/>
          <w:spacing w:val="0"/>
          <w:w w:val="100"/>
          <w:position w:val="0"/>
          <w:sz w:val="11"/>
          <w:szCs w:val="11"/>
        </w:rPr>
        <w:t xml:space="preserve">i </w:t>
      </w:r>
      <w:r>
        <w:rPr>
          <w:rFonts w:ascii="Arial" w:eastAsia="Arial" w:hAnsi="Arial" w:cs="Arial"/>
          <w:color w:val="000000"/>
          <w:spacing w:val="0"/>
          <w:w w:val="100"/>
          <w:position w:val="0"/>
          <w:sz w:val="22"/>
          <w:szCs w:val="22"/>
        </w:rPr>
        <w:t xml:space="preserve">X </w:t>
      </w:r>
      <w:r>
        <w:rPr>
          <w:rFonts w:ascii="SimSun" w:eastAsia="SimSun" w:hAnsi="SimSun" w:cs="SimSun"/>
          <w:color w:val="000000"/>
          <w:spacing w:val="0"/>
          <w:w w:val="100"/>
          <w:position w:val="0"/>
          <w:sz w:val="20"/>
          <w:szCs w:val="20"/>
        </w:rPr>
        <w:t>M</w:t>
      </w:r>
      <w:r>
        <w:rPr>
          <w:rFonts w:ascii="SimSun" w:eastAsia="SimSun" w:hAnsi="SimSun" w:cs="SimSun"/>
          <w:color w:val="000000"/>
          <w:spacing w:val="0"/>
          <w:w w:val="100"/>
          <w:position w:val="0"/>
          <w:sz w:val="11"/>
          <w:szCs w:val="11"/>
        </w:rPr>
        <w:t xml:space="preserve">i </w:t>
      </w:r>
      <w:r>
        <w:rPr>
          <w:rFonts w:ascii="SimSun" w:eastAsia="SimSun" w:hAnsi="SimSun" w:cs="SimSun"/>
          <w:color w:val="000000"/>
          <w:spacing w:val="0"/>
          <w:w w:val="100"/>
          <w:position w:val="0"/>
          <w:sz w:val="26"/>
          <w:szCs w:val="26"/>
        </w:rPr>
        <w:t>：</w:t>
      </w:r>
      <w:r>
        <w:rPr>
          <w:rFonts w:ascii="Arial" w:eastAsia="Arial" w:hAnsi="Arial" w:cs="Arial"/>
          <w:color w:val="000000"/>
          <w:spacing w:val="0"/>
          <w:w w:val="100"/>
          <w:position w:val="0"/>
          <w:sz w:val="22"/>
          <w:szCs w:val="22"/>
        </w:rPr>
        <w:t xml:space="preserve"> </w:t>
      </w:r>
      <w:r>
        <w:rPr>
          <w:rFonts w:ascii="SimSun" w:eastAsia="SimSun" w:hAnsi="SimSun" w:cs="SimSun"/>
          <w:color w:val="000000"/>
          <w:spacing w:val="0"/>
          <w:w w:val="100"/>
          <w:position w:val="0"/>
          <w:sz w:val="20"/>
          <w:szCs w:val="20"/>
        </w:rPr>
        <w:t>M</w:t>
      </w:r>
      <w:r>
        <w:rPr>
          <w:rFonts w:ascii="SimSun" w:eastAsia="SimSun" w:hAnsi="SimSun" w:cs="SimSun"/>
          <w:color w:val="000000"/>
          <w:spacing w:val="0"/>
          <w:w w:val="100"/>
          <w:position w:val="0"/>
          <w:sz w:val="11"/>
          <w:szCs w:val="11"/>
        </w:rPr>
        <w:t>o</w:t>
      </w:r>
      <w:r>
        <w:rPr>
          <w:rFonts w:ascii="SimSun" w:eastAsia="SimSun" w:hAnsi="SimSun" w:cs="SimSun"/>
          <w:color w:val="000000"/>
          <w:spacing w:val="0"/>
          <w:w w:val="100"/>
          <w:position w:val="0"/>
          <w:sz w:val="20"/>
          <w:szCs w:val="20"/>
        </w:rPr>
        <w:t>-S</w:t>
      </w:r>
      <w:r>
        <w:rPr>
          <w:rFonts w:ascii="SimSun" w:eastAsia="SimSun" w:hAnsi="SimSun" w:cs="SimSun"/>
          <w:color w:val="000000"/>
          <w:spacing w:val="0"/>
          <w:w w:val="100"/>
          <w:position w:val="0"/>
          <w:sz w:val="11"/>
          <w:szCs w:val="11"/>
        </w:rPr>
        <w:t xml:space="preserve">j </w:t>
      </w:r>
      <w:r>
        <w:rPr>
          <w:rFonts w:ascii="Arial" w:eastAsia="Arial" w:hAnsi="Arial" w:cs="Arial"/>
          <w:color w:val="000000"/>
          <w:spacing w:val="0"/>
          <w:w w:val="100"/>
          <w:position w:val="0"/>
          <w:sz w:val="22"/>
          <w:szCs w:val="22"/>
        </w:rPr>
        <w:t xml:space="preserve">X </w:t>
      </w:r>
      <w:r>
        <w:rPr>
          <w:rFonts w:ascii="SimSun" w:eastAsia="SimSun" w:hAnsi="SimSun" w:cs="SimSun"/>
          <w:color w:val="000000"/>
          <w:spacing w:val="0"/>
          <w:w w:val="100"/>
          <w:position w:val="0"/>
          <w:sz w:val="20"/>
          <w:szCs w:val="20"/>
        </w:rPr>
        <w:t>M</w:t>
      </w:r>
      <w:r>
        <w:rPr>
          <w:rFonts w:ascii="SimSun" w:eastAsia="SimSun" w:hAnsi="SimSun" w:cs="SimSun"/>
          <w:color w:val="000000"/>
          <w:spacing w:val="0"/>
          <w:w w:val="100"/>
          <w:position w:val="0"/>
          <w:sz w:val="11"/>
          <w:szCs w:val="11"/>
        </w:rPr>
        <w:t xml:space="preserve">j </w:t>
      </w:r>
      <w:r>
        <w:rPr>
          <w:rFonts w:ascii="SimSun" w:eastAsia="SimSun" w:hAnsi="SimSun" w:cs="SimSun"/>
          <w:color w:val="000000"/>
          <w:spacing w:val="0"/>
          <w:w w:val="100"/>
          <w:position w:val="0"/>
          <w:sz w:val="26"/>
          <w:szCs w:val="26"/>
        </w:rPr>
        <w:t>：</w:t>
      </w:r>
      <w:r>
        <w:rPr>
          <w:rFonts w:ascii="Arial" w:eastAsia="Arial" w:hAnsi="Arial" w:cs="Arial"/>
          <w:color w:val="000000"/>
          <w:spacing w:val="0"/>
          <w:w w:val="100"/>
          <w:position w:val="0"/>
          <w:sz w:val="22"/>
          <w:szCs w:val="22"/>
        </w:rPr>
        <w:t xml:space="preserve"> </w:t>
      </w:r>
      <w:r>
        <w:rPr>
          <w:rFonts w:ascii="SimSun" w:eastAsia="SimSun" w:hAnsi="SimSun" w:cs="SimSun"/>
          <w:color w:val="000000"/>
          <w:spacing w:val="0"/>
          <w:w w:val="100"/>
          <w:position w:val="0"/>
          <w:sz w:val="20"/>
          <w:szCs w:val="20"/>
        </w:rPr>
        <w:t>M</w:t>
      </w:r>
      <w:r>
        <w:rPr>
          <w:rFonts w:ascii="SimSun" w:eastAsia="SimSun" w:hAnsi="SimSun" w:cs="SimSun"/>
          <w:color w:val="000000"/>
          <w:spacing w:val="0"/>
          <w:w w:val="100"/>
          <w:position w:val="0"/>
          <w:sz w:val="11"/>
          <w:szCs w:val="11"/>
        </w:rPr>
        <w:t>o</w:t>
      </w:r>
    </w:p>
    <w:p>
      <w:pPr>
        <w:pStyle w:val="Style30"/>
        <w:keepNext/>
        <w:keepLines/>
        <w:widowControl w:val="0"/>
        <w:shd w:val="clear" w:color="auto" w:fill="auto"/>
        <w:bidi w:val="0"/>
        <w:spacing w:before="0" w:after="100" w:line="439" w:lineRule="exact"/>
        <w:ind w:left="0" w:right="0" w:firstLine="440"/>
        <w:jc w:val="both"/>
        <w:rPr>
          <w:sz w:val="20"/>
          <w:szCs w:val="20"/>
        </w:rPr>
      </w:pPr>
      <w:bookmarkStart w:id="1050" w:name="bookmark1050"/>
      <w:bookmarkStart w:id="1051" w:name="bookmark1051"/>
      <w:bookmarkStart w:id="1052" w:name="bookmark1052"/>
      <w:r>
        <w:rPr>
          <w:color w:val="000000"/>
          <w:spacing w:val="0"/>
          <w:w w:val="100"/>
          <w:position w:val="0"/>
          <w:sz w:val="20"/>
          <w:szCs w:val="20"/>
        </w:rPr>
        <w:t>其中：</w:t>
      </w:r>
      <w:r>
        <w:rPr>
          <w:rFonts w:ascii="SimSun" w:eastAsia="SimSun" w:hAnsi="SimSun" w:cs="SimSun"/>
          <w:color w:val="000000"/>
          <w:spacing w:val="0"/>
          <w:w w:val="100"/>
          <w:position w:val="0"/>
          <w:sz w:val="20"/>
          <w:szCs w:val="20"/>
        </w:rPr>
        <w:t>P</w:t>
      </w:r>
      <w:r>
        <w:rPr>
          <w:color w:val="000000"/>
          <w:spacing w:val="0"/>
          <w:w w:val="100"/>
          <w:position w:val="0"/>
          <w:sz w:val="20"/>
          <w:szCs w:val="20"/>
        </w:rPr>
        <w:t>为报告期利润；</w:t>
      </w:r>
      <w:r>
        <w:rPr>
          <w:rFonts w:ascii="SimSun" w:eastAsia="SimSun" w:hAnsi="SimSun" w:cs="SimSun"/>
          <w:color w:val="000000"/>
          <w:spacing w:val="0"/>
          <w:w w:val="100"/>
          <w:position w:val="0"/>
          <w:sz w:val="20"/>
          <w:szCs w:val="20"/>
        </w:rPr>
        <w:t>S</w:t>
      </w:r>
      <w:r>
        <w:rPr>
          <w:rFonts w:ascii="SimSun" w:eastAsia="SimSun" w:hAnsi="SimSun" w:cs="SimSun"/>
          <w:color w:val="000000"/>
          <w:spacing w:val="0"/>
          <w:w w:val="100"/>
          <w:position w:val="0"/>
          <w:sz w:val="11"/>
          <w:szCs w:val="11"/>
        </w:rPr>
        <w:t>o</w:t>
      </w:r>
      <w:r>
        <w:rPr>
          <w:color w:val="000000"/>
          <w:spacing w:val="0"/>
          <w:w w:val="100"/>
          <w:position w:val="0"/>
          <w:sz w:val="20"/>
          <w:szCs w:val="20"/>
        </w:rPr>
        <w:t>为期初股份总数；</w:t>
      </w:r>
      <w:r>
        <w:rPr>
          <w:rFonts w:ascii="SimSun" w:eastAsia="SimSun" w:hAnsi="SimSun" w:cs="SimSun"/>
          <w:color w:val="000000"/>
          <w:spacing w:val="0"/>
          <w:w w:val="100"/>
          <w:position w:val="0"/>
          <w:sz w:val="20"/>
          <w:szCs w:val="20"/>
        </w:rPr>
        <w:t>S</w:t>
      </w:r>
      <w:r>
        <w:rPr>
          <w:rFonts w:ascii="SimSun" w:eastAsia="SimSun" w:hAnsi="SimSun" w:cs="SimSun"/>
          <w:color w:val="000000"/>
          <w:spacing w:val="0"/>
          <w:w w:val="100"/>
          <w:position w:val="0"/>
          <w:sz w:val="11"/>
          <w:szCs w:val="11"/>
        </w:rPr>
        <w:t>1</w:t>
      </w:r>
      <w:r>
        <w:rPr>
          <w:color w:val="000000"/>
          <w:spacing w:val="0"/>
          <w:w w:val="100"/>
          <w:position w:val="0"/>
          <w:sz w:val="20"/>
          <w:szCs w:val="20"/>
        </w:rPr>
        <w:t>为因公积金转增股本或股票股利分配等增加股份数；</w:t>
      </w:r>
      <w:bookmarkEnd w:id="1050"/>
      <w:bookmarkEnd w:id="1051"/>
      <w:bookmarkEnd w:id="1052"/>
    </w:p>
    <w:p>
      <w:pPr>
        <w:pStyle w:val="Style18"/>
        <w:keepNext w:val="0"/>
        <w:keepLines w:val="0"/>
        <w:widowControl w:val="0"/>
        <w:shd w:val="clear" w:color="auto" w:fill="auto"/>
        <w:bidi w:val="0"/>
        <w:spacing w:before="0" w:after="200" w:line="240" w:lineRule="auto"/>
        <w:ind w:left="0" w:right="0" w:firstLine="0"/>
        <w:jc w:val="left"/>
      </w:pPr>
      <w:r>
        <w:rPr>
          <w:rFonts w:ascii="SimSun" w:eastAsia="SimSun" w:hAnsi="SimSun" w:cs="SimSun"/>
          <w:color w:val="000000"/>
          <w:spacing w:val="0"/>
          <w:w w:val="100"/>
          <w:position w:val="0"/>
        </w:rPr>
        <w:t>S</w:t>
      </w:r>
      <w:r>
        <w:rPr>
          <w:rFonts w:ascii="SimSun" w:eastAsia="SimSun" w:hAnsi="SimSun" w:cs="SimSun"/>
          <w:color w:val="000000"/>
          <w:spacing w:val="0"/>
          <w:w w:val="100"/>
          <w:position w:val="0"/>
          <w:sz w:val="11"/>
          <w:szCs w:val="11"/>
        </w:rPr>
        <w:t>i</w:t>
      </w:r>
      <w:r>
        <w:rPr>
          <w:color w:val="000000"/>
          <w:spacing w:val="0"/>
          <w:w w:val="100"/>
          <w:position w:val="0"/>
        </w:rPr>
        <w:t>为当期因发行新股或债转股等增加股份数；</w:t>
      </w:r>
      <w:r>
        <w:rPr>
          <w:rFonts w:ascii="SimSun" w:eastAsia="SimSun" w:hAnsi="SimSun" w:cs="SimSun"/>
          <w:color w:val="000000"/>
          <w:spacing w:val="0"/>
          <w:w w:val="100"/>
          <w:position w:val="0"/>
        </w:rPr>
        <w:t>S</w:t>
      </w:r>
      <w:r>
        <w:rPr>
          <w:rFonts w:ascii="SimSun" w:eastAsia="SimSun" w:hAnsi="SimSun" w:cs="SimSun"/>
          <w:color w:val="000000"/>
          <w:spacing w:val="0"/>
          <w:w w:val="100"/>
          <w:position w:val="0"/>
          <w:sz w:val="11"/>
          <w:szCs w:val="11"/>
        </w:rPr>
        <w:t>j</w:t>
      </w:r>
      <w:r>
        <w:rPr>
          <w:color w:val="000000"/>
          <w:spacing w:val="0"/>
          <w:w w:val="100"/>
          <w:position w:val="0"/>
        </w:rPr>
        <w:t>为当期因回购或缩股等减少股份数；</w:t>
      </w:r>
      <w:r>
        <w:rPr>
          <w:rFonts w:ascii="SimSun" w:eastAsia="SimSun" w:hAnsi="SimSun" w:cs="SimSun"/>
          <w:color w:val="000000"/>
          <w:spacing w:val="0"/>
          <w:w w:val="100"/>
          <w:position w:val="0"/>
        </w:rPr>
        <w:t>M</w:t>
      </w:r>
      <w:r>
        <w:rPr>
          <w:rFonts w:ascii="SimSun" w:eastAsia="SimSun" w:hAnsi="SimSun" w:cs="SimSun"/>
          <w:color w:val="000000"/>
          <w:spacing w:val="0"/>
          <w:w w:val="100"/>
          <w:position w:val="0"/>
          <w:sz w:val="11"/>
          <w:szCs w:val="11"/>
        </w:rPr>
        <w:t>o</w:t>
      </w:r>
      <w:r>
        <w:rPr>
          <w:color w:val="000000"/>
          <w:spacing w:val="0"/>
          <w:w w:val="100"/>
          <w:position w:val="0"/>
        </w:rPr>
        <w:t>为报告期月份数；</w:t>
      </w:r>
    </w:p>
    <w:p>
      <w:pPr>
        <w:pStyle w:val="Style18"/>
        <w:keepNext w:val="0"/>
        <w:keepLines w:val="0"/>
        <w:widowControl w:val="0"/>
        <w:shd w:val="clear" w:color="auto" w:fill="auto"/>
        <w:bidi w:val="0"/>
        <w:spacing w:before="0" w:after="840" w:line="240" w:lineRule="auto"/>
        <w:ind w:left="0" w:right="0" w:firstLine="0"/>
        <w:jc w:val="left"/>
      </w:pPr>
      <w:r>
        <w:rPr>
          <w:rFonts w:ascii="SimSun" w:eastAsia="SimSun" w:hAnsi="SimSun" w:cs="SimSun"/>
          <w:color w:val="000000"/>
          <w:spacing w:val="0"/>
          <w:w w:val="100"/>
          <w:position w:val="0"/>
        </w:rPr>
        <w:t>M</w:t>
      </w:r>
      <w:r>
        <w:rPr>
          <w:rFonts w:ascii="SimSun" w:eastAsia="SimSun" w:hAnsi="SimSun" w:cs="SimSun"/>
          <w:color w:val="000000"/>
          <w:spacing w:val="0"/>
          <w:w w:val="100"/>
          <w:position w:val="0"/>
          <w:sz w:val="11"/>
          <w:szCs w:val="11"/>
        </w:rPr>
        <w:t>i</w:t>
      </w:r>
      <w:r>
        <w:rPr>
          <w:color w:val="000000"/>
          <w:spacing w:val="0"/>
          <w:w w:val="100"/>
          <w:position w:val="0"/>
        </w:rPr>
        <w:t>为自增加股份下一月份至报告期期末的月份数；</w:t>
      </w:r>
      <w:r>
        <w:rPr>
          <w:rFonts w:ascii="SimSun" w:eastAsia="SimSun" w:hAnsi="SimSun" w:cs="SimSun"/>
          <w:color w:val="000000"/>
          <w:spacing w:val="0"/>
          <w:w w:val="100"/>
          <w:position w:val="0"/>
        </w:rPr>
        <w:t>M</w:t>
      </w:r>
      <w:r>
        <w:rPr>
          <w:rFonts w:ascii="SimSun" w:eastAsia="SimSun" w:hAnsi="SimSun" w:cs="SimSun"/>
          <w:color w:val="000000"/>
          <w:spacing w:val="0"/>
          <w:w w:val="100"/>
          <w:position w:val="0"/>
          <w:sz w:val="11"/>
          <w:szCs w:val="11"/>
        </w:rPr>
        <w:t>j</w:t>
      </w:r>
      <w:r>
        <w:rPr>
          <w:color w:val="000000"/>
          <w:spacing w:val="0"/>
          <w:w w:val="100"/>
          <w:position w:val="0"/>
        </w:rPr>
        <w:t>为自减少股份下一月份至报告期期末的月份数。</w:t>
      </w:r>
    </w:p>
    <w:p>
      <w:pPr>
        <w:pStyle w:val="Style18"/>
        <w:keepNext w:val="0"/>
        <w:keepLines w:val="0"/>
        <w:widowControl w:val="0"/>
        <w:shd w:val="clear" w:color="auto" w:fill="auto"/>
        <w:bidi w:val="0"/>
        <w:spacing w:before="0" w:after="1480" w:line="485" w:lineRule="exact"/>
        <w:ind w:left="0" w:right="840" w:firstLine="440"/>
        <w:jc w:val="left"/>
      </w:pPr>
      <w:r>
        <w:rPr>
          <w:color w:val="000000"/>
          <w:spacing w:val="0"/>
          <w:w w:val="100"/>
          <w:position w:val="0"/>
        </w:rPr>
        <w:t>上述</w:t>
      </w:r>
      <w:r>
        <w:rPr>
          <w:rFonts w:ascii="SimSun" w:eastAsia="SimSun" w:hAnsi="SimSun" w:cs="SimSun"/>
          <w:color w:val="000000"/>
          <w:spacing w:val="0"/>
          <w:w w:val="100"/>
          <w:position w:val="0"/>
        </w:rPr>
        <w:t>2006</w:t>
      </w:r>
      <w:r>
        <w:rPr>
          <w:color w:val="000000"/>
          <w:spacing w:val="0"/>
          <w:w w:val="100"/>
          <w:position w:val="0"/>
        </w:rPr>
        <w:t>年度公司财务报表和财务报表附注，系我们按企业会计准则和《企业会计制度》及其补充规 定编制。</w:t>
      </w:r>
    </w:p>
    <w:p>
      <w:pPr>
        <w:pStyle w:val="Style18"/>
        <w:keepNext w:val="0"/>
        <w:keepLines w:val="0"/>
        <w:widowControl w:val="0"/>
        <w:shd w:val="clear" w:color="auto" w:fill="auto"/>
        <w:tabs>
          <w:tab w:pos="3029" w:val="left"/>
          <w:tab w:pos="6442" w:val="left"/>
        </w:tabs>
        <w:bidi w:val="0"/>
        <w:spacing w:before="0" w:after="2220" w:line="240" w:lineRule="auto"/>
        <w:ind w:left="0" w:right="0" w:firstLine="0"/>
        <w:jc w:val="left"/>
      </w:pPr>
      <w:r>
        <w:rPr>
          <w:b/>
          <w:bCs/>
          <w:color w:val="000000"/>
          <w:spacing w:val="0"/>
          <w:w w:val="100"/>
          <w:position w:val="0"/>
        </w:rPr>
        <w:t>公司法定代表人：</w:t>
        <w:tab/>
        <w:t>主管会计工作负责人：</w:t>
        <w:tab/>
        <w:t>会计机构负责人:</w:t>
      </w:r>
    </w:p>
    <w:p>
      <w:pPr>
        <w:pStyle w:val="Style18"/>
        <w:keepNext w:val="0"/>
        <w:keepLines w:val="0"/>
        <w:widowControl w:val="0"/>
        <w:shd w:val="clear" w:color="auto" w:fill="auto"/>
        <w:bidi w:val="0"/>
        <w:spacing w:before="0" w:after="0" w:line="240" w:lineRule="auto"/>
        <w:ind w:left="6920" w:right="0" w:firstLine="0"/>
        <w:jc w:val="left"/>
      </w:pPr>
      <w:r>
        <w:rPr>
          <w:b/>
          <w:bCs/>
          <w:color w:val="000000"/>
          <w:spacing w:val="0"/>
          <w:w w:val="100"/>
          <w:position w:val="0"/>
        </w:rPr>
        <w:t>深圳长城开发科技股份有限公司</w:t>
      </w:r>
    </w:p>
    <w:sectPr>
      <w:footnotePr>
        <w:pos w:val="pageBottom"/>
        <w:numFmt w:val="decimal"/>
        <w:numRestart w:val="continuous"/>
      </w:footnotePr>
      <w:type w:val="continuous"/>
      <w:pgSz w:w="11900" w:h="16840"/>
      <w:pgMar w:top="1263" w:right="522" w:bottom="1585" w:left="814"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3594735</wp:posOffset>
              </wp:positionH>
              <wp:positionV relativeFrom="page">
                <wp:posOffset>9961245</wp:posOffset>
              </wp:positionV>
              <wp:extent cx="231775" cy="97790"/>
              <wp:wrapNone/>
              <wp:docPr id="9" name="Shape 9"/>
              <a:graphic xmlns:a="http://schemas.openxmlformats.org/drawingml/2006/main">
                <a:graphicData uri="http://schemas.microsoft.com/office/word/2010/wordprocessingShape">
                  <wps:wsp>
                    <wps:cNvSpPr txBox="1"/>
                    <wps:spPr>
                      <a:xfrm>
                        <a:ext cx="231775" cy="97790"/>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w:t>
                          </w:r>
                          <w:fldSimple w:instr=" PAGE \* MERGEFORMAT ">
                            <w:r>
                              <w:rPr>
                                <w:rFonts w:ascii="Arial" w:eastAsia="Arial" w:hAnsi="Arial" w:cs="Arial"/>
                                <w:color w:val="000000"/>
                                <w:spacing w:val="0"/>
                                <w:w w:val="100"/>
                                <w:position w:val="0"/>
                              </w:rPr>
                              <w:t>#</w:t>
                            </w:r>
                          </w:fldSimple>
                          <w:r>
                            <w:rPr>
                              <w:rFonts w:ascii="Arial" w:eastAsia="Arial" w:hAnsi="Arial" w:cs="Arial"/>
                              <w:color w:val="000000"/>
                              <w:spacing w:val="0"/>
                              <w:w w:val="100"/>
                              <w:position w:val="0"/>
                            </w:rPr>
                            <w:t xml:space="preserve"> -</w:t>
                          </w:r>
                        </w:p>
                      </w:txbxContent>
                    </wps:txbx>
                    <wps:bodyPr wrap="none" lIns="0" tIns="0" rIns="0" bIns="0">
                      <a:spAutoFit/>
                    </wps:bodyPr>
                  </wps:wsp>
                </a:graphicData>
              </a:graphic>
            </wp:anchor>
          </w:drawing>
        </mc:Choice>
        <mc:Fallback>
          <w:pict>
            <v:shape id="_x0000_s1035" type="#_x0000_t202" style="position:absolute;margin-left:283.05000000000001pt;margin-top:784.35000000000002pt;width:18.25pt;height:7.7000000000000002pt;z-index:-188744057;mso-wrap-style:none;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w:t>
                    </w:r>
                    <w:fldSimple w:instr=" PAGE \* MERGEFORMAT ">
                      <w:r>
                        <w:rPr>
                          <w:rFonts w:ascii="Arial" w:eastAsia="Arial" w:hAnsi="Arial" w:cs="Arial"/>
                          <w:color w:val="000000"/>
                          <w:spacing w:val="0"/>
                          <w:w w:val="100"/>
                          <w:position w:val="0"/>
                        </w:rPr>
                        <w:t>#</w:t>
                      </w:r>
                    </w:fldSimple>
                    <w:r>
                      <w:rPr>
                        <w:rFonts w:ascii="Arial" w:eastAsia="Arial" w:hAnsi="Arial" w:cs="Arial"/>
                        <w:color w:val="000000"/>
                        <w:spacing w:val="0"/>
                        <w:w w:val="100"/>
                        <w:position w:val="0"/>
                      </w:rPr>
                      <w:t xml:space="preserve"> -</w:t>
                    </w:r>
                  </w:p>
                </w:txbxContent>
              </v:textbox>
              <w10:wrap anchorx="page" anchory="page"/>
            </v:shape>
          </w:pict>
        </mc:Fallback>
      </mc:AlternateContent>
    </w:r>
  </w:p>
</w:ftr>
</file>

<file path=word/footer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4" behindDoc="1" locked="0" layoutInCell="1" allowOverlap="1">
              <wp:simplePos x="0" y="0"/>
              <wp:positionH relativeFrom="page">
                <wp:posOffset>3528695</wp:posOffset>
              </wp:positionH>
              <wp:positionV relativeFrom="page">
                <wp:posOffset>9973310</wp:posOffset>
              </wp:positionV>
              <wp:extent cx="304800" cy="97790"/>
              <wp:wrapNone/>
              <wp:docPr id="64" name="Shape 64"/>
              <a:graphic xmlns:a="http://schemas.openxmlformats.org/drawingml/2006/main">
                <a:graphicData uri="http://schemas.microsoft.com/office/word/2010/wordprocessingShape">
                  <wps:wsp>
                    <wps:cNvSpPr txBox="1"/>
                    <wps:spPr>
                      <a:xfrm>
                        <a:ext cx="304800" cy="97790"/>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 xml:space="preserve">- </w:t>
                          </w:r>
                          <w:fldSimple w:instr=" PAGE \* MERGEFORMAT ">
                            <w:r>
                              <w:rPr>
                                <w:rFonts w:ascii="Arial" w:eastAsia="Arial" w:hAnsi="Arial" w:cs="Arial"/>
                                <w:color w:val="000000"/>
                                <w:spacing w:val="0"/>
                                <w:w w:val="100"/>
                                <w:position w:val="0"/>
                              </w:rPr>
                              <w:t>#</w:t>
                            </w:r>
                          </w:fldSimple>
                          <w:r>
                            <w:rPr>
                              <w:rFonts w:ascii="Arial" w:eastAsia="Arial" w:hAnsi="Arial" w:cs="Arial"/>
                              <w:color w:val="000000"/>
                              <w:spacing w:val="0"/>
                              <w:w w:val="100"/>
                              <w:position w:val="0"/>
                            </w:rPr>
                            <w:t xml:space="preserve"> -</w:t>
                          </w:r>
                        </w:p>
                      </w:txbxContent>
                    </wps:txbx>
                    <wps:bodyPr wrap="none" lIns="0" tIns="0" rIns="0" bIns="0">
                      <a:spAutoFit/>
                    </wps:bodyPr>
                  </wps:wsp>
                </a:graphicData>
              </a:graphic>
            </wp:anchor>
          </w:drawing>
        </mc:Choice>
        <mc:Fallback>
          <w:pict>
            <v:shape id="_x0000_s1090" type="#_x0000_t202" style="position:absolute;margin-left:277.85000000000002pt;margin-top:785.30000000000007pt;width:24.pt;height:7.7000000000000002pt;z-index:-188744009;mso-wrap-style:none;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 xml:space="preserve">- </w:t>
                    </w:r>
                    <w:fldSimple w:instr=" PAGE \* MERGEFORMAT ">
                      <w:r>
                        <w:rPr>
                          <w:rFonts w:ascii="Arial" w:eastAsia="Arial" w:hAnsi="Arial" w:cs="Arial"/>
                          <w:color w:val="000000"/>
                          <w:spacing w:val="0"/>
                          <w:w w:val="100"/>
                          <w:position w:val="0"/>
                        </w:rPr>
                        <w:t>#</w:t>
                      </w:r>
                    </w:fldSimple>
                    <w:r>
                      <w:rPr>
                        <w:rFonts w:ascii="Arial" w:eastAsia="Arial" w:hAnsi="Arial" w:cs="Arial"/>
                        <w:color w:val="000000"/>
                        <w:spacing w:val="0"/>
                        <w:w w:val="100"/>
                        <w:position w:val="0"/>
                      </w:rPr>
                      <w:t xml:space="preserve"> -</w:t>
                    </w:r>
                  </w:p>
                </w:txbxContent>
              </v:textbox>
              <w10:wrap anchorx="page" anchory="page"/>
            </v:shape>
          </w:pict>
        </mc:Fallback>
      </mc:AlternateContent>
    </w:r>
  </w:p>
</w:ftr>
</file>

<file path=word/footer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8" behindDoc="1" locked="0" layoutInCell="1" allowOverlap="1">
              <wp:simplePos x="0" y="0"/>
              <wp:positionH relativeFrom="page">
                <wp:posOffset>3528695</wp:posOffset>
              </wp:positionH>
              <wp:positionV relativeFrom="page">
                <wp:posOffset>9973310</wp:posOffset>
              </wp:positionV>
              <wp:extent cx="304800" cy="97790"/>
              <wp:wrapNone/>
              <wp:docPr id="68" name="Shape 68"/>
              <a:graphic xmlns:a="http://schemas.openxmlformats.org/drawingml/2006/main">
                <a:graphicData uri="http://schemas.microsoft.com/office/word/2010/wordprocessingShape">
                  <wps:wsp>
                    <wps:cNvSpPr txBox="1"/>
                    <wps:spPr>
                      <a:xfrm>
                        <a:ext cx="304800" cy="97790"/>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 xml:space="preserve">- </w:t>
                          </w:r>
                          <w:fldSimple w:instr=" PAGE \* MERGEFORMAT ">
                            <w:r>
                              <w:rPr>
                                <w:rFonts w:ascii="Arial" w:eastAsia="Arial" w:hAnsi="Arial" w:cs="Arial"/>
                                <w:color w:val="000000"/>
                                <w:spacing w:val="0"/>
                                <w:w w:val="100"/>
                                <w:position w:val="0"/>
                              </w:rPr>
                              <w:t>#</w:t>
                            </w:r>
                          </w:fldSimple>
                          <w:r>
                            <w:rPr>
                              <w:rFonts w:ascii="Arial" w:eastAsia="Arial" w:hAnsi="Arial" w:cs="Arial"/>
                              <w:color w:val="000000"/>
                              <w:spacing w:val="0"/>
                              <w:w w:val="100"/>
                              <w:position w:val="0"/>
                            </w:rPr>
                            <w:t xml:space="preserve"> -</w:t>
                          </w:r>
                        </w:p>
                      </w:txbxContent>
                    </wps:txbx>
                    <wps:bodyPr wrap="none" lIns="0" tIns="0" rIns="0" bIns="0">
                      <a:spAutoFit/>
                    </wps:bodyPr>
                  </wps:wsp>
                </a:graphicData>
              </a:graphic>
            </wp:anchor>
          </w:drawing>
        </mc:Choice>
        <mc:Fallback>
          <w:pict>
            <v:shape id="_x0000_s1094" type="#_x0000_t202" style="position:absolute;margin-left:277.85000000000002pt;margin-top:785.30000000000007pt;width:24.pt;height:7.7000000000000002pt;z-index:-188744005;mso-wrap-style:none;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 xml:space="preserve">- </w:t>
                    </w:r>
                    <w:fldSimple w:instr=" PAGE \* MERGEFORMAT ">
                      <w:r>
                        <w:rPr>
                          <w:rFonts w:ascii="Arial" w:eastAsia="Arial" w:hAnsi="Arial" w:cs="Arial"/>
                          <w:color w:val="000000"/>
                          <w:spacing w:val="0"/>
                          <w:w w:val="100"/>
                          <w:position w:val="0"/>
                        </w:rPr>
                        <w:t>#</w:t>
                      </w:r>
                    </w:fldSimple>
                    <w:r>
                      <w:rPr>
                        <w:rFonts w:ascii="Arial" w:eastAsia="Arial" w:hAnsi="Arial" w:cs="Arial"/>
                        <w:color w:val="000000"/>
                        <w:spacing w:val="0"/>
                        <w:w w:val="100"/>
                        <w:position w:val="0"/>
                      </w:rPr>
                      <w:t xml:space="preserve"> -</w:t>
                    </w:r>
                  </w:p>
                </w:txbxContent>
              </v:textbox>
              <w10:wrap anchorx="page" anchory="page"/>
            </v:shape>
          </w:pict>
        </mc:Fallback>
      </mc:AlternateContent>
    </w:r>
  </w:p>
</w:ftr>
</file>

<file path=word/footer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2" behindDoc="1" locked="0" layoutInCell="1" allowOverlap="1">
              <wp:simplePos x="0" y="0"/>
              <wp:positionH relativeFrom="page">
                <wp:posOffset>3521710</wp:posOffset>
              </wp:positionH>
              <wp:positionV relativeFrom="page">
                <wp:posOffset>9961245</wp:posOffset>
              </wp:positionV>
              <wp:extent cx="304800" cy="97790"/>
              <wp:wrapNone/>
              <wp:docPr id="73" name="Shape 73"/>
              <a:graphic xmlns:a="http://schemas.openxmlformats.org/drawingml/2006/main">
                <a:graphicData uri="http://schemas.microsoft.com/office/word/2010/wordprocessingShape">
                  <wps:wsp>
                    <wps:cNvSpPr txBox="1"/>
                    <wps:spPr>
                      <a:xfrm>
                        <a:ext cx="304800" cy="97790"/>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w:t>
                          </w:r>
                          <w:fldSimple w:instr=" PAGE \* MERGEFORMAT ">
                            <w:r>
                              <w:rPr>
                                <w:rFonts w:ascii="Arial" w:eastAsia="Arial" w:hAnsi="Arial" w:cs="Arial"/>
                                <w:color w:val="000000"/>
                                <w:spacing w:val="0"/>
                                <w:w w:val="100"/>
                                <w:position w:val="0"/>
                              </w:rPr>
                              <w:t>#</w:t>
                            </w:r>
                          </w:fldSimple>
                          <w:r>
                            <w:rPr>
                              <w:rFonts w:ascii="Arial" w:eastAsia="Arial" w:hAnsi="Arial" w:cs="Arial"/>
                              <w:color w:val="000000"/>
                              <w:spacing w:val="0"/>
                              <w:w w:val="100"/>
                              <w:position w:val="0"/>
                            </w:rPr>
                            <w:t xml:space="preserve"> -</w:t>
                          </w:r>
                        </w:p>
                      </w:txbxContent>
                    </wps:txbx>
                    <wps:bodyPr wrap="none" lIns="0" tIns="0" rIns="0" bIns="0">
                      <a:spAutoFit/>
                    </wps:bodyPr>
                  </wps:wsp>
                </a:graphicData>
              </a:graphic>
            </wp:anchor>
          </w:drawing>
        </mc:Choice>
        <mc:Fallback>
          <w:pict>
            <v:shape id="_x0000_s1099" type="#_x0000_t202" style="position:absolute;margin-left:277.30000000000001pt;margin-top:784.35000000000002pt;width:24.pt;height:7.7000000000000002pt;z-index:-188744001;mso-wrap-style:none;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w:t>
                    </w:r>
                    <w:fldSimple w:instr=" PAGE \* MERGEFORMAT ">
                      <w:r>
                        <w:rPr>
                          <w:rFonts w:ascii="Arial" w:eastAsia="Arial" w:hAnsi="Arial" w:cs="Arial"/>
                          <w:color w:val="000000"/>
                          <w:spacing w:val="0"/>
                          <w:w w:val="100"/>
                          <w:position w:val="0"/>
                        </w:rPr>
                        <w:t>#</w:t>
                      </w:r>
                    </w:fldSimple>
                    <w:r>
                      <w:rPr>
                        <w:rFonts w:ascii="Arial" w:eastAsia="Arial" w:hAnsi="Arial" w:cs="Arial"/>
                        <w:color w:val="000000"/>
                        <w:spacing w:val="0"/>
                        <w:w w:val="100"/>
                        <w:position w:val="0"/>
                      </w:rPr>
                      <w:t xml:space="preserve"> -</w:t>
                    </w:r>
                  </w:p>
                </w:txbxContent>
              </v:textbox>
              <w10:wrap anchorx="page" anchory="page"/>
            </v:shape>
          </w:pict>
        </mc:Fallback>
      </mc:AlternateContent>
    </w:r>
  </w:p>
</w:ftr>
</file>

<file path=word/footer1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6" behindDoc="1" locked="0" layoutInCell="1" allowOverlap="1">
              <wp:simplePos x="0" y="0"/>
              <wp:positionH relativeFrom="page">
                <wp:posOffset>3521710</wp:posOffset>
              </wp:positionH>
              <wp:positionV relativeFrom="page">
                <wp:posOffset>9961245</wp:posOffset>
              </wp:positionV>
              <wp:extent cx="304800" cy="97790"/>
              <wp:wrapNone/>
              <wp:docPr id="78" name="Shape 78"/>
              <a:graphic xmlns:a="http://schemas.openxmlformats.org/drawingml/2006/main">
                <a:graphicData uri="http://schemas.microsoft.com/office/word/2010/wordprocessingShape">
                  <wps:wsp>
                    <wps:cNvSpPr txBox="1"/>
                    <wps:spPr>
                      <a:xfrm>
                        <a:ext cx="304800" cy="97790"/>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w:t>
                          </w:r>
                          <w:fldSimple w:instr=" PAGE \* MERGEFORMAT ">
                            <w:r>
                              <w:rPr>
                                <w:rFonts w:ascii="Arial" w:eastAsia="Arial" w:hAnsi="Arial" w:cs="Arial"/>
                                <w:color w:val="000000"/>
                                <w:spacing w:val="0"/>
                                <w:w w:val="100"/>
                                <w:position w:val="0"/>
                              </w:rPr>
                              <w:t>#</w:t>
                            </w:r>
                          </w:fldSimple>
                          <w:r>
                            <w:rPr>
                              <w:rFonts w:ascii="Arial" w:eastAsia="Arial" w:hAnsi="Arial" w:cs="Arial"/>
                              <w:color w:val="000000"/>
                              <w:spacing w:val="0"/>
                              <w:w w:val="100"/>
                              <w:position w:val="0"/>
                            </w:rPr>
                            <w:t xml:space="preserve"> -</w:t>
                          </w:r>
                        </w:p>
                      </w:txbxContent>
                    </wps:txbx>
                    <wps:bodyPr wrap="none" lIns="0" tIns="0" rIns="0" bIns="0">
                      <a:spAutoFit/>
                    </wps:bodyPr>
                  </wps:wsp>
                </a:graphicData>
              </a:graphic>
            </wp:anchor>
          </w:drawing>
        </mc:Choice>
        <mc:Fallback>
          <w:pict>
            <v:shape id="_x0000_s1104" type="#_x0000_t202" style="position:absolute;margin-left:277.30000000000001pt;margin-top:784.35000000000002pt;width:24.pt;height:7.7000000000000002pt;z-index:-188743997;mso-wrap-style:none;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w:t>
                    </w:r>
                    <w:fldSimple w:instr=" PAGE \* MERGEFORMAT ">
                      <w:r>
                        <w:rPr>
                          <w:rFonts w:ascii="Arial" w:eastAsia="Arial" w:hAnsi="Arial" w:cs="Arial"/>
                          <w:color w:val="000000"/>
                          <w:spacing w:val="0"/>
                          <w:w w:val="100"/>
                          <w:position w:val="0"/>
                        </w:rPr>
                        <w:t>#</w:t>
                      </w:r>
                    </w:fldSimple>
                    <w:r>
                      <w:rPr>
                        <w:rFonts w:ascii="Arial" w:eastAsia="Arial" w:hAnsi="Arial" w:cs="Arial"/>
                        <w:color w:val="000000"/>
                        <w:spacing w:val="0"/>
                        <w:w w:val="100"/>
                        <w:position w:val="0"/>
                      </w:rPr>
                      <w:t xml:space="preserve"> -</w:t>
                    </w:r>
                  </w:p>
                </w:txbxContent>
              </v:textbox>
              <w10:wrap anchorx="page" anchory="page"/>
            </v:shape>
          </w:pict>
        </mc:Fallback>
      </mc:AlternateContent>
    </w:r>
  </w:p>
</w:ftr>
</file>

<file path=word/footer1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0" behindDoc="1" locked="0" layoutInCell="1" allowOverlap="1">
              <wp:simplePos x="0" y="0"/>
              <wp:positionH relativeFrom="page">
                <wp:posOffset>3521710</wp:posOffset>
              </wp:positionH>
              <wp:positionV relativeFrom="page">
                <wp:posOffset>9961245</wp:posOffset>
              </wp:positionV>
              <wp:extent cx="304800" cy="97790"/>
              <wp:wrapNone/>
              <wp:docPr id="83" name="Shape 83"/>
              <a:graphic xmlns:a="http://schemas.openxmlformats.org/drawingml/2006/main">
                <a:graphicData uri="http://schemas.microsoft.com/office/word/2010/wordprocessingShape">
                  <wps:wsp>
                    <wps:cNvSpPr txBox="1"/>
                    <wps:spPr>
                      <a:xfrm>
                        <a:ext cx="304800" cy="97790"/>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w:t>
                          </w:r>
                          <w:fldSimple w:instr=" PAGE \* MERGEFORMAT ">
                            <w:r>
                              <w:rPr>
                                <w:rFonts w:ascii="Arial" w:eastAsia="Arial" w:hAnsi="Arial" w:cs="Arial"/>
                                <w:color w:val="000000"/>
                                <w:spacing w:val="0"/>
                                <w:w w:val="100"/>
                                <w:position w:val="0"/>
                              </w:rPr>
                              <w:t>#</w:t>
                            </w:r>
                          </w:fldSimple>
                          <w:r>
                            <w:rPr>
                              <w:rFonts w:ascii="Arial" w:eastAsia="Arial" w:hAnsi="Arial" w:cs="Arial"/>
                              <w:color w:val="000000"/>
                              <w:spacing w:val="0"/>
                              <w:w w:val="100"/>
                              <w:position w:val="0"/>
                            </w:rPr>
                            <w:t xml:space="preserve"> -</w:t>
                          </w:r>
                        </w:p>
                      </w:txbxContent>
                    </wps:txbx>
                    <wps:bodyPr wrap="none" lIns="0" tIns="0" rIns="0" bIns="0">
                      <a:spAutoFit/>
                    </wps:bodyPr>
                  </wps:wsp>
                </a:graphicData>
              </a:graphic>
            </wp:anchor>
          </w:drawing>
        </mc:Choice>
        <mc:Fallback>
          <w:pict>
            <v:shape id="_x0000_s1109" type="#_x0000_t202" style="position:absolute;margin-left:277.30000000000001pt;margin-top:784.35000000000002pt;width:24.pt;height:7.7000000000000002pt;z-index:-188743993;mso-wrap-style:none;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w:t>
                    </w:r>
                    <w:fldSimple w:instr=" PAGE \* MERGEFORMAT ">
                      <w:r>
                        <w:rPr>
                          <w:rFonts w:ascii="Arial" w:eastAsia="Arial" w:hAnsi="Arial" w:cs="Arial"/>
                          <w:color w:val="000000"/>
                          <w:spacing w:val="0"/>
                          <w:w w:val="100"/>
                          <w:position w:val="0"/>
                        </w:rPr>
                        <w:t>#</w:t>
                      </w:r>
                    </w:fldSimple>
                    <w:r>
                      <w:rPr>
                        <w:rFonts w:ascii="Arial" w:eastAsia="Arial" w:hAnsi="Arial" w:cs="Arial"/>
                        <w:color w:val="000000"/>
                        <w:spacing w:val="0"/>
                        <w:w w:val="100"/>
                        <w:position w:val="0"/>
                      </w:rPr>
                      <w:t xml:space="preserve"> -</w:t>
                    </w:r>
                  </w:p>
                </w:txbxContent>
              </v:textbox>
              <w10:wrap anchorx="page" anchory="page"/>
            </v:shape>
          </w:pict>
        </mc:Fallback>
      </mc:AlternateContent>
    </w:r>
  </w:p>
</w:ftr>
</file>

<file path=word/footer1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4" behindDoc="1" locked="0" layoutInCell="1" allowOverlap="1">
              <wp:simplePos x="0" y="0"/>
              <wp:positionH relativeFrom="page">
                <wp:posOffset>3528695</wp:posOffset>
              </wp:positionH>
              <wp:positionV relativeFrom="page">
                <wp:posOffset>9973310</wp:posOffset>
              </wp:positionV>
              <wp:extent cx="304800" cy="97790"/>
              <wp:wrapNone/>
              <wp:docPr id="87" name="Shape 87"/>
              <a:graphic xmlns:a="http://schemas.openxmlformats.org/drawingml/2006/main">
                <a:graphicData uri="http://schemas.microsoft.com/office/word/2010/wordprocessingShape">
                  <wps:wsp>
                    <wps:cNvSpPr txBox="1"/>
                    <wps:spPr>
                      <a:xfrm>
                        <a:ext cx="304800" cy="97790"/>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 xml:space="preserve">- </w:t>
                          </w:r>
                          <w:fldSimple w:instr=" PAGE \* MERGEFORMAT ">
                            <w:r>
                              <w:rPr>
                                <w:rFonts w:ascii="Arial" w:eastAsia="Arial" w:hAnsi="Arial" w:cs="Arial"/>
                                <w:color w:val="000000"/>
                                <w:spacing w:val="0"/>
                                <w:w w:val="100"/>
                                <w:position w:val="0"/>
                              </w:rPr>
                              <w:t>#</w:t>
                            </w:r>
                          </w:fldSimple>
                          <w:r>
                            <w:rPr>
                              <w:rFonts w:ascii="Arial" w:eastAsia="Arial" w:hAnsi="Arial" w:cs="Arial"/>
                              <w:color w:val="000000"/>
                              <w:spacing w:val="0"/>
                              <w:w w:val="100"/>
                              <w:position w:val="0"/>
                            </w:rPr>
                            <w:t xml:space="preserve"> -</w:t>
                          </w:r>
                        </w:p>
                      </w:txbxContent>
                    </wps:txbx>
                    <wps:bodyPr wrap="none" lIns="0" tIns="0" rIns="0" bIns="0">
                      <a:spAutoFit/>
                    </wps:bodyPr>
                  </wps:wsp>
                </a:graphicData>
              </a:graphic>
            </wp:anchor>
          </w:drawing>
        </mc:Choice>
        <mc:Fallback>
          <w:pict>
            <v:shape id="_x0000_s1113" type="#_x0000_t202" style="position:absolute;margin-left:277.85000000000002pt;margin-top:785.30000000000007pt;width:24.pt;height:7.7000000000000002pt;z-index:-188743989;mso-wrap-style:none;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 xml:space="preserve">- </w:t>
                    </w:r>
                    <w:fldSimple w:instr=" PAGE \* MERGEFORMAT ">
                      <w:r>
                        <w:rPr>
                          <w:rFonts w:ascii="Arial" w:eastAsia="Arial" w:hAnsi="Arial" w:cs="Arial"/>
                          <w:color w:val="000000"/>
                          <w:spacing w:val="0"/>
                          <w:w w:val="100"/>
                          <w:position w:val="0"/>
                        </w:rPr>
                        <w:t>#</w:t>
                      </w:r>
                    </w:fldSimple>
                    <w:r>
                      <w:rPr>
                        <w:rFonts w:ascii="Arial" w:eastAsia="Arial" w:hAnsi="Arial" w:cs="Arial"/>
                        <w:color w:val="000000"/>
                        <w:spacing w:val="0"/>
                        <w:w w:val="100"/>
                        <w:position w:val="0"/>
                      </w:rPr>
                      <w:t xml:space="preserve"> -</w:t>
                    </w:r>
                  </w:p>
                </w:txbxContent>
              </v:textbox>
              <w10:wrap anchorx="page" anchory="page"/>
            </v:shape>
          </w:pict>
        </mc:Fallback>
      </mc:AlternateContent>
    </w:r>
  </w:p>
</w:ftr>
</file>

<file path=word/footer1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2" behindDoc="1" locked="0" layoutInCell="1" allowOverlap="1">
              <wp:simplePos x="0" y="0"/>
              <wp:positionH relativeFrom="page">
                <wp:posOffset>3528695</wp:posOffset>
              </wp:positionH>
              <wp:positionV relativeFrom="page">
                <wp:posOffset>9961245</wp:posOffset>
              </wp:positionV>
              <wp:extent cx="304800" cy="97790"/>
              <wp:wrapNone/>
              <wp:docPr id="96" name="Shape 96"/>
              <a:graphic xmlns:a="http://schemas.openxmlformats.org/drawingml/2006/main">
                <a:graphicData uri="http://schemas.microsoft.com/office/word/2010/wordprocessingShape">
                  <wps:wsp>
                    <wps:cNvSpPr txBox="1"/>
                    <wps:spPr>
                      <a:xfrm>
                        <a:ext cx="304800" cy="97790"/>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w:t>
                          </w:r>
                          <w:fldSimple w:instr=" PAGE \* MERGEFORMAT ">
                            <w:r>
                              <w:rPr>
                                <w:rFonts w:ascii="Arial" w:eastAsia="Arial" w:hAnsi="Arial" w:cs="Arial"/>
                                <w:color w:val="000000"/>
                                <w:spacing w:val="0"/>
                                <w:w w:val="100"/>
                                <w:position w:val="0"/>
                              </w:rPr>
                              <w:t>#</w:t>
                            </w:r>
                          </w:fldSimple>
                          <w:r>
                            <w:rPr>
                              <w:rFonts w:ascii="Arial" w:eastAsia="Arial" w:hAnsi="Arial" w:cs="Arial"/>
                              <w:color w:val="000000"/>
                              <w:spacing w:val="0"/>
                              <w:w w:val="100"/>
                              <w:position w:val="0"/>
                            </w:rPr>
                            <w:t xml:space="preserve"> -</w:t>
                          </w:r>
                        </w:p>
                      </w:txbxContent>
                    </wps:txbx>
                    <wps:bodyPr wrap="none" lIns="0" tIns="0" rIns="0" bIns="0">
                      <a:spAutoFit/>
                    </wps:bodyPr>
                  </wps:wsp>
                </a:graphicData>
              </a:graphic>
            </wp:anchor>
          </w:drawing>
        </mc:Choice>
        <mc:Fallback>
          <w:pict>
            <v:shape id="_x0000_s1122" type="#_x0000_t202" style="position:absolute;margin-left:277.85000000000002pt;margin-top:784.35000000000002pt;width:24.pt;height:7.7000000000000002pt;z-index:-188743981;mso-wrap-style:none;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w:t>
                    </w:r>
                    <w:fldSimple w:instr=" PAGE \* MERGEFORMAT ">
                      <w:r>
                        <w:rPr>
                          <w:rFonts w:ascii="Arial" w:eastAsia="Arial" w:hAnsi="Arial" w:cs="Arial"/>
                          <w:color w:val="000000"/>
                          <w:spacing w:val="0"/>
                          <w:w w:val="100"/>
                          <w:position w:val="0"/>
                        </w:rPr>
                        <w:t>#</w:t>
                      </w:r>
                    </w:fldSimple>
                    <w:r>
                      <w:rPr>
                        <w:rFonts w:ascii="Arial" w:eastAsia="Arial" w:hAnsi="Arial" w:cs="Arial"/>
                        <w:color w:val="000000"/>
                        <w:spacing w:val="0"/>
                        <w:w w:val="100"/>
                        <w:position w:val="0"/>
                      </w:rPr>
                      <w:t xml:space="preserve"> -</w:t>
                    </w:r>
                  </w:p>
                </w:txbxContent>
              </v:textbox>
              <w10:wrap anchorx="page" anchory="page"/>
            </v:shape>
          </w:pict>
        </mc:Fallback>
      </mc:AlternateContent>
    </w:r>
  </w:p>
</w:ftr>
</file>

<file path=word/footer1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6" behindDoc="1" locked="0" layoutInCell="1" allowOverlap="1">
              <wp:simplePos x="0" y="0"/>
              <wp:positionH relativeFrom="page">
                <wp:posOffset>3528695</wp:posOffset>
              </wp:positionH>
              <wp:positionV relativeFrom="page">
                <wp:posOffset>9973310</wp:posOffset>
              </wp:positionV>
              <wp:extent cx="304800" cy="97790"/>
              <wp:wrapNone/>
              <wp:docPr id="100" name="Shape 100"/>
              <a:graphic xmlns:a="http://schemas.openxmlformats.org/drawingml/2006/main">
                <a:graphicData uri="http://schemas.microsoft.com/office/word/2010/wordprocessingShape">
                  <wps:wsp>
                    <wps:cNvSpPr txBox="1"/>
                    <wps:spPr>
                      <a:xfrm>
                        <a:ext cx="304800" cy="97790"/>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 xml:space="preserve">- </w:t>
                          </w:r>
                          <w:fldSimple w:instr=" PAGE \* MERGEFORMAT ">
                            <w:r>
                              <w:rPr>
                                <w:rFonts w:ascii="Arial" w:eastAsia="Arial" w:hAnsi="Arial" w:cs="Arial"/>
                                <w:color w:val="000000"/>
                                <w:spacing w:val="0"/>
                                <w:w w:val="100"/>
                                <w:position w:val="0"/>
                              </w:rPr>
                              <w:t>#</w:t>
                            </w:r>
                          </w:fldSimple>
                          <w:r>
                            <w:rPr>
                              <w:rFonts w:ascii="Arial" w:eastAsia="Arial" w:hAnsi="Arial" w:cs="Arial"/>
                              <w:color w:val="000000"/>
                              <w:spacing w:val="0"/>
                              <w:w w:val="100"/>
                              <w:position w:val="0"/>
                            </w:rPr>
                            <w:t xml:space="preserve"> -</w:t>
                          </w:r>
                        </w:p>
                      </w:txbxContent>
                    </wps:txbx>
                    <wps:bodyPr wrap="none" lIns="0" tIns="0" rIns="0" bIns="0">
                      <a:spAutoFit/>
                    </wps:bodyPr>
                  </wps:wsp>
                </a:graphicData>
              </a:graphic>
            </wp:anchor>
          </w:drawing>
        </mc:Choice>
        <mc:Fallback>
          <w:pict>
            <v:shape id="_x0000_s1126" type="#_x0000_t202" style="position:absolute;margin-left:277.85000000000002pt;margin-top:785.30000000000007pt;width:24.pt;height:7.7000000000000002pt;z-index:-188743977;mso-wrap-style:none;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 xml:space="preserve">- </w:t>
                    </w:r>
                    <w:fldSimple w:instr=" PAGE \* MERGEFORMAT ">
                      <w:r>
                        <w:rPr>
                          <w:rFonts w:ascii="Arial" w:eastAsia="Arial" w:hAnsi="Arial" w:cs="Arial"/>
                          <w:color w:val="000000"/>
                          <w:spacing w:val="0"/>
                          <w:w w:val="100"/>
                          <w:position w:val="0"/>
                        </w:rPr>
                        <w:t>#</w:t>
                      </w:r>
                    </w:fldSimple>
                    <w:r>
                      <w:rPr>
                        <w:rFonts w:ascii="Arial" w:eastAsia="Arial" w:hAnsi="Arial" w:cs="Arial"/>
                        <w:color w:val="000000"/>
                        <w:spacing w:val="0"/>
                        <w:w w:val="100"/>
                        <w:position w:val="0"/>
                      </w:rPr>
                      <w:t xml:space="preserve"> -</w:t>
                    </w:r>
                  </w:p>
                </w:txbxContent>
              </v:textbox>
              <w10:wrap anchorx="page" anchory="page"/>
            </v:shape>
          </w:pict>
        </mc:Fallback>
      </mc:AlternateContent>
    </w:r>
  </w:p>
</w:ftr>
</file>

<file path=word/footer1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0" behindDoc="1" locked="0" layoutInCell="1" allowOverlap="1">
              <wp:simplePos x="0" y="0"/>
              <wp:positionH relativeFrom="page">
                <wp:posOffset>3521710</wp:posOffset>
              </wp:positionH>
              <wp:positionV relativeFrom="page">
                <wp:posOffset>9961245</wp:posOffset>
              </wp:positionV>
              <wp:extent cx="304800" cy="97790"/>
              <wp:wrapNone/>
              <wp:docPr id="105" name="Shape 105"/>
              <a:graphic xmlns:a="http://schemas.openxmlformats.org/drawingml/2006/main">
                <a:graphicData uri="http://schemas.microsoft.com/office/word/2010/wordprocessingShape">
                  <wps:wsp>
                    <wps:cNvSpPr txBox="1"/>
                    <wps:spPr>
                      <a:xfrm>
                        <a:ext cx="304800" cy="97790"/>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w:t>
                          </w:r>
                          <w:fldSimple w:instr=" PAGE \* MERGEFORMAT ">
                            <w:r>
                              <w:rPr>
                                <w:rFonts w:ascii="Arial" w:eastAsia="Arial" w:hAnsi="Arial" w:cs="Arial"/>
                                <w:color w:val="000000"/>
                                <w:spacing w:val="0"/>
                                <w:w w:val="100"/>
                                <w:position w:val="0"/>
                              </w:rPr>
                              <w:t>#</w:t>
                            </w:r>
                          </w:fldSimple>
                          <w:r>
                            <w:rPr>
                              <w:rFonts w:ascii="Arial" w:eastAsia="Arial" w:hAnsi="Arial" w:cs="Arial"/>
                              <w:color w:val="000000"/>
                              <w:spacing w:val="0"/>
                              <w:w w:val="100"/>
                              <w:position w:val="0"/>
                            </w:rPr>
                            <w:t xml:space="preserve"> -</w:t>
                          </w:r>
                        </w:p>
                      </w:txbxContent>
                    </wps:txbx>
                    <wps:bodyPr wrap="none" lIns="0" tIns="0" rIns="0" bIns="0">
                      <a:spAutoFit/>
                    </wps:bodyPr>
                  </wps:wsp>
                </a:graphicData>
              </a:graphic>
            </wp:anchor>
          </w:drawing>
        </mc:Choice>
        <mc:Fallback>
          <w:pict>
            <v:shape id="_x0000_s1131" type="#_x0000_t202" style="position:absolute;margin-left:277.30000000000001pt;margin-top:784.35000000000002pt;width:24.pt;height:7.7000000000000002pt;z-index:-188743973;mso-wrap-style:none;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w:t>
                    </w:r>
                    <w:fldSimple w:instr=" PAGE \* MERGEFORMAT ">
                      <w:r>
                        <w:rPr>
                          <w:rFonts w:ascii="Arial" w:eastAsia="Arial" w:hAnsi="Arial" w:cs="Arial"/>
                          <w:color w:val="000000"/>
                          <w:spacing w:val="0"/>
                          <w:w w:val="100"/>
                          <w:position w:val="0"/>
                        </w:rPr>
                        <w:t>#</w:t>
                      </w:r>
                    </w:fldSimple>
                    <w:r>
                      <w:rPr>
                        <w:rFonts w:ascii="Arial" w:eastAsia="Arial" w:hAnsi="Arial" w:cs="Arial"/>
                        <w:color w:val="000000"/>
                        <w:spacing w:val="0"/>
                        <w:w w:val="100"/>
                        <w:position w:val="0"/>
                      </w:rPr>
                      <w:t xml:space="preserve"> -</w:t>
                    </w:r>
                  </w:p>
                </w:txbxContent>
              </v:textbox>
              <w10:wrap anchorx="page" anchory="page"/>
            </v:shape>
          </w:pict>
        </mc:Fallback>
      </mc:AlternateContent>
    </w:r>
  </w:p>
</w:ftr>
</file>

<file path=word/footer1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4" behindDoc="1" locked="0" layoutInCell="1" allowOverlap="1">
              <wp:simplePos x="0" y="0"/>
              <wp:positionH relativeFrom="page">
                <wp:posOffset>3528695</wp:posOffset>
              </wp:positionH>
              <wp:positionV relativeFrom="page">
                <wp:posOffset>9973310</wp:posOffset>
              </wp:positionV>
              <wp:extent cx="304800" cy="97790"/>
              <wp:wrapNone/>
              <wp:docPr id="109" name="Shape 109"/>
              <a:graphic xmlns:a="http://schemas.openxmlformats.org/drawingml/2006/main">
                <a:graphicData uri="http://schemas.microsoft.com/office/word/2010/wordprocessingShape">
                  <wps:wsp>
                    <wps:cNvSpPr txBox="1"/>
                    <wps:spPr>
                      <a:xfrm>
                        <a:ext cx="304800" cy="97790"/>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 xml:space="preserve">- </w:t>
                          </w:r>
                          <w:fldSimple w:instr=" PAGE \* MERGEFORMAT ">
                            <w:r>
                              <w:rPr>
                                <w:rFonts w:ascii="Arial" w:eastAsia="Arial" w:hAnsi="Arial" w:cs="Arial"/>
                                <w:color w:val="000000"/>
                                <w:spacing w:val="0"/>
                                <w:w w:val="100"/>
                                <w:position w:val="0"/>
                              </w:rPr>
                              <w:t>#</w:t>
                            </w:r>
                          </w:fldSimple>
                          <w:r>
                            <w:rPr>
                              <w:rFonts w:ascii="Arial" w:eastAsia="Arial" w:hAnsi="Arial" w:cs="Arial"/>
                              <w:color w:val="000000"/>
                              <w:spacing w:val="0"/>
                              <w:w w:val="100"/>
                              <w:position w:val="0"/>
                            </w:rPr>
                            <w:t xml:space="preserve"> -</w:t>
                          </w:r>
                        </w:p>
                      </w:txbxContent>
                    </wps:txbx>
                    <wps:bodyPr wrap="none" lIns="0" tIns="0" rIns="0" bIns="0">
                      <a:spAutoFit/>
                    </wps:bodyPr>
                  </wps:wsp>
                </a:graphicData>
              </a:graphic>
            </wp:anchor>
          </w:drawing>
        </mc:Choice>
        <mc:Fallback>
          <w:pict>
            <v:shape id="_x0000_s1135" type="#_x0000_t202" style="position:absolute;margin-left:277.85000000000002pt;margin-top:785.30000000000007pt;width:24.pt;height:7.7000000000000002pt;z-index:-188743969;mso-wrap-style:none;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 xml:space="preserve">- </w:t>
                    </w:r>
                    <w:fldSimple w:instr=" PAGE \* MERGEFORMAT ">
                      <w:r>
                        <w:rPr>
                          <w:rFonts w:ascii="Arial" w:eastAsia="Arial" w:hAnsi="Arial" w:cs="Arial"/>
                          <w:color w:val="000000"/>
                          <w:spacing w:val="0"/>
                          <w:w w:val="100"/>
                          <w:position w:val="0"/>
                        </w:rPr>
                        <w:t>#</w:t>
                      </w:r>
                    </w:fldSimple>
                    <w:r>
                      <w:rPr>
                        <w:rFonts w:ascii="Arial" w:eastAsia="Arial" w:hAnsi="Arial" w:cs="Arial"/>
                        <w:color w:val="000000"/>
                        <w:spacing w:val="0"/>
                        <w:w w:val="100"/>
                        <w:position w:val="0"/>
                      </w:rPr>
                      <w:t xml:space="preserve"> -</w:t>
                    </w:r>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3564255</wp:posOffset>
              </wp:positionH>
              <wp:positionV relativeFrom="page">
                <wp:posOffset>9961245</wp:posOffset>
              </wp:positionV>
              <wp:extent cx="231775" cy="97790"/>
              <wp:wrapNone/>
              <wp:docPr id="18" name="Shape 18"/>
              <a:graphic xmlns:a="http://schemas.openxmlformats.org/drawingml/2006/main">
                <a:graphicData uri="http://schemas.microsoft.com/office/word/2010/wordprocessingShape">
                  <wps:wsp>
                    <wps:cNvSpPr txBox="1"/>
                    <wps:spPr>
                      <a:xfrm>
                        <a:ext cx="231775" cy="97790"/>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 xml:space="preserve">- </w:t>
                          </w:r>
                          <w:fldSimple w:instr=" PAGE \* MERGEFORMAT ">
                            <w:r>
                              <w:rPr>
                                <w:rFonts w:ascii="Arial" w:eastAsia="Arial" w:hAnsi="Arial" w:cs="Arial"/>
                                <w:color w:val="000000"/>
                                <w:spacing w:val="0"/>
                                <w:w w:val="100"/>
                                <w:position w:val="0"/>
                              </w:rPr>
                              <w:t>#</w:t>
                            </w:r>
                          </w:fldSimple>
                          <w:r>
                            <w:rPr>
                              <w:rFonts w:ascii="Arial" w:eastAsia="Arial" w:hAnsi="Arial" w:cs="Arial"/>
                              <w:color w:val="000000"/>
                              <w:spacing w:val="0"/>
                              <w:w w:val="100"/>
                              <w:position w:val="0"/>
                            </w:rPr>
                            <w:t xml:space="preserve"> -</w:t>
                          </w:r>
                        </w:p>
                      </w:txbxContent>
                    </wps:txbx>
                    <wps:bodyPr wrap="none" lIns="0" tIns="0" rIns="0" bIns="0">
                      <a:spAutoFit/>
                    </wps:bodyPr>
                  </wps:wsp>
                </a:graphicData>
              </a:graphic>
            </wp:anchor>
          </w:drawing>
        </mc:Choice>
        <mc:Fallback>
          <w:pict>
            <v:shape id="_x0000_s1044" type="#_x0000_t202" style="position:absolute;margin-left:280.65000000000003pt;margin-top:784.35000000000002pt;width:18.25pt;height:7.7000000000000002pt;z-index:-188744049;mso-wrap-style:none;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 xml:space="preserve">- </w:t>
                    </w:r>
                    <w:fldSimple w:instr=" PAGE \* MERGEFORMAT ">
                      <w:r>
                        <w:rPr>
                          <w:rFonts w:ascii="Arial" w:eastAsia="Arial" w:hAnsi="Arial" w:cs="Arial"/>
                          <w:color w:val="000000"/>
                          <w:spacing w:val="0"/>
                          <w:w w:val="100"/>
                          <w:position w:val="0"/>
                        </w:rPr>
                        <w:t>#</w:t>
                      </w:r>
                    </w:fldSimple>
                    <w:r>
                      <w:rPr>
                        <w:rFonts w:ascii="Arial" w:eastAsia="Arial" w:hAnsi="Arial" w:cs="Arial"/>
                        <w:color w:val="000000"/>
                        <w:spacing w:val="0"/>
                        <w:w w:val="100"/>
                        <w:position w:val="0"/>
                      </w:rPr>
                      <w:t xml:space="preserve"> -</w:t>
                    </w:r>
                  </w:p>
                </w:txbxContent>
              </v:textbox>
              <w10:wrap anchorx="page" anchory="page"/>
            </v:shape>
          </w:pict>
        </mc:Fallback>
      </mc:AlternateContent>
    </w:r>
  </w:p>
</w:ftr>
</file>

<file path=word/footer2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8" behindDoc="1" locked="0" layoutInCell="1" allowOverlap="1">
              <wp:simplePos x="0" y="0"/>
              <wp:positionH relativeFrom="page">
                <wp:posOffset>3528695</wp:posOffset>
              </wp:positionH>
              <wp:positionV relativeFrom="page">
                <wp:posOffset>9973310</wp:posOffset>
              </wp:positionV>
              <wp:extent cx="304800" cy="97790"/>
              <wp:wrapNone/>
              <wp:docPr id="113" name="Shape 113"/>
              <a:graphic xmlns:a="http://schemas.openxmlformats.org/drawingml/2006/main">
                <a:graphicData uri="http://schemas.microsoft.com/office/word/2010/wordprocessingShape">
                  <wps:wsp>
                    <wps:cNvSpPr txBox="1"/>
                    <wps:spPr>
                      <a:xfrm>
                        <a:ext cx="304800" cy="97790"/>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 xml:space="preserve">- </w:t>
                          </w:r>
                          <w:fldSimple w:instr=" PAGE \* MERGEFORMAT ">
                            <w:r>
                              <w:rPr>
                                <w:rFonts w:ascii="Arial" w:eastAsia="Arial" w:hAnsi="Arial" w:cs="Arial"/>
                                <w:color w:val="000000"/>
                                <w:spacing w:val="0"/>
                                <w:w w:val="100"/>
                                <w:position w:val="0"/>
                              </w:rPr>
                              <w:t>#</w:t>
                            </w:r>
                          </w:fldSimple>
                          <w:r>
                            <w:rPr>
                              <w:rFonts w:ascii="Arial" w:eastAsia="Arial" w:hAnsi="Arial" w:cs="Arial"/>
                              <w:color w:val="000000"/>
                              <w:spacing w:val="0"/>
                              <w:w w:val="100"/>
                              <w:position w:val="0"/>
                            </w:rPr>
                            <w:t xml:space="preserve"> -</w:t>
                          </w:r>
                        </w:p>
                      </w:txbxContent>
                    </wps:txbx>
                    <wps:bodyPr wrap="none" lIns="0" tIns="0" rIns="0" bIns="0">
                      <a:spAutoFit/>
                    </wps:bodyPr>
                  </wps:wsp>
                </a:graphicData>
              </a:graphic>
            </wp:anchor>
          </w:drawing>
        </mc:Choice>
        <mc:Fallback>
          <w:pict>
            <v:shape id="_x0000_s1139" type="#_x0000_t202" style="position:absolute;margin-left:277.85000000000002pt;margin-top:785.30000000000007pt;width:24.pt;height:7.7000000000000002pt;z-index:-188743965;mso-wrap-style:none;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 xml:space="preserve">- </w:t>
                    </w:r>
                    <w:fldSimple w:instr=" PAGE \* MERGEFORMAT ">
                      <w:r>
                        <w:rPr>
                          <w:rFonts w:ascii="Arial" w:eastAsia="Arial" w:hAnsi="Arial" w:cs="Arial"/>
                          <w:color w:val="000000"/>
                          <w:spacing w:val="0"/>
                          <w:w w:val="100"/>
                          <w:position w:val="0"/>
                        </w:rPr>
                        <w:t>#</w:t>
                      </w:r>
                    </w:fldSimple>
                    <w:r>
                      <w:rPr>
                        <w:rFonts w:ascii="Arial" w:eastAsia="Arial" w:hAnsi="Arial" w:cs="Arial"/>
                        <w:color w:val="000000"/>
                        <w:spacing w:val="0"/>
                        <w:w w:val="100"/>
                        <w:position w:val="0"/>
                      </w:rPr>
                      <w:t xml:space="preserve"> -</w:t>
                    </w:r>
                  </w:p>
                </w:txbxContent>
              </v:textbox>
              <w10:wrap anchorx="page" anchory="page"/>
            </v:shape>
          </w:pict>
        </mc:Fallback>
      </mc:AlternateContent>
    </w:r>
  </w:p>
</w:ftr>
</file>

<file path=word/footer2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2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2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6" behindDoc="1" locked="0" layoutInCell="1" allowOverlap="1">
              <wp:simplePos x="0" y="0"/>
              <wp:positionH relativeFrom="page">
                <wp:posOffset>3521710</wp:posOffset>
              </wp:positionH>
              <wp:positionV relativeFrom="page">
                <wp:posOffset>9961245</wp:posOffset>
              </wp:positionV>
              <wp:extent cx="304800" cy="97790"/>
              <wp:wrapNone/>
              <wp:docPr id="124" name="Shape 124"/>
              <a:graphic xmlns:a="http://schemas.openxmlformats.org/drawingml/2006/main">
                <a:graphicData uri="http://schemas.microsoft.com/office/word/2010/wordprocessingShape">
                  <wps:wsp>
                    <wps:cNvSpPr txBox="1"/>
                    <wps:spPr>
                      <a:xfrm>
                        <a:ext cx="304800" cy="97790"/>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w:t>
                          </w:r>
                          <w:fldSimple w:instr=" PAGE \* MERGEFORMAT ">
                            <w:r>
                              <w:rPr>
                                <w:rFonts w:ascii="Arial" w:eastAsia="Arial" w:hAnsi="Arial" w:cs="Arial"/>
                                <w:color w:val="000000"/>
                                <w:spacing w:val="0"/>
                                <w:w w:val="100"/>
                                <w:position w:val="0"/>
                              </w:rPr>
                              <w:t>#</w:t>
                            </w:r>
                          </w:fldSimple>
                          <w:r>
                            <w:rPr>
                              <w:rFonts w:ascii="Arial" w:eastAsia="Arial" w:hAnsi="Arial" w:cs="Arial"/>
                              <w:color w:val="000000"/>
                              <w:spacing w:val="0"/>
                              <w:w w:val="100"/>
                              <w:position w:val="0"/>
                            </w:rPr>
                            <w:t xml:space="preserve"> -</w:t>
                          </w:r>
                        </w:p>
                      </w:txbxContent>
                    </wps:txbx>
                    <wps:bodyPr wrap="none" lIns="0" tIns="0" rIns="0" bIns="0">
                      <a:spAutoFit/>
                    </wps:bodyPr>
                  </wps:wsp>
                </a:graphicData>
              </a:graphic>
            </wp:anchor>
          </w:drawing>
        </mc:Choice>
        <mc:Fallback>
          <w:pict>
            <v:shape id="_x0000_s1150" type="#_x0000_t202" style="position:absolute;margin-left:277.30000000000001pt;margin-top:784.35000000000002pt;width:24.pt;height:7.7000000000000002pt;z-index:-188743957;mso-wrap-style:none;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w:t>
                    </w:r>
                    <w:fldSimple w:instr=" PAGE \* MERGEFORMAT ">
                      <w:r>
                        <w:rPr>
                          <w:rFonts w:ascii="Arial" w:eastAsia="Arial" w:hAnsi="Arial" w:cs="Arial"/>
                          <w:color w:val="000000"/>
                          <w:spacing w:val="0"/>
                          <w:w w:val="100"/>
                          <w:position w:val="0"/>
                        </w:rPr>
                        <w:t>#</w:t>
                      </w:r>
                    </w:fldSimple>
                    <w:r>
                      <w:rPr>
                        <w:rFonts w:ascii="Arial" w:eastAsia="Arial" w:hAnsi="Arial" w:cs="Arial"/>
                        <w:color w:val="000000"/>
                        <w:spacing w:val="0"/>
                        <w:w w:val="100"/>
                        <w:position w:val="0"/>
                      </w:rPr>
                      <w:t xml:space="preserve"> -</w:t>
                    </w:r>
                  </w:p>
                </w:txbxContent>
              </v:textbox>
              <w10:wrap anchorx="page" anchory="page"/>
            </v:shape>
          </w:pict>
        </mc:Fallback>
      </mc:AlternateContent>
    </w:r>
  </w:p>
</w:ftr>
</file>

<file path=word/footer2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0" behindDoc="1" locked="0" layoutInCell="1" allowOverlap="1">
              <wp:simplePos x="0" y="0"/>
              <wp:positionH relativeFrom="page">
                <wp:posOffset>3521710</wp:posOffset>
              </wp:positionH>
              <wp:positionV relativeFrom="page">
                <wp:posOffset>9961245</wp:posOffset>
              </wp:positionV>
              <wp:extent cx="304800" cy="97790"/>
              <wp:wrapNone/>
              <wp:docPr id="129" name="Shape 129"/>
              <a:graphic xmlns:a="http://schemas.openxmlformats.org/drawingml/2006/main">
                <a:graphicData uri="http://schemas.microsoft.com/office/word/2010/wordprocessingShape">
                  <wps:wsp>
                    <wps:cNvSpPr txBox="1"/>
                    <wps:spPr>
                      <a:xfrm>
                        <a:ext cx="304800" cy="97790"/>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w:t>
                          </w:r>
                          <w:fldSimple w:instr=" PAGE \* MERGEFORMAT ">
                            <w:r>
                              <w:rPr>
                                <w:rFonts w:ascii="Arial" w:eastAsia="Arial" w:hAnsi="Arial" w:cs="Arial"/>
                                <w:color w:val="000000"/>
                                <w:spacing w:val="0"/>
                                <w:w w:val="100"/>
                                <w:position w:val="0"/>
                              </w:rPr>
                              <w:t>#</w:t>
                            </w:r>
                          </w:fldSimple>
                          <w:r>
                            <w:rPr>
                              <w:rFonts w:ascii="Arial" w:eastAsia="Arial" w:hAnsi="Arial" w:cs="Arial"/>
                              <w:color w:val="000000"/>
                              <w:spacing w:val="0"/>
                              <w:w w:val="100"/>
                              <w:position w:val="0"/>
                            </w:rPr>
                            <w:t xml:space="preserve"> -</w:t>
                          </w:r>
                        </w:p>
                      </w:txbxContent>
                    </wps:txbx>
                    <wps:bodyPr wrap="none" lIns="0" tIns="0" rIns="0" bIns="0">
                      <a:spAutoFit/>
                    </wps:bodyPr>
                  </wps:wsp>
                </a:graphicData>
              </a:graphic>
            </wp:anchor>
          </w:drawing>
        </mc:Choice>
        <mc:Fallback>
          <w:pict>
            <v:shape id="_x0000_s1155" type="#_x0000_t202" style="position:absolute;margin-left:277.30000000000001pt;margin-top:784.35000000000002pt;width:24.pt;height:7.7000000000000002pt;z-index:-188743953;mso-wrap-style:none;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w:t>
                    </w:r>
                    <w:fldSimple w:instr=" PAGE \* MERGEFORMAT ">
                      <w:r>
                        <w:rPr>
                          <w:rFonts w:ascii="Arial" w:eastAsia="Arial" w:hAnsi="Arial" w:cs="Arial"/>
                          <w:color w:val="000000"/>
                          <w:spacing w:val="0"/>
                          <w:w w:val="100"/>
                          <w:position w:val="0"/>
                        </w:rPr>
                        <w:t>#</w:t>
                      </w:r>
                    </w:fldSimple>
                    <w:r>
                      <w:rPr>
                        <w:rFonts w:ascii="Arial" w:eastAsia="Arial" w:hAnsi="Arial" w:cs="Arial"/>
                        <w:color w:val="000000"/>
                        <w:spacing w:val="0"/>
                        <w:w w:val="100"/>
                        <w:position w:val="0"/>
                      </w:rPr>
                      <w:t xml:space="preserve"> -</w:t>
                    </w:r>
                  </w:p>
                </w:txbxContent>
              </v:textbox>
              <w10:wrap anchorx="page" anchory="page"/>
            </v:shape>
          </w:pict>
        </mc:Fallback>
      </mc:AlternateContent>
    </w:r>
  </w:p>
</w:ftr>
</file>

<file path=word/footer2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4" behindDoc="1" locked="0" layoutInCell="1" allowOverlap="1">
              <wp:simplePos x="0" y="0"/>
              <wp:positionH relativeFrom="page">
                <wp:posOffset>3521710</wp:posOffset>
              </wp:positionH>
              <wp:positionV relativeFrom="page">
                <wp:posOffset>9947275</wp:posOffset>
              </wp:positionV>
              <wp:extent cx="304800" cy="97790"/>
              <wp:wrapNone/>
              <wp:docPr id="134" name="Shape 134"/>
              <a:graphic xmlns:a="http://schemas.openxmlformats.org/drawingml/2006/main">
                <a:graphicData uri="http://schemas.microsoft.com/office/word/2010/wordprocessingShape">
                  <wps:wsp>
                    <wps:cNvSpPr txBox="1"/>
                    <wps:spPr>
                      <a:xfrm>
                        <a:ext cx="304800" cy="97790"/>
                      </a:xfrm>
                      <a:prstGeom prst="rect"/>
                      <a:noFill/>
                    </wps:spPr>
                    <wps:txbx>
                      <w:txbxContent>
                        <w:p>
                          <w:pPr>
                            <w:pStyle w:val="Style8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b w:val="0"/>
                              <w:bCs w:val="0"/>
                              <w:color w:val="000000"/>
                              <w:spacing w:val="0"/>
                              <w:w w:val="100"/>
                              <w:position w:val="0"/>
                              <w:sz w:val="20"/>
                              <w:szCs w:val="20"/>
                            </w:rPr>
                            <w:t>-</w:t>
                          </w:r>
                          <w:fldSimple w:instr=" PAGE \* MERGEFORMAT ">
                            <w:r>
                              <w:rPr>
                                <w:rFonts w:ascii="Arial" w:eastAsia="Arial" w:hAnsi="Arial" w:cs="Arial"/>
                                <w:b w:val="0"/>
                                <w:bCs w:val="0"/>
                                <w:color w:val="000000"/>
                                <w:spacing w:val="0"/>
                                <w:w w:val="100"/>
                                <w:position w:val="0"/>
                                <w:sz w:val="20"/>
                                <w:szCs w:val="20"/>
                              </w:rPr>
                              <w:t>#</w:t>
                            </w:r>
                          </w:fldSimple>
                          <w:r>
                            <w:rPr>
                              <w:rFonts w:ascii="Arial" w:eastAsia="Arial" w:hAnsi="Arial" w:cs="Arial"/>
                              <w:b w:val="0"/>
                              <w:bCs w:val="0"/>
                              <w:color w:val="000000"/>
                              <w:spacing w:val="0"/>
                              <w:w w:val="100"/>
                              <w:position w:val="0"/>
                              <w:sz w:val="20"/>
                              <w:szCs w:val="20"/>
                            </w:rPr>
                            <w:t xml:space="preserve"> -</w:t>
                          </w:r>
                        </w:p>
                      </w:txbxContent>
                    </wps:txbx>
                    <wps:bodyPr wrap="none" lIns="0" tIns="0" rIns="0" bIns="0">
                      <a:spAutoFit/>
                    </wps:bodyPr>
                  </wps:wsp>
                </a:graphicData>
              </a:graphic>
            </wp:anchor>
          </w:drawing>
        </mc:Choice>
        <mc:Fallback>
          <w:pict>
            <v:shape id="_x0000_s1160" type="#_x0000_t202" style="position:absolute;margin-left:277.30000000000001pt;margin-top:783.25pt;width:24.pt;height:7.7000000000000002pt;z-index:-188743949;mso-wrap-style:none;mso-wrap-distance-left:0;mso-wrap-distance-right:0;mso-position-horizontal-relative:page;mso-position-vertical-relative:page" wrapcoords="0 0" filled="f" stroked="f">
              <v:textbox style="mso-fit-shape-to-text:t" inset="0,0,0,0">
                <w:txbxContent>
                  <w:p>
                    <w:pPr>
                      <w:pStyle w:val="Style8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b w:val="0"/>
                        <w:bCs w:val="0"/>
                        <w:color w:val="000000"/>
                        <w:spacing w:val="0"/>
                        <w:w w:val="100"/>
                        <w:position w:val="0"/>
                        <w:sz w:val="20"/>
                        <w:szCs w:val="20"/>
                      </w:rPr>
                      <w:t>-</w:t>
                    </w:r>
                    <w:fldSimple w:instr=" PAGE \* MERGEFORMAT ">
                      <w:r>
                        <w:rPr>
                          <w:rFonts w:ascii="Arial" w:eastAsia="Arial" w:hAnsi="Arial" w:cs="Arial"/>
                          <w:b w:val="0"/>
                          <w:bCs w:val="0"/>
                          <w:color w:val="000000"/>
                          <w:spacing w:val="0"/>
                          <w:w w:val="100"/>
                          <w:position w:val="0"/>
                          <w:sz w:val="20"/>
                          <w:szCs w:val="20"/>
                        </w:rPr>
                        <w:t>#</w:t>
                      </w:r>
                    </w:fldSimple>
                    <w:r>
                      <w:rPr>
                        <w:rFonts w:ascii="Arial" w:eastAsia="Arial" w:hAnsi="Arial" w:cs="Arial"/>
                        <w:b w:val="0"/>
                        <w:bCs w:val="0"/>
                        <w:color w:val="000000"/>
                        <w:spacing w:val="0"/>
                        <w:w w:val="100"/>
                        <w:position w:val="0"/>
                        <w:sz w:val="20"/>
                        <w:szCs w:val="20"/>
                      </w:rPr>
                      <w:t xml:space="preserve"> -</w:t>
                    </w:r>
                  </w:p>
                </w:txbxContent>
              </v:textbox>
              <w10:wrap anchorx="page" anchory="page"/>
            </v:shape>
          </w:pict>
        </mc:Fallback>
      </mc:AlternateContent>
    </w:r>
  </w:p>
</w:ftr>
</file>

<file path=word/footer2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2" behindDoc="1" locked="0" layoutInCell="1" allowOverlap="1">
              <wp:simplePos x="0" y="0"/>
              <wp:positionH relativeFrom="page">
                <wp:posOffset>3566160</wp:posOffset>
              </wp:positionH>
              <wp:positionV relativeFrom="page">
                <wp:posOffset>9933940</wp:posOffset>
              </wp:positionV>
              <wp:extent cx="304800" cy="97790"/>
              <wp:wrapNone/>
              <wp:docPr id="143" name="Shape 143"/>
              <a:graphic xmlns:a="http://schemas.openxmlformats.org/drawingml/2006/main">
                <a:graphicData uri="http://schemas.microsoft.com/office/word/2010/wordprocessingShape">
                  <wps:wsp>
                    <wps:cNvSpPr txBox="1"/>
                    <wps:spPr>
                      <a:xfrm>
                        <a:ext cx="304800" cy="97790"/>
                      </a:xfrm>
                      <a:prstGeom prst="rect"/>
                      <a:noFill/>
                    </wps:spPr>
                    <wps:txbx>
                      <w:txbxContent>
                        <w:p>
                          <w:pPr>
                            <w:pStyle w:val="Style8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b w:val="0"/>
                              <w:bCs w:val="0"/>
                              <w:color w:val="000000"/>
                              <w:spacing w:val="0"/>
                              <w:w w:val="100"/>
                              <w:position w:val="0"/>
                              <w:sz w:val="20"/>
                              <w:szCs w:val="20"/>
                            </w:rPr>
                            <w:t>-</w:t>
                          </w:r>
                          <w:fldSimple w:instr=" PAGE \* MERGEFORMAT ">
                            <w:r>
                              <w:rPr>
                                <w:rFonts w:ascii="Arial" w:eastAsia="Arial" w:hAnsi="Arial" w:cs="Arial"/>
                                <w:b w:val="0"/>
                                <w:bCs w:val="0"/>
                                <w:color w:val="000000"/>
                                <w:spacing w:val="0"/>
                                <w:w w:val="100"/>
                                <w:position w:val="0"/>
                                <w:sz w:val="20"/>
                                <w:szCs w:val="20"/>
                              </w:rPr>
                              <w:t>#</w:t>
                            </w:r>
                          </w:fldSimple>
                          <w:r>
                            <w:rPr>
                              <w:rFonts w:ascii="Arial" w:eastAsia="Arial" w:hAnsi="Arial" w:cs="Arial"/>
                              <w:b w:val="0"/>
                              <w:bCs w:val="0"/>
                              <w:color w:val="000000"/>
                              <w:spacing w:val="0"/>
                              <w:w w:val="100"/>
                              <w:position w:val="0"/>
                              <w:sz w:val="20"/>
                              <w:szCs w:val="20"/>
                            </w:rPr>
                            <w:t xml:space="preserve"> -</w:t>
                          </w:r>
                        </w:p>
                      </w:txbxContent>
                    </wps:txbx>
                    <wps:bodyPr wrap="none" lIns="0" tIns="0" rIns="0" bIns="0">
                      <a:spAutoFit/>
                    </wps:bodyPr>
                  </wps:wsp>
                </a:graphicData>
              </a:graphic>
            </wp:anchor>
          </w:drawing>
        </mc:Choice>
        <mc:Fallback>
          <w:pict>
            <v:shape id="_x0000_s1169" type="#_x0000_t202" style="position:absolute;margin-left:280.80000000000001pt;margin-top:782.20000000000005pt;width:24.pt;height:7.7000000000000002pt;z-index:-188743941;mso-wrap-style:none;mso-wrap-distance-left:0;mso-wrap-distance-right:0;mso-position-horizontal-relative:page;mso-position-vertical-relative:page" wrapcoords="0 0" filled="f" stroked="f">
              <v:textbox style="mso-fit-shape-to-text:t" inset="0,0,0,0">
                <w:txbxContent>
                  <w:p>
                    <w:pPr>
                      <w:pStyle w:val="Style8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b w:val="0"/>
                        <w:bCs w:val="0"/>
                        <w:color w:val="000000"/>
                        <w:spacing w:val="0"/>
                        <w:w w:val="100"/>
                        <w:position w:val="0"/>
                        <w:sz w:val="20"/>
                        <w:szCs w:val="20"/>
                      </w:rPr>
                      <w:t>-</w:t>
                    </w:r>
                    <w:fldSimple w:instr=" PAGE \* MERGEFORMAT ">
                      <w:r>
                        <w:rPr>
                          <w:rFonts w:ascii="Arial" w:eastAsia="Arial" w:hAnsi="Arial" w:cs="Arial"/>
                          <w:b w:val="0"/>
                          <w:bCs w:val="0"/>
                          <w:color w:val="000000"/>
                          <w:spacing w:val="0"/>
                          <w:w w:val="100"/>
                          <w:position w:val="0"/>
                          <w:sz w:val="20"/>
                          <w:szCs w:val="20"/>
                        </w:rPr>
                        <w:t>#</w:t>
                      </w:r>
                    </w:fldSimple>
                    <w:r>
                      <w:rPr>
                        <w:rFonts w:ascii="Arial" w:eastAsia="Arial" w:hAnsi="Arial" w:cs="Arial"/>
                        <w:b w:val="0"/>
                        <w:bCs w:val="0"/>
                        <w:color w:val="000000"/>
                        <w:spacing w:val="0"/>
                        <w:w w:val="100"/>
                        <w:position w:val="0"/>
                        <w:sz w:val="20"/>
                        <w:szCs w:val="20"/>
                      </w:rPr>
                      <w:t xml:space="preserve"> -</w:t>
                    </w:r>
                  </w:p>
                </w:txbxContent>
              </v:textbox>
              <w10:wrap anchorx="page" anchory="page"/>
            </v:shape>
          </w:pict>
        </mc:Fallback>
      </mc:AlternateContent>
    </w:r>
  </w:p>
</w:ftr>
</file>

<file path=word/footer2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6" behindDoc="1" locked="0" layoutInCell="1" allowOverlap="1">
              <wp:simplePos x="0" y="0"/>
              <wp:positionH relativeFrom="page">
                <wp:posOffset>3521710</wp:posOffset>
              </wp:positionH>
              <wp:positionV relativeFrom="page">
                <wp:posOffset>9961245</wp:posOffset>
              </wp:positionV>
              <wp:extent cx="304800" cy="97790"/>
              <wp:wrapNone/>
              <wp:docPr id="148" name="Shape 148"/>
              <a:graphic xmlns:a="http://schemas.openxmlformats.org/drawingml/2006/main">
                <a:graphicData uri="http://schemas.microsoft.com/office/word/2010/wordprocessingShape">
                  <wps:wsp>
                    <wps:cNvSpPr txBox="1"/>
                    <wps:spPr>
                      <a:xfrm>
                        <a:ext cx="304800" cy="97790"/>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w:t>
                          </w:r>
                          <w:fldSimple w:instr=" PAGE \* MERGEFORMAT ">
                            <w:r>
                              <w:rPr>
                                <w:rFonts w:ascii="Arial" w:eastAsia="Arial" w:hAnsi="Arial" w:cs="Arial"/>
                                <w:color w:val="000000"/>
                                <w:spacing w:val="0"/>
                                <w:w w:val="100"/>
                                <w:position w:val="0"/>
                              </w:rPr>
                              <w:t>#</w:t>
                            </w:r>
                          </w:fldSimple>
                          <w:r>
                            <w:rPr>
                              <w:rFonts w:ascii="Arial" w:eastAsia="Arial" w:hAnsi="Arial" w:cs="Arial"/>
                              <w:color w:val="000000"/>
                              <w:spacing w:val="0"/>
                              <w:w w:val="100"/>
                              <w:position w:val="0"/>
                            </w:rPr>
                            <w:t xml:space="preserve"> -</w:t>
                          </w:r>
                        </w:p>
                      </w:txbxContent>
                    </wps:txbx>
                    <wps:bodyPr wrap="none" lIns="0" tIns="0" rIns="0" bIns="0">
                      <a:spAutoFit/>
                    </wps:bodyPr>
                  </wps:wsp>
                </a:graphicData>
              </a:graphic>
            </wp:anchor>
          </w:drawing>
        </mc:Choice>
        <mc:Fallback>
          <w:pict>
            <v:shape id="_x0000_s1174" type="#_x0000_t202" style="position:absolute;margin-left:277.30000000000001pt;margin-top:784.35000000000002pt;width:24.pt;height:7.7000000000000002pt;z-index:-188743937;mso-wrap-style:none;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w:t>
                    </w:r>
                    <w:fldSimple w:instr=" PAGE \* MERGEFORMAT ">
                      <w:r>
                        <w:rPr>
                          <w:rFonts w:ascii="Arial" w:eastAsia="Arial" w:hAnsi="Arial" w:cs="Arial"/>
                          <w:color w:val="000000"/>
                          <w:spacing w:val="0"/>
                          <w:w w:val="100"/>
                          <w:position w:val="0"/>
                        </w:rPr>
                        <w:t>#</w:t>
                      </w:r>
                    </w:fldSimple>
                    <w:r>
                      <w:rPr>
                        <w:rFonts w:ascii="Arial" w:eastAsia="Arial" w:hAnsi="Arial" w:cs="Arial"/>
                        <w:color w:val="000000"/>
                        <w:spacing w:val="0"/>
                        <w:w w:val="100"/>
                        <w:position w:val="0"/>
                      </w:rPr>
                      <w:t xml:space="preserve"> -</w:t>
                    </w:r>
                  </w:p>
                </w:txbxContent>
              </v:textbox>
              <w10:wrap anchorx="page" anchory="page"/>
            </v:shape>
          </w:pict>
        </mc:Fallback>
      </mc:AlternateContent>
    </w:r>
  </w:p>
</w:ftr>
</file>

<file path=word/footer2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0" behindDoc="1" locked="0" layoutInCell="1" allowOverlap="1">
              <wp:simplePos x="0" y="0"/>
              <wp:positionH relativeFrom="page">
                <wp:posOffset>3521710</wp:posOffset>
              </wp:positionH>
              <wp:positionV relativeFrom="page">
                <wp:posOffset>9947275</wp:posOffset>
              </wp:positionV>
              <wp:extent cx="304800" cy="97790"/>
              <wp:wrapNone/>
              <wp:docPr id="153" name="Shape 153"/>
              <a:graphic xmlns:a="http://schemas.openxmlformats.org/drawingml/2006/main">
                <a:graphicData uri="http://schemas.microsoft.com/office/word/2010/wordprocessingShape">
                  <wps:wsp>
                    <wps:cNvSpPr txBox="1"/>
                    <wps:spPr>
                      <a:xfrm>
                        <a:ext cx="304800" cy="97790"/>
                      </a:xfrm>
                      <a:prstGeom prst="rect"/>
                      <a:noFill/>
                    </wps:spPr>
                    <wps:txbx>
                      <w:txbxContent>
                        <w:p>
                          <w:pPr>
                            <w:pStyle w:val="Style8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b w:val="0"/>
                              <w:bCs w:val="0"/>
                              <w:color w:val="000000"/>
                              <w:spacing w:val="0"/>
                              <w:w w:val="100"/>
                              <w:position w:val="0"/>
                              <w:sz w:val="20"/>
                              <w:szCs w:val="20"/>
                            </w:rPr>
                            <w:t>-</w:t>
                          </w:r>
                          <w:fldSimple w:instr=" PAGE \* MERGEFORMAT ">
                            <w:r>
                              <w:rPr>
                                <w:rFonts w:ascii="Arial" w:eastAsia="Arial" w:hAnsi="Arial" w:cs="Arial"/>
                                <w:b w:val="0"/>
                                <w:bCs w:val="0"/>
                                <w:color w:val="000000"/>
                                <w:spacing w:val="0"/>
                                <w:w w:val="100"/>
                                <w:position w:val="0"/>
                                <w:sz w:val="20"/>
                                <w:szCs w:val="20"/>
                              </w:rPr>
                              <w:t>#</w:t>
                            </w:r>
                          </w:fldSimple>
                          <w:r>
                            <w:rPr>
                              <w:rFonts w:ascii="Arial" w:eastAsia="Arial" w:hAnsi="Arial" w:cs="Arial"/>
                              <w:b w:val="0"/>
                              <w:bCs w:val="0"/>
                              <w:color w:val="000000"/>
                              <w:spacing w:val="0"/>
                              <w:w w:val="100"/>
                              <w:position w:val="0"/>
                              <w:sz w:val="20"/>
                              <w:szCs w:val="20"/>
                            </w:rPr>
                            <w:t xml:space="preserve"> -</w:t>
                          </w:r>
                        </w:p>
                      </w:txbxContent>
                    </wps:txbx>
                    <wps:bodyPr wrap="none" lIns="0" tIns="0" rIns="0" bIns="0">
                      <a:spAutoFit/>
                    </wps:bodyPr>
                  </wps:wsp>
                </a:graphicData>
              </a:graphic>
            </wp:anchor>
          </w:drawing>
        </mc:Choice>
        <mc:Fallback>
          <w:pict>
            <v:shape id="_x0000_s1179" type="#_x0000_t202" style="position:absolute;margin-left:277.30000000000001pt;margin-top:783.25pt;width:24.pt;height:7.7000000000000002pt;z-index:-188743933;mso-wrap-style:none;mso-wrap-distance-left:0;mso-wrap-distance-right:0;mso-position-horizontal-relative:page;mso-position-vertical-relative:page" wrapcoords="0 0" filled="f" stroked="f">
              <v:textbox style="mso-fit-shape-to-text:t" inset="0,0,0,0">
                <w:txbxContent>
                  <w:p>
                    <w:pPr>
                      <w:pStyle w:val="Style8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b w:val="0"/>
                        <w:bCs w:val="0"/>
                        <w:color w:val="000000"/>
                        <w:spacing w:val="0"/>
                        <w:w w:val="100"/>
                        <w:position w:val="0"/>
                        <w:sz w:val="20"/>
                        <w:szCs w:val="20"/>
                      </w:rPr>
                      <w:t>-</w:t>
                    </w:r>
                    <w:fldSimple w:instr=" PAGE \* MERGEFORMAT ">
                      <w:r>
                        <w:rPr>
                          <w:rFonts w:ascii="Arial" w:eastAsia="Arial" w:hAnsi="Arial" w:cs="Arial"/>
                          <w:b w:val="0"/>
                          <w:bCs w:val="0"/>
                          <w:color w:val="000000"/>
                          <w:spacing w:val="0"/>
                          <w:w w:val="100"/>
                          <w:position w:val="0"/>
                          <w:sz w:val="20"/>
                          <w:szCs w:val="20"/>
                        </w:rPr>
                        <w:t>#</w:t>
                      </w:r>
                    </w:fldSimple>
                    <w:r>
                      <w:rPr>
                        <w:rFonts w:ascii="Arial" w:eastAsia="Arial" w:hAnsi="Arial" w:cs="Arial"/>
                        <w:b w:val="0"/>
                        <w:bCs w:val="0"/>
                        <w:color w:val="000000"/>
                        <w:spacing w:val="0"/>
                        <w:w w:val="100"/>
                        <w:position w:val="0"/>
                        <w:sz w:val="20"/>
                        <w:szCs w:val="20"/>
                      </w:rPr>
                      <w:t xml:space="preserve"> -</w:t>
                    </w:r>
                  </w:p>
                </w:txbxContent>
              </v:textbox>
              <w10:wrap anchorx="page" anchory="page"/>
            </v:shape>
          </w:pict>
        </mc:Fallback>
      </mc:AlternateContent>
    </w:r>
  </w:p>
</w:ftr>
</file>

<file path=word/footer2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4" behindDoc="1" locked="0" layoutInCell="1" allowOverlap="1">
              <wp:simplePos x="0" y="0"/>
              <wp:positionH relativeFrom="page">
                <wp:posOffset>3642360</wp:posOffset>
              </wp:positionH>
              <wp:positionV relativeFrom="page">
                <wp:posOffset>9995535</wp:posOffset>
              </wp:positionV>
              <wp:extent cx="304800" cy="97790"/>
              <wp:wrapNone/>
              <wp:docPr id="158" name="Shape 158"/>
              <a:graphic xmlns:a="http://schemas.openxmlformats.org/drawingml/2006/main">
                <a:graphicData uri="http://schemas.microsoft.com/office/word/2010/wordprocessingShape">
                  <wps:wsp>
                    <wps:cNvSpPr txBox="1"/>
                    <wps:spPr>
                      <a:xfrm>
                        <a:ext cx="304800" cy="97790"/>
                      </a:xfrm>
                      <a:prstGeom prst="rect"/>
                      <a:noFill/>
                    </wps:spPr>
                    <wps:txbx>
                      <w:txbxContent>
                        <w:p>
                          <w:pPr>
                            <w:pStyle w:val="Style8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b w:val="0"/>
                              <w:bCs w:val="0"/>
                              <w:color w:val="000000"/>
                              <w:spacing w:val="0"/>
                              <w:w w:val="100"/>
                              <w:position w:val="0"/>
                              <w:sz w:val="20"/>
                              <w:szCs w:val="20"/>
                            </w:rPr>
                            <w:t>-</w:t>
                          </w:r>
                          <w:fldSimple w:instr=" PAGE \* MERGEFORMAT ">
                            <w:r>
                              <w:rPr>
                                <w:rFonts w:ascii="Arial" w:eastAsia="Arial" w:hAnsi="Arial" w:cs="Arial"/>
                                <w:b w:val="0"/>
                                <w:bCs w:val="0"/>
                                <w:color w:val="000000"/>
                                <w:spacing w:val="0"/>
                                <w:w w:val="100"/>
                                <w:position w:val="0"/>
                                <w:sz w:val="20"/>
                                <w:szCs w:val="20"/>
                              </w:rPr>
                              <w:t>#</w:t>
                            </w:r>
                          </w:fldSimple>
                          <w:r>
                            <w:rPr>
                              <w:rFonts w:ascii="Arial" w:eastAsia="Arial" w:hAnsi="Arial" w:cs="Arial"/>
                              <w:b w:val="0"/>
                              <w:bCs w:val="0"/>
                              <w:color w:val="000000"/>
                              <w:spacing w:val="0"/>
                              <w:w w:val="100"/>
                              <w:position w:val="0"/>
                              <w:sz w:val="20"/>
                              <w:szCs w:val="20"/>
                            </w:rPr>
                            <w:t xml:space="preserve"> -</w:t>
                          </w:r>
                        </w:p>
                      </w:txbxContent>
                    </wps:txbx>
                    <wps:bodyPr wrap="none" lIns="0" tIns="0" rIns="0" bIns="0">
                      <a:spAutoFit/>
                    </wps:bodyPr>
                  </wps:wsp>
                </a:graphicData>
              </a:graphic>
            </wp:anchor>
          </w:drawing>
        </mc:Choice>
        <mc:Fallback>
          <w:pict>
            <v:shape id="_x0000_s1184" type="#_x0000_t202" style="position:absolute;margin-left:286.80000000000001pt;margin-top:787.05000000000007pt;width:24.pt;height:7.7000000000000002pt;z-index:-188743929;mso-wrap-style:none;mso-wrap-distance-left:0;mso-wrap-distance-right:0;mso-position-horizontal-relative:page;mso-position-vertical-relative:page" wrapcoords="0 0" filled="f" stroked="f">
              <v:textbox style="mso-fit-shape-to-text:t" inset="0,0,0,0">
                <w:txbxContent>
                  <w:p>
                    <w:pPr>
                      <w:pStyle w:val="Style8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b w:val="0"/>
                        <w:bCs w:val="0"/>
                        <w:color w:val="000000"/>
                        <w:spacing w:val="0"/>
                        <w:w w:val="100"/>
                        <w:position w:val="0"/>
                        <w:sz w:val="20"/>
                        <w:szCs w:val="20"/>
                      </w:rPr>
                      <w:t>-</w:t>
                    </w:r>
                    <w:fldSimple w:instr=" PAGE \* MERGEFORMAT ">
                      <w:r>
                        <w:rPr>
                          <w:rFonts w:ascii="Arial" w:eastAsia="Arial" w:hAnsi="Arial" w:cs="Arial"/>
                          <w:b w:val="0"/>
                          <w:bCs w:val="0"/>
                          <w:color w:val="000000"/>
                          <w:spacing w:val="0"/>
                          <w:w w:val="100"/>
                          <w:position w:val="0"/>
                          <w:sz w:val="20"/>
                          <w:szCs w:val="20"/>
                        </w:rPr>
                        <w:t>#</w:t>
                      </w:r>
                    </w:fldSimple>
                    <w:r>
                      <w:rPr>
                        <w:rFonts w:ascii="Arial" w:eastAsia="Arial" w:hAnsi="Arial" w:cs="Arial"/>
                        <w:b w:val="0"/>
                        <w:bCs w:val="0"/>
                        <w:color w:val="000000"/>
                        <w:spacing w:val="0"/>
                        <w:w w:val="100"/>
                        <w:position w:val="0"/>
                        <w:sz w:val="20"/>
                        <w:szCs w:val="20"/>
                      </w:rPr>
                      <w:t xml:space="preserve"> -</w:t>
                    </w:r>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2" behindDoc="1" locked="0" layoutInCell="1" allowOverlap="1">
              <wp:simplePos x="0" y="0"/>
              <wp:positionH relativeFrom="page">
                <wp:posOffset>3594735</wp:posOffset>
              </wp:positionH>
              <wp:positionV relativeFrom="page">
                <wp:posOffset>9961245</wp:posOffset>
              </wp:positionV>
              <wp:extent cx="231775" cy="97790"/>
              <wp:wrapNone/>
              <wp:docPr id="27" name="Shape 27"/>
              <a:graphic xmlns:a="http://schemas.openxmlformats.org/drawingml/2006/main">
                <a:graphicData uri="http://schemas.microsoft.com/office/word/2010/wordprocessingShape">
                  <wps:wsp>
                    <wps:cNvSpPr txBox="1"/>
                    <wps:spPr>
                      <a:xfrm>
                        <a:ext cx="231775" cy="97790"/>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w:t>
                          </w:r>
                          <w:fldSimple w:instr=" PAGE \* MERGEFORMAT ">
                            <w:r>
                              <w:rPr>
                                <w:rFonts w:ascii="Arial" w:eastAsia="Arial" w:hAnsi="Arial" w:cs="Arial"/>
                                <w:color w:val="000000"/>
                                <w:spacing w:val="0"/>
                                <w:w w:val="100"/>
                                <w:position w:val="0"/>
                              </w:rPr>
                              <w:t>#</w:t>
                            </w:r>
                          </w:fldSimple>
                          <w:r>
                            <w:rPr>
                              <w:rFonts w:ascii="Arial" w:eastAsia="Arial" w:hAnsi="Arial" w:cs="Arial"/>
                              <w:color w:val="000000"/>
                              <w:spacing w:val="0"/>
                              <w:w w:val="100"/>
                              <w:position w:val="0"/>
                            </w:rPr>
                            <w:t xml:space="preserve"> -</w:t>
                          </w:r>
                        </w:p>
                      </w:txbxContent>
                    </wps:txbx>
                    <wps:bodyPr wrap="none" lIns="0" tIns="0" rIns="0" bIns="0">
                      <a:spAutoFit/>
                    </wps:bodyPr>
                  </wps:wsp>
                </a:graphicData>
              </a:graphic>
            </wp:anchor>
          </w:drawing>
        </mc:Choice>
        <mc:Fallback>
          <w:pict>
            <v:shape id="_x0000_s1053" type="#_x0000_t202" style="position:absolute;margin-left:283.05000000000001pt;margin-top:784.35000000000002pt;width:18.25pt;height:7.7000000000000002pt;z-index:-188744041;mso-wrap-style:none;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w:t>
                    </w:r>
                    <w:fldSimple w:instr=" PAGE \* MERGEFORMAT ">
                      <w:r>
                        <w:rPr>
                          <w:rFonts w:ascii="Arial" w:eastAsia="Arial" w:hAnsi="Arial" w:cs="Arial"/>
                          <w:color w:val="000000"/>
                          <w:spacing w:val="0"/>
                          <w:w w:val="100"/>
                          <w:position w:val="0"/>
                        </w:rPr>
                        <w:t>#</w:t>
                      </w:r>
                    </w:fldSimple>
                    <w:r>
                      <w:rPr>
                        <w:rFonts w:ascii="Arial" w:eastAsia="Arial" w:hAnsi="Arial" w:cs="Arial"/>
                        <w:color w:val="000000"/>
                        <w:spacing w:val="0"/>
                        <w:w w:val="100"/>
                        <w:position w:val="0"/>
                      </w:rPr>
                      <w:t xml:space="preserve"> -</w:t>
                    </w:r>
                  </w:p>
                </w:txbxContent>
              </v:textbox>
              <w10:wrap anchorx="page" anchory="page"/>
            </v:shape>
          </w:pict>
        </mc:Fallback>
      </mc:AlternateContent>
    </w:r>
  </w:p>
</w:ftr>
</file>

<file path=word/footer3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8" behindDoc="1" locked="0" layoutInCell="1" allowOverlap="1">
              <wp:simplePos x="0" y="0"/>
              <wp:positionH relativeFrom="page">
                <wp:posOffset>3642360</wp:posOffset>
              </wp:positionH>
              <wp:positionV relativeFrom="page">
                <wp:posOffset>9995535</wp:posOffset>
              </wp:positionV>
              <wp:extent cx="304800" cy="97790"/>
              <wp:wrapNone/>
              <wp:docPr id="163" name="Shape 163"/>
              <a:graphic xmlns:a="http://schemas.openxmlformats.org/drawingml/2006/main">
                <a:graphicData uri="http://schemas.microsoft.com/office/word/2010/wordprocessingShape">
                  <wps:wsp>
                    <wps:cNvSpPr txBox="1"/>
                    <wps:spPr>
                      <a:xfrm>
                        <a:ext cx="304800" cy="97790"/>
                      </a:xfrm>
                      <a:prstGeom prst="rect"/>
                      <a:noFill/>
                    </wps:spPr>
                    <wps:txbx>
                      <w:txbxContent>
                        <w:p>
                          <w:pPr>
                            <w:pStyle w:val="Style8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b w:val="0"/>
                              <w:bCs w:val="0"/>
                              <w:color w:val="000000"/>
                              <w:spacing w:val="0"/>
                              <w:w w:val="100"/>
                              <w:position w:val="0"/>
                              <w:sz w:val="20"/>
                              <w:szCs w:val="20"/>
                            </w:rPr>
                            <w:t>-</w:t>
                          </w:r>
                          <w:fldSimple w:instr=" PAGE \* MERGEFORMAT ">
                            <w:r>
                              <w:rPr>
                                <w:rFonts w:ascii="Arial" w:eastAsia="Arial" w:hAnsi="Arial" w:cs="Arial"/>
                                <w:b w:val="0"/>
                                <w:bCs w:val="0"/>
                                <w:color w:val="000000"/>
                                <w:spacing w:val="0"/>
                                <w:w w:val="100"/>
                                <w:position w:val="0"/>
                                <w:sz w:val="20"/>
                                <w:szCs w:val="20"/>
                              </w:rPr>
                              <w:t>#</w:t>
                            </w:r>
                          </w:fldSimple>
                          <w:r>
                            <w:rPr>
                              <w:rFonts w:ascii="Arial" w:eastAsia="Arial" w:hAnsi="Arial" w:cs="Arial"/>
                              <w:b w:val="0"/>
                              <w:bCs w:val="0"/>
                              <w:color w:val="000000"/>
                              <w:spacing w:val="0"/>
                              <w:w w:val="100"/>
                              <w:position w:val="0"/>
                              <w:sz w:val="20"/>
                              <w:szCs w:val="20"/>
                            </w:rPr>
                            <w:t xml:space="preserve"> -</w:t>
                          </w:r>
                        </w:p>
                      </w:txbxContent>
                    </wps:txbx>
                    <wps:bodyPr wrap="none" lIns="0" tIns="0" rIns="0" bIns="0">
                      <a:spAutoFit/>
                    </wps:bodyPr>
                  </wps:wsp>
                </a:graphicData>
              </a:graphic>
            </wp:anchor>
          </w:drawing>
        </mc:Choice>
        <mc:Fallback>
          <w:pict>
            <v:shape id="_x0000_s1189" type="#_x0000_t202" style="position:absolute;margin-left:286.80000000000001pt;margin-top:787.05000000000007pt;width:24.pt;height:7.7000000000000002pt;z-index:-188743925;mso-wrap-style:none;mso-wrap-distance-left:0;mso-wrap-distance-right:0;mso-position-horizontal-relative:page;mso-position-vertical-relative:page" wrapcoords="0 0" filled="f" stroked="f">
              <v:textbox style="mso-fit-shape-to-text:t" inset="0,0,0,0">
                <w:txbxContent>
                  <w:p>
                    <w:pPr>
                      <w:pStyle w:val="Style8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b w:val="0"/>
                        <w:bCs w:val="0"/>
                        <w:color w:val="000000"/>
                        <w:spacing w:val="0"/>
                        <w:w w:val="100"/>
                        <w:position w:val="0"/>
                        <w:sz w:val="20"/>
                        <w:szCs w:val="20"/>
                      </w:rPr>
                      <w:t>-</w:t>
                    </w:r>
                    <w:fldSimple w:instr=" PAGE \* MERGEFORMAT ">
                      <w:r>
                        <w:rPr>
                          <w:rFonts w:ascii="Arial" w:eastAsia="Arial" w:hAnsi="Arial" w:cs="Arial"/>
                          <w:b w:val="0"/>
                          <w:bCs w:val="0"/>
                          <w:color w:val="000000"/>
                          <w:spacing w:val="0"/>
                          <w:w w:val="100"/>
                          <w:position w:val="0"/>
                          <w:sz w:val="20"/>
                          <w:szCs w:val="20"/>
                        </w:rPr>
                        <w:t>#</w:t>
                      </w:r>
                    </w:fldSimple>
                    <w:r>
                      <w:rPr>
                        <w:rFonts w:ascii="Arial" w:eastAsia="Arial" w:hAnsi="Arial" w:cs="Arial"/>
                        <w:b w:val="0"/>
                        <w:bCs w:val="0"/>
                        <w:color w:val="000000"/>
                        <w:spacing w:val="0"/>
                        <w:w w:val="100"/>
                        <w:position w:val="0"/>
                        <w:sz w:val="20"/>
                        <w:szCs w:val="20"/>
                      </w:rPr>
                      <w:t xml:space="preserve"> -</w:t>
                    </w:r>
                  </w:p>
                </w:txbxContent>
              </v:textbox>
              <w10:wrap anchorx="page" anchory="page"/>
            </v:shape>
          </w:pict>
        </mc:Fallback>
      </mc:AlternateContent>
    </w:r>
  </w:p>
</w:ftr>
</file>

<file path=word/footer3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6" behindDoc="1" locked="0" layoutInCell="1" allowOverlap="1">
              <wp:simplePos x="0" y="0"/>
              <wp:positionH relativeFrom="page">
                <wp:posOffset>3566160</wp:posOffset>
              </wp:positionH>
              <wp:positionV relativeFrom="page">
                <wp:posOffset>9933940</wp:posOffset>
              </wp:positionV>
              <wp:extent cx="304800" cy="97790"/>
              <wp:wrapNone/>
              <wp:docPr id="172" name="Shape 172"/>
              <a:graphic xmlns:a="http://schemas.openxmlformats.org/drawingml/2006/main">
                <a:graphicData uri="http://schemas.microsoft.com/office/word/2010/wordprocessingShape">
                  <wps:wsp>
                    <wps:cNvSpPr txBox="1"/>
                    <wps:spPr>
                      <a:xfrm>
                        <a:ext cx="304800" cy="97790"/>
                      </a:xfrm>
                      <a:prstGeom prst="rect"/>
                      <a:noFill/>
                    </wps:spPr>
                    <wps:txbx>
                      <w:txbxContent>
                        <w:p>
                          <w:pPr>
                            <w:pStyle w:val="Style8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b w:val="0"/>
                              <w:bCs w:val="0"/>
                              <w:color w:val="000000"/>
                              <w:spacing w:val="0"/>
                              <w:w w:val="100"/>
                              <w:position w:val="0"/>
                              <w:sz w:val="20"/>
                              <w:szCs w:val="20"/>
                            </w:rPr>
                            <w:t>-</w:t>
                          </w:r>
                          <w:fldSimple w:instr=" PAGE \* MERGEFORMAT ">
                            <w:r>
                              <w:rPr>
                                <w:rFonts w:ascii="Arial" w:eastAsia="Arial" w:hAnsi="Arial" w:cs="Arial"/>
                                <w:b w:val="0"/>
                                <w:bCs w:val="0"/>
                                <w:color w:val="000000"/>
                                <w:spacing w:val="0"/>
                                <w:w w:val="100"/>
                                <w:position w:val="0"/>
                                <w:sz w:val="20"/>
                                <w:szCs w:val="20"/>
                              </w:rPr>
                              <w:t>#</w:t>
                            </w:r>
                          </w:fldSimple>
                          <w:r>
                            <w:rPr>
                              <w:rFonts w:ascii="Arial" w:eastAsia="Arial" w:hAnsi="Arial" w:cs="Arial"/>
                              <w:b w:val="0"/>
                              <w:bCs w:val="0"/>
                              <w:color w:val="000000"/>
                              <w:spacing w:val="0"/>
                              <w:w w:val="100"/>
                              <w:position w:val="0"/>
                              <w:sz w:val="20"/>
                              <w:szCs w:val="20"/>
                            </w:rPr>
                            <w:t xml:space="preserve"> -</w:t>
                          </w:r>
                        </w:p>
                      </w:txbxContent>
                    </wps:txbx>
                    <wps:bodyPr wrap="none" lIns="0" tIns="0" rIns="0" bIns="0">
                      <a:spAutoFit/>
                    </wps:bodyPr>
                  </wps:wsp>
                </a:graphicData>
              </a:graphic>
            </wp:anchor>
          </w:drawing>
        </mc:Choice>
        <mc:Fallback>
          <w:pict>
            <v:shape id="_x0000_s1198" type="#_x0000_t202" style="position:absolute;margin-left:280.80000000000001pt;margin-top:782.20000000000005pt;width:24.pt;height:7.7000000000000002pt;z-index:-188743917;mso-wrap-style:none;mso-wrap-distance-left:0;mso-wrap-distance-right:0;mso-position-horizontal-relative:page;mso-position-vertical-relative:page" wrapcoords="0 0" filled="f" stroked="f">
              <v:textbox style="mso-fit-shape-to-text:t" inset="0,0,0,0">
                <w:txbxContent>
                  <w:p>
                    <w:pPr>
                      <w:pStyle w:val="Style8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b w:val="0"/>
                        <w:bCs w:val="0"/>
                        <w:color w:val="000000"/>
                        <w:spacing w:val="0"/>
                        <w:w w:val="100"/>
                        <w:position w:val="0"/>
                        <w:sz w:val="20"/>
                        <w:szCs w:val="20"/>
                      </w:rPr>
                      <w:t>-</w:t>
                    </w:r>
                    <w:fldSimple w:instr=" PAGE \* MERGEFORMAT ">
                      <w:r>
                        <w:rPr>
                          <w:rFonts w:ascii="Arial" w:eastAsia="Arial" w:hAnsi="Arial" w:cs="Arial"/>
                          <w:b w:val="0"/>
                          <w:bCs w:val="0"/>
                          <w:color w:val="000000"/>
                          <w:spacing w:val="0"/>
                          <w:w w:val="100"/>
                          <w:position w:val="0"/>
                          <w:sz w:val="20"/>
                          <w:szCs w:val="20"/>
                        </w:rPr>
                        <w:t>#</w:t>
                      </w:r>
                    </w:fldSimple>
                    <w:r>
                      <w:rPr>
                        <w:rFonts w:ascii="Arial" w:eastAsia="Arial" w:hAnsi="Arial" w:cs="Arial"/>
                        <w:b w:val="0"/>
                        <w:bCs w:val="0"/>
                        <w:color w:val="000000"/>
                        <w:spacing w:val="0"/>
                        <w:w w:val="100"/>
                        <w:position w:val="0"/>
                        <w:sz w:val="20"/>
                        <w:szCs w:val="20"/>
                      </w:rPr>
                      <w:t xml:space="preserve"> -</w:t>
                    </w:r>
                  </w:p>
                </w:txbxContent>
              </v:textbox>
              <w10:wrap anchorx="page" anchory="page"/>
            </v:shape>
          </w:pict>
        </mc:Fallback>
      </mc:AlternateContent>
    </w:r>
  </w:p>
</w:ftr>
</file>

<file path=word/footer3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0" behindDoc="1" locked="0" layoutInCell="1" allowOverlap="1">
              <wp:simplePos x="0" y="0"/>
              <wp:positionH relativeFrom="page">
                <wp:posOffset>3642360</wp:posOffset>
              </wp:positionH>
              <wp:positionV relativeFrom="page">
                <wp:posOffset>10019665</wp:posOffset>
              </wp:positionV>
              <wp:extent cx="304800" cy="97790"/>
              <wp:wrapNone/>
              <wp:docPr id="177" name="Shape 177"/>
              <a:graphic xmlns:a="http://schemas.openxmlformats.org/drawingml/2006/main">
                <a:graphicData uri="http://schemas.microsoft.com/office/word/2010/wordprocessingShape">
                  <wps:wsp>
                    <wps:cNvSpPr txBox="1"/>
                    <wps:spPr>
                      <a:xfrm>
                        <a:ext cx="304800" cy="97790"/>
                      </a:xfrm>
                      <a:prstGeom prst="rect"/>
                      <a:noFill/>
                    </wps:spPr>
                    <wps:txbx>
                      <w:txbxContent>
                        <w:p>
                          <w:pPr>
                            <w:pStyle w:val="Style8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b w:val="0"/>
                              <w:bCs w:val="0"/>
                              <w:color w:val="000000"/>
                              <w:spacing w:val="0"/>
                              <w:w w:val="100"/>
                              <w:position w:val="0"/>
                              <w:sz w:val="20"/>
                              <w:szCs w:val="20"/>
                            </w:rPr>
                            <w:t>-</w:t>
                          </w:r>
                          <w:fldSimple w:instr=" PAGE \* MERGEFORMAT ">
                            <w:r>
                              <w:rPr>
                                <w:rFonts w:ascii="Arial" w:eastAsia="Arial" w:hAnsi="Arial" w:cs="Arial"/>
                                <w:b w:val="0"/>
                                <w:bCs w:val="0"/>
                                <w:color w:val="000000"/>
                                <w:spacing w:val="0"/>
                                <w:w w:val="100"/>
                                <w:position w:val="0"/>
                                <w:sz w:val="20"/>
                                <w:szCs w:val="20"/>
                              </w:rPr>
                              <w:t>#</w:t>
                            </w:r>
                          </w:fldSimple>
                          <w:r>
                            <w:rPr>
                              <w:rFonts w:ascii="Arial" w:eastAsia="Arial" w:hAnsi="Arial" w:cs="Arial"/>
                              <w:b w:val="0"/>
                              <w:bCs w:val="0"/>
                              <w:color w:val="000000"/>
                              <w:spacing w:val="0"/>
                              <w:w w:val="100"/>
                              <w:position w:val="0"/>
                              <w:sz w:val="20"/>
                              <w:szCs w:val="20"/>
                            </w:rPr>
                            <w:t xml:space="preserve"> -</w:t>
                          </w:r>
                        </w:p>
                      </w:txbxContent>
                    </wps:txbx>
                    <wps:bodyPr wrap="none" lIns="0" tIns="0" rIns="0" bIns="0">
                      <a:spAutoFit/>
                    </wps:bodyPr>
                  </wps:wsp>
                </a:graphicData>
              </a:graphic>
            </wp:anchor>
          </w:drawing>
        </mc:Choice>
        <mc:Fallback>
          <w:pict>
            <v:shape id="_x0000_s1203" type="#_x0000_t202" style="position:absolute;margin-left:286.80000000000001pt;margin-top:788.95000000000005pt;width:24.pt;height:7.7000000000000002pt;z-index:-188743913;mso-wrap-style:none;mso-wrap-distance-left:0;mso-wrap-distance-right:0;mso-position-horizontal-relative:page;mso-position-vertical-relative:page" wrapcoords="0 0" filled="f" stroked="f">
              <v:textbox style="mso-fit-shape-to-text:t" inset="0,0,0,0">
                <w:txbxContent>
                  <w:p>
                    <w:pPr>
                      <w:pStyle w:val="Style8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b w:val="0"/>
                        <w:bCs w:val="0"/>
                        <w:color w:val="000000"/>
                        <w:spacing w:val="0"/>
                        <w:w w:val="100"/>
                        <w:position w:val="0"/>
                        <w:sz w:val="20"/>
                        <w:szCs w:val="20"/>
                      </w:rPr>
                      <w:t>-</w:t>
                    </w:r>
                    <w:fldSimple w:instr=" PAGE \* MERGEFORMAT ">
                      <w:r>
                        <w:rPr>
                          <w:rFonts w:ascii="Arial" w:eastAsia="Arial" w:hAnsi="Arial" w:cs="Arial"/>
                          <w:b w:val="0"/>
                          <w:bCs w:val="0"/>
                          <w:color w:val="000000"/>
                          <w:spacing w:val="0"/>
                          <w:w w:val="100"/>
                          <w:position w:val="0"/>
                          <w:sz w:val="20"/>
                          <w:szCs w:val="20"/>
                        </w:rPr>
                        <w:t>#</w:t>
                      </w:r>
                    </w:fldSimple>
                    <w:r>
                      <w:rPr>
                        <w:rFonts w:ascii="Arial" w:eastAsia="Arial" w:hAnsi="Arial" w:cs="Arial"/>
                        <w:b w:val="0"/>
                        <w:bCs w:val="0"/>
                        <w:color w:val="000000"/>
                        <w:spacing w:val="0"/>
                        <w:w w:val="100"/>
                        <w:position w:val="0"/>
                        <w:sz w:val="20"/>
                        <w:szCs w:val="20"/>
                      </w:rPr>
                      <w:t xml:space="preserve"> -</w:t>
                    </w:r>
                  </w:p>
                </w:txbxContent>
              </v:textbox>
              <w10:wrap anchorx="page" anchory="page"/>
            </v:shape>
          </w:pict>
        </mc:Fallback>
      </mc:AlternateContent>
    </w:r>
  </w:p>
</w:ftr>
</file>

<file path=word/footer3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4" behindDoc="1" locked="0" layoutInCell="1" allowOverlap="1">
              <wp:simplePos x="0" y="0"/>
              <wp:positionH relativeFrom="page">
                <wp:posOffset>3642360</wp:posOffset>
              </wp:positionH>
              <wp:positionV relativeFrom="page">
                <wp:posOffset>10019665</wp:posOffset>
              </wp:positionV>
              <wp:extent cx="304800" cy="97790"/>
              <wp:wrapNone/>
              <wp:docPr id="182" name="Shape 182"/>
              <a:graphic xmlns:a="http://schemas.openxmlformats.org/drawingml/2006/main">
                <a:graphicData uri="http://schemas.microsoft.com/office/word/2010/wordprocessingShape">
                  <wps:wsp>
                    <wps:cNvSpPr txBox="1"/>
                    <wps:spPr>
                      <a:xfrm>
                        <a:ext cx="304800" cy="97790"/>
                      </a:xfrm>
                      <a:prstGeom prst="rect"/>
                      <a:noFill/>
                    </wps:spPr>
                    <wps:txbx>
                      <w:txbxContent>
                        <w:p>
                          <w:pPr>
                            <w:pStyle w:val="Style8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b w:val="0"/>
                              <w:bCs w:val="0"/>
                              <w:color w:val="000000"/>
                              <w:spacing w:val="0"/>
                              <w:w w:val="100"/>
                              <w:position w:val="0"/>
                              <w:sz w:val="20"/>
                              <w:szCs w:val="20"/>
                            </w:rPr>
                            <w:t>-</w:t>
                          </w:r>
                          <w:fldSimple w:instr=" PAGE \* MERGEFORMAT ">
                            <w:r>
                              <w:rPr>
                                <w:rFonts w:ascii="Arial" w:eastAsia="Arial" w:hAnsi="Arial" w:cs="Arial"/>
                                <w:b w:val="0"/>
                                <w:bCs w:val="0"/>
                                <w:color w:val="000000"/>
                                <w:spacing w:val="0"/>
                                <w:w w:val="100"/>
                                <w:position w:val="0"/>
                                <w:sz w:val="20"/>
                                <w:szCs w:val="20"/>
                              </w:rPr>
                              <w:t>#</w:t>
                            </w:r>
                          </w:fldSimple>
                          <w:r>
                            <w:rPr>
                              <w:rFonts w:ascii="Arial" w:eastAsia="Arial" w:hAnsi="Arial" w:cs="Arial"/>
                              <w:b w:val="0"/>
                              <w:bCs w:val="0"/>
                              <w:color w:val="000000"/>
                              <w:spacing w:val="0"/>
                              <w:w w:val="100"/>
                              <w:position w:val="0"/>
                              <w:sz w:val="20"/>
                              <w:szCs w:val="20"/>
                            </w:rPr>
                            <w:t xml:space="preserve"> -</w:t>
                          </w:r>
                        </w:p>
                      </w:txbxContent>
                    </wps:txbx>
                    <wps:bodyPr wrap="none" lIns="0" tIns="0" rIns="0" bIns="0">
                      <a:spAutoFit/>
                    </wps:bodyPr>
                  </wps:wsp>
                </a:graphicData>
              </a:graphic>
            </wp:anchor>
          </w:drawing>
        </mc:Choice>
        <mc:Fallback>
          <w:pict>
            <v:shape id="_x0000_s1208" type="#_x0000_t202" style="position:absolute;margin-left:286.80000000000001pt;margin-top:788.95000000000005pt;width:24.pt;height:7.7000000000000002pt;z-index:-188743909;mso-wrap-style:none;mso-wrap-distance-left:0;mso-wrap-distance-right:0;mso-position-horizontal-relative:page;mso-position-vertical-relative:page" wrapcoords="0 0" filled="f" stroked="f">
              <v:textbox style="mso-fit-shape-to-text:t" inset="0,0,0,0">
                <w:txbxContent>
                  <w:p>
                    <w:pPr>
                      <w:pStyle w:val="Style8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b w:val="0"/>
                        <w:bCs w:val="0"/>
                        <w:color w:val="000000"/>
                        <w:spacing w:val="0"/>
                        <w:w w:val="100"/>
                        <w:position w:val="0"/>
                        <w:sz w:val="20"/>
                        <w:szCs w:val="20"/>
                      </w:rPr>
                      <w:t>-</w:t>
                    </w:r>
                    <w:fldSimple w:instr=" PAGE \* MERGEFORMAT ">
                      <w:r>
                        <w:rPr>
                          <w:rFonts w:ascii="Arial" w:eastAsia="Arial" w:hAnsi="Arial" w:cs="Arial"/>
                          <w:b w:val="0"/>
                          <w:bCs w:val="0"/>
                          <w:color w:val="000000"/>
                          <w:spacing w:val="0"/>
                          <w:w w:val="100"/>
                          <w:position w:val="0"/>
                          <w:sz w:val="20"/>
                          <w:szCs w:val="20"/>
                        </w:rPr>
                        <w:t>#</w:t>
                      </w:r>
                    </w:fldSimple>
                    <w:r>
                      <w:rPr>
                        <w:rFonts w:ascii="Arial" w:eastAsia="Arial" w:hAnsi="Arial" w:cs="Arial"/>
                        <w:b w:val="0"/>
                        <w:bCs w:val="0"/>
                        <w:color w:val="000000"/>
                        <w:spacing w:val="0"/>
                        <w:w w:val="100"/>
                        <w:position w:val="0"/>
                        <w:sz w:val="20"/>
                        <w:szCs w:val="20"/>
                      </w:rPr>
                      <w:t xml:space="preserve"> -</w:t>
                    </w:r>
                  </w:p>
                </w:txbxContent>
              </v:textbox>
              <w10:wrap anchorx="page" anchory="page"/>
            </v:shape>
          </w:pict>
        </mc:Fallback>
      </mc:AlternateContent>
    </w:r>
  </w:p>
</w:ftr>
</file>

<file path=word/footer3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2" behindDoc="1" locked="0" layoutInCell="1" allowOverlap="1">
              <wp:simplePos x="0" y="0"/>
              <wp:positionH relativeFrom="page">
                <wp:posOffset>3566160</wp:posOffset>
              </wp:positionH>
              <wp:positionV relativeFrom="page">
                <wp:posOffset>9933940</wp:posOffset>
              </wp:positionV>
              <wp:extent cx="304800" cy="97790"/>
              <wp:wrapNone/>
              <wp:docPr id="191" name="Shape 191"/>
              <a:graphic xmlns:a="http://schemas.openxmlformats.org/drawingml/2006/main">
                <a:graphicData uri="http://schemas.microsoft.com/office/word/2010/wordprocessingShape">
                  <wps:wsp>
                    <wps:cNvSpPr txBox="1"/>
                    <wps:spPr>
                      <a:xfrm>
                        <a:ext cx="304800" cy="97790"/>
                      </a:xfrm>
                      <a:prstGeom prst="rect"/>
                      <a:noFill/>
                    </wps:spPr>
                    <wps:txbx>
                      <w:txbxContent>
                        <w:p>
                          <w:pPr>
                            <w:pStyle w:val="Style8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b w:val="0"/>
                              <w:bCs w:val="0"/>
                              <w:color w:val="000000"/>
                              <w:spacing w:val="0"/>
                              <w:w w:val="100"/>
                              <w:position w:val="0"/>
                              <w:sz w:val="20"/>
                              <w:szCs w:val="20"/>
                            </w:rPr>
                            <w:t>-</w:t>
                          </w:r>
                          <w:fldSimple w:instr=" PAGE \* MERGEFORMAT ">
                            <w:r>
                              <w:rPr>
                                <w:rFonts w:ascii="Arial" w:eastAsia="Arial" w:hAnsi="Arial" w:cs="Arial"/>
                                <w:b w:val="0"/>
                                <w:bCs w:val="0"/>
                                <w:color w:val="000000"/>
                                <w:spacing w:val="0"/>
                                <w:w w:val="100"/>
                                <w:position w:val="0"/>
                                <w:sz w:val="20"/>
                                <w:szCs w:val="20"/>
                              </w:rPr>
                              <w:t>#</w:t>
                            </w:r>
                          </w:fldSimple>
                          <w:r>
                            <w:rPr>
                              <w:rFonts w:ascii="Arial" w:eastAsia="Arial" w:hAnsi="Arial" w:cs="Arial"/>
                              <w:b w:val="0"/>
                              <w:bCs w:val="0"/>
                              <w:color w:val="000000"/>
                              <w:spacing w:val="0"/>
                              <w:w w:val="100"/>
                              <w:position w:val="0"/>
                              <w:sz w:val="20"/>
                              <w:szCs w:val="20"/>
                            </w:rPr>
                            <w:t xml:space="preserve"> -</w:t>
                          </w:r>
                        </w:p>
                      </w:txbxContent>
                    </wps:txbx>
                    <wps:bodyPr wrap="none" lIns="0" tIns="0" rIns="0" bIns="0">
                      <a:spAutoFit/>
                    </wps:bodyPr>
                  </wps:wsp>
                </a:graphicData>
              </a:graphic>
            </wp:anchor>
          </w:drawing>
        </mc:Choice>
        <mc:Fallback>
          <w:pict>
            <v:shape id="_x0000_s1217" type="#_x0000_t202" style="position:absolute;margin-left:280.80000000000001pt;margin-top:782.20000000000005pt;width:24.pt;height:7.7000000000000002pt;z-index:-188743901;mso-wrap-style:none;mso-wrap-distance-left:0;mso-wrap-distance-right:0;mso-position-horizontal-relative:page;mso-position-vertical-relative:page" wrapcoords="0 0" filled="f" stroked="f">
              <v:textbox style="mso-fit-shape-to-text:t" inset="0,0,0,0">
                <w:txbxContent>
                  <w:p>
                    <w:pPr>
                      <w:pStyle w:val="Style8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b w:val="0"/>
                        <w:bCs w:val="0"/>
                        <w:color w:val="000000"/>
                        <w:spacing w:val="0"/>
                        <w:w w:val="100"/>
                        <w:position w:val="0"/>
                        <w:sz w:val="20"/>
                        <w:szCs w:val="20"/>
                      </w:rPr>
                      <w:t>-</w:t>
                    </w:r>
                    <w:fldSimple w:instr=" PAGE \* MERGEFORMAT ">
                      <w:r>
                        <w:rPr>
                          <w:rFonts w:ascii="Arial" w:eastAsia="Arial" w:hAnsi="Arial" w:cs="Arial"/>
                          <w:b w:val="0"/>
                          <w:bCs w:val="0"/>
                          <w:color w:val="000000"/>
                          <w:spacing w:val="0"/>
                          <w:w w:val="100"/>
                          <w:position w:val="0"/>
                          <w:sz w:val="20"/>
                          <w:szCs w:val="20"/>
                        </w:rPr>
                        <w:t>#</w:t>
                      </w:r>
                    </w:fldSimple>
                    <w:r>
                      <w:rPr>
                        <w:rFonts w:ascii="Arial" w:eastAsia="Arial" w:hAnsi="Arial" w:cs="Arial"/>
                        <w:b w:val="0"/>
                        <w:bCs w:val="0"/>
                        <w:color w:val="000000"/>
                        <w:spacing w:val="0"/>
                        <w:w w:val="100"/>
                        <w:position w:val="0"/>
                        <w:sz w:val="20"/>
                        <w:szCs w:val="20"/>
                      </w:rPr>
                      <w:t xml:space="preserve"> -</w:t>
                    </w:r>
                  </w:p>
                </w:txbxContent>
              </v:textbox>
              <w10:wrap anchorx="page" anchory="page"/>
            </v:shape>
          </w:pict>
        </mc:Fallback>
      </mc:AlternateContent>
    </w:r>
  </w:p>
</w:ftr>
</file>

<file path=word/footer3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0" behindDoc="1" locked="0" layoutInCell="1" allowOverlap="1">
              <wp:simplePos x="0" y="0"/>
              <wp:positionH relativeFrom="page">
                <wp:posOffset>3566160</wp:posOffset>
              </wp:positionH>
              <wp:positionV relativeFrom="page">
                <wp:posOffset>9933940</wp:posOffset>
              </wp:positionV>
              <wp:extent cx="304800" cy="97790"/>
              <wp:wrapNone/>
              <wp:docPr id="200" name="Shape 200"/>
              <a:graphic xmlns:a="http://schemas.openxmlformats.org/drawingml/2006/main">
                <a:graphicData uri="http://schemas.microsoft.com/office/word/2010/wordprocessingShape">
                  <wps:wsp>
                    <wps:cNvSpPr txBox="1"/>
                    <wps:spPr>
                      <a:xfrm>
                        <a:ext cx="304800" cy="97790"/>
                      </a:xfrm>
                      <a:prstGeom prst="rect"/>
                      <a:noFill/>
                    </wps:spPr>
                    <wps:txbx>
                      <w:txbxContent>
                        <w:p>
                          <w:pPr>
                            <w:pStyle w:val="Style8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b w:val="0"/>
                              <w:bCs w:val="0"/>
                              <w:color w:val="000000"/>
                              <w:spacing w:val="0"/>
                              <w:w w:val="100"/>
                              <w:position w:val="0"/>
                              <w:sz w:val="20"/>
                              <w:szCs w:val="20"/>
                            </w:rPr>
                            <w:t>-</w:t>
                          </w:r>
                          <w:fldSimple w:instr=" PAGE \* MERGEFORMAT ">
                            <w:r>
                              <w:rPr>
                                <w:rFonts w:ascii="Arial" w:eastAsia="Arial" w:hAnsi="Arial" w:cs="Arial"/>
                                <w:b w:val="0"/>
                                <w:bCs w:val="0"/>
                                <w:color w:val="000000"/>
                                <w:spacing w:val="0"/>
                                <w:w w:val="100"/>
                                <w:position w:val="0"/>
                                <w:sz w:val="20"/>
                                <w:szCs w:val="20"/>
                              </w:rPr>
                              <w:t>#</w:t>
                            </w:r>
                          </w:fldSimple>
                          <w:r>
                            <w:rPr>
                              <w:rFonts w:ascii="Arial" w:eastAsia="Arial" w:hAnsi="Arial" w:cs="Arial"/>
                              <w:b w:val="0"/>
                              <w:bCs w:val="0"/>
                              <w:color w:val="000000"/>
                              <w:spacing w:val="0"/>
                              <w:w w:val="100"/>
                              <w:position w:val="0"/>
                              <w:sz w:val="20"/>
                              <w:szCs w:val="20"/>
                            </w:rPr>
                            <w:t xml:space="preserve"> -</w:t>
                          </w:r>
                        </w:p>
                      </w:txbxContent>
                    </wps:txbx>
                    <wps:bodyPr wrap="none" lIns="0" tIns="0" rIns="0" bIns="0">
                      <a:spAutoFit/>
                    </wps:bodyPr>
                  </wps:wsp>
                </a:graphicData>
              </a:graphic>
            </wp:anchor>
          </w:drawing>
        </mc:Choice>
        <mc:Fallback>
          <w:pict>
            <v:shape id="_x0000_s1226" type="#_x0000_t202" style="position:absolute;margin-left:280.80000000000001pt;margin-top:782.20000000000005pt;width:24.pt;height:7.7000000000000002pt;z-index:-188743893;mso-wrap-style:none;mso-wrap-distance-left:0;mso-wrap-distance-right:0;mso-position-horizontal-relative:page;mso-position-vertical-relative:page" wrapcoords="0 0" filled="f" stroked="f">
              <v:textbox style="mso-fit-shape-to-text:t" inset="0,0,0,0">
                <w:txbxContent>
                  <w:p>
                    <w:pPr>
                      <w:pStyle w:val="Style8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b w:val="0"/>
                        <w:bCs w:val="0"/>
                        <w:color w:val="000000"/>
                        <w:spacing w:val="0"/>
                        <w:w w:val="100"/>
                        <w:position w:val="0"/>
                        <w:sz w:val="20"/>
                        <w:szCs w:val="20"/>
                      </w:rPr>
                      <w:t>-</w:t>
                    </w:r>
                    <w:fldSimple w:instr=" PAGE \* MERGEFORMAT ">
                      <w:r>
                        <w:rPr>
                          <w:rFonts w:ascii="Arial" w:eastAsia="Arial" w:hAnsi="Arial" w:cs="Arial"/>
                          <w:b w:val="0"/>
                          <w:bCs w:val="0"/>
                          <w:color w:val="000000"/>
                          <w:spacing w:val="0"/>
                          <w:w w:val="100"/>
                          <w:position w:val="0"/>
                          <w:sz w:val="20"/>
                          <w:szCs w:val="20"/>
                        </w:rPr>
                        <w:t>#</w:t>
                      </w:r>
                    </w:fldSimple>
                    <w:r>
                      <w:rPr>
                        <w:rFonts w:ascii="Arial" w:eastAsia="Arial" w:hAnsi="Arial" w:cs="Arial"/>
                        <w:b w:val="0"/>
                        <w:bCs w:val="0"/>
                        <w:color w:val="000000"/>
                        <w:spacing w:val="0"/>
                        <w:w w:val="100"/>
                        <w:position w:val="0"/>
                        <w:sz w:val="20"/>
                        <w:szCs w:val="20"/>
                      </w:rPr>
                      <w:t xml:space="preserve"> -</w:t>
                    </w:r>
                  </w:p>
                </w:txbxContent>
              </v:textbox>
              <w10:wrap anchorx="page" anchory="page"/>
            </v:shape>
          </w:pict>
        </mc:Fallback>
      </mc:AlternateContent>
    </w:r>
  </w:p>
</w:ftr>
</file>

<file path=word/footer3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3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3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8" behindDoc="1" locked="0" layoutInCell="1" allowOverlap="1">
              <wp:simplePos x="0" y="0"/>
              <wp:positionH relativeFrom="page">
                <wp:posOffset>3298190</wp:posOffset>
              </wp:positionH>
              <wp:positionV relativeFrom="page">
                <wp:posOffset>9933940</wp:posOffset>
              </wp:positionV>
              <wp:extent cx="960120" cy="106680"/>
              <wp:wrapNone/>
              <wp:docPr id="215" name="Shape 215"/>
              <a:graphic xmlns:a="http://schemas.openxmlformats.org/drawingml/2006/main">
                <a:graphicData uri="http://schemas.microsoft.com/office/word/2010/wordprocessingShape">
                  <wps:wsp>
                    <wps:cNvSpPr txBox="1"/>
                    <wps:spPr>
                      <a:xfrm>
                        <a:ext cx="960120" cy="106680"/>
                      </a:xfrm>
                      <a:prstGeom prst="rect"/>
                      <a:noFill/>
                    </wps:spPr>
                    <wps:txbx>
                      <w:txbxContent>
                        <w:p>
                          <w:pPr>
                            <w:pStyle w:val="Style86"/>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第</w:t>
                          </w:r>
                          <w:fldSimple w:instr=" PAGE \* MERGEFORMAT ">
                            <w:r>
                              <w:rPr>
                                <w:rFonts w:ascii="SimSun" w:eastAsia="SimSun" w:hAnsi="SimSun" w:cs="SimSun"/>
                                <w:b w:val="0"/>
                                <w:bCs w:val="0"/>
                                <w:color w:val="000000"/>
                                <w:spacing w:val="0"/>
                                <w:w w:val="100"/>
                                <w:position w:val="0"/>
                                <w:sz w:val="18"/>
                                <w:szCs w:val="18"/>
                              </w:rPr>
                              <w:t>#</w:t>
                            </w:r>
                          </w:fldSimple>
                          <w:r>
                            <w:rPr>
                              <w:b w:val="0"/>
                              <w:bCs w:val="0"/>
                              <w:color w:val="000000"/>
                              <w:spacing w:val="0"/>
                              <w:w w:val="100"/>
                              <w:position w:val="0"/>
                            </w:rPr>
                            <w:t>页共</w:t>
                          </w:r>
                          <w:r>
                            <w:rPr>
                              <w:rFonts w:ascii="SimSun" w:eastAsia="SimSun" w:hAnsi="SimSun" w:cs="SimSun"/>
                              <w:b w:val="0"/>
                              <w:bCs w:val="0"/>
                              <w:color w:val="000000"/>
                              <w:spacing w:val="0"/>
                              <w:w w:val="100"/>
                              <w:position w:val="0"/>
                              <w:sz w:val="18"/>
                              <w:szCs w:val="18"/>
                            </w:rPr>
                            <w:t>45</w:t>
                          </w:r>
                          <w:r>
                            <w:rPr>
                              <w:b w:val="0"/>
                              <w:bCs w:val="0"/>
                              <w:color w:val="000000"/>
                              <w:spacing w:val="0"/>
                              <w:w w:val="100"/>
                              <w:position w:val="0"/>
                            </w:rPr>
                            <w:t>页</w:t>
                          </w:r>
                        </w:p>
                      </w:txbxContent>
                    </wps:txbx>
                    <wps:bodyPr wrap="none" lIns="0" tIns="0" rIns="0" bIns="0">
                      <a:spAutoFit/>
                    </wps:bodyPr>
                  </wps:wsp>
                </a:graphicData>
              </a:graphic>
            </wp:anchor>
          </w:drawing>
        </mc:Choice>
        <mc:Fallback>
          <w:pict>
            <v:shape id="_x0000_s1241" type="#_x0000_t202" style="position:absolute;margin-left:259.69999999999999pt;margin-top:782.20000000000005pt;width:75.600000000000009pt;height:8.4000000000000004pt;z-index:-188743885;mso-wrap-style:none;mso-wrap-distance-left:0;mso-wrap-distance-right:0;mso-position-horizontal-relative:page;mso-position-vertical-relative:page" wrapcoords="0 0" filled="f" stroked="f">
              <v:textbox style="mso-fit-shape-to-text:t" inset="0,0,0,0">
                <w:txbxContent>
                  <w:p>
                    <w:pPr>
                      <w:pStyle w:val="Style86"/>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第</w:t>
                    </w:r>
                    <w:fldSimple w:instr=" PAGE \* MERGEFORMAT ">
                      <w:r>
                        <w:rPr>
                          <w:rFonts w:ascii="SimSun" w:eastAsia="SimSun" w:hAnsi="SimSun" w:cs="SimSun"/>
                          <w:b w:val="0"/>
                          <w:bCs w:val="0"/>
                          <w:color w:val="000000"/>
                          <w:spacing w:val="0"/>
                          <w:w w:val="100"/>
                          <w:position w:val="0"/>
                          <w:sz w:val="18"/>
                          <w:szCs w:val="18"/>
                        </w:rPr>
                        <w:t>#</w:t>
                      </w:r>
                    </w:fldSimple>
                    <w:r>
                      <w:rPr>
                        <w:b w:val="0"/>
                        <w:bCs w:val="0"/>
                        <w:color w:val="000000"/>
                        <w:spacing w:val="0"/>
                        <w:w w:val="100"/>
                        <w:position w:val="0"/>
                      </w:rPr>
                      <w:t>页共</w:t>
                    </w:r>
                    <w:r>
                      <w:rPr>
                        <w:rFonts w:ascii="SimSun" w:eastAsia="SimSun" w:hAnsi="SimSun" w:cs="SimSun"/>
                        <w:b w:val="0"/>
                        <w:bCs w:val="0"/>
                        <w:color w:val="000000"/>
                        <w:spacing w:val="0"/>
                        <w:w w:val="100"/>
                        <w:position w:val="0"/>
                        <w:sz w:val="18"/>
                        <w:szCs w:val="18"/>
                      </w:rPr>
                      <w:t>45</w:t>
                    </w:r>
                    <w:r>
                      <w:rPr>
                        <w:b w:val="0"/>
                        <w:bCs w:val="0"/>
                        <w:color w:val="000000"/>
                        <w:spacing w:val="0"/>
                        <w:w w:val="100"/>
                        <w:position w:val="0"/>
                      </w:rPr>
                      <w:t>页</w:t>
                    </w:r>
                  </w:p>
                </w:txbxContent>
              </v:textbox>
              <w10:wrap anchorx="page" anchory="page"/>
            </v:shape>
          </w:pict>
        </mc:Fallback>
      </mc:AlternateContent>
    </w:r>
  </w:p>
</w:ftr>
</file>

<file path=word/footer3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2" behindDoc="1" locked="0" layoutInCell="1" allowOverlap="1">
              <wp:simplePos x="0" y="0"/>
              <wp:positionH relativeFrom="page">
                <wp:posOffset>3298190</wp:posOffset>
              </wp:positionH>
              <wp:positionV relativeFrom="page">
                <wp:posOffset>9933940</wp:posOffset>
              </wp:positionV>
              <wp:extent cx="960120" cy="106680"/>
              <wp:wrapNone/>
              <wp:docPr id="220" name="Shape 220"/>
              <a:graphic xmlns:a="http://schemas.openxmlformats.org/drawingml/2006/main">
                <a:graphicData uri="http://schemas.microsoft.com/office/word/2010/wordprocessingShape">
                  <wps:wsp>
                    <wps:cNvSpPr txBox="1"/>
                    <wps:spPr>
                      <a:xfrm>
                        <a:ext cx="960120" cy="106680"/>
                      </a:xfrm>
                      <a:prstGeom prst="rect"/>
                      <a:noFill/>
                    </wps:spPr>
                    <wps:txbx>
                      <w:txbxContent>
                        <w:p>
                          <w:pPr>
                            <w:pStyle w:val="Style86"/>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第</w:t>
                          </w:r>
                          <w:fldSimple w:instr=" PAGE \* MERGEFORMAT ">
                            <w:r>
                              <w:rPr>
                                <w:rFonts w:ascii="SimSun" w:eastAsia="SimSun" w:hAnsi="SimSun" w:cs="SimSun"/>
                                <w:b w:val="0"/>
                                <w:bCs w:val="0"/>
                                <w:color w:val="000000"/>
                                <w:spacing w:val="0"/>
                                <w:w w:val="100"/>
                                <w:position w:val="0"/>
                                <w:sz w:val="18"/>
                                <w:szCs w:val="18"/>
                              </w:rPr>
                              <w:t>#</w:t>
                            </w:r>
                          </w:fldSimple>
                          <w:r>
                            <w:rPr>
                              <w:b w:val="0"/>
                              <w:bCs w:val="0"/>
                              <w:color w:val="000000"/>
                              <w:spacing w:val="0"/>
                              <w:w w:val="100"/>
                              <w:position w:val="0"/>
                            </w:rPr>
                            <w:t>页共</w:t>
                          </w:r>
                          <w:r>
                            <w:rPr>
                              <w:rFonts w:ascii="SimSun" w:eastAsia="SimSun" w:hAnsi="SimSun" w:cs="SimSun"/>
                              <w:b w:val="0"/>
                              <w:bCs w:val="0"/>
                              <w:color w:val="000000"/>
                              <w:spacing w:val="0"/>
                              <w:w w:val="100"/>
                              <w:position w:val="0"/>
                              <w:sz w:val="18"/>
                              <w:szCs w:val="18"/>
                            </w:rPr>
                            <w:t>45</w:t>
                          </w:r>
                          <w:r>
                            <w:rPr>
                              <w:b w:val="0"/>
                              <w:bCs w:val="0"/>
                              <w:color w:val="000000"/>
                              <w:spacing w:val="0"/>
                              <w:w w:val="100"/>
                              <w:position w:val="0"/>
                            </w:rPr>
                            <w:t>页</w:t>
                          </w:r>
                        </w:p>
                      </w:txbxContent>
                    </wps:txbx>
                    <wps:bodyPr wrap="none" lIns="0" tIns="0" rIns="0" bIns="0">
                      <a:spAutoFit/>
                    </wps:bodyPr>
                  </wps:wsp>
                </a:graphicData>
              </a:graphic>
            </wp:anchor>
          </w:drawing>
        </mc:Choice>
        <mc:Fallback>
          <w:pict>
            <v:shape id="_x0000_s1246" type="#_x0000_t202" style="position:absolute;margin-left:259.69999999999999pt;margin-top:782.20000000000005pt;width:75.600000000000009pt;height:8.4000000000000004pt;z-index:-188743881;mso-wrap-style:none;mso-wrap-distance-left:0;mso-wrap-distance-right:0;mso-position-horizontal-relative:page;mso-position-vertical-relative:page" wrapcoords="0 0" filled="f" stroked="f">
              <v:textbox style="mso-fit-shape-to-text:t" inset="0,0,0,0">
                <w:txbxContent>
                  <w:p>
                    <w:pPr>
                      <w:pStyle w:val="Style86"/>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第</w:t>
                    </w:r>
                    <w:fldSimple w:instr=" PAGE \* MERGEFORMAT ">
                      <w:r>
                        <w:rPr>
                          <w:rFonts w:ascii="SimSun" w:eastAsia="SimSun" w:hAnsi="SimSun" w:cs="SimSun"/>
                          <w:b w:val="0"/>
                          <w:bCs w:val="0"/>
                          <w:color w:val="000000"/>
                          <w:spacing w:val="0"/>
                          <w:w w:val="100"/>
                          <w:position w:val="0"/>
                          <w:sz w:val="18"/>
                          <w:szCs w:val="18"/>
                        </w:rPr>
                        <w:t>#</w:t>
                      </w:r>
                    </w:fldSimple>
                    <w:r>
                      <w:rPr>
                        <w:b w:val="0"/>
                        <w:bCs w:val="0"/>
                        <w:color w:val="000000"/>
                        <w:spacing w:val="0"/>
                        <w:w w:val="100"/>
                        <w:position w:val="0"/>
                      </w:rPr>
                      <w:t>页共</w:t>
                    </w:r>
                    <w:r>
                      <w:rPr>
                        <w:rFonts w:ascii="SimSun" w:eastAsia="SimSun" w:hAnsi="SimSun" w:cs="SimSun"/>
                        <w:b w:val="0"/>
                        <w:bCs w:val="0"/>
                        <w:color w:val="000000"/>
                        <w:spacing w:val="0"/>
                        <w:w w:val="100"/>
                        <w:position w:val="0"/>
                        <w:sz w:val="18"/>
                        <w:szCs w:val="18"/>
                      </w:rPr>
                      <w:t>45</w:t>
                    </w:r>
                    <w:r>
                      <w:rPr>
                        <w:b w:val="0"/>
                        <w:bCs w:val="0"/>
                        <w:color w:val="000000"/>
                        <w:spacing w:val="0"/>
                        <w:w w:val="100"/>
                        <w:position w:val="0"/>
                      </w:rPr>
                      <w:t>页</w:t>
                    </w:r>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0" behindDoc="1" locked="0" layoutInCell="1" allowOverlap="1">
              <wp:simplePos x="0" y="0"/>
              <wp:positionH relativeFrom="page">
                <wp:posOffset>3594735</wp:posOffset>
              </wp:positionH>
              <wp:positionV relativeFrom="page">
                <wp:posOffset>9961245</wp:posOffset>
              </wp:positionV>
              <wp:extent cx="231775" cy="97790"/>
              <wp:wrapNone/>
              <wp:docPr id="36" name="Shape 36"/>
              <a:graphic xmlns:a="http://schemas.openxmlformats.org/drawingml/2006/main">
                <a:graphicData uri="http://schemas.microsoft.com/office/word/2010/wordprocessingShape">
                  <wps:wsp>
                    <wps:cNvSpPr txBox="1"/>
                    <wps:spPr>
                      <a:xfrm>
                        <a:ext cx="231775" cy="97790"/>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w:t>
                          </w:r>
                          <w:fldSimple w:instr=" PAGE \* MERGEFORMAT ">
                            <w:r>
                              <w:rPr>
                                <w:rFonts w:ascii="Arial" w:eastAsia="Arial" w:hAnsi="Arial" w:cs="Arial"/>
                                <w:color w:val="000000"/>
                                <w:spacing w:val="0"/>
                                <w:w w:val="100"/>
                                <w:position w:val="0"/>
                              </w:rPr>
                              <w:t>#</w:t>
                            </w:r>
                          </w:fldSimple>
                          <w:r>
                            <w:rPr>
                              <w:rFonts w:ascii="Arial" w:eastAsia="Arial" w:hAnsi="Arial" w:cs="Arial"/>
                              <w:color w:val="000000"/>
                              <w:spacing w:val="0"/>
                              <w:w w:val="100"/>
                              <w:position w:val="0"/>
                            </w:rPr>
                            <w:t xml:space="preserve"> -</w:t>
                          </w:r>
                        </w:p>
                      </w:txbxContent>
                    </wps:txbx>
                    <wps:bodyPr wrap="none" lIns="0" tIns="0" rIns="0" bIns="0">
                      <a:spAutoFit/>
                    </wps:bodyPr>
                  </wps:wsp>
                </a:graphicData>
              </a:graphic>
            </wp:anchor>
          </w:drawing>
        </mc:Choice>
        <mc:Fallback>
          <w:pict>
            <v:shape id="_x0000_s1062" type="#_x0000_t202" style="position:absolute;margin-left:283.05000000000001pt;margin-top:784.35000000000002pt;width:18.25pt;height:7.7000000000000002pt;z-index:-188744033;mso-wrap-style:none;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w:t>
                    </w:r>
                    <w:fldSimple w:instr=" PAGE \* MERGEFORMAT ">
                      <w:r>
                        <w:rPr>
                          <w:rFonts w:ascii="Arial" w:eastAsia="Arial" w:hAnsi="Arial" w:cs="Arial"/>
                          <w:color w:val="000000"/>
                          <w:spacing w:val="0"/>
                          <w:w w:val="100"/>
                          <w:position w:val="0"/>
                        </w:rPr>
                        <w:t>#</w:t>
                      </w:r>
                    </w:fldSimple>
                    <w:r>
                      <w:rPr>
                        <w:rFonts w:ascii="Arial" w:eastAsia="Arial" w:hAnsi="Arial" w:cs="Arial"/>
                        <w:color w:val="000000"/>
                        <w:spacing w:val="0"/>
                        <w:w w:val="100"/>
                        <w:position w:val="0"/>
                      </w:rPr>
                      <w:t xml:space="preserve"> -</w:t>
                    </w:r>
                  </w:p>
                </w:txbxContent>
              </v:textbox>
              <w10:wrap anchorx="page" anchory="page"/>
            </v:shape>
          </w:pict>
        </mc:Fallback>
      </mc:AlternateContent>
    </w:r>
  </w:p>
</w:ftr>
</file>

<file path=word/footer4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6" behindDoc="1" locked="0" layoutInCell="1" allowOverlap="1">
              <wp:simplePos x="0" y="0"/>
              <wp:positionH relativeFrom="page">
                <wp:posOffset>3294380</wp:posOffset>
              </wp:positionH>
              <wp:positionV relativeFrom="page">
                <wp:posOffset>9933940</wp:posOffset>
              </wp:positionV>
              <wp:extent cx="960120" cy="106680"/>
              <wp:wrapNone/>
              <wp:docPr id="233" name="Shape 233"/>
              <a:graphic xmlns:a="http://schemas.openxmlformats.org/drawingml/2006/main">
                <a:graphicData uri="http://schemas.microsoft.com/office/word/2010/wordprocessingShape">
                  <wps:wsp>
                    <wps:cNvSpPr txBox="1"/>
                    <wps:spPr>
                      <a:xfrm>
                        <a:ext cx="960120" cy="106680"/>
                      </a:xfrm>
                      <a:prstGeom prst="rect"/>
                      <a:noFill/>
                    </wps:spPr>
                    <wps:txbx>
                      <w:txbxContent>
                        <w:p>
                          <w:pPr>
                            <w:pStyle w:val="Style86"/>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第</w:t>
                          </w:r>
                          <w:fldSimple w:instr=" PAGE \* MERGEFORMAT ">
                            <w:r>
                              <w:rPr>
                                <w:rFonts w:ascii="SimSun" w:eastAsia="SimSun" w:hAnsi="SimSun" w:cs="SimSun"/>
                                <w:b w:val="0"/>
                                <w:bCs w:val="0"/>
                                <w:color w:val="000000"/>
                                <w:spacing w:val="0"/>
                                <w:w w:val="100"/>
                                <w:position w:val="0"/>
                                <w:sz w:val="18"/>
                                <w:szCs w:val="18"/>
                              </w:rPr>
                              <w:t>#</w:t>
                            </w:r>
                          </w:fldSimple>
                          <w:r>
                            <w:rPr>
                              <w:b w:val="0"/>
                              <w:bCs w:val="0"/>
                              <w:color w:val="000000"/>
                              <w:spacing w:val="0"/>
                              <w:w w:val="100"/>
                              <w:position w:val="0"/>
                            </w:rPr>
                            <w:t>页共</w:t>
                          </w:r>
                          <w:r>
                            <w:rPr>
                              <w:rFonts w:ascii="SimSun" w:eastAsia="SimSun" w:hAnsi="SimSun" w:cs="SimSun"/>
                              <w:b w:val="0"/>
                              <w:bCs w:val="0"/>
                              <w:color w:val="000000"/>
                              <w:spacing w:val="0"/>
                              <w:w w:val="100"/>
                              <w:position w:val="0"/>
                              <w:sz w:val="18"/>
                              <w:szCs w:val="18"/>
                            </w:rPr>
                            <w:t>45</w:t>
                          </w:r>
                          <w:r>
                            <w:rPr>
                              <w:b w:val="0"/>
                              <w:bCs w:val="0"/>
                              <w:color w:val="000000"/>
                              <w:spacing w:val="0"/>
                              <w:w w:val="100"/>
                              <w:position w:val="0"/>
                            </w:rPr>
                            <w:t>页</w:t>
                          </w:r>
                        </w:p>
                      </w:txbxContent>
                    </wps:txbx>
                    <wps:bodyPr wrap="none" lIns="0" tIns="0" rIns="0" bIns="0">
                      <a:spAutoFit/>
                    </wps:bodyPr>
                  </wps:wsp>
                </a:graphicData>
              </a:graphic>
            </wp:anchor>
          </w:drawing>
        </mc:Choice>
        <mc:Fallback>
          <w:pict>
            <v:shape id="_x0000_s1259" type="#_x0000_t202" style="position:absolute;margin-left:259.39999999999998pt;margin-top:782.20000000000005pt;width:75.600000000000009pt;height:8.4000000000000004pt;z-index:-188743877;mso-wrap-style:none;mso-wrap-distance-left:0;mso-wrap-distance-right:0;mso-position-horizontal-relative:page;mso-position-vertical-relative:page" wrapcoords="0 0" filled="f" stroked="f">
              <v:textbox style="mso-fit-shape-to-text:t" inset="0,0,0,0">
                <w:txbxContent>
                  <w:p>
                    <w:pPr>
                      <w:pStyle w:val="Style86"/>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第</w:t>
                    </w:r>
                    <w:fldSimple w:instr=" PAGE \* MERGEFORMAT ">
                      <w:r>
                        <w:rPr>
                          <w:rFonts w:ascii="SimSun" w:eastAsia="SimSun" w:hAnsi="SimSun" w:cs="SimSun"/>
                          <w:b w:val="0"/>
                          <w:bCs w:val="0"/>
                          <w:color w:val="000000"/>
                          <w:spacing w:val="0"/>
                          <w:w w:val="100"/>
                          <w:position w:val="0"/>
                          <w:sz w:val="18"/>
                          <w:szCs w:val="18"/>
                        </w:rPr>
                        <w:t>#</w:t>
                      </w:r>
                    </w:fldSimple>
                    <w:r>
                      <w:rPr>
                        <w:b w:val="0"/>
                        <w:bCs w:val="0"/>
                        <w:color w:val="000000"/>
                        <w:spacing w:val="0"/>
                        <w:w w:val="100"/>
                        <w:position w:val="0"/>
                      </w:rPr>
                      <w:t>页共</w:t>
                    </w:r>
                    <w:r>
                      <w:rPr>
                        <w:rFonts w:ascii="SimSun" w:eastAsia="SimSun" w:hAnsi="SimSun" w:cs="SimSun"/>
                        <w:b w:val="0"/>
                        <w:bCs w:val="0"/>
                        <w:color w:val="000000"/>
                        <w:spacing w:val="0"/>
                        <w:w w:val="100"/>
                        <w:position w:val="0"/>
                        <w:sz w:val="18"/>
                        <w:szCs w:val="18"/>
                      </w:rPr>
                      <w:t>45</w:t>
                    </w:r>
                    <w:r>
                      <w:rPr>
                        <w:b w:val="0"/>
                        <w:bCs w:val="0"/>
                        <w:color w:val="000000"/>
                        <w:spacing w:val="0"/>
                        <w:w w:val="100"/>
                        <w:position w:val="0"/>
                      </w:rPr>
                      <w:t>页</w:t>
                    </w:r>
                  </w:p>
                </w:txbxContent>
              </v:textbox>
              <w10:wrap anchorx="page" anchory="page"/>
            </v:shape>
          </w:pict>
        </mc:Fallback>
      </mc:AlternateContent>
    </w:r>
  </w:p>
</w:ftr>
</file>

<file path=word/footer4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0" behindDoc="1" locked="0" layoutInCell="1" allowOverlap="1">
              <wp:simplePos x="0" y="0"/>
              <wp:positionH relativeFrom="page">
                <wp:posOffset>3294380</wp:posOffset>
              </wp:positionH>
              <wp:positionV relativeFrom="page">
                <wp:posOffset>9933940</wp:posOffset>
              </wp:positionV>
              <wp:extent cx="960120" cy="106680"/>
              <wp:wrapNone/>
              <wp:docPr id="238" name="Shape 238"/>
              <a:graphic xmlns:a="http://schemas.openxmlformats.org/drawingml/2006/main">
                <a:graphicData uri="http://schemas.microsoft.com/office/word/2010/wordprocessingShape">
                  <wps:wsp>
                    <wps:cNvSpPr txBox="1"/>
                    <wps:spPr>
                      <a:xfrm>
                        <a:ext cx="960120" cy="106680"/>
                      </a:xfrm>
                      <a:prstGeom prst="rect"/>
                      <a:noFill/>
                    </wps:spPr>
                    <wps:txbx>
                      <w:txbxContent>
                        <w:p>
                          <w:pPr>
                            <w:pStyle w:val="Style86"/>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第</w:t>
                          </w:r>
                          <w:fldSimple w:instr=" PAGE \* MERGEFORMAT ">
                            <w:r>
                              <w:rPr>
                                <w:rFonts w:ascii="SimSun" w:eastAsia="SimSun" w:hAnsi="SimSun" w:cs="SimSun"/>
                                <w:b w:val="0"/>
                                <w:bCs w:val="0"/>
                                <w:color w:val="000000"/>
                                <w:spacing w:val="0"/>
                                <w:w w:val="100"/>
                                <w:position w:val="0"/>
                                <w:sz w:val="18"/>
                                <w:szCs w:val="18"/>
                              </w:rPr>
                              <w:t>#</w:t>
                            </w:r>
                          </w:fldSimple>
                          <w:r>
                            <w:rPr>
                              <w:b w:val="0"/>
                              <w:bCs w:val="0"/>
                              <w:color w:val="000000"/>
                              <w:spacing w:val="0"/>
                              <w:w w:val="100"/>
                              <w:position w:val="0"/>
                            </w:rPr>
                            <w:t>页共</w:t>
                          </w:r>
                          <w:r>
                            <w:rPr>
                              <w:rFonts w:ascii="SimSun" w:eastAsia="SimSun" w:hAnsi="SimSun" w:cs="SimSun"/>
                              <w:b w:val="0"/>
                              <w:bCs w:val="0"/>
                              <w:color w:val="000000"/>
                              <w:spacing w:val="0"/>
                              <w:w w:val="100"/>
                              <w:position w:val="0"/>
                              <w:sz w:val="18"/>
                              <w:szCs w:val="18"/>
                            </w:rPr>
                            <w:t>45</w:t>
                          </w:r>
                          <w:r>
                            <w:rPr>
                              <w:b w:val="0"/>
                              <w:bCs w:val="0"/>
                              <w:color w:val="000000"/>
                              <w:spacing w:val="0"/>
                              <w:w w:val="100"/>
                              <w:position w:val="0"/>
                            </w:rPr>
                            <w:t>页</w:t>
                          </w:r>
                        </w:p>
                      </w:txbxContent>
                    </wps:txbx>
                    <wps:bodyPr wrap="none" lIns="0" tIns="0" rIns="0" bIns="0">
                      <a:spAutoFit/>
                    </wps:bodyPr>
                  </wps:wsp>
                </a:graphicData>
              </a:graphic>
            </wp:anchor>
          </w:drawing>
        </mc:Choice>
        <mc:Fallback>
          <w:pict>
            <v:shape id="_x0000_s1264" type="#_x0000_t202" style="position:absolute;margin-left:259.39999999999998pt;margin-top:782.20000000000005pt;width:75.600000000000009pt;height:8.4000000000000004pt;z-index:-188743873;mso-wrap-style:none;mso-wrap-distance-left:0;mso-wrap-distance-right:0;mso-position-horizontal-relative:page;mso-position-vertical-relative:page" wrapcoords="0 0" filled="f" stroked="f">
              <v:textbox style="mso-fit-shape-to-text:t" inset="0,0,0,0">
                <w:txbxContent>
                  <w:p>
                    <w:pPr>
                      <w:pStyle w:val="Style86"/>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第</w:t>
                    </w:r>
                    <w:fldSimple w:instr=" PAGE \* MERGEFORMAT ">
                      <w:r>
                        <w:rPr>
                          <w:rFonts w:ascii="SimSun" w:eastAsia="SimSun" w:hAnsi="SimSun" w:cs="SimSun"/>
                          <w:b w:val="0"/>
                          <w:bCs w:val="0"/>
                          <w:color w:val="000000"/>
                          <w:spacing w:val="0"/>
                          <w:w w:val="100"/>
                          <w:position w:val="0"/>
                          <w:sz w:val="18"/>
                          <w:szCs w:val="18"/>
                        </w:rPr>
                        <w:t>#</w:t>
                      </w:r>
                    </w:fldSimple>
                    <w:r>
                      <w:rPr>
                        <w:b w:val="0"/>
                        <w:bCs w:val="0"/>
                        <w:color w:val="000000"/>
                        <w:spacing w:val="0"/>
                        <w:w w:val="100"/>
                        <w:position w:val="0"/>
                      </w:rPr>
                      <w:t>页共</w:t>
                    </w:r>
                    <w:r>
                      <w:rPr>
                        <w:rFonts w:ascii="SimSun" w:eastAsia="SimSun" w:hAnsi="SimSun" w:cs="SimSun"/>
                        <w:b w:val="0"/>
                        <w:bCs w:val="0"/>
                        <w:color w:val="000000"/>
                        <w:spacing w:val="0"/>
                        <w:w w:val="100"/>
                        <w:position w:val="0"/>
                        <w:sz w:val="18"/>
                        <w:szCs w:val="18"/>
                      </w:rPr>
                      <w:t>45</w:t>
                    </w:r>
                    <w:r>
                      <w:rPr>
                        <w:b w:val="0"/>
                        <w:bCs w:val="0"/>
                        <w:color w:val="000000"/>
                        <w:spacing w:val="0"/>
                        <w:w w:val="100"/>
                        <w:position w:val="0"/>
                      </w:rPr>
                      <w:t>页</w:t>
                    </w:r>
                  </w:p>
                </w:txbxContent>
              </v:textbox>
              <w10:wrap anchorx="page" anchory="page"/>
            </v:shape>
          </w:pict>
        </mc:Fallback>
      </mc:AlternateContent>
    </w:r>
  </w:p>
</w:ftr>
</file>

<file path=word/footer4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4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4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8" behindDoc="1" locked="0" layoutInCell="1" allowOverlap="1">
              <wp:simplePos x="0" y="0"/>
              <wp:positionH relativeFrom="page">
                <wp:posOffset>3294380</wp:posOffset>
              </wp:positionH>
              <wp:positionV relativeFrom="page">
                <wp:posOffset>9933940</wp:posOffset>
              </wp:positionV>
              <wp:extent cx="960120" cy="106680"/>
              <wp:wrapNone/>
              <wp:docPr id="265" name="Shape 265"/>
              <a:graphic xmlns:a="http://schemas.openxmlformats.org/drawingml/2006/main">
                <a:graphicData uri="http://schemas.microsoft.com/office/word/2010/wordprocessingShape">
                  <wps:wsp>
                    <wps:cNvSpPr txBox="1"/>
                    <wps:spPr>
                      <a:xfrm>
                        <a:ext cx="960120" cy="106680"/>
                      </a:xfrm>
                      <a:prstGeom prst="rect"/>
                      <a:noFill/>
                    </wps:spPr>
                    <wps:txbx>
                      <w:txbxContent>
                        <w:p>
                          <w:pPr>
                            <w:pStyle w:val="Style86"/>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第</w:t>
                          </w:r>
                          <w:fldSimple w:instr=" PAGE \* MERGEFORMAT ">
                            <w:r>
                              <w:rPr>
                                <w:rFonts w:ascii="SimSun" w:eastAsia="SimSun" w:hAnsi="SimSun" w:cs="SimSun"/>
                                <w:b w:val="0"/>
                                <w:bCs w:val="0"/>
                                <w:color w:val="000000"/>
                                <w:spacing w:val="0"/>
                                <w:w w:val="100"/>
                                <w:position w:val="0"/>
                                <w:sz w:val="18"/>
                                <w:szCs w:val="18"/>
                              </w:rPr>
                              <w:t>#</w:t>
                            </w:r>
                          </w:fldSimple>
                          <w:r>
                            <w:rPr>
                              <w:b w:val="0"/>
                              <w:bCs w:val="0"/>
                              <w:color w:val="000000"/>
                              <w:spacing w:val="0"/>
                              <w:w w:val="100"/>
                              <w:position w:val="0"/>
                            </w:rPr>
                            <w:t>页共</w:t>
                          </w:r>
                          <w:r>
                            <w:rPr>
                              <w:rFonts w:ascii="SimSun" w:eastAsia="SimSun" w:hAnsi="SimSun" w:cs="SimSun"/>
                              <w:b w:val="0"/>
                              <w:bCs w:val="0"/>
                              <w:color w:val="000000"/>
                              <w:spacing w:val="0"/>
                              <w:w w:val="100"/>
                              <w:position w:val="0"/>
                              <w:sz w:val="18"/>
                              <w:szCs w:val="18"/>
                            </w:rPr>
                            <w:t>45</w:t>
                          </w:r>
                          <w:r>
                            <w:rPr>
                              <w:b w:val="0"/>
                              <w:bCs w:val="0"/>
                              <w:color w:val="000000"/>
                              <w:spacing w:val="0"/>
                              <w:w w:val="100"/>
                              <w:position w:val="0"/>
                            </w:rPr>
                            <w:t>页</w:t>
                          </w:r>
                        </w:p>
                      </w:txbxContent>
                    </wps:txbx>
                    <wps:bodyPr wrap="none" lIns="0" tIns="0" rIns="0" bIns="0">
                      <a:spAutoFit/>
                    </wps:bodyPr>
                  </wps:wsp>
                </a:graphicData>
              </a:graphic>
            </wp:anchor>
          </w:drawing>
        </mc:Choice>
        <mc:Fallback>
          <w:pict>
            <v:shape id="_x0000_s1291" type="#_x0000_t202" style="position:absolute;margin-left:259.39999999999998pt;margin-top:782.20000000000005pt;width:75.600000000000009pt;height:8.4000000000000004pt;z-index:-188743865;mso-wrap-style:none;mso-wrap-distance-left:0;mso-wrap-distance-right:0;mso-position-horizontal-relative:page;mso-position-vertical-relative:page" wrapcoords="0 0" filled="f" stroked="f">
              <v:textbox style="mso-fit-shape-to-text:t" inset="0,0,0,0">
                <w:txbxContent>
                  <w:p>
                    <w:pPr>
                      <w:pStyle w:val="Style86"/>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第</w:t>
                    </w:r>
                    <w:fldSimple w:instr=" PAGE \* MERGEFORMAT ">
                      <w:r>
                        <w:rPr>
                          <w:rFonts w:ascii="SimSun" w:eastAsia="SimSun" w:hAnsi="SimSun" w:cs="SimSun"/>
                          <w:b w:val="0"/>
                          <w:bCs w:val="0"/>
                          <w:color w:val="000000"/>
                          <w:spacing w:val="0"/>
                          <w:w w:val="100"/>
                          <w:position w:val="0"/>
                          <w:sz w:val="18"/>
                          <w:szCs w:val="18"/>
                        </w:rPr>
                        <w:t>#</w:t>
                      </w:r>
                    </w:fldSimple>
                    <w:r>
                      <w:rPr>
                        <w:b w:val="0"/>
                        <w:bCs w:val="0"/>
                        <w:color w:val="000000"/>
                        <w:spacing w:val="0"/>
                        <w:w w:val="100"/>
                        <w:position w:val="0"/>
                      </w:rPr>
                      <w:t>页共</w:t>
                    </w:r>
                    <w:r>
                      <w:rPr>
                        <w:rFonts w:ascii="SimSun" w:eastAsia="SimSun" w:hAnsi="SimSun" w:cs="SimSun"/>
                        <w:b w:val="0"/>
                        <w:bCs w:val="0"/>
                        <w:color w:val="000000"/>
                        <w:spacing w:val="0"/>
                        <w:w w:val="100"/>
                        <w:position w:val="0"/>
                        <w:sz w:val="18"/>
                        <w:szCs w:val="18"/>
                      </w:rPr>
                      <w:t>45</w:t>
                    </w:r>
                    <w:r>
                      <w:rPr>
                        <w:b w:val="0"/>
                        <w:bCs w:val="0"/>
                        <w:color w:val="000000"/>
                        <w:spacing w:val="0"/>
                        <w:w w:val="100"/>
                        <w:position w:val="0"/>
                      </w:rPr>
                      <w:t>页</w:t>
                    </w:r>
                  </w:p>
                </w:txbxContent>
              </v:textbox>
              <w10:wrap anchorx="page" anchory="page"/>
            </v:shape>
          </w:pict>
        </mc:Fallback>
      </mc:AlternateContent>
    </w:r>
  </w:p>
</w:ftr>
</file>

<file path=word/footer4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2" behindDoc="1" locked="0" layoutInCell="1" allowOverlap="1">
              <wp:simplePos x="0" y="0"/>
              <wp:positionH relativeFrom="page">
                <wp:posOffset>3294380</wp:posOffset>
              </wp:positionH>
              <wp:positionV relativeFrom="page">
                <wp:posOffset>9933940</wp:posOffset>
              </wp:positionV>
              <wp:extent cx="960120" cy="106680"/>
              <wp:wrapNone/>
              <wp:docPr id="270" name="Shape 270"/>
              <a:graphic xmlns:a="http://schemas.openxmlformats.org/drawingml/2006/main">
                <a:graphicData uri="http://schemas.microsoft.com/office/word/2010/wordprocessingShape">
                  <wps:wsp>
                    <wps:cNvSpPr txBox="1"/>
                    <wps:spPr>
                      <a:xfrm>
                        <a:ext cx="960120" cy="106680"/>
                      </a:xfrm>
                      <a:prstGeom prst="rect"/>
                      <a:noFill/>
                    </wps:spPr>
                    <wps:txbx>
                      <w:txbxContent>
                        <w:p>
                          <w:pPr>
                            <w:pStyle w:val="Style86"/>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第</w:t>
                          </w:r>
                          <w:fldSimple w:instr=" PAGE \* MERGEFORMAT ">
                            <w:r>
                              <w:rPr>
                                <w:rFonts w:ascii="SimSun" w:eastAsia="SimSun" w:hAnsi="SimSun" w:cs="SimSun"/>
                                <w:b w:val="0"/>
                                <w:bCs w:val="0"/>
                                <w:color w:val="000000"/>
                                <w:spacing w:val="0"/>
                                <w:w w:val="100"/>
                                <w:position w:val="0"/>
                                <w:sz w:val="18"/>
                                <w:szCs w:val="18"/>
                              </w:rPr>
                              <w:t>#</w:t>
                            </w:r>
                          </w:fldSimple>
                          <w:r>
                            <w:rPr>
                              <w:b w:val="0"/>
                              <w:bCs w:val="0"/>
                              <w:color w:val="000000"/>
                              <w:spacing w:val="0"/>
                              <w:w w:val="100"/>
                              <w:position w:val="0"/>
                            </w:rPr>
                            <w:t>页共</w:t>
                          </w:r>
                          <w:r>
                            <w:rPr>
                              <w:rFonts w:ascii="SimSun" w:eastAsia="SimSun" w:hAnsi="SimSun" w:cs="SimSun"/>
                              <w:b w:val="0"/>
                              <w:bCs w:val="0"/>
                              <w:color w:val="000000"/>
                              <w:spacing w:val="0"/>
                              <w:w w:val="100"/>
                              <w:position w:val="0"/>
                              <w:sz w:val="18"/>
                              <w:szCs w:val="18"/>
                            </w:rPr>
                            <w:t>45</w:t>
                          </w:r>
                          <w:r>
                            <w:rPr>
                              <w:b w:val="0"/>
                              <w:bCs w:val="0"/>
                              <w:color w:val="000000"/>
                              <w:spacing w:val="0"/>
                              <w:w w:val="100"/>
                              <w:position w:val="0"/>
                            </w:rPr>
                            <w:t>页</w:t>
                          </w:r>
                        </w:p>
                      </w:txbxContent>
                    </wps:txbx>
                    <wps:bodyPr wrap="none" lIns="0" tIns="0" rIns="0" bIns="0">
                      <a:spAutoFit/>
                    </wps:bodyPr>
                  </wps:wsp>
                </a:graphicData>
              </a:graphic>
            </wp:anchor>
          </w:drawing>
        </mc:Choice>
        <mc:Fallback>
          <w:pict>
            <v:shape id="_x0000_s1296" type="#_x0000_t202" style="position:absolute;margin-left:259.39999999999998pt;margin-top:782.20000000000005pt;width:75.600000000000009pt;height:8.4000000000000004pt;z-index:-188743861;mso-wrap-style:none;mso-wrap-distance-left:0;mso-wrap-distance-right:0;mso-position-horizontal-relative:page;mso-position-vertical-relative:page" wrapcoords="0 0" filled="f" stroked="f">
              <v:textbox style="mso-fit-shape-to-text:t" inset="0,0,0,0">
                <w:txbxContent>
                  <w:p>
                    <w:pPr>
                      <w:pStyle w:val="Style86"/>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第</w:t>
                    </w:r>
                    <w:fldSimple w:instr=" PAGE \* MERGEFORMAT ">
                      <w:r>
                        <w:rPr>
                          <w:rFonts w:ascii="SimSun" w:eastAsia="SimSun" w:hAnsi="SimSun" w:cs="SimSun"/>
                          <w:b w:val="0"/>
                          <w:bCs w:val="0"/>
                          <w:color w:val="000000"/>
                          <w:spacing w:val="0"/>
                          <w:w w:val="100"/>
                          <w:position w:val="0"/>
                          <w:sz w:val="18"/>
                          <w:szCs w:val="18"/>
                        </w:rPr>
                        <w:t>#</w:t>
                      </w:r>
                    </w:fldSimple>
                    <w:r>
                      <w:rPr>
                        <w:b w:val="0"/>
                        <w:bCs w:val="0"/>
                        <w:color w:val="000000"/>
                        <w:spacing w:val="0"/>
                        <w:w w:val="100"/>
                        <w:position w:val="0"/>
                      </w:rPr>
                      <w:t>页共</w:t>
                    </w:r>
                    <w:r>
                      <w:rPr>
                        <w:rFonts w:ascii="SimSun" w:eastAsia="SimSun" w:hAnsi="SimSun" w:cs="SimSun"/>
                        <w:b w:val="0"/>
                        <w:bCs w:val="0"/>
                        <w:color w:val="000000"/>
                        <w:spacing w:val="0"/>
                        <w:w w:val="100"/>
                        <w:position w:val="0"/>
                        <w:sz w:val="18"/>
                        <w:szCs w:val="18"/>
                      </w:rPr>
                      <w:t>45</w:t>
                    </w:r>
                    <w:r>
                      <w:rPr>
                        <w:b w:val="0"/>
                        <w:bCs w:val="0"/>
                        <w:color w:val="000000"/>
                        <w:spacing w:val="0"/>
                        <w:w w:val="100"/>
                        <w:position w:val="0"/>
                      </w:rPr>
                      <w:t>页</w:t>
                    </w:r>
                  </w:p>
                </w:txbxContent>
              </v:textbox>
              <w10:wrap anchorx="page" anchory="page"/>
            </v:shape>
          </w:pict>
        </mc:Fallback>
      </mc:AlternateContent>
    </w:r>
  </w:p>
</w:ftr>
</file>

<file path=word/footer4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6" behindDoc="1" locked="0" layoutInCell="1" allowOverlap="1">
              <wp:simplePos x="0" y="0"/>
              <wp:positionH relativeFrom="page">
                <wp:posOffset>923925</wp:posOffset>
              </wp:positionH>
              <wp:positionV relativeFrom="page">
                <wp:posOffset>9662795</wp:posOffset>
              </wp:positionV>
              <wp:extent cx="3493135" cy="377825"/>
              <wp:wrapNone/>
              <wp:docPr id="275" name="Shape 275"/>
              <a:graphic xmlns:a="http://schemas.openxmlformats.org/drawingml/2006/main">
                <a:graphicData uri="http://schemas.microsoft.com/office/word/2010/wordprocessingShape">
                  <wps:wsp>
                    <wps:cNvSpPr txBox="1"/>
                    <wps:spPr>
                      <a:xfrm>
                        <a:ext cx="3493135" cy="377825"/>
                      </a:xfrm>
                      <a:prstGeom prst="rect"/>
                      <a:noFill/>
                    </wps:spPr>
                    <wps:txbx>
                      <w:txbxContent>
                        <w:p>
                          <w:pPr>
                            <w:pStyle w:val="Style86"/>
                            <w:keepNext w:val="0"/>
                            <w:keepLines w:val="0"/>
                            <w:widowControl w:val="0"/>
                            <w:shd w:val="clear" w:color="auto" w:fill="auto"/>
                            <w:bidi w:val="0"/>
                            <w:spacing w:before="0" w:after="0" w:line="240" w:lineRule="auto"/>
                            <w:ind w:left="0" w:right="0" w:firstLine="0"/>
                            <w:jc w:val="left"/>
                            <w:rPr>
                              <w:sz w:val="20"/>
                              <w:szCs w:val="20"/>
                            </w:rPr>
                          </w:pPr>
                          <w:r>
                            <w:rPr>
                              <w:b w:val="0"/>
                              <w:bCs w:val="0"/>
                              <w:color w:val="000000"/>
                              <w:spacing w:val="0"/>
                              <w:w w:val="100"/>
                              <w:position w:val="0"/>
                              <w:sz w:val="20"/>
                              <w:szCs w:val="20"/>
                            </w:rPr>
                            <w:t>以上确实不能收回的款项，报经董事会批准后作为坏账核销。</w:t>
                          </w:r>
                        </w:p>
                        <w:p>
                          <w:pPr>
                            <w:pStyle w:val="Style86"/>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第</w:t>
                          </w:r>
                          <w:r>
                            <w:rPr>
                              <w:rFonts w:ascii="SimSun" w:eastAsia="SimSun" w:hAnsi="SimSun" w:cs="SimSun"/>
                              <w:b w:val="0"/>
                              <w:bCs w:val="0"/>
                              <w:color w:val="000000"/>
                              <w:spacing w:val="0"/>
                              <w:w w:val="100"/>
                              <w:position w:val="0"/>
                              <w:sz w:val="18"/>
                              <w:szCs w:val="18"/>
                            </w:rPr>
                            <w:t>11</w:t>
                          </w:r>
                          <w:r>
                            <w:rPr>
                              <w:b w:val="0"/>
                              <w:bCs w:val="0"/>
                              <w:color w:val="000000"/>
                              <w:spacing w:val="0"/>
                              <w:w w:val="100"/>
                              <w:position w:val="0"/>
                            </w:rPr>
                            <w:t>页共</w:t>
                          </w:r>
                          <w:r>
                            <w:rPr>
                              <w:rFonts w:ascii="SimSun" w:eastAsia="SimSun" w:hAnsi="SimSun" w:cs="SimSun"/>
                              <w:b w:val="0"/>
                              <w:bCs w:val="0"/>
                              <w:color w:val="000000"/>
                              <w:spacing w:val="0"/>
                              <w:w w:val="100"/>
                              <w:position w:val="0"/>
                              <w:sz w:val="18"/>
                              <w:szCs w:val="18"/>
                            </w:rPr>
                            <w:t>45</w:t>
                          </w:r>
                          <w:r>
                            <w:rPr>
                              <w:b w:val="0"/>
                              <w:bCs w:val="0"/>
                              <w:color w:val="000000"/>
                              <w:spacing w:val="0"/>
                              <w:w w:val="100"/>
                              <w:position w:val="0"/>
                            </w:rPr>
                            <w:t>页</w:t>
                          </w:r>
                        </w:p>
                      </w:txbxContent>
                    </wps:txbx>
                    <wps:bodyPr wrap="none" lIns="0" tIns="0" rIns="0" bIns="0">
                      <a:spAutoFit/>
                    </wps:bodyPr>
                  </wps:wsp>
                </a:graphicData>
              </a:graphic>
            </wp:anchor>
          </w:drawing>
        </mc:Choice>
        <mc:Fallback>
          <w:pict>
            <v:shape id="_x0000_s1301" type="#_x0000_t202" style="position:absolute;margin-left:72.75pt;margin-top:760.85000000000002pt;width:275.05000000000001pt;height:29.75pt;z-index:-188743857;mso-wrap-style:none;mso-wrap-distance-left:0;mso-wrap-distance-right:0;mso-position-horizontal-relative:page;mso-position-vertical-relative:page" wrapcoords="0 0" filled="f" stroked="f">
              <v:textbox style="mso-fit-shape-to-text:t" inset="0,0,0,0">
                <w:txbxContent>
                  <w:p>
                    <w:pPr>
                      <w:pStyle w:val="Style86"/>
                      <w:keepNext w:val="0"/>
                      <w:keepLines w:val="0"/>
                      <w:widowControl w:val="0"/>
                      <w:shd w:val="clear" w:color="auto" w:fill="auto"/>
                      <w:bidi w:val="0"/>
                      <w:spacing w:before="0" w:after="0" w:line="240" w:lineRule="auto"/>
                      <w:ind w:left="0" w:right="0" w:firstLine="0"/>
                      <w:jc w:val="left"/>
                      <w:rPr>
                        <w:sz w:val="20"/>
                        <w:szCs w:val="20"/>
                      </w:rPr>
                    </w:pPr>
                    <w:r>
                      <w:rPr>
                        <w:b w:val="0"/>
                        <w:bCs w:val="0"/>
                        <w:color w:val="000000"/>
                        <w:spacing w:val="0"/>
                        <w:w w:val="100"/>
                        <w:position w:val="0"/>
                        <w:sz w:val="20"/>
                        <w:szCs w:val="20"/>
                      </w:rPr>
                      <w:t>以上确实不能收回的款项，报经董事会批准后作为坏账核销。</w:t>
                    </w:r>
                  </w:p>
                  <w:p>
                    <w:pPr>
                      <w:pStyle w:val="Style86"/>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第</w:t>
                    </w:r>
                    <w:r>
                      <w:rPr>
                        <w:rFonts w:ascii="SimSun" w:eastAsia="SimSun" w:hAnsi="SimSun" w:cs="SimSun"/>
                        <w:b w:val="0"/>
                        <w:bCs w:val="0"/>
                        <w:color w:val="000000"/>
                        <w:spacing w:val="0"/>
                        <w:w w:val="100"/>
                        <w:position w:val="0"/>
                        <w:sz w:val="18"/>
                        <w:szCs w:val="18"/>
                      </w:rPr>
                      <w:t>11</w:t>
                    </w:r>
                    <w:r>
                      <w:rPr>
                        <w:b w:val="0"/>
                        <w:bCs w:val="0"/>
                        <w:color w:val="000000"/>
                        <w:spacing w:val="0"/>
                        <w:w w:val="100"/>
                        <w:position w:val="0"/>
                      </w:rPr>
                      <w:t>页共</w:t>
                    </w:r>
                    <w:r>
                      <w:rPr>
                        <w:rFonts w:ascii="SimSun" w:eastAsia="SimSun" w:hAnsi="SimSun" w:cs="SimSun"/>
                        <w:b w:val="0"/>
                        <w:bCs w:val="0"/>
                        <w:color w:val="000000"/>
                        <w:spacing w:val="0"/>
                        <w:w w:val="100"/>
                        <w:position w:val="0"/>
                        <w:sz w:val="18"/>
                        <w:szCs w:val="18"/>
                      </w:rPr>
                      <w:t>45</w:t>
                    </w:r>
                    <w:r>
                      <w:rPr>
                        <w:b w:val="0"/>
                        <w:bCs w:val="0"/>
                        <w:color w:val="000000"/>
                        <w:spacing w:val="0"/>
                        <w:w w:val="100"/>
                        <w:position w:val="0"/>
                      </w:rPr>
                      <w:t>页</w:t>
                    </w:r>
                  </w:p>
                </w:txbxContent>
              </v:textbox>
              <w10:wrap anchorx="page" anchory="page"/>
            </v:shape>
          </w:pict>
        </mc:Fallback>
      </mc:AlternateContent>
    </w:r>
  </w:p>
</w:ftr>
</file>

<file path=word/footer4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4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02" behindDoc="1" locked="0" layoutInCell="1" allowOverlap="1">
              <wp:simplePos x="0" y="0"/>
              <wp:positionH relativeFrom="page">
                <wp:posOffset>3203575</wp:posOffset>
              </wp:positionH>
              <wp:positionV relativeFrom="page">
                <wp:posOffset>9933940</wp:posOffset>
              </wp:positionV>
              <wp:extent cx="1017905" cy="106680"/>
              <wp:wrapNone/>
              <wp:docPr id="301" name="Shape 301"/>
              <a:graphic xmlns:a="http://schemas.openxmlformats.org/drawingml/2006/main">
                <a:graphicData uri="http://schemas.microsoft.com/office/word/2010/wordprocessingShape">
                  <wps:wsp>
                    <wps:cNvSpPr txBox="1"/>
                    <wps:spPr>
                      <a:xfrm>
                        <a:ext cx="1017905" cy="106680"/>
                      </a:xfrm>
                      <a:prstGeom prst="rect"/>
                      <a:noFill/>
                    </wps:spPr>
                    <wps:txbx>
                      <w:txbxContent>
                        <w:p>
                          <w:pPr>
                            <w:pStyle w:val="Style86"/>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第</w:t>
                          </w:r>
                          <w:fldSimple w:instr=" PAGE \* MERGEFORMAT ">
                            <w:r>
                              <w:rPr>
                                <w:rFonts w:ascii="SimSun" w:eastAsia="SimSun" w:hAnsi="SimSun" w:cs="SimSun"/>
                                <w:b w:val="0"/>
                                <w:bCs w:val="0"/>
                                <w:color w:val="000000"/>
                                <w:spacing w:val="0"/>
                                <w:w w:val="100"/>
                                <w:position w:val="0"/>
                                <w:sz w:val="18"/>
                                <w:szCs w:val="18"/>
                              </w:rPr>
                              <w:t>#</w:t>
                            </w:r>
                          </w:fldSimple>
                          <w:r>
                            <w:rPr>
                              <w:b w:val="0"/>
                              <w:bCs w:val="0"/>
                              <w:color w:val="000000"/>
                              <w:spacing w:val="0"/>
                              <w:w w:val="100"/>
                              <w:position w:val="0"/>
                            </w:rPr>
                            <w:t>页共</w:t>
                          </w:r>
                          <w:r>
                            <w:rPr>
                              <w:rFonts w:ascii="SimSun" w:eastAsia="SimSun" w:hAnsi="SimSun" w:cs="SimSun"/>
                              <w:b w:val="0"/>
                              <w:bCs w:val="0"/>
                              <w:color w:val="000000"/>
                              <w:spacing w:val="0"/>
                              <w:w w:val="100"/>
                              <w:position w:val="0"/>
                              <w:sz w:val="18"/>
                              <w:szCs w:val="18"/>
                            </w:rPr>
                            <w:t>45</w:t>
                          </w:r>
                          <w:r>
                            <w:rPr>
                              <w:b w:val="0"/>
                              <w:bCs w:val="0"/>
                              <w:color w:val="000000"/>
                              <w:spacing w:val="0"/>
                              <w:w w:val="100"/>
                              <w:position w:val="0"/>
                            </w:rPr>
                            <w:t>页</w:t>
                          </w:r>
                        </w:p>
                      </w:txbxContent>
                    </wps:txbx>
                    <wps:bodyPr wrap="none" lIns="0" tIns="0" rIns="0" bIns="0">
                      <a:spAutoFit/>
                    </wps:bodyPr>
                  </wps:wsp>
                </a:graphicData>
              </a:graphic>
            </wp:anchor>
          </w:drawing>
        </mc:Choice>
        <mc:Fallback>
          <w:pict>
            <v:shape id="_x0000_s1327" type="#_x0000_t202" style="position:absolute;margin-left:252.25pt;margin-top:782.20000000000005pt;width:80.150000000000006pt;height:8.4000000000000004pt;z-index:-188743851;mso-wrap-style:none;mso-wrap-distance-left:0;mso-wrap-distance-right:0;mso-position-horizontal-relative:page;mso-position-vertical-relative:page" wrapcoords="0 0" filled="f" stroked="f">
              <v:textbox style="mso-fit-shape-to-text:t" inset="0,0,0,0">
                <w:txbxContent>
                  <w:p>
                    <w:pPr>
                      <w:pStyle w:val="Style86"/>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第</w:t>
                    </w:r>
                    <w:fldSimple w:instr=" PAGE \* MERGEFORMAT ">
                      <w:r>
                        <w:rPr>
                          <w:rFonts w:ascii="SimSun" w:eastAsia="SimSun" w:hAnsi="SimSun" w:cs="SimSun"/>
                          <w:b w:val="0"/>
                          <w:bCs w:val="0"/>
                          <w:color w:val="000000"/>
                          <w:spacing w:val="0"/>
                          <w:w w:val="100"/>
                          <w:position w:val="0"/>
                          <w:sz w:val="18"/>
                          <w:szCs w:val="18"/>
                        </w:rPr>
                        <w:t>#</w:t>
                      </w:r>
                    </w:fldSimple>
                    <w:r>
                      <w:rPr>
                        <w:b w:val="0"/>
                        <w:bCs w:val="0"/>
                        <w:color w:val="000000"/>
                        <w:spacing w:val="0"/>
                        <w:w w:val="100"/>
                        <w:position w:val="0"/>
                      </w:rPr>
                      <w:t>页共</w:t>
                    </w:r>
                    <w:r>
                      <w:rPr>
                        <w:rFonts w:ascii="SimSun" w:eastAsia="SimSun" w:hAnsi="SimSun" w:cs="SimSun"/>
                        <w:b w:val="0"/>
                        <w:bCs w:val="0"/>
                        <w:color w:val="000000"/>
                        <w:spacing w:val="0"/>
                        <w:w w:val="100"/>
                        <w:position w:val="0"/>
                        <w:sz w:val="18"/>
                        <w:szCs w:val="18"/>
                      </w:rPr>
                      <w:t>45</w:t>
                    </w:r>
                    <w:r>
                      <w:rPr>
                        <w:b w:val="0"/>
                        <w:bCs w:val="0"/>
                        <w:color w:val="000000"/>
                        <w:spacing w:val="0"/>
                        <w:w w:val="100"/>
                        <w:position w:val="0"/>
                      </w:rPr>
                      <w:t>页</w:t>
                    </w:r>
                  </w:p>
                </w:txbxContent>
              </v:textbox>
              <w10:wrap anchorx="page" anchory="page"/>
            </v:shape>
          </w:pict>
        </mc:Fallback>
      </mc:AlternateContent>
    </w:r>
  </w:p>
</w:ftr>
</file>

<file path=word/footer4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06" behindDoc="1" locked="0" layoutInCell="1" allowOverlap="1">
              <wp:simplePos x="0" y="0"/>
              <wp:positionH relativeFrom="page">
                <wp:posOffset>3203575</wp:posOffset>
              </wp:positionH>
              <wp:positionV relativeFrom="page">
                <wp:posOffset>9933940</wp:posOffset>
              </wp:positionV>
              <wp:extent cx="1017905" cy="106680"/>
              <wp:wrapNone/>
              <wp:docPr id="306" name="Shape 306"/>
              <a:graphic xmlns:a="http://schemas.openxmlformats.org/drawingml/2006/main">
                <a:graphicData uri="http://schemas.microsoft.com/office/word/2010/wordprocessingShape">
                  <wps:wsp>
                    <wps:cNvSpPr txBox="1"/>
                    <wps:spPr>
                      <a:xfrm>
                        <a:ext cx="1017905" cy="106680"/>
                      </a:xfrm>
                      <a:prstGeom prst="rect"/>
                      <a:noFill/>
                    </wps:spPr>
                    <wps:txbx>
                      <w:txbxContent>
                        <w:p>
                          <w:pPr>
                            <w:pStyle w:val="Style86"/>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第</w:t>
                          </w:r>
                          <w:fldSimple w:instr=" PAGE \* MERGEFORMAT ">
                            <w:r>
                              <w:rPr>
                                <w:rFonts w:ascii="SimSun" w:eastAsia="SimSun" w:hAnsi="SimSun" w:cs="SimSun"/>
                                <w:b w:val="0"/>
                                <w:bCs w:val="0"/>
                                <w:color w:val="000000"/>
                                <w:spacing w:val="0"/>
                                <w:w w:val="100"/>
                                <w:position w:val="0"/>
                                <w:sz w:val="18"/>
                                <w:szCs w:val="18"/>
                              </w:rPr>
                              <w:t>#</w:t>
                            </w:r>
                          </w:fldSimple>
                          <w:r>
                            <w:rPr>
                              <w:b w:val="0"/>
                              <w:bCs w:val="0"/>
                              <w:color w:val="000000"/>
                              <w:spacing w:val="0"/>
                              <w:w w:val="100"/>
                              <w:position w:val="0"/>
                            </w:rPr>
                            <w:t>页共</w:t>
                          </w:r>
                          <w:r>
                            <w:rPr>
                              <w:rFonts w:ascii="SimSun" w:eastAsia="SimSun" w:hAnsi="SimSun" w:cs="SimSun"/>
                              <w:b w:val="0"/>
                              <w:bCs w:val="0"/>
                              <w:color w:val="000000"/>
                              <w:spacing w:val="0"/>
                              <w:w w:val="100"/>
                              <w:position w:val="0"/>
                              <w:sz w:val="18"/>
                              <w:szCs w:val="18"/>
                            </w:rPr>
                            <w:t>45</w:t>
                          </w:r>
                          <w:r>
                            <w:rPr>
                              <w:b w:val="0"/>
                              <w:bCs w:val="0"/>
                              <w:color w:val="000000"/>
                              <w:spacing w:val="0"/>
                              <w:w w:val="100"/>
                              <w:position w:val="0"/>
                            </w:rPr>
                            <w:t>页</w:t>
                          </w:r>
                        </w:p>
                      </w:txbxContent>
                    </wps:txbx>
                    <wps:bodyPr wrap="none" lIns="0" tIns="0" rIns="0" bIns="0">
                      <a:spAutoFit/>
                    </wps:bodyPr>
                  </wps:wsp>
                </a:graphicData>
              </a:graphic>
            </wp:anchor>
          </w:drawing>
        </mc:Choice>
        <mc:Fallback>
          <w:pict>
            <v:shape id="_x0000_s1332" type="#_x0000_t202" style="position:absolute;margin-left:252.25pt;margin-top:782.20000000000005pt;width:80.150000000000006pt;height:8.4000000000000004pt;z-index:-188743847;mso-wrap-style:none;mso-wrap-distance-left:0;mso-wrap-distance-right:0;mso-position-horizontal-relative:page;mso-position-vertical-relative:page" wrapcoords="0 0" filled="f" stroked="f">
              <v:textbox style="mso-fit-shape-to-text:t" inset="0,0,0,0">
                <w:txbxContent>
                  <w:p>
                    <w:pPr>
                      <w:pStyle w:val="Style86"/>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第</w:t>
                    </w:r>
                    <w:fldSimple w:instr=" PAGE \* MERGEFORMAT ">
                      <w:r>
                        <w:rPr>
                          <w:rFonts w:ascii="SimSun" w:eastAsia="SimSun" w:hAnsi="SimSun" w:cs="SimSun"/>
                          <w:b w:val="0"/>
                          <w:bCs w:val="0"/>
                          <w:color w:val="000000"/>
                          <w:spacing w:val="0"/>
                          <w:w w:val="100"/>
                          <w:position w:val="0"/>
                          <w:sz w:val="18"/>
                          <w:szCs w:val="18"/>
                        </w:rPr>
                        <w:t>#</w:t>
                      </w:r>
                    </w:fldSimple>
                    <w:r>
                      <w:rPr>
                        <w:b w:val="0"/>
                        <w:bCs w:val="0"/>
                        <w:color w:val="000000"/>
                        <w:spacing w:val="0"/>
                        <w:w w:val="100"/>
                        <w:position w:val="0"/>
                      </w:rPr>
                      <w:t>页共</w:t>
                    </w:r>
                    <w:r>
                      <w:rPr>
                        <w:rFonts w:ascii="SimSun" w:eastAsia="SimSun" w:hAnsi="SimSun" w:cs="SimSun"/>
                        <w:b w:val="0"/>
                        <w:bCs w:val="0"/>
                        <w:color w:val="000000"/>
                        <w:spacing w:val="0"/>
                        <w:w w:val="100"/>
                        <w:position w:val="0"/>
                        <w:sz w:val="18"/>
                        <w:szCs w:val="18"/>
                      </w:rPr>
                      <w:t>45</w:t>
                    </w:r>
                    <w:r>
                      <w:rPr>
                        <w:b w:val="0"/>
                        <w:bCs w:val="0"/>
                        <w:color w:val="000000"/>
                        <w:spacing w:val="0"/>
                        <w:w w:val="100"/>
                        <w:position w:val="0"/>
                      </w:rPr>
                      <w:t>页</w:t>
                    </w:r>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4" behindDoc="1" locked="0" layoutInCell="1" allowOverlap="1">
              <wp:simplePos x="0" y="0"/>
              <wp:positionH relativeFrom="page">
                <wp:posOffset>3597275</wp:posOffset>
              </wp:positionH>
              <wp:positionV relativeFrom="page">
                <wp:posOffset>9961245</wp:posOffset>
              </wp:positionV>
              <wp:extent cx="231775" cy="97790"/>
              <wp:wrapNone/>
              <wp:docPr id="41" name="Shape 41"/>
              <a:graphic xmlns:a="http://schemas.openxmlformats.org/drawingml/2006/main">
                <a:graphicData uri="http://schemas.microsoft.com/office/word/2010/wordprocessingShape">
                  <wps:wsp>
                    <wps:cNvSpPr txBox="1"/>
                    <wps:spPr>
                      <a:xfrm>
                        <a:ext cx="231775" cy="97790"/>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w:t>
                          </w:r>
                          <w:fldSimple w:instr=" PAGE \* MERGEFORMAT ">
                            <w:r>
                              <w:rPr>
                                <w:rFonts w:ascii="Arial" w:eastAsia="Arial" w:hAnsi="Arial" w:cs="Arial"/>
                                <w:color w:val="000000"/>
                                <w:spacing w:val="0"/>
                                <w:w w:val="100"/>
                                <w:position w:val="0"/>
                              </w:rPr>
                              <w:t>#</w:t>
                            </w:r>
                          </w:fldSimple>
                          <w:r>
                            <w:rPr>
                              <w:rFonts w:ascii="Arial" w:eastAsia="Arial" w:hAnsi="Arial" w:cs="Arial"/>
                              <w:color w:val="000000"/>
                              <w:spacing w:val="0"/>
                              <w:w w:val="100"/>
                              <w:position w:val="0"/>
                            </w:rPr>
                            <w:t xml:space="preserve"> -</w:t>
                          </w:r>
                        </w:p>
                      </w:txbxContent>
                    </wps:txbx>
                    <wps:bodyPr wrap="none" lIns="0" tIns="0" rIns="0" bIns="0">
                      <a:spAutoFit/>
                    </wps:bodyPr>
                  </wps:wsp>
                </a:graphicData>
              </a:graphic>
            </wp:anchor>
          </w:drawing>
        </mc:Choice>
        <mc:Fallback>
          <w:pict>
            <v:shape id="_x0000_s1067" type="#_x0000_t202" style="position:absolute;margin-left:283.25pt;margin-top:784.35000000000002pt;width:18.25pt;height:7.7000000000000002pt;z-index:-188744029;mso-wrap-style:none;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w:t>
                    </w:r>
                    <w:fldSimple w:instr=" PAGE \* MERGEFORMAT ">
                      <w:r>
                        <w:rPr>
                          <w:rFonts w:ascii="Arial" w:eastAsia="Arial" w:hAnsi="Arial" w:cs="Arial"/>
                          <w:color w:val="000000"/>
                          <w:spacing w:val="0"/>
                          <w:w w:val="100"/>
                          <w:position w:val="0"/>
                        </w:rPr>
                        <w:t>#</w:t>
                      </w:r>
                    </w:fldSimple>
                    <w:r>
                      <w:rPr>
                        <w:rFonts w:ascii="Arial" w:eastAsia="Arial" w:hAnsi="Arial" w:cs="Arial"/>
                        <w:color w:val="000000"/>
                        <w:spacing w:val="0"/>
                        <w:w w:val="100"/>
                        <w:position w:val="0"/>
                      </w:rPr>
                      <w:t xml:space="preserve"> -</w:t>
                    </w:r>
                  </w:p>
                </w:txbxContent>
              </v:textbox>
              <w10:wrap anchorx="page" anchory="page"/>
            </v:shape>
          </w:pict>
        </mc:Fallback>
      </mc:AlternateContent>
    </w:r>
  </w:p>
</w:ftr>
</file>

<file path=word/footer5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5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5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14" behindDoc="1" locked="0" layoutInCell="1" allowOverlap="1">
              <wp:simplePos x="0" y="0"/>
              <wp:positionH relativeFrom="page">
                <wp:posOffset>3203575</wp:posOffset>
              </wp:positionH>
              <wp:positionV relativeFrom="page">
                <wp:posOffset>9933940</wp:posOffset>
              </wp:positionV>
              <wp:extent cx="1017905" cy="106680"/>
              <wp:wrapNone/>
              <wp:docPr id="479" name="Shape 479"/>
              <a:graphic xmlns:a="http://schemas.openxmlformats.org/drawingml/2006/main">
                <a:graphicData uri="http://schemas.microsoft.com/office/word/2010/wordprocessingShape">
                  <wps:wsp>
                    <wps:cNvSpPr txBox="1"/>
                    <wps:spPr>
                      <a:xfrm>
                        <a:ext cx="1017905" cy="106680"/>
                      </a:xfrm>
                      <a:prstGeom prst="rect"/>
                      <a:noFill/>
                    </wps:spPr>
                    <wps:txbx>
                      <w:txbxContent>
                        <w:p>
                          <w:pPr>
                            <w:pStyle w:val="Style86"/>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第</w:t>
                          </w:r>
                          <w:fldSimple w:instr=" PAGE \* MERGEFORMAT ">
                            <w:r>
                              <w:rPr>
                                <w:rFonts w:ascii="SimSun" w:eastAsia="SimSun" w:hAnsi="SimSun" w:cs="SimSun"/>
                                <w:b w:val="0"/>
                                <w:bCs w:val="0"/>
                                <w:color w:val="000000"/>
                                <w:spacing w:val="0"/>
                                <w:w w:val="100"/>
                                <w:position w:val="0"/>
                                <w:sz w:val="18"/>
                                <w:szCs w:val="18"/>
                              </w:rPr>
                              <w:t>#</w:t>
                            </w:r>
                          </w:fldSimple>
                          <w:r>
                            <w:rPr>
                              <w:b w:val="0"/>
                              <w:bCs w:val="0"/>
                              <w:color w:val="000000"/>
                              <w:spacing w:val="0"/>
                              <w:w w:val="100"/>
                              <w:position w:val="0"/>
                            </w:rPr>
                            <w:t>页共</w:t>
                          </w:r>
                          <w:r>
                            <w:rPr>
                              <w:rFonts w:ascii="SimSun" w:eastAsia="SimSun" w:hAnsi="SimSun" w:cs="SimSun"/>
                              <w:b w:val="0"/>
                              <w:bCs w:val="0"/>
                              <w:color w:val="000000"/>
                              <w:spacing w:val="0"/>
                              <w:w w:val="100"/>
                              <w:position w:val="0"/>
                              <w:sz w:val="18"/>
                              <w:szCs w:val="18"/>
                            </w:rPr>
                            <w:t>45</w:t>
                          </w:r>
                          <w:r>
                            <w:rPr>
                              <w:b w:val="0"/>
                              <w:bCs w:val="0"/>
                              <w:color w:val="000000"/>
                              <w:spacing w:val="0"/>
                              <w:w w:val="100"/>
                              <w:position w:val="0"/>
                            </w:rPr>
                            <w:t>页</w:t>
                          </w:r>
                        </w:p>
                      </w:txbxContent>
                    </wps:txbx>
                    <wps:bodyPr wrap="none" lIns="0" tIns="0" rIns="0" bIns="0">
                      <a:spAutoFit/>
                    </wps:bodyPr>
                  </wps:wsp>
                </a:graphicData>
              </a:graphic>
            </wp:anchor>
          </w:drawing>
        </mc:Choice>
        <mc:Fallback>
          <w:pict>
            <v:shape id="_x0000_s1505" type="#_x0000_t202" style="position:absolute;margin-left:252.25pt;margin-top:782.20000000000005pt;width:80.150000000000006pt;height:8.4000000000000004pt;z-index:-188743839;mso-wrap-style:none;mso-wrap-distance-left:0;mso-wrap-distance-right:0;mso-position-horizontal-relative:page;mso-position-vertical-relative:page" wrapcoords="0 0" filled="f" stroked="f">
              <v:textbox style="mso-fit-shape-to-text:t" inset="0,0,0,0">
                <w:txbxContent>
                  <w:p>
                    <w:pPr>
                      <w:pStyle w:val="Style86"/>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第</w:t>
                    </w:r>
                    <w:fldSimple w:instr=" PAGE \* MERGEFORMAT ">
                      <w:r>
                        <w:rPr>
                          <w:rFonts w:ascii="SimSun" w:eastAsia="SimSun" w:hAnsi="SimSun" w:cs="SimSun"/>
                          <w:b w:val="0"/>
                          <w:bCs w:val="0"/>
                          <w:color w:val="000000"/>
                          <w:spacing w:val="0"/>
                          <w:w w:val="100"/>
                          <w:position w:val="0"/>
                          <w:sz w:val="18"/>
                          <w:szCs w:val="18"/>
                        </w:rPr>
                        <w:t>#</w:t>
                      </w:r>
                    </w:fldSimple>
                    <w:r>
                      <w:rPr>
                        <w:b w:val="0"/>
                        <w:bCs w:val="0"/>
                        <w:color w:val="000000"/>
                        <w:spacing w:val="0"/>
                        <w:w w:val="100"/>
                        <w:position w:val="0"/>
                      </w:rPr>
                      <w:t>页共</w:t>
                    </w:r>
                    <w:r>
                      <w:rPr>
                        <w:rFonts w:ascii="SimSun" w:eastAsia="SimSun" w:hAnsi="SimSun" w:cs="SimSun"/>
                        <w:b w:val="0"/>
                        <w:bCs w:val="0"/>
                        <w:color w:val="000000"/>
                        <w:spacing w:val="0"/>
                        <w:w w:val="100"/>
                        <w:position w:val="0"/>
                        <w:sz w:val="18"/>
                        <w:szCs w:val="18"/>
                      </w:rPr>
                      <w:t>45</w:t>
                    </w:r>
                    <w:r>
                      <w:rPr>
                        <w:b w:val="0"/>
                        <w:bCs w:val="0"/>
                        <w:color w:val="000000"/>
                        <w:spacing w:val="0"/>
                        <w:w w:val="100"/>
                        <w:position w:val="0"/>
                      </w:rPr>
                      <w:t>页</w:t>
                    </w:r>
                  </w:p>
                </w:txbxContent>
              </v:textbox>
              <w10:wrap anchorx="page" anchory="page"/>
            </v:shape>
          </w:pict>
        </mc:Fallback>
      </mc:AlternateContent>
    </w:r>
  </w:p>
</w:ftr>
</file>

<file path=word/footer5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18" behindDoc="1" locked="0" layoutInCell="1" allowOverlap="1">
              <wp:simplePos x="0" y="0"/>
              <wp:positionH relativeFrom="page">
                <wp:posOffset>3203575</wp:posOffset>
              </wp:positionH>
              <wp:positionV relativeFrom="page">
                <wp:posOffset>9933940</wp:posOffset>
              </wp:positionV>
              <wp:extent cx="1017905" cy="106680"/>
              <wp:wrapNone/>
              <wp:docPr id="484" name="Shape 484"/>
              <a:graphic xmlns:a="http://schemas.openxmlformats.org/drawingml/2006/main">
                <a:graphicData uri="http://schemas.microsoft.com/office/word/2010/wordprocessingShape">
                  <wps:wsp>
                    <wps:cNvSpPr txBox="1"/>
                    <wps:spPr>
                      <a:xfrm>
                        <a:ext cx="1017905" cy="106680"/>
                      </a:xfrm>
                      <a:prstGeom prst="rect"/>
                      <a:noFill/>
                    </wps:spPr>
                    <wps:txbx>
                      <w:txbxContent>
                        <w:p>
                          <w:pPr>
                            <w:pStyle w:val="Style86"/>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第</w:t>
                          </w:r>
                          <w:fldSimple w:instr=" PAGE \* MERGEFORMAT ">
                            <w:r>
                              <w:rPr>
                                <w:rFonts w:ascii="SimSun" w:eastAsia="SimSun" w:hAnsi="SimSun" w:cs="SimSun"/>
                                <w:b w:val="0"/>
                                <w:bCs w:val="0"/>
                                <w:color w:val="000000"/>
                                <w:spacing w:val="0"/>
                                <w:w w:val="100"/>
                                <w:position w:val="0"/>
                                <w:sz w:val="18"/>
                                <w:szCs w:val="18"/>
                              </w:rPr>
                              <w:t>#</w:t>
                            </w:r>
                          </w:fldSimple>
                          <w:r>
                            <w:rPr>
                              <w:b w:val="0"/>
                              <w:bCs w:val="0"/>
                              <w:color w:val="000000"/>
                              <w:spacing w:val="0"/>
                              <w:w w:val="100"/>
                              <w:position w:val="0"/>
                            </w:rPr>
                            <w:t>页共</w:t>
                          </w:r>
                          <w:r>
                            <w:rPr>
                              <w:rFonts w:ascii="SimSun" w:eastAsia="SimSun" w:hAnsi="SimSun" w:cs="SimSun"/>
                              <w:b w:val="0"/>
                              <w:bCs w:val="0"/>
                              <w:color w:val="000000"/>
                              <w:spacing w:val="0"/>
                              <w:w w:val="100"/>
                              <w:position w:val="0"/>
                              <w:sz w:val="18"/>
                              <w:szCs w:val="18"/>
                            </w:rPr>
                            <w:t>45</w:t>
                          </w:r>
                          <w:r>
                            <w:rPr>
                              <w:b w:val="0"/>
                              <w:bCs w:val="0"/>
                              <w:color w:val="000000"/>
                              <w:spacing w:val="0"/>
                              <w:w w:val="100"/>
                              <w:position w:val="0"/>
                            </w:rPr>
                            <w:t>页</w:t>
                          </w:r>
                        </w:p>
                      </w:txbxContent>
                    </wps:txbx>
                    <wps:bodyPr wrap="none" lIns="0" tIns="0" rIns="0" bIns="0">
                      <a:spAutoFit/>
                    </wps:bodyPr>
                  </wps:wsp>
                </a:graphicData>
              </a:graphic>
            </wp:anchor>
          </w:drawing>
        </mc:Choice>
        <mc:Fallback>
          <w:pict>
            <v:shape id="_x0000_s1510" type="#_x0000_t202" style="position:absolute;margin-left:252.25pt;margin-top:782.20000000000005pt;width:80.150000000000006pt;height:8.4000000000000004pt;z-index:-188743835;mso-wrap-style:none;mso-wrap-distance-left:0;mso-wrap-distance-right:0;mso-position-horizontal-relative:page;mso-position-vertical-relative:page" wrapcoords="0 0" filled="f" stroked="f">
              <v:textbox style="mso-fit-shape-to-text:t" inset="0,0,0,0">
                <w:txbxContent>
                  <w:p>
                    <w:pPr>
                      <w:pStyle w:val="Style86"/>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第</w:t>
                    </w:r>
                    <w:fldSimple w:instr=" PAGE \* MERGEFORMAT ">
                      <w:r>
                        <w:rPr>
                          <w:rFonts w:ascii="SimSun" w:eastAsia="SimSun" w:hAnsi="SimSun" w:cs="SimSun"/>
                          <w:b w:val="0"/>
                          <w:bCs w:val="0"/>
                          <w:color w:val="000000"/>
                          <w:spacing w:val="0"/>
                          <w:w w:val="100"/>
                          <w:position w:val="0"/>
                          <w:sz w:val="18"/>
                          <w:szCs w:val="18"/>
                        </w:rPr>
                        <w:t>#</w:t>
                      </w:r>
                    </w:fldSimple>
                    <w:r>
                      <w:rPr>
                        <w:b w:val="0"/>
                        <w:bCs w:val="0"/>
                        <w:color w:val="000000"/>
                        <w:spacing w:val="0"/>
                        <w:w w:val="100"/>
                        <w:position w:val="0"/>
                      </w:rPr>
                      <w:t>页共</w:t>
                    </w:r>
                    <w:r>
                      <w:rPr>
                        <w:rFonts w:ascii="SimSun" w:eastAsia="SimSun" w:hAnsi="SimSun" w:cs="SimSun"/>
                        <w:b w:val="0"/>
                        <w:bCs w:val="0"/>
                        <w:color w:val="000000"/>
                        <w:spacing w:val="0"/>
                        <w:w w:val="100"/>
                        <w:position w:val="0"/>
                        <w:sz w:val="18"/>
                        <w:szCs w:val="18"/>
                      </w:rPr>
                      <w:t>45</w:t>
                    </w:r>
                    <w:r>
                      <w:rPr>
                        <w:b w:val="0"/>
                        <w:bCs w:val="0"/>
                        <w:color w:val="000000"/>
                        <w:spacing w:val="0"/>
                        <w:w w:val="100"/>
                        <w:position w:val="0"/>
                      </w:rPr>
                      <w:t>页</w:t>
                    </w:r>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8" behindDoc="1" locked="0" layoutInCell="1" allowOverlap="1">
              <wp:simplePos x="0" y="0"/>
              <wp:positionH relativeFrom="page">
                <wp:posOffset>3597275</wp:posOffset>
              </wp:positionH>
              <wp:positionV relativeFrom="page">
                <wp:posOffset>9961245</wp:posOffset>
              </wp:positionV>
              <wp:extent cx="231775" cy="97790"/>
              <wp:wrapNone/>
              <wp:docPr id="46" name="Shape 46"/>
              <a:graphic xmlns:a="http://schemas.openxmlformats.org/drawingml/2006/main">
                <a:graphicData uri="http://schemas.microsoft.com/office/word/2010/wordprocessingShape">
                  <wps:wsp>
                    <wps:cNvSpPr txBox="1"/>
                    <wps:spPr>
                      <a:xfrm>
                        <a:ext cx="231775" cy="97790"/>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w:t>
                          </w:r>
                          <w:fldSimple w:instr=" PAGE \* MERGEFORMAT ">
                            <w:r>
                              <w:rPr>
                                <w:rFonts w:ascii="Arial" w:eastAsia="Arial" w:hAnsi="Arial" w:cs="Arial"/>
                                <w:color w:val="000000"/>
                                <w:spacing w:val="0"/>
                                <w:w w:val="100"/>
                                <w:position w:val="0"/>
                              </w:rPr>
                              <w:t>#</w:t>
                            </w:r>
                          </w:fldSimple>
                          <w:r>
                            <w:rPr>
                              <w:rFonts w:ascii="Arial" w:eastAsia="Arial" w:hAnsi="Arial" w:cs="Arial"/>
                              <w:color w:val="000000"/>
                              <w:spacing w:val="0"/>
                              <w:w w:val="100"/>
                              <w:position w:val="0"/>
                            </w:rPr>
                            <w:t xml:space="preserve"> -</w:t>
                          </w:r>
                        </w:p>
                      </w:txbxContent>
                    </wps:txbx>
                    <wps:bodyPr wrap="none" lIns="0" tIns="0" rIns="0" bIns="0">
                      <a:spAutoFit/>
                    </wps:bodyPr>
                  </wps:wsp>
                </a:graphicData>
              </a:graphic>
            </wp:anchor>
          </w:drawing>
        </mc:Choice>
        <mc:Fallback>
          <w:pict>
            <v:shape id="_x0000_s1072" type="#_x0000_t202" style="position:absolute;margin-left:283.25pt;margin-top:784.35000000000002pt;width:18.25pt;height:7.7000000000000002pt;z-index:-188744025;mso-wrap-style:none;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w:t>
                    </w:r>
                    <w:fldSimple w:instr=" PAGE \* MERGEFORMAT ">
                      <w:r>
                        <w:rPr>
                          <w:rFonts w:ascii="Arial" w:eastAsia="Arial" w:hAnsi="Arial" w:cs="Arial"/>
                          <w:color w:val="000000"/>
                          <w:spacing w:val="0"/>
                          <w:w w:val="100"/>
                          <w:position w:val="0"/>
                        </w:rPr>
                        <w:t>#</w:t>
                      </w:r>
                    </w:fldSimple>
                    <w:r>
                      <w:rPr>
                        <w:rFonts w:ascii="Arial" w:eastAsia="Arial" w:hAnsi="Arial" w:cs="Arial"/>
                        <w:color w:val="000000"/>
                        <w:spacing w:val="0"/>
                        <w:w w:val="100"/>
                        <w:position w:val="0"/>
                      </w:rPr>
                      <w:t xml:space="preserve"> -</w:t>
                    </w:r>
                  </w:p>
                </w:txbxContent>
              </v:textbox>
              <w10:wrap anchorx="page" anchory="page"/>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2" behindDoc="1" locked="0" layoutInCell="1" allowOverlap="1">
              <wp:simplePos x="0" y="0"/>
              <wp:positionH relativeFrom="page">
                <wp:posOffset>3594735</wp:posOffset>
              </wp:positionH>
              <wp:positionV relativeFrom="page">
                <wp:posOffset>9961245</wp:posOffset>
              </wp:positionV>
              <wp:extent cx="231775" cy="97790"/>
              <wp:wrapNone/>
              <wp:docPr id="51" name="Shape 51"/>
              <a:graphic xmlns:a="http://schemas.openxmlformats.org/drawingml/2006/main">
                <a:graphicData uri="http://schemas.microsoft.com/office/word/2010/wordprocessingShape">
                  <wps:wsp>
                    <wps:cNvSpPr txBox="1"/>
                    <wps:spPr>
                      <a:xfrm>
                        <a:ext cx="231775" cy="97790"/>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w:t>
                          </w:r>
                          <w:fldSimple w:instr=" PAGE \* MERGEFORMAT ">
                            <w:r>
                              <w:rPr>
                                <w:rFonts w:ascii="Arial" w:eastAsia="Arial" w:hAnsi="Arial" w:cs="Arial"/>
                                <w:color w:val="000000"/>
                                <w:spacing w:val="0"/>
                                <w:w w:val="100"/>
                                <w:position w:val="0"/>
                              </w:rPr>
                              <w:t>#</w:t>
                            </w:r>
                          </w:fldSimple>
                          <w:r>
                            <w:rPr>
                              <w:rFonts w:ascii="Arial" w:eastAsia="Arial" w:hAnsi="Arial" w:cs="Arial"/>
                              <w:color w:val="000000"/>
                              <w:spacing w:val="0"/>
                              <w:w w:val="100"/>
                              <w:position w:val="0"/>
                            </w:rPr>
                            <w:t xml:space="preserve"> -</w:t>
                          </w:r>
                        </w:p>
                      </w:txbxContent>
                    </wps:txbx>
                    <wps:bodyPr wrap="none" lIns="0" tIns="0" rIns="0" bIns="0">
                      <a:spAutoFit/>
                    </wps:bodyPr>
                  </wps:wsp>
                </a:graphicData>
              </a:graphic>
            </wp:anchor>
          </w:drawing>
        </mc:Choice>
        <mc:Fallback>
          <w:pict>
            <v:shape id="_x0000_s1077" type="#_x0000_t202" style="position:absolute;margin-left:283.05000000000001pt;margin-top:784.35000000000002pt;width:18.25pt;height:7.7000000000000002pt;z-index:-188744021;mso-wrap-style:none;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w:t>
                    </w:r>
                    <w:fldSimple w:instr=" PAGE \* MERGEFORMAT ">
                      <w:r>
                        <w:rPr>
                          <w:rFonts w:ascii="Arial" w:eastAsia="Arial" w:hAnsi="Arial" w:cs="Arial"/>
                          <w:color w:val="000000"/>
                          <w:spacing w:val="0"/>
                          <w:w w:val="100"/>
                          <w:position w:val="0"/>
                        </w:rPr>
                        <w:t>#</w:t>
                      </w:r>
                    </w:fldSimple>
                    <w:r>
                      <w:rPr>
                        <w:rFonts w:ascii="Arial" w:eastAsia="Arial" w:hAnsi="Arial" w:cs="Arial"/>
                        <w:color w:val="000000"/>
                        <w:spacing w:val="0"/>
                        <w:w w:val="100"/>
                        <w:position w:val="0"/>
                      </w:rPr>
                      <w:t xml:space="preserve"> -</w:t>
                    </w:r>
                  </w:p>
                </w:txbxContent>
              </v:textbox>
              <w10:wrap anchorx="page" anchory="page"/>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6" behindDoc="1" locked="0" layoutInCell="1" allowOverlap="1">
              <wp:simplePos x="0" y="0"/>
              <wp:positionH relativeFrom="page">
                <wp:posOffset>3528695</wp:posOffset>
              </wp:positionH>
              <wp:positionV relativeFrom="page">
                <wp:posOffset>9973310</wp:posOffset>
              </wp:positionV>
              <wp:extent cx="304800" cy="97790"/>
              <wp:wrapNone/>
              <wp:docPr id="56" name="Shape 56"/>
              <a:graphic xmlns:a="http://schemas.openxmlformats.org/drawingml/2006/main">
                <a:graphicData uri="http://schemas.microsoft.com/office/word/2010/wordprocessingShape">
                  <wps:wsp>
                    <wps:cNvSpPr txBox="1"/>
                    <wps:spPr>
                      <a:xfrm>
                        <a:ext cx="304800" cy="97790"/>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 xml:space="preserve">- </w:t>
                          </w:r>
                          <w:fldSimple w:instr=" PAGE \* MERGEFORMAT ">
                            <w:r>
                              <w:rPr>
                                <w:rFonts w:ascii="Arial" w:eastAsia="Arial" w:hAnsi="Arial" w:cs="Arial"/>
                                <w:color w:val="000000"/>
                                <w:spacing w:val="0"/>
                                <w:w w:val="100"/>
                                <w:position w:val="0"/>
                              </w:rPr>
                              <w:t>#</w:t>
                            </w:r>
                          </w:fldSimple>
                          <w:r>
                            <w:rPr>
                              <w:rFonts w:ascii="Arial" w:eastAsia="Arial" w:hAnsi="Arial" w:cs="Arial"/>
                              <w:color w:val="000000"/>
                              <w:spacing w:val="0"/>
                              <w:w w:val="100"/>
                              <w:position w:val="0"/>
                            </w:rPr>
                            <w:t xml:space="preserve"> -</w:t>
                          </w:r>
                        </w:p>
                      </w:txbxContent>
                    </wps:txbx>
                    <wps:bodyPr wrap="none" lIns="0" tIns="0" rIns="0" bIns="0">
                      <a:spAutoFit/>
                    </wps:bodyPr>
                  </wps:wsp>
                </a:graphicData>
              </a:graphic>
            </wp:anchor>
          </w:drawing>
        </mc:Choice>
        <mc:Fallback>
          <w:pict>
            <v:shape id="_x0000_s1082" type="#_x0000_t202" style="position:absolute;margin-left:277.85000000000002pt;margin-top:785.30000000000007pt;width:24.pt;height:7.7000000000000002pt;z-index:-188744017;mso-wrap-style:none;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 xml:space="preserve">- </w:t>
                    </w:r>
                    <w:fldSimple w:instr=" PAGE \* MERGEFORMAT ">
                      <w:r>
                        <w:rPr>
                          <w:rFonts w:ascii="Arial" w:eastAsia="Arial" w:hAnsi="Arial" w:cs="Arial"/>
                          <w:color w:val="000000"/>
                          <w:spacing w:val="0"/>
                          <w:w w:val="100"/>
                          <w:position w:val="0"/>
                        </w:rPr>
                        <w:t>#</w:t>
                      </w:r>
                    </w:fldSimple>
                    <w:r>
                      <w:rPr>
                        <w:rFonts w:ascii="Arial" w:eastAsia="Arial" w:hAnsi="Arial" w:cs="Arial"/>
                        <w:color w:val="000000"/>
                        <w:spacing w:val="0"/>
                        <w:w w:val="100"/>
                        <w:position w:val="0"/>
                      </w:rPr>
                      <w:t xml:space="preserve"> -</w:t>
                    </w:r>
                  </w:p>
                </w:txbxContent>
              </v:textbox>
              <w10:wrap anchorx="page" anchory="page"/>
            </v:shape>
          </w:pict>
        </mc:Fallback>
      </mc:AlternateContent>
    </w: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0" behindDoc="1" locked="0" layoutInCell="1" allowOverlap="1">
              <wp:simplePos x="0" y="0"/>
              <wp:positionH relativeFrom="page">
                <wp:posOffset>3528695</wp:posOffset>
              </wp:positionH>
              <wp:positionV relativeFrom="page">
                <wp:posOffset>9973310</wp:posOffset>
              </wp:positionV>
              <wp:extent cx="304800" cy="97790"/>
              <wp:wrapNone/>
              <wp:docPr id="60" name="Shape 60"/>
              <a:graphic xmlns:a="http://schemas.openxmlformats.org/drawingml/2006/main">
                <a:graphicData uri="http://schemas.microsoft.com/office/word/2010/wordprocessingShape">
                  <wps:wsp>
                    <wps:cNvSpPr txBox="1"/>
                    <wps:spPr>
                      <a:xfrm>
                        <a:ext cx="304800" cy="97790"/>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 xml:space="preserve">- </w:t>
                          </w:r>
                          <w:fldSimple w:instr=" PAGE \* MERGEFORMAT ">
                            <w:r>
                              <w:rPr>
                                <w:rFonts w:ascii="Arial" w:eastAsia="Arial" w:hAnsi="Arial" w:cs="Arial"/>
                                <w:color w:val="000000"/>
                                <w:spacing w:val="0"/>
                                <w:w w:val="100"/>
                                <w:position w:val="0"/>
                              </w:rPr>
                              <w:t>#</w:t>
                            </w:r>
                          </w:fldSimple>
                          <w:r>
                            <w:rPr>
                              <w:rFonts w:ascii="Arial" w:eastAsia="Arial" w:hAnsi="Arial" w:cs="Arial"/>
                              <w:color w:val="000000"/>
                              <w:spacing w:val="0"/>
                              <w:w w:val="100"/>
                              <w:position w:val="0"/>
                            </w:rPr>
                            <w:t xml:space="preserve"> -</w:t>
                          </w:r>
                        </w:p>
                      </w:txbxContent>
                    </wps:txbx>
                    <wps:bodyPr wrap="none" lIns="0" tIns="0" rIns="0" bIns="0">
                      <a:spAutoFit/>
                    </wps:bodyPr>
                  </wps:wsp>
                </a:graphicData>
              </a:graphic>
            </wp:anchor>
          </w:drawing>
        </mc:Choice>
        <mc:Fallback>
          <w:pict>
            <v:shape id="_x0000_s1086" type="#_x0000_t202" style="position:absolute;margin-left:277.85000000000002pt;margin-top:785.30000000000007pt;width:24.pt;height:7.7000000000000002pt;z-index:-188744013;mso-wrap-style:none;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 xml:space="preserve">- </w:t>
                    </w:r>
                    <w:fldSimple w:instr=" PAGE \* MERGEFORMAT ">
                      <w:r>
                        <w:rPr>
                          <w:rFonts w:ascii="Arial" w:eastAsia="Arial" w:hAnsi="Arial" w:cs="Arial"/>
                          <w:color w:val="000000"/>
                          <w:spacing w:val="0"/>
                          <w:w w:val="100"/>
                          <w:position w:val="0"/>
                        </w:rPr>
                        <w:t>#</w:t>
                      </w:r>
                    </w:fldSimple>
                    <w:r>
                      <w:rPr>
                        <w:rFonts w:ascii="Arial" w:eastAsia="Arial" w:hAnsi="Arial" w:cs="Arial"/>
                        <w:color w:val="000000"/>
                        <w:spacing w:val="0"/>
                        <w:w w:val="100"/>
                        <w:position w:val="0"/>
                      </w:rPr>
                      <w:t xml:space="preserve"> -</w:t>
                    </w:r>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680720</wp:posOffset>
              </wp:positionH>
              <wp:positionV relativeFrom="page">
                <wp:posOffset>542925</wp:posOffset>
              </wp:positionV>
              <wp:extent cx="786130" cy="274320"/>
              <wp:wrapNone/>
              <wp:docPr id="2" name="Shape 2"/>
              <a:graphic xmlns:a="http://schemas.openxmlformats.org/drawingml/2006/main">
                <a:graphicData uri="http://schemas.microsoft.com/office/word/2010/wordprocessingShape">
                  <wps:wsp>
                    <wps:cNvSpPr txBox="1"/>
                    <wps:spPr>
                      <a:xfrm>
                        <a:ext cx="786130" cy="274320"/>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pPr>
                          <w:r>
                            <w:rPr>
                              <w:rFonts w:ascii="Arial" w:eastAsia="Arial" w:hAnsi="Arial" w:cs="Arial"/>
                              <w:b/>
                              <w:bCs/>
                              <w:color w:val="932561"/>
                              <w:spacing w:val="0"/>
                              <w:w w:val="100"/>
                              <w:position w:val="0"/>
                              <w:sz w:val="32"/>
                              <w:szCs w:val="32"/>
                            </w:rPr>
                            <w:t>nr</w:t>
                          </w:r>
                          <w:r>
                            <w:rPr>
                              <w:rFonts w:ascii="SimHei" w:eastAsia="SimHei" w:hAnsi="SimHei" w:cs="SimHei"/>
                              <w:b/>
                              <w:bCs/>
                              <w:color w:val="343434"/>
                              <w:spacing w:val="0"/>
                              <w:w w:val="100"/>
                              <w:position w:val="0"/>
                            </w:rPr>
                            <w:t>部科技</w:t>
                          </w:r>
                        </w:p>
                        <w:p>
                          <w:pPr>
                            <w:pStyle w:val="Style8"/>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b/>
                              <w:bCs/>
                              <w:color w:val="932561"/>
                              <w:spacing w:val="0"/>
                              <w:w w:val="100"/>
                              <w:position w:val="0"/>
                              <w:sz w:val="22"/>
                              <w:szCs w:val="22"/>
                            </w:rPr>
                            <w:t xml:space="preserve">ter </w:t>
                          </w:r>
                          <w:r>
                            <w:rPr>
                              <w:rFonts w:ascii="Arial" w:eastAsia="Arial" w:hAnsi="Arial" w:cs="Arial"/>
                              <w:b/>
                              <w:bCs/>
                              <w:color w:val="343434"/>
                              <w:spacing w:val="0"/>
                              <w:w w:val="100"/>
                              <w:position w:val="0"/>
                              <w:sz w:val="22"/>
                              <w:szCs w:val="22"/>
                            </w:rPr>
                            <w:t>KAIF A</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8" type="#_x0000_t202" style="position:absolute;margin-left:53.600000000000001pt;margin-top:42.75pt;width:61.899999999999999pt;height:21.600000000000001pt;z-index:-188744063;mso-wrap-style:none;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bidi w:val="0"/>
                      <w:spacing w:before="0" w:after="0" w:line="240" w:lineRule="auto"/>
                      <w:ind w:left="0" w:right="0" w:firstLine="0"/>
                      <w:jc w:val="left"/>
                    </w:pPr>
                    <w:r>
                      <w:rPr>
                        <w:rFonts w:ascii="Arial" w:eastAsia="Arial" w:hAnsi="Arial" w:cs="Arial"/>
                        <w:b/>
                        <w:bCs/>
                        <w:color w:val="932561"/>
                        <w:spacing w:val="0"/>
                        <w:w w:val="100"/>
                        <w:position w:val="0"/>
                        <w:sz w:val="32"/>
                        <w:szCs w:val="32"/>
                      </w:rPr>
                      <w:t>nr</w:t>
                    </w:r>
                    <w:r>
                      <w:rPr>
                        <w:rFonts w:ascii="SimHei" w:eastAsia="SimHei" w:hAnsi="SimHei" w:cs="SimHei"/>
                        <w:b/>
                        <w:bCs/>
                        <w:color w:val="343434"/>
                        <w:spacing w:val="0"/>
                        <w:w w:val="100"/>
                        <w:position w:val="0"/>
                      </w:rPr>
                      <w:t>部科技</w:t>
                    </w:r>
                  </w:p>
                  <w:p>
                    <w:pPr>
                      <w:pStyle w:val="Style8"/>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b/>
                        <w:bCs/>
                        <w:color w:val="932561"/>
                        <w:spacing w:val="0"/>
                        <w:w w:val="100"/>
                        <w:position w:val="0"/>
                        <w:sz w:val="22"/>
                        <w:szCs w:val="22"/>
                      </w:rPr>
                      <w:t xml:space="preserve">ter </w:t>
                    </w:r>
                    <w:r>
                      <w:rPr>
                        <w:rFonts w:ascii="Arial" w:eastAsia="Arial" w:hAnsi="Arial" w:cs="Arial"/>
                        <w:b/>
                        <w:bCs/>
                        <w:color w:val="343434"/>
                        <w:spacing w:val="0"/>
                        <w:w w:val="100"/>
                        <w:position w:val="0"/>
                        <w:sz w:val="22"/>
                        <w:szCs w:val="22"/>
                      </w:rPr>
                      <w:t>KAIF A</w:t>
                    </w:r>
                  </w:p>
                </w:txbxContent>
              </v:textbox>
              <w10:wrap anchorx="page" anchory="page"/>
            </v:shape>
          </w:pict>
        </mc:Fallback>
      </mc:AlternateContent>
    </w:r>
    <w:r>
      <mc:AlternateContent>
        <mc:Choice Requires="wps">
          <w:drawing>
            <wp:anchor distT="0" distB="0" distL="0" distR="0" simplePos="0" relativeHeight="62914692" behindDoc="1" locked="0" layoutInCell="1" allowOverlap="1">
              <wp:simplePos x="0" y="0"/>
              <wp:positionH relativeFrom="page">
                <wp:posOffset>5877560</wp:posOffset>
              </wp:positionH>
              <wp:positionV relativeFrom="page">
                <wp:posOffset>558165</wp:posOffset>
              </wp:positionV>
              <wp:extent cx="1005840" cy="259080"/>
              <wp:wrapNone/>
              <wp:docPr id="4" name="Shape 4"/>
              <a:graphic xmlns:a="http://schemas.openxmlformats.org/drawingml/2006/main">
                <a:graphicData uri="http://schemas.microsoft.com/office/word/2010/wordprocessingShape">
                  <wps:wsp>
                    <wps:cNvSpPr txBox="1"/>
                    <wps:spPr>
                      <a:xfrm>
                        <a:ext cx="1005840" cy="259080"/>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b/>
                              <w:bCs/>
                              <w:color w:val="9A0033"/>
                              <w:spacing w:val="0"/>
                              <w:w w:val="100"/>
                              <w:position w:val="0"/>
                              <w:sz w:val="18"/>
                              <w:szCs w:val="18"/>
                            </w:rPr>
                            <w:t>证券简称</w:t>
                          </w:r>
                          <w:r>
                            <w:rPr>
                              <w:rFonts w:ascii="SimSun" w:eastAsia="SimSun" w:hAnsi="SimSun" w:cs="SimSun"/>
                              <w:b/>
                              <w:bCs/>
                              <w:color w:val="9A0033"/>
                              <w:spacing w:val="0"/>
                              <w:w w:val="100"/>
                              <w:position w:val="0"/>
                              <w:sz w:val="22"/>
                              <w:szCs w:val="22"/>
                            </w:rPr>
                            <w:t>：</w:t>
                          </w:r>
                          <w:r>
                            <w:rPr>
                              <w:rFonts w:ascii="SimHei" w:eastAsia="SimHei" w:hAnsi="SimHei" w:cs="SimHei"/>
                              <w:b/>
                              <w:bCs/>
                              <w:color w:val="9A0033"/>
                              <w:spacing w:val="0"/>
                              <w:w w:val="100"/>
                              <w:position w:val="0"/>
                              <w:sz w:val="18"/>
                              <w:szCs w:val="18"/>
                            </w:rPr>
                            <w:t>长城开发</w:t>
                          </w:r>
                        </w:p>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b/>
                              <w:bCs/>
                              <w:color w:val="9A0033"/>
                              <w:spacing w:val="0"/>
                              <w:w w:val="100"/>
                              <w:position w:val="0"/>
                              <w:sz w:val="18"/>
                              <w:szCs w:val="18"/>
                            </w:rPr>
                            <w:t>证券代码：</w:t>
                          </w:r>
                          <w:r>
                            <w:rPr>
                              <w:rFonts w:ascii="Arial" w:eastAsia="Arial" w:hAnsi="Arial" w:cs="Arial"/>
                              <w:b/>
                              <w:bCs/>
                              <w:color w:val="9A0033"/>
                              <w:spacing w:val="0"/>
                              <w:w w:val="100"/>
                              <w:position w:val="0"/>
                              <w:sz w:val="18"/>
                              <w:szCs w:val="18"/>
                            </w:rPr>
                            <w:t>000021</w:t>
                          </w:r>
                        </w:p>
                      </w:txbxContent>
                    </wps:txbx>
                    <wps:bodyPr wrap="none" lIns="0" tIns="0" rIns="0" bIns="0">
                      <a:spAutoFit/>
                    </wps:bodyPr>
                  </wps:wsp>
                </a:graphicData>
              </a:graphic>
            </wp:anchor>
          </w:drawing>
        </mc:Choice>
        <mc:Fallback>
          <w:pict>
            <v:shape id="_x0000_s1030" type="#_x0000_t202" style="position:absolute;margin-left:462.80000000000001pt;margin-top:43.950000000000003pt;width:79.200000000000003pt;height:20.400000000000002pt;z-index:-188744061;mso-wrap-style:none;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b/>
                        <w:bCs/>
                        <w:color w:val="9A0033"/>
                        <w:spacing w:val="0"/>
                        <w:w w:val="100"/>
                        <w:position w:val="0"/>
                        <w:sz w:val="18"/>
                        <w:szCs w:val="18"/>
                      </w:rPr>
                      <w:t>证券简称</w:t>
                    </w:r>
                    <w:r>
                      <w:rPr>
                        <w:rFonts w:ascii="SimSun" w:eastAsia="SimSun" w:hAnsi="SimSun" w:cs="SimSun"/>
                        <w:b/>
                        <w:bCs/>
                        <w:color w:val="9A0033"/>
                        <w:spacing w:val="0"/>
                        <w:w w:val="100"/>
                        <w:position w:val="0"/>
                        <w:sz w:val="22"/>
                        <w:szCs w:val="22"/>
                      </w:rPr>
                      <w:t>：</w:t>
                    </w:r>
                    <w:r>
                      <w:rPr>
                        <w:rFonts w:ascii="SimHei" w:eastAsia="SimHei" w:hAnsi="SimHei" w:cs="SimHei"/>
                        <w:b/>
                        <w:bCs/>
                        <w:color w:val="9A0033"/>
                        <w:spacing w:val="0"/>
                        <w:w w:val="100"/>
                        <w:position w:val="0"/>
                        <w:sz w:val="18"/>
                        <w:szCs w:val="18"/>
                      </w:rPr>
                      <w:t>长城开发</w:t>
                    </w:r>
                  </w:p>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b/>
                        <w:bCs/>
                        <w:color w:val="9A0033"/>
                        <w:spacing w:val="0"/>
                        <w:w w:val="100"/>
                        <w:position w:val="0"/>
                        <w:sz w:val="18"/>
                        <w:szCs w:val="18"/>
                      </w:rPr>
                      <w:t>证券代码：</w:t>
                    </w:r>
                    <w:r>
                      <w:rPr>
                        <w:rFonts w:ascii="Arial" w:eastAsia="Arial" w:hAnsi="Arial" w:cs="Arial"/>
                        <w:b/>
                        <w:bCs/>
                        <w:color w:val="9A0033"/>
                        <w:spacing w:val="0"/>
                        <w:w w:val="100"/>
                        <w:position w:val="0"/>
                        <w:sz w:val="18"/>
                        <w:szCs w:val="18"/>
                      </w:rPr>
                      <w:t>000021</w:t>
                    </w:r>
                  </w:p>
                </w:txbxContent>
              </v:textbox>
              <w10:wrap anchorx="page" anchory="page"/>
            </v:shape>
          </w:pict>
        </mc:Fallback>
      </mc:AlternateContent>
    </w:r>
    <w:r>
      <mc:AlternateContent>
        <mc:Choice Requires="wps">
          <w:drawing>
            <wp:anchor distT="0" distB="0" distL="0" distR="0" simplePos="0" relativeHeight="62914694" behindDoc="1" locked="0" layoutInCell="1" allowOverlap="1">
              <wp:simplePos x="0" y="0"/>
              <wp:positionH relativeFrom="page">
                <wp:posOffset>3185795</wp:posOffset>
              </wp:positionH>
              <wp:positionV relativeFrom="page">
                <wp:posOffset>707390</wp:posOffset>
              </wp:positionV>
              <wp:extent cx="847090" cy="109855"/>
              <wp:wrapNone/>
              <wp:docPr id="6" name="Shape 6"/>
              <a:graphic xmlns:a="http://schemas.openxmlformats.org/drawingml/2006/main">
                <a:graphicData uri="http://schemas.microsoft.com/office/word/2010/wordprocessingShape">
                  <wps:wsp>
                    <wps:cNvSpPr txBox="1"/>
                    <wps:spPr>
                      <a:xfrm>
                        <a:ext cx="847090" cy="109855"/>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color w:val="9A0033"/>
                              <w:spacing w:val="0"/>
                              <w:w w:val="100"/>
                              <w:position w:val="0"/>
                              <w:sz w:val="18"/>
                              <w:szCs w:val="18"/>
                            </w:rPr>
                            <w:t>2006</w:t>
                          </w:r>
                          <w:r>
                            <w:rPr>
                              <w:rFonts w:ascii="SimHei" w:eastAsia="SimHei" w:hAnsi="SimHei" w:cs="SimHei"/>
                              <w:b/>
                              <w:bCs/>
                              <w:color w:val="9A0033"/>
                              <w:spacing w:val="0"/>
                              <w:w w:val="100"/>
                              <w:position w:val="0"/>
                              <w:sz w:val="18"/>
                              <w:szCs w:val="18"/>
                            </w:rPr>
                            <w:t>年年度报告</w:t>
                          </w:r>
                        </w:p>
                      </w:txbxContent>
                    </wps:txbx>
                    <wps:bodyPr wrap="none" lIns="0" tIns="0" rIns="0" bIns="0">
                      <a:spAutoFit/>
                    </wps:bodyPr>
                  </wps:wsp>
                </a:graphicData>
              </a:graphic>
            </wp:anchor>
          </w:drawing>
        </mc:Choice>
        <mc:Fallback>
          <w:pict>
            <v:shape id="_x0000_s1032" type="#_x0000_t202" style="position:absolute;margin-left:250.84999999999999pt;margin-top:55.700000000000003pt;width:66.700000000000003pt;height:8.6500000000000004pt;z-index:-188744059;mso-wrap-style:none;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color w:val="9A0033"/>
                        <w:spacing w:val="0"/>
                        <w:w w:val="100"/>
                        <w:position w:val="0"/>
                        <w:sz w:val="18"/>
                        <w:szCs w:val="18"/>
                      </w:rPr>
                      <w:t>2006</w:t>
                    </w:r>
                    <w:r>
                      <w:rPr>
                        <w:rFonts w:ascii="SimHei" w:eastAsia="SimHei" w:hAnsi="SimHei" w:cs="SimHei"/>
                        <w:b/>
                        <w:bCs/>
                        <w:color w:val="9A0033"/>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647065</wp:posOffset>
              </wp:positionH>
              <wp:positionV relativeFrom="page">
                <wp:posOffset>865505</wp:posOffset>
              </wp:positionV>
              <wp:extent cx="6306185" cy="0"/>
              <wp:wrapNone/>
              <wp:docPr id="8" name="Shape 8"/>
              <a:graphic xmlns:a="http://schemas.openxmlformats.org/drawingml/2006/main">
                <a:graphicData uri="http://schemas.microsoft.com/office/word/2010/wordprocessingShape">
                  <wps:wsp>
                    <wps:cNvCnPr/>
                    <wps:spPr>
                      <a:xfrm>
                        <a:ext cx="6306185" cy="0"/>
                      </a:xfrm>
                      <a:prstGeom prst="straightConnector1"/>
                      <a:ln w="12700">
                        <a:solidFill/>
                      </a:ln>
                    </wps:spPr>
                    <wps:bodyPr/>
                  </wps:wsp>
                </a:graphicData>
              </a:graphic>
            </wp:anchor>
          </w:drawing>
        </mc:Choice>
        <mc:Fallback>
          <w:pict>
            <v:shape o:spt="32" o:oned="true" path="m,l21600,21600e" style="position:absolute;margin-left:50.950000000000003pt;margin-top:68.150000000000006pt;width:496.55000000000001pt;height:0;z-index:-251658240;mso-position-horizontal-relative:page;mso-position-vertical-relative:page">
              <v:stroke weight="1.pt"/>
            </v:shape>
          </w:pict>
        </mc:Fallback>
      </mc:AlternateContent>
    </w:r>
  </w:p>
</w:hdr>
</file>

<file path=word/header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2" behindDoc="1" locked="0" layoutInCell="1" allowOverlap="1">
              <wp:simplePos x="0" y="0"/>
              <wp:positionH relativeFrom="page">
                <wp:posOffset>678815</wp:posOffset>
              </wp:positionH>
              <wp:positionV relativeFrom="page">
                <wp:posOffset>542925</wp:posOffset>
              </wp:positionV>
              <wp:extent cx="6202680" cy="274320"/>
              <wp:wrapNone/>
              <wp:docPr id="62" name="Shape 62"/>
              <a:graphic xmlns:a="http://schemas.openxmlformats.org/drawingml/2006/main">
                <a:graphicData uri="http://schemas.microsoft.com/office/word/2010/wordprocessingShape">
                  <wps:wsp>
                    <wps:cNvSpPr txBox="1"/>
                    <wps:spPr>
                      <a:xfrm>
                        <a:ext cx="6202680" cy="274320"/>
                      </a:xfrm>
                      <a:prstGeom prst="rect"/>
                      <a:noFill/>
                    </wps:spPr>
                    <wps:txbx>
                      <w:txbxContent>
                        <w:p>
                          <w:pPr>
                            <w:pStyle w:val="Style8"/>
                            <w:keepNext w:val="0"/>
                            <w:keepLines w:val="0"/>
                            <w:widowControl w:val="0"/>
                            <w:shd w:val="clear" w:color="auto" w:fill="auto"/>
                            <w:tabs>
                              <w:tab w:pos="9768" w:val="right"/>
                            </w:tabs>
                            <w:bidi w:val="0"/>
                            <w:spacing w:before="0" w:after="0" w:line="240" w:lineRule="auto"/>
                            <w:ind w:left="0" w:right="0" w:firstLine="0"/>
                            <w:jc w:val="left"/>
                            <w:rPr>
                              <w:sz w:val="18"/>
                              <w:szCs w:val="18"/>
                            </w:rPr>
                          </w:pPr>
                          <w:r>
                            <w:rPr>
                              <w:rFonts w:ascii="SimHei" w:eastAsia="SimHei" w:hAnsi="SimHei" w:cs="SimHei"/>
                              <w:b/>
                              <w:bCs/>
                              <w:i/>
                              <w:iCs/>
                              <w:color w:val="932561"/>
                              <w:spacing w:val="0"/>
                              <w:w w:val="100"/>
                              <w:position w:val="0"/>
                              <w:sz w:val="18"/>
                              <w:szCs w:val="18"/>
                            </w:rPr>
                            <w:t>函</w:t>
                          </w:r>
                          <w:r>
                            <w:rPr>
                              <w:rFonts w:ascii="SimHei" w:eastAsia="SimHei" w:hAnsi="SimHei" w:cs="SimHei"/>
                              <w:b/>
                              <w:bCs/>
                              <w:color w:val="343434"/>
                              <w:spacing w:val="0"/>
                              <w:w w:val="100"/>
                              <w:position w:val="0"/>
                              <w:sz w:val="18"/>
                              <w:szCs w:val="18"/>
                            </w:rPr>
                            <w:t>疽</w:t>
                          </w:r>
                          <w:r>
                            <w:rPr>
                              <w:rFonts w:ascii="Arial" w:eastAsia="Arial" w:hAnsi="Arial" w:cs="Arial"/>
                              <w:b/>
                              <w:bCs/>
                              <w:color w:val="343434"/>
                              <w:spacing w:val="0"/>
                              <w:w w:val="100"/>
                              <w:position w:val="0"/>
                              <w:sz w:val="18"/>
                              <w:szCs w:val="18"/>
                            </w:rPr>
                            <w:t>W</w:t>
                          </w:r>
                          <w:r>
                            <w:rPr>
                              <w:rFonts w:ascii="SimHei" w:eastAsia="SimHei" w:hAnsi="SimHei" w:cs="SimHei"/>
                              <w:b/>
                              <w:bCs/>
                              <w:color w:val="343434"/>
                              <w:spacing w:val="0"/>
                              <w:w w:val="100"/>
                              <w:position w:val="0"/>
                              <w:sz w:val="18"/>
                              <w:szCs w:val="18"/>
                            </w:rPr>
                            <w:t>技</w:t>
                            <w:tab/>
                          </w:r>
                          <w:r>
                            <w:rPr>
                              <w:rFonts w:ascii="SimHei" w:eastAsia="SimHei" w:hAnsi="SimHei" w:cs="SimHei"/>
                              <w:b/>
                              <w:bCs/>
                              <w:color w:val="9A0033"/>
                              <w:spacing w:val="0"/>
                              <w:w w:val="100"/>
                              <w:position w:val="0"/>
                              <w:sz w:val="18"/>
                              <w:szCs w:val="18"/>
                            </w:rPr>
                            <w:t>证券简称</w:t>
                          </w:r>
                          <w:r>
                            <w:rPr>
                              <w:rFonts w:ascii="SimSun" w:eastAsia="SimSun" w:hAnsi="SimSun" w:cs="SimSun"/>
                              <w:b/>
                              <w:bCs/>
                              <w:color w:val="9A0033"/>
                              <w:spacing w:val="0"/>
                              <w:w w:val="100"/>
                              <w:position w:val="0"/>
                              <w:sz w:val="22"/>
                              <w:szCs w:val="22"/>
                            </w:rPr>
                            <w:t>：</w:t>
                          </w:r>
                          <w:r>
                            <w:rPr>
                              <w:rFonts w:ascii="SimHei" w:eastAsia="SimHei" w:hAnsi="SimHei" w:cs="SimHei"/>
                              <w:b/>
                              <w:bCs/>
                              <w:color w:val="9A0033"/>
                              <w:spacing w:val="0"/>
                              <w:w w:val="100"/>
                              <w:position w:val="0"/>
                              <w:sz w:val="18"/>
                              <w:szCs w:val="18"/>
                            </w:rPr>
                            <w:t>长城开发</w:t>
                          </w:r>
                        </w:p>
                        <w:p>
                          <w:pPr>
                            <w:pStyle w:val="Style8"/>
                            <w:keepNext w:val="0"/>
                            <w:keepLines w:val="0"/>
                            <w:widowControl w:val="0"/>
                            <w:shd w:val="clear" w:color="auto" w:fill="auto"/>
                            <w:tabs>
                              <w:tab w:pos="4704" w:val="right"/>
                              <w:tab w:pos="9048" w:val="right"/>
                            </w:tabs>
                            <w:bidi w:val="0"/>
                            <w:spacing w:before="0" w:after="0" w:line="240" w:lineRule="auto"/>
                            <w:ind w:left="0" w:right="0" w:firstLine="0"/>
                            <w:jc w:val="left"/>
                            <w:rPr>
                              <w:sz w:val="18"/>
                              <w:szCs w:val="18"/>
                            </w:rPr>
                          </w:pPr>
                          <w:r>
                            <w:rPr>
                              <w:rFonts w:ascii="Arial" w:eastAsia="Arial" w:hAnsi="Arial" w:cs="Arial"/>
                              <w:b/>
                              <w:bCs/>
                              <w:color w:val="000000"/>
                              <w:spacing w:val="0"/>
                              <w:w w:val="100"/>
                              <w:position w:val="0"/>
                              <w:sz w:val="18"/>
                              <w:szCs w:val="18"/>
                            </w:rPr>
                            <w:t>1",11</w:t>
                          </w:r>
                          <w:r>
                            <w:rPr>
                              <w:rFonts w:ascii="SimHei" w:eastAsia="SimHei" w:hAnsi="SimHei" w:cs="SimHei"/>
                              <w:b/>
                              <w:bCs/>
                              <w:color w:val="000000"/>
                              <w:spacing w:val="0"/>
                              <w:w w:val="100"/>
                              <w:position w:val="0"/>
                              <w:sz w:val="18"/>
                              <w:szCs w:val="18"/>
                            </w:rPr>
                            <w:t>、</w:t>
                            <w:tab/>
                          </w:r>
                          <w:r>
                            <w:rPr>
                              <w:rFonts w:ascii="Arial" w:eastAsia="Arial" w:hAnsi="Arial" w:cs="Arial"/>
                              <w:b/>
                              <w:bCs/>
                              <w:color w:val="9A0033"/>
                              <w:spacing w:val="0"/>
                              <w:w w:val="100"/>
                              <w:position w:val="0"/>
                              <w:sz w:val="18"/>
                              <w:szCs w:val="18"/>
                            </w:rPr>
                            <w:t>2006</w:t>
                          </w:r>
                          <w:r>
                            <w:rPr>
                              <w:rFonts w:ascii="SimHei" w:eastAsia="SimHei" w:hAnsi="SimHei" w:cs="SimHei"/>
                              <w:b/>
                              <w:bCs/>
                              <w:color w:val="9A0033"/>
                              <w:spacing w:val="0"/>
                              <w:w w:val="100"/>
                              <w:position w:val="0"/>
                              <w:sz w:val="18"/>
                              <w:szCs w:val="18"/>
                            </w:rPr>
                            <w:t>年年度报告</w:t>
                            <w:tab/>
                            <w:t>证券代码：</w:t>
                          </w:r>
                          <w:r>
                            <w:rPr>
                              <w:rFonts w:ascii="Arial" w:eastAsia="Arial" w:hAnsi="Arial" w:cs="Arial"/>
                              <w:b/>
                              <w:bCs/>
                              <w:color w:val="9A0033"/>
                              <w:spacing w:val="0"/>
                              <w:w w:val="100"/>
                              <w:position w:val="0"/>
                              <w:sz w:val="18"/>
                              <w:szCs w:val="18"/>
                            </w:rPr>
                            <w:t>000021</w:t>
                          </w:r>
                        </w:p>
                      </w:txbxContent>
                    </wps:txbx>
                    <wps:bodyPr lIns="0" tIns="0" rIns="0" bIns="0">
                      <a:spAutoFit/>
                    </wps:bodyPr>
                  </wps:wsp>
                </a:graphicData>
              </a:graphic>
            </wp:anchor>
          </w:drawing>
        </mc:Choice>
        <mc:Fallback>
          <w:pict>
            <v:shape id="_x0000_s1088" type="#_x0000_t202" style="position:absolute;margin-left:53.450000000000003pt;margin-top:42.75pt;width:488.40000000000003pt;height:21.600000000000001pt;z-index:-188744011;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tabs>
                        <w:tab w:pos="9768" w:val="right"/>
                      </w:tabs>
                      <w:bidi w:val="0"/>
                      <w:spacing w:before="0" w:after="0" w:line="240" w:lineRule="auto"/>
                      <w:ind w:left="0" w:right="0" w:firstLine="0"/>
                      <w:jc w:val="left"/>
                      <w:rPr>
                        <w:sz w:val="18"/>
                        <w:szCs w:val="18"/>
                      </w:rPr>
                    </w:pPr>
                    <w:r>
                      <w:rPr>
                        <w:rFonts w:ascii="SimHei" w:eastAsia="SimHei" w:hAnsi="SimHei" w:cs="SimHei"/>
                        <w:b/>
                        <w:bCs/>
                        <w:i/>
                        <w:iCs/>
                        <w:color w:val="932561"/>
                        <w:spacing w:val="0"/>
                        <w:w w:val="100"/>
                        <w:position w:val="0"/>
                        <w:sz w:val="18"/>
                        <w:szCs w:val="18"/>
                      </w:rPr>
                      <w:t>函</w:t>
                    </w:r>
                    <w:r>
                      <w:rPr>
                        <w:rFonts w:ascii="SimHei" w:eastAsia="SimHei" w:hAnsi="SimHei" w:cs="SimHei"/>
                        <w:b/>
                        <w:bCs/>
                        <w:color w:val="343434"/>
                        <w:spacing w:val="0"/>
                        <w:w w:val="100"/>
                        <w:position w:val="0"/>
                        <w:sz w:val="18"/>
                        <w:szCs w:val="18"/>
                      </w:rPr>
                      <w:t>疽</w:t>
                    </w:r>
                    <w:r>
                      <w:rPr>
                        <w:rFonts w:ascii="Arial" w:eastAsia="Arial" w:hAnsi="Arial" w:cs="Arial"/>
                        <w:b/>
                        <w:bCs/>
                        <w:color w:val="343434"/>
                        <w:spacing w:val="0"/>
                        <w:w w:val="100"/>
                        <w:position w:val="0"/>
                        <w:sz w:val="18"/>
                        <w:szCs w:val="18"/>
                      </w:rPr>
                      <w:t>W</w:t>
                    </w:r>
                    <w:r>
                      <w:rPr>
                        <w:rFonts w:ascii="SimHei" w:eastAsia="SimHei" w:hAnsi="SimHei" w:cs="SimHei"/>
                        <w:b/>
                        <w:bCs/>
                        <w:color w:val="343434"/>
                        <w:spacing w:val="0"/>
                        <w:w w:val="100"/>
                        <w:position w:val="0"/>
                        <w:sz w:val="18"/>
                        <w:szCs w:val="18"/>
                      </w:rPr>
                      <w:t>技</w:t>
                      <w:tab/>
                    </w:r>
                    <w:r>
                      <w:rPr>
                        <w:rFonts w:ascii="SimHei" w:eastAsia="SimHei" w:hAnsi="SimHei" w:cs="SimHei"/>
                        <w:b/>
                        <w:bCs/>
                        <w:color w:val="9A0033"/>
                        <w:spacing w:val="0"/>
                        <w:w w:val="100"/>
                        <w:position w:val="0"/>
                        <w:sz w:val="18"/>
                        <w:szCs w:val="18"/>
                      </w:rPr>
                      <w:t>证券简称</w:t>
                    </w:r>
                    <w:r>
                      <w:rPr>
                        <w:rFonts w:ascii="SimSun" w:eastAsia="SimSun" w:hAnsi="SimSun" w:cs="SimSun"/>
                        <w:b/>
                        <w:bCs/>
                        <w:color w:val="9A0033"/>
                        <w:spacing w:val="0"/>
                        <w:w w:val="100"/>
                        <w:position w:val="0"/>
                        <w:sz w:val="22"/>
                        <w:szCs w:val="22"/>
                      </w:rPr>
                      <w:t>：</w:t>
                    </w:r>
                    <w:r>
                      <w:rPr>
                        <w:rFonts w:ascii="SimHei" w:eastAsia="SimHei" w:hAnsi="SimHei" w:cs="SimHei"/>
                        <w:b/>
                        <w:bCs/>
                        <w:color w:val="9A0033"/>
                        <w:spacing w:val="0"/>
                        <w:w w:val="100"/>
                        <w:position w:val="0"/>
                        <w:sz w:val="18"/>
                        <w:szCs w:val="18"/>
                      </w:rPr>
                      <w:t>长城开发</w:t>
                    </w:r>
                  </w:p>
                  <w:p>
                    <w:pPr>
                      <w:pStyle w:val="Style8"/>
                      <w:keepNext w:val="0"/>
                      <w:keepLines w:val="0"/>
                      <w:widowControl w:val="0"/>
                      <w:shd w:val="clear" w:color="auto" w:fill="auto"/>
                      <w:tabs>
                        <w:tab w:pos="4704" w:val="right"/>
                        <w:tab w:pos="9048" w:val="right"/>
                      </w:tabs>
                      <w:bidi w:val="0"/>
                      <w:spacing w:before="0" w:after="0" w:line="240" w:lineRule="auto"/>
                      <w:ind w:left="0" w:right="0" w:firstLine="0"/>
                      <w:jc w:val="left"/>
                      <w:rPr>
                        <w:sz w:val="18"/>
                        <w:szCs w:val="18"/>
                      </w:rPr>
                    </w:pPr>
                    <w:r>
                      <w:rPr>
                        <w:rFonts w:ascii="Arial" w:eastAsia="Arial" w:hAnsi="Arial" w:cs="Arial"/>
                        <w:b/>
                        <w:bCs/>
                        <w:color w:val="000000"/>
                        <w:spacing w:val="0"/>
                        <w:w w:val="100"/>
                        <w:position w:val="0"/>
                        <w:sz w:val="18"/>
                        <w:szCs w:val="18"/>
                      </w:rPr>
                      <w:t>1",11</w:t>
                    </w:r>
                    <w:r>
                      <w:rPr>
                        <w:rFonts w:ascii="SimHei" w:eastAsia="SimHei" w:hAnsi="SimHei" w:cs="SimHei"/>
                        <w:b/>
                        <w:bCs/>
                        <w:color w:val="000000"/>
                        <w:spacing w:val="0"/>
                        <w:w w:val="100"/>
                        <w:position w:val="0"/>
                        <w:sz w:val="18"/>
                        <w:szCs w:val="18"/>
                      </w:rPr>
                      <w:t>、</w:t>
                      <w:tab/>
                    </w:r>
                    <w:r>
                      <w:rPr>
                        <w:rFonts w:ascii="Arial" w:eastAsia="Arial" w:hAnsi="Arial" w:cs="Arial"/>
                        <w:b/>
                        <w:bCs/>
                        <w:color w:val="9A0033"/>
                        <w:spacing w:val="0"/>
                        <w:w w:val="100"/>
                        <w:position w:val="0"/>
                        <w:sz w:val="18"/>
                        <w:szCs w:val="18"/>
                      </w:rPr>
                      <w:t>2006</w:t>
                    </w:r>
                    <w:r>
                      <w:rPr>
                        <w:rFonts w:ascii="SimHei" w:eastAsia="SimHei" w:hAnsi="SimHei" w:cs="SimHei"/>
                        <w:b/>
                        <w:bCs/>
                        <w:color w:val="9A0033"/>
                        <w:spacing w:val="0"/>
                        <w:w w:val="100"/>
                        <w:position w:val="0"/>
                        <w:sz w:val="18"/>
                        <w:szCs w:val="18"/>
                      </w:rPr>
                      <w:t>年年度报告</w:t>
                      <w:tab/>
                      <w:t>证券代码：</w:t>
                    </w:r>
                    <w:r>
                      <w:rPr>
                        <w:rFonts w:ascii="Arial" w:eastAsia="Arial" w:hAnsi="Arial" w:cs="Arial"/>
                        <w:b/>
                        <w:bCs/>
                        <w:color w:val="9A0033"/>
                        <w:spacing w:val="0"/>
                        <w:w w:val="100"/>
                        <w:position w:val="0"/>
                        <w:sz w:val="18"/>
                        <w:szCs w:val="18"/>
                      </w:rPr>
                      <w:t>000021</w:t>
                    </w:r>
                  </w:p>
                </w:txbxContent>
              </v:textbox>
              <w10:wrap anchorx="page" anchory="page"/>
            </v:shape>
          </w:pict>
        </mc:Fallback>
      </mc:AlternateContent>
    </w:r>
  </w:p>
</w:hdr>
</file>

<file path=word/header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6" behindDoc="1" locked="0" layoutInCell="1" allowOverlap="1">
              <wp:simplePos x="0" y="0"/>
              <wp:positionH relativeFrom="page">
                <wp:posOffset>678815</wp:posOffset>
              </wp:positionH>
              <wp:positionV relativeFrom="page">
                <wp:posOffset>542925</wp:posOffset>
              </wp:positionV>
              <wp:extent cx="6202680" cy="274320"/>
              <wp:wrapNone/>
              <wp:docPr id="66" name="Shape 66"/>
              <a:graphic xmlns:a="http://schemas.openxmlformats.org/drawingml/2006/main">
                <a:graphicData uri="http://schemas.microsoft.com/office/word/2010/wordprocessingShape">
                  <wps:wsp>
                    <wps:cNvSpPr txBox="1"/>
                    <wps:spPr>
                      <a:xfrm>
                        <a:ext cx="6202680" cy="274320"/>
                      </a:xfrm>
                      <a:prstGeom prst="rect"/>
                      <a:noFill/>
                    </wps:spPr>
                    <wps:txbx>
                      <w:txbxContent>
                        <w:p>
                          <w:pPr>
                            <w:pStyle w:val="Style8"/>
                            <w:keepNext w:val="0"/>
                            <w:keepLines w:val="0"/>
                            <w:widowControl w:val="0"/>
                            <w:shd w:val="clear" w:color="auto" w:fill="auto"/>
                            <w:tabs>
                              <w:tab w:pos="9768" w:val="right"/>
                            </w:tabs>
                            <w:bidi w:val="0"/>
                            <w:spacing w:before="0" w:after="0" w:line="240" w:lineRule="auto"/>
                            <w:ind w:left="0" w:right="0" w:firstLine="0"/>
                            <w:jc w:val="left"/>
                            <w:rPr>
                              <w:sz w:val="18"/>
                              <w:szCs w:val="18"/>
                            </w:rPr>
                          </w:pPr>
                          <w:r>
                            <w:rPr>
                              <w:rFonts w:ascii="SimHei" w:eastAsia="SimHei" w:hAnsi="SimHei" w:cs="SimHei"/>
                              <w:b/>
                              <w:bCs/>
                              <w:i/>
                              <w:iCs/>
                              <w:color w:val="932561"/>
                              <w:spacing w:val="0"/>
                              <w:w w:val="100"/>
                              <w:position w:val="0"/>
                              <w:sz w:val="18"/>
                              <w:szCs w:val="18"/>
                            </w:rPr>
                            <w:t>函</w:t>
                          </w:r>
                          <w:r>
                            <w:rPr>
                              <w:rFonts w:ascii="SimHei" w:eastAsia="SimHei" w:hAnsi="SimHei" w:cs="SimHei"/>
                              <w:b/>
                              <w:bCs/>
                              <w:color w:val="343434"/>
                              <w:spacing w:val="0"/>
                              <w:w w:val="100"/>
                              <w:position w:val="0"/>
                              <w:sz w:val="18"/>
                              <w:szCs w:val="18"/>
                            </w:rPr>
                            <w:t>疽</w:t>
                          </w:r>
                          <w:r>
                            <w:rPr>
                              <w:rFonts w:ascii="Arial" w:eastAsia="Arial" w:hAnsi="Arial" w:cs="Arial"/>
                              <w:b/>
                              <w:bCs/>
                              <w:color w:val="343434"/>
                              <w:spacing w:val="0"/>
                              <w:w w:val="100"/>
                              <w:position w:val="0"/>
                              <w:sz w:val="18"/>
                              <w:szCs w:val="18"/>
                            </w:rPr>
                            <w:t>W</w:t>
                          </w:r>
                          <w:r>
                            <w:rPr>
                              <w:rFonts w:ascii="SimHei" w:eastAsia="SimHei" w:hAnsi="SimHei" w:cs="SimHei"/>
                              <w:b/>
                              <w:bCs/>
                              <w:color w:val="343434"/>
                              <w:spacing w:val="0"/>
                              <w:w w:val="100"/>
                              <w:position w:val="0"/>
                              <w:sz w:val="18"/>
                              <w:szCs w:val="18"/>
                            </w:rPr>
                            <w:t>技</w:t>
                            <w:tab/>
                          </w:r>
                          <w:r>
                            <w:rPr>
                              <w:rFonts w:ascii="SimHei" w:eastAsia="SimHei" w:hAnsi="SimHei" w:cs="SimHei"/>
                              <w:b/>
                              <w:bCs/>
                              <w:color w:val="9A0033"/>
                              <w:spacing w:val="0"/>
                              <w:w w:val="100"/>
                              <w:position w:val="0"/>
                              <w:sz w:val="18"/>
                              <w:szCs w:val="18"/>
                            </w:rPr>
                            <w:t>证券简称</w:t>
                          </w:r>
                          <w:r>
                            <w:rPr>
                              <w:rFonts w:ascii="SimSun" w:eastAsia="SimSun" w:hAnsi="SimSun" w:cs="SimSun"/>
                              <w:b/>
                              <w:bCs/>
                              <w:color w:val="9A0033"/>
                              <w:spacing w:val="0"/>
                              <w:w w:val="100"/>
                              <w:position w:val="0"/>
                              <w:sz w:val="22"/>
                              <w:szCs w:val="22"/>
                            </w:rPr>
                            <w:t>：</w:t>
                          </w:r>
                          <w:r>
                            <w:rPr>
                              <w:rFonts w:ascii="SimHei" w:eastAsia="SimHei" w:hAnsi="SimHei" w:cs="SimHei"/>
                              <w:b/>
                              <w:bCs/>
                              <w:color w:val="9A0033"/>
                              <w:spacing w:val="0"/>
                              <w:w w:val="100"/>
                              <w:position w:val="0"/>
                              <w:sz w:val="18"/>
                              <w:szCs w:val="18"/>
                            </w:rPr>
                            <w:t>长城开发</w:t>
                          </w:r>
                        </w:p>
                        <w:p>
                          <w:pPr>
                            <w:pStyle w:val="Style8"/>
                            <w:keepNext w:val="0"/>
                            <w:keepLines w:val="0"/>
                            <w:widowControl w:val="0"/>
                            <w:shd w:val="clear" w:color="auto" w:fill="auto"/>
                            <w:tabs>
                              <w:tab w:pos="4704" w:val="right"/>
                              <w:tab w:pos="9048" w:val="right"/>
                            </w:tabs>
                            <w:bidi w:val="0"/>
                            <w:spacing w:before="0" w:after="0" w:line="240" w:lineRule="auto"/>
                            <w:ind w:left="0" w:right="0" w:firstLine="0"/>
                            <w:jc w:val="left"/>
                            <w:rPr>
                              <w:sz w:val="18"/>
                              <w:szCs w:val="18"/>
                            </w:rPr>
                          </w:pPr>
                          <w:r>
                            <w:rPr>
                              <w:rFonts w:ascii="Arial" w:eastAsia="Arial" w:hAnsi="Arial" w:cs="Arial"/>
                              <w:b/>
                              <w:bCs/>
                              <w:color w:val="000000"/>
                              <w:spacing w:val="0"/>
                              <w:w w:val="100"/>
                              <w:position w:val="0"/>
                              <w:sz w:val="18"/>
                              <w:szCs w:val="18"/>
                            </w:rPr>
                            <w:t>1",11</w:t>
                          </w:r>
                          <w:r>
                            <w:rPr>
                              <w:rFonts w:ascii="SimHei" w:eastAsia="SimHei" w:hAnsi="SimHei" w:cs="SimHei"/>
                              <w:b/>
                              <w:bCs/>
                              <w:color w:val="000000"/>
                              <w:spacing w:val="0"/>
                              <w:w w:val="100"/>
                              <w:position w:val="0"/>
                              <w:sz w:val="18"/>
                              <w:szCs w:val="18"/>
                            </w:rPr>
                            <w:t>、</w:t>
                            <w:tab/>
                          </w:r>
                          <w:r>
                            <w:rPr>
                              <w:rFonts w:ascii="Arial" w:eastAsia="Arial" w:hAnsi="Arial" w:cs="Arial"/>
                              <w:b/>
                              <w:bCs/>
                              <w:color w:val="9A0033"/>
                              <w:spacing w:val="0"/>
                              <w:w w:val="100"/>
                              <w:position w:val="0"/>
                              <w:sz w:val="18"/>
                              <w:szCs w:val="18"/>
                            </w:rPr>
                            <w:t>2006</w:t>
                          </w:r>
                          <w:r>
                            <w:rPr>
                              <w:rFonts w:ascii="SimHei" w:eastAsia="SimHei" w:hAnsi="SimHei" w:cs="SimHei"/>
                              <w:b/>
                              <w:bCs/>
                              <w:color w:val="9A0033"/>
                              <w:spacing w:val="0"/>
                              <w:w w:val="100"/>
                              <w:position w:val="0"/>
                              <w:sz w:val="18"/>
                              <w:szCs w:val="18"/>
                            </w:rPr>
                            <w:t>年年度报告</w:t>
                            <w:tab/>
                            <w:t>证券代码：</w:t>
                          </w:r>
                          <w:r>
                            <w:rPr>
                              <w:rFonts w:ascii="Arial" w:eastAsia="Arial" w:hAnsi="Arial" w:cs="Arial"/>
                              <w:b/>
                              <w:bCs/>
                              <w:color w:val="9A0033"/>
                              <w:spacing w:val="0"/>
                              <w:w w:val="100"/>
                              <w:position w:val="0"/>
                              <w:sz w:val="18"/>
                              <w:szCs w:val="18"/>
                            </w:rPr>
                            <w:t>000021</w:t>
                          </w:r>
                        </w:p>
                      </w:txbxContent>
                    </wps:txbx>
                    <wps:bodyPr lIns="0" tIns="0" rIns="0" bIns="0">
                      <a:spAutoFit/>
                    </wps:bodyPr>
                  </wps:wsp>
                </a:graphicData>
              </a:graphic>
            </wp:anchor>
          </w:drawing>
        </mc:Choice>
        <mc:Fallback>
          <w:pict>
            <v:shape id="_x0000_s1092" type="#_x0000_t202" style="position:absolute;margin-left:53.450000000000003pt;margin-top:42.75pt;width:488.40000000000003pt;height:21.600000000000001pt;z-index:-188744007;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tabs>
                        <w:tab w:pos="9768" w:val="right"/>
                      </w:tabs>
                      <w:bidi w:val="0"/>
                      <w:spacing w:before="0" w:after="0" w:line="240" w:lineRule="auto"/>
                      <w:ind w:left="0" w:right="0" w:firstLine="0"/>
                      <w:jc w:val="left"/>
                      <w:rPr>
                        <w:sz w:val="18"/>
                        <w:szCs w:val="18"/>
                      </w:rPr>
                    </w:pPr>
                    <w:r>
                      <w:rPr>
                        <w:rFonts w:ascii="SimHei" w:eastAsia="SimHei" w:hAnsi="SimHei" w:cs="SimHei"/>
                        <w:b/>
                        <w:bCs/>
                        <w:i/>
                        <w:iCs/>
                        <w:color w:val="932561"/>
                        <w:spacing w:val="0"/>
                        <w:w w:val="100"/>
                        <w:position w:val="0"/>
                        <w:sz w:val="18"/>
                        <w:szCs w:val="18"/>
                      </w:rPr>
                      <w:t>函</w:t>
                    </w:r>
                    <w:r>
                      <w:rPr>
                        <w:rFonts w:ascii="SimHei" w:eastAsia="SimHei" w:hAnsi="SimHei" w:cs="SimHei"/>
                        <w:b/>
                        <w:bCs/>
                        <w:color w:val="343434"/>
                        <w:spacing w:val="0"/>
                        <w:w w:val="100"/>
                        <w:position w:val="0"/>
                        <w:sz w:val="18"/>
                        <w:szCs w:val="18"/>
                      </w:rPr>
                      <w:t>疽</w:t>
                    </w:r>
                    <w:r>
                      <w:rPr>
                        <w:rFonts w:ascii="Arial" w:eastAsia="Arial" w:hAnsi="Arial" w:cs="Arial"/>
                        <w:b/>
                        <w:bCs/>
                        <w:color w:val="343434"/>
                        <w:spacing w:val="0"/>
                        <w:w w:val="100"/>
                        <w:position w:val="0"/>
                        <w:sz w:val="18"/>
                        <w:szCs w:val="18"/>
                      </w:rPr>
                      <w:t>W</w:t>
                    </w:r>
                    <w:r>
                      <w:rPr>
                        <w:rFonts w:ascii="SimHei" w:eastAsia="SimHei" w:hAnsi="SimHei" w:cs="SimHei"/>
                        <w:b/>
                        <w:bCs/>
                        <w:color w:val="343434"/>
                        <w:spacing w:val="0"/>
                        <w:w w:val="100"/>
                        <w:position w:val="0"/>
                        <w:sz w:val="18"/>
                        <w:szCs w:val="18"/>
                      </w:rPr>
                      <w:t>技</w:t>
                      <w:tab/>
                    </w:r>
                    <w:r>
                      <w:rPr>
                        <w:rFonts w:ascii="SimHei" w:eastAsia="SimHei" w:hAnsi="SimHei" w:cs="SimHei"/>
                        <w:b/>
                        <w:bCs/>
                        <w:color w:val="9A0033"/>
                        <w:spacing w:val="0"/>
                        <w:w w:val="100"/>
                        <w:position w:val="0"/>
                        <w:sz w:val="18"/>
                        <w:szCs w:val="18"/>
                      </w:rPr>
                      <w:t>证券简称</w:t>
                    </w:r>
                    <w:r>
                      <w:rPr>
                        <w:rFonts w:ascii="SimSun" w:eastAsia="SimSun" w:hAnsi="SimSun" w:cs="SimSun"/>
                        <w:b/>
                        <w:bCs/>
                        <w:color w:val="9A0033"/>
                        <w:spacing w:val="0"/>
                        <w:w w:val="100"/>
                        <w:position w:val="0"/>
                        <w:sz w:val="22"/>
                        <w:szCs w:val="22"/>
                      </w:rPr>
                      <w:t>：</w:t>
                    </w:r>
                    <w:r>
                      <w:rPr>
                        <w:rFonts w:ascii="SimHei" w:eastAsia="SimHei" w:hAnsi="SimHei" w:cs="SimHei"/>
                        <w:b/>
                        <w:bCs/>
                        <w:color w:val="9A0033"/>
                        <w:spacing w:val="0"/>
                        <w:w w:val="100"/>
                        <w:position w:val="0"/>
                        <w:sz w:val="18"/>
                        <w:szCs w:val="18"/>
                      </w:rPr>
                      <w:t>长城开发</w:t>
                    </w:r>
                  </w:p>
                  <w:p>
                    <w:pPr>
                      <w:pStyle w:val="Style8"/>
                      <w:keepNext w:val="0"/>
                      <w:keepLines w:val="0"/>
                      <w:widowControl w:val="0"/>
                      <w:shd w:val="clear" w:color="auto" w:fill="auto"/>
                      <w:tabs>
                        <w:tab w:pos="4704" w:val="right"/>
                        <w:tab w:pos="9048" w:val="right"/>
                      </w:tabs>
                      <w:bidi w:val="0"/>
                      <w:spacing w:before="0" w:after="0" w:line="240" w:lineRule="auto"/>
                      <w:ind w:left="0" w:right="0" w:firstLine="0"/>
                      <w:jc w:val="left"/>
                      <w:rPr>
                        <w:sz w:val="18"/>
                        <w:szCs w:val="18"/>
                      </w:rPr>
                    </w:pPr>
                    <w:r>
                      <w:rPr>
                        <w:rFonts w:ascii="Arial" w:eastAsia="Arial" w:hAnsi="Arial" w:cs="Arial"/>
                        <w:b/>
                        <w:bCs/>
                        <w:color w:val="000000"/>
                        <w:spacing w:val="0"/>
                        <w:w w:val="100"/>
                        <w:position w:val="0"/>
                        <w:sz w:val="18"/>
                        <w:szCs w:val="18"/>
                      </w:rPr>
                      <w:t>1",11</w:t>
                    </w:r>
                    <w:r>
                      <w:rPr>
                        <w:rFonts w:ascii="SimHei" w:eastAsia="SimHei" w:hAnsi="SimHei" w:cs="SimHei"/>
                        <w:b/>
                        <w:bCs/>
                        <w:color w:val="000000"/>
                        <w:spacing w:val="0"/>
                        <w:w w:val="100"/>
                        <w:position w:val="0"/>
                        <w:sz w:val="18"/>
                        <w:szCs w:val="18"/>
                      </w:rPr>
                      <w:t>、</w:t>
                      <w:tab/>
                    </w:r>
                    <w:r>
                      <w:rPr>
                        <w:rFonts w:ascii="Arial" w:eastAsia="Arial" w:hAnsi="Arial" w:cs="Arial"/>
                        <w:b/>
                        <w:bCs/>
                        <w:color w:val="9A0033"/>
                        <w:spacing w:val="0"/>
                        <w:w w:val="100"/>
                        <w:position w:val="0"/>
                        <w:sz w:val="18"/>
                        <w:szCs w:val="18"/>
                      </w:rPr>
                      <w:t>2006</w:t>
                    </w:r>
                    <w:r>
                      <w:rPr>
                        <w:rFonts w:ascii="SimHei" w:eastAsia="SimHei" w:hAnsi="SimHei" w:cs="SimHei"/>
                        <w:b/>
                        <w:bCs/>
                        <w:color w:val="9A0033"/>
                        <w:spacing w:val="0"/>
                        <w:w w:val="100"/>
                        <w:position w:val="0"/>
                        <w:sz w:val="18"/>
                        <w:szCs w:val="18"/>
                      </w:rPr>
                      <w:t>年年度报告</w:t>
                      <w:tab/>
                      <w:t>证券代码：</w:t>
                    </w:r>
                    <w:r>
                      <w:rPr>
                        <w:rFonts w:ascii="Arial" w:eastAsia="Arial" w:hAnsi="Arial" w:cs="Arial"/>
                        <w:b/>
                        <w:bCs/>
                        <w:color w:val="9A0033"/>
                        <w:spacing w:val="0"/>
                        <w:w w:val="100"/>
                        <w:position w:val="0"/>
                        <w:sz w:val="18"/>
                        <w:szCs w:val="18"/>
                      </w:rPr>
                      <w:t>000021</w:t>
                    </w:r>
                  </w:p>
                </w:txbxContent>
              </v:textbox>
              <w10:wrap anchorx="page" anchory="page"/>
            </v:shape>
          </w:pict>
        </mc:Fallback>
      </mc:AlternateContent>
    </w:r>
  </w:p>
</w:hdr>
</file>

<file path=word/header1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0" behindDoc="1" locked="0" layoutInCell="1" allowOverlap="1">
              <wp:simplePos x="0" y="0"/>
              <wp:positionH relativeFrom="page">
                <wp:posOffset>644525</wp:posOffset>
              </wp:positionH>
              <wp:positionV relativeFrom="page">
                <wp:posOffset>515620</wp:posOffset>
              </wp:positionV>
              <wp:extent cx="6202680" cy="274320"/>
              <wp:wrapNone/>
              <wp:docPr id="70" name="Shape 70"/>
              <a:graphic xmlns:a="http://schemas.openxmlformats.org/drawingml/2006/main">
                <a:graphicData uri="http://schemas.microsoft.com/office/word/2010/wordprocessingShape">
                  <wps:wsp>
                    <wps:cNvSpPr txBox="1"/>
                    <wps:spPr>
                      <a:xfrm>
                        <a:ext cx="6202680" cy="274320"/>
                      </a:xfrm>
                      <a:prstGeom prst="rect"/>
                      <a:noFill/>
                    </wps:spPr>
                    <wps:txbx>
                      <w:txbxContent>
                        <w:p>
                          <w:pPr>
                            <w:pStyle w:val="Style8"/>
                            <w:keepNext w:val="0"/>
                            <w:keepLines w:val="0"/>
                            <w:widowControl w:val="0"/>
                            <w:shd w:val="clear" w:color="auto" w:fill="auto"/>
                            <w:tabs>
                              <w:tab w:pos="9706" w:val="right"/>
                            </w:tabs>
                            <w:bidi w:val="0"/>
                            <w:spacing w:before="0" w:after="0" w:line="240" w:lineRule="auto"/>
                            <w:ind w:left="0" w:right="0" w:firstLine="0"/>
                            <w:jc w:val="left"/>
                            <w:rPr>
                              <w:sz w:val="18"/>
                              <w:szCs w:val="18"/>
                            </w:rPr>
                          </w:pPr>
                          <w:r>
                            <w:rPr>
                              <w:rFonts w:ascii="SimHei" w:eastAsia="SimHei" w:hAnsi="SimHei" w:cs="SimHei"/>
                              <w:b/>
                              <w:bCs/>
                              <w:i/>
                              <w:iCs/>
                              <w:color w:val="932561"/>
                              <w:spacing w:val="0"/>
                              <w:w w:val="100"/>
                              <w:position w:val="0"/>
                              <w:sz w:val="18"/>
                              <w:szCs w:val="18"/>
                            </w:rPr>
                            <w:t>函</w:t>
                          </w:r>
                          <w:r>
                            <w:rPr>
                              <w:rFonts w:ascii="SimHei" w:eastAsia="SimHei" w:hAnsi="SimHei" w:cs="SimHei"/>
                              <w:b/>
                              <w:bCs/>
                              <w:color w:val="343434"/>
                              <w:spacing w:val="0"/>
                              <w:w w:val="100"/>
                              <w:position w:val="0"/>
                              <w:sz w:val="18"/>
                              <w:szCs w:val="18"/>
                            </w:rPr>
                            <w:t>疽</w:t>
                          </w:r>
                          <w:r>
                            <w:rPr>
                              <w:rFonts w:ascii="Arial" w:eastAsia="Arial" w:hAnsi="Arial" w:cs="Arial"/>
                              <w:b/>
                              <w:bCs/>
                              <w:color w:val="343434"/>
                              <w:spacing w:val="0"/>
                              <w:w w:val="100"/>
                              <w:position w:val="0"/>
                              <w:sz w:val="18"/>
                              <w:szCs w:val="18"/>
                            </w:rPr>
                            <w:t>W</w:t>
                          </w:r>
                          <w:r>
                            <w:rPr>
                              <w:rFonts w:ascii="SimHei" w:eastAsia="SimHei" w:hAnsi="SimHei" w:cs="SimHei"/>
                              <w:b/>
                              <w:bCs/>
                              <w:color w:val="343434"/>
                              <w:spacing w:val="0"/>
                              <w:w w:val="100"/>
                              <w:position w:val="0"/>
                              <w:sz w:val="18"/>
                              <w:szCs w:val="18"/>
                            </w:rPr>
                            <w:t>技</w:t>
                            <w:tab/>
                          </w:r>
                          <w:r>
                            <w:rPr>
                              <w:rFonts w:ascii="SimHei" w:eastAsia="SimHei" w:hAnsi="SimHei" w:cs="SimHei"/>
                              <w:b/>
                              <w:bCs/>
                              <w:color w:val="9A0033"/>
                              <w:spacing w:val="0"/>
                              <w:w w:val="100"/>
                              <w:position w:val="0"/>
                              <w:sz w:val="18"/>
                              <w:szCs w:val="18"/>
                            </w:rPr>
                            <w:t>证券简称</w:t>
                          </w:r>
                          <w:r>
                            <w:rPr>
                              <w:rFonts w:ascii="SimSun" w:eastAsia="SimSun" w:hAnsi="SimSun" w:cs="SimSun"/>
                              <w:b/>
                              <w:bCs/>
                              <w:color w:val="9A0033"/>
                              <w:spacing w:val="0"/>
                              <w:w w:val="100"/>
                              <w:position w:val="0"/>
                              <w:sz w:val="22"/>
                              <w:szCs w:val="22"/>
                            </w:rPr>
                            <w:t>：</w:t>
                          </w:r>
                          <w:r>
                            <w:rPr>
                              <w:rFonts w:ascii="SimHei" w:eastAsia="SimHei" w:hAnsi="SimHei" w:cs="SimHei"/>
                              <w:b/>
                              <w:bCs/>
                              <w:color w:val="9A0033"/>
                              <w:spacing w:val="0"/>
                              <w:w w:val="100"/>
                              <w:position w:val="0"/>
                              <w:sz w:val="18"/>
                              <w:szCs w:val="18"/>
                            </w:rPr>
                            <w:t>长城开发</w:t>
                          </w:r>
                        </w:p>
                        <w:p>
                          <w:pPr>
                            <w:pStyle w:val="Style8"/>
                            <w:keepNext w:val="0"/>
                            <w:keepLines w:val="0"/>
                            <w:widowControl w:val="0"/>
                            <w:shd w:val="clear" w:color="auto" w:fill="auto"/>
                            <w:tabs>
                              <w:tab w:pos="7579" w:val="left"/>
                            </w:tabs>
                            <w:bidi w:val="0"/>
                            <w:spacing w:before="0" w:after="0" w:line="240" w:lineRule="auto"/>
                            <w:ind w:left="0" w:right="0" w:firstLine="0"/>
                            <w:jc w:val="left"/>
                            <w:rPr>
                              <w:sz w:val="18"/>
                              <w:szCs w:val="18"/>
                            </w:rPr>
                          </w:pPr>
                          <w:r>
                            <w:rPr>
                              <w:rFonts w:ascii="Arial" w:eastAsia="Arial" w:hAnsi="Arial" w:cs="Arial"/>
                              <w:b/>
                              <w:bCs/>
                              <w:color w:val="000000"/>
                              <w:spacing w:val="0"/>
                              <w:w w:val="100"/>
                              <w:position w:val="0"/>
                              <w:sz w:val="18"/>
                              <w:szCs w:val="18"/>
                            </w:rPr>
                            <w:t>1*1</w:t>
                          </w:r>
                          <w:r>
                            <w:rPr>
                              <w:rFonts w:ascii="SimHei" w:eastAsia="SimHei" w:hAnsi="SimHei" w:cs="SimHei"/>
                              <w:b/>
                              <w:bCs/>
                              <w:i/>
                              <w:iCs/>
                              <w:color w:val="000000"/>
                              <w:spacing w:val="0"/>
                              <w:w w:val="100"/>
                              <w:position w:val="0"/>
                              <w:sz w:val="18"/>
                              <w:szCs w:val="18"/>
                            </w:rPr>
                            <w:t>、</w:t>
                          </w:r>
                          <w:r>
                            <w:rPr>
                              <w:rFonts w:ascii="Arial" w:eastAsia="Arial" w:hAnsi="Arial" w:cs="Arial"/>
                              <w:b/>
                              <w:bCs/>
                              <w:color w:val="9A0033"/>
                              <w:spacing w:val="0"/>
                              <w:w w:val="100"/>
                              <w:position w:val="0"/>
                              <w:sz w:val="18"/>
                              <w:szCs w:val="18"/>
                            </w:rPr>
                            <w:t>2006</w:t>
                          </w:r>
                          <w:r>
                            <w:rPr>
                              <w:rFonts w:ascii="SimHei" w:eastAsia="SimHei" w:hAnsi="SimHei" w:cs="SimHei"/>
                              <w:b/>
                              <w:bCs/>
                              <w:color w:val="9A0033"/>
                              <w:spacing w:val="0"/>
                              <w:w w:val="100"/>
                              <w:position w:val="0"/>
                              <w:sz w:val="18"/>
                              <w:szCs w:val="18"/>
                            </w:rPr>
                            <w:t>年年度报告</w:t>
                            <w:tab/>
                            <w:t>证券代码：</w:t>
                          </w:r>
                          <w:r>
                            <w:rPr>
                              <w:rFonts w:ascii="Arial" w:eastAsia="Arial" w:hAnsi="Arial" w:cs="Arial"/>
                              <w:b/>
                              <w:bCs/>
                              <w:color w:val="9A0033"/>
                              <w:spacing w:val="0"/>
                              <w:w w:val="100"/>
                              <w:position w:val="0"/>
                              <w:sz w:val="18"/>
                              <w:szCs w:val="18"/>
                            </w:rPr>
                            <w:t>000021</w:t>
                          </w:r>
                        </w:p>
                      </w:txbxContent>
                    </wps:txbx>
                    <wps:bodyPr lIns="0" tIns="0" rIns="0" bIns="0">
                      <a:spAutoFit/>
                    </wps:bodyPr>
                  </wps:wsp>
                </a:graphicData>
              </a:graphic>
            </wp:anchor>
          </w:drawing>
        </mc:Choice>
        <mc:Fallback>
          <w:pict>
            <v:shape id="_x0000_s1096" type="#_x0000_t202" style="position:absolute;margin-left:50.75pt;margin-top:40.600000000000001pt;width:488.40000000000003pt;height:21.600000000000001pt;z-index:-188744003;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tabs>
                        <w:tab w:pos="9706" w:val="right"/>
                      </w:tabs>
                      <w:bidi w:val="0"/>
                      <w:spacing w:before="0" w:after="0" w:line="240" w:lineRule="auto"/>
                      <w:ind w:left="0" w:right="0" w:firstLine="0"/>
                      <w:jc w:val="left"/>
                      <w:rPr>
                        <w:sz w:val="18"/>
                        <w:szCs w:val="18"/>
                      </w:rPr>
                    </w:pPr>
                    <w:r>
                      <w:rPr>
                        <w:rFonts w:ascii="SimHei" w:eastAsia="SimHei" w:hAnsi="SimHei" w:cs="SimHei"/>
                        <w:b/>
                        <w:bCs/>
                        <w:i/>
                        <w:iCs/>
                        <w:color w:val="932561"/>
                        <w:spacing w:val="0"/>
                        <w:w w:val="100"/>
                        <w:position w:val="0"/>
                        <w:sz w:val="18"/>
                        <w:szCs w:val="18"/>
                      </w:rPr>
                      <w:t>函</w:t>
                    </w:r>
                    <w:r>
                      <w:rPr>
                        <w:rFonts w:ascii="SimHei" w:eastAsia="SimHei" w:hAnsi="SimHei" w:cs="SimHei"/>
                        <w:b/>
                        <w:bCs/>
                        <w:color w:val="343434"/>
                        <w:spacing w:val="0"/>
                        <w:w w:val="100"/>
                        <w:position w:val="0"/>
                        <w:sz w:val="18"/>
                        <w:szCs w:val="18"/>
                      </w:rPr>
                      <w:t>疽</w:t>
                    </w:r>
                    <w:r>
                      <w:rPr>
                        <w:rFonts w:ascii="Arial" w:eastAsia="Arial" w:hAnsi="Arial" w:cs="Arial"/>
                        <w:b/>
                        <w:bCs/>
                        <w:color w:val="343434"/>
                        <w:spacing w:val="0"/>
                        <w:w w:val="100"/>
                        <w:position w:val="0"/>
                        <w:sz w:val="18"/>
                        <w:szCs w:val="18"/>
                      </w:rPr>
                      <w:t>W</w:t>
                    </w:r>
                    <w:r>
                      <w:rPr>
                        <w:rFonts w:ascii="SimHei" w:eastAsia="SimHei" w:hAnsi="SimHei" w:cs="SimHei"/>
                        <w:b/>
                        <w:bCs/>
                        <w:color w:val="343434"/>
                        <w:spacing w:val="0"/>
                        <w:w w:val="100"/>
                        <w:position w:val="0"/>
                        <w:sz w:val="18"/>
                        <w:szCs w:val="18"/>
                      </w:rPr>
                      <w:t>技</w:t>
                      <w:tab/>
                    </w:r>
                    <w:r>
                      <w:rPr>
                        <w:rFonts w:ascii="SimHei" w:eastAsia="SimHei" w:hAnsi="SimHei" w:cs="SimHei"/>
                        <w:b/>
                        <w:bCs/>
                        <w:color w:val="9A0033"/>
                        <w:spacing w:val="0"/>
                        <w:w w:val="100"/>
                        <w:position w:val="0"/>
                        <w:sz w:val="18"/>
                        <w:szCs w:val="18"/>
                      </w:rPr>
                      <w:t>证券简称</w:t>
                    </w:r>
                    <w:r>
                      <w:rPr>
                        <w:rFonts w:ascii="SimSun" w:eastAsia="SimSun" w:hAnsi="SimSun" w:cs="SimSun"/>
                        <w:b/>
                        <w:bCs/>
                        <w:color w:val="9A0033"/>
                        <w:spacing w:val="0"/>
                        <w:w w:val="100"/>
                        <w:position w:val="0"/>
                        <w:sz w:val="22"/>
                        <w:szCs w:val="22"/>
                      </w:rPr>
                      <w:t>：</w:t>
                    </w:r>
                    <w:r>
                      <w:rPr>
                        <w:rFonts w:ascii="SimHei" w:eastAsia="SimHei" w:hAnsi="SimHei" w:cs="SimHei"/>
                        <w:b/>
                        <w:bCs/>
                        <w:color w:val="9A0033"/>
                        <w:spacing w:val="0"/>
                        <w:w w:val="100"/>
                        <w:position w:val="0"/>
                        <w:sz w:val="18"/>
                        <w:szCs w:val="18"/>
                      </w:rPr>
                      <w:t>长城开发</w:t>
                    </w:r>
                  </w:p>
                  <w:p>
                    <w:pPr>
                      <w:pStyle w:val="Style8"/>
                      <w:keepNext w:val="0"/>
                      <w:keepLines w:val="0"/>
                      <w:widowControl w:val="0"/>
                      <w:shd w:val="clear" w:color="auto" w:fill="auto"/>
                      <w:tabs>
                        <w:tab w:pos="7579" w:val="left"/>
                      </w:tabs>
                      <w:bidi w:val="0"/>
                      <w:spacing w:before="0" w:after="0" w:line="240" w:lineRule="auto"/>
                      <w:ind w:left="0" w:right="0" w:firstLine="0"/>
                      <w:jc w:val="left"/>
                      <w:rPr>
                        <w:sz w:val="18"/>
                        <w:szCs w:val="18"/>
                      </w:rPr>
                    </w:pPr>
                    <w:r>
                      <w:rPr>
                        <w:rFonts w:ascii="Arial" w:eastAsia="Arial" w:hAnsi="Arial" w:cs="Arial"/>
                        <w:b/>
                        <w:bCs/>
                        <w:color w:val="000000"/>
                        <w:spacing w:val="0"/>
                        <w:w w:val="100"/>
                        <w:position w:val="0"/>
                        <w:sz w:val="18"/>
                        <w:szCs w:val="18"/>
                      </w:rPr>
                      <w:t>1*1</w:t>
                    </w:r>
                    <w:r>
                      <w:rPr>
                        <w:rFonts w:ascii="SimHei" w:eastAsia="SimHei" w:hAnsi="SimHei" w:cs="SimHei"/>
                        <w:b/>
                        <w:bCs/>
                        <w:i/>
                        <w:iCs/>
                        <w:color w:val="000000"/>
                        <w:spacing w:val="0"/>
                        <w:w w:val="100"/>
                        <w:position w:val="0"/>
                        <w:sz w:val="18"/>
                        <w:szCs w:val="18"/>
                      </w:rPr>
                      <w:t>、</w:t>
                    </w:r>
                    <w:r>
                      <w:rPr>
                        <w:rFonts w:ascii="Arial" w:eastAsia="Arial" w:hAnsi="Arial" w:cs="Arial"/>
                        <w:b/>
                        <w:bCs/>
                        <w:color w:val="9A0033"/>
                        <w:spacing w:val="0"/>
                        <w:w w:val="100"/>
                        <w:position w:val="0"/>
                        <w:sz w:val="18"/>
                        <w:szCs w:val="18"/>
                      </w:rPr>
                      <w:t>2006</w:t>
                    </w:r>
                    <w:r>
                      <w:rPr>
                        <w:rFonts w:ascii="SimHei" w:eastAsia="SimHei" w:hAnsi="SimHei" w:cs="SimHei"/>
                        <w:b/>
                        <w:bCs/>
                        <w:color w:val="9A0033"/>
                        <w:spacing w:val="0"/>
                        <w:w w:val="100"/>
                        <w:position w:val="0"/>
                        <w:sz w:val="18"/>
                        <w:szCs w:val="18"/>
                      </w:rPr>
                      <w:t>年年度报告</w:t>
                      <w:tab/>
                      <w:t>证券代码：</w:t>
                    </w:r>
                    <w:r>
                      <w:rPr>
                        <w:rFonts w:ascii="Arial" w:eastAsia="Arial" w:hAnsi="Arial" w:cs="Arial"/>
                        <w:b/>
                        <w:bCs/>
                        <w:color w:val="9A0033"/>
                        <w:spacing w:val="0"/>
                        <w:w w:val="100"/>
                        <w:position w:val="0"/>
                        <w:sz w:val="18"/>
                        <w:szCs w:val="18"/>
                      </w:rPr>
                      <w:t>000021</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610870</wp:posOffset>
              </wp:positionH>
              <wp:positionV relativeFrom="page">
                <wp:posOffset>838200</wp:posOffset>
              </wp:positionV>
              <wp:extent cx="6306185" cy="0"/>
              <wp:wrapNone/>
              <wp:docPr id="72" name="Shape 72"/>
              <a:graphic xmlns:a="http://schemas.openxmlformats.org/drawingml/2006/main">
                <a:graphicData uri="http://schemas.microsoft.com/office/word/2010/wordprocessingShape">
                  <wps:wsp>
                    <wps:cNvCnPr/>
                    <wps:spPr>
                      <a:xfrm>
                        <a:ext cx="6306185" cy="0"/>
                      </a:xfrm>
                      <a:prstGeom prst="straightConnector1"/>
                      <a:ln w="12700">
                        <a:solidFill/>
                      </a:ln>
                    </wps:spPr>
                    <wps:bodyPr/>
                  </wps:wsp>
                </a:graphicData>
              </a:graphic>
            </wp:anchor>
          </w:drawing>
        </mc:Choice>
        <mc:Fallback>
          <w:pict>
            <v:shape o:spt="32" o:oned="true" path="m,l21600,21600e" style="position:absolute;margin-left:48.100000000000001pt;margin-top:66.pt;width:496.55000000000001pt;height:0;z-index:-251658240;mso-position-horizontal-relative:page;mso-position-vertical-relative:page">
              <v:stroke weight="1.pt"/>
            </v:shape>
          </w:pict>
        </mc:Fallback>
      </mc:AlternateContent>
    </w:r>
  </w:p>
</w:hdr>
</file>

<file path=word/header1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4" behindDoc="1" locked="0" layoutInCell="1" allowOverlap="1">
              <wp:simplePos x="0" y="0"/>
              <wp:positionH relativeFrom="page">
                <wp:posOffset>644525</wp:posOffset>
              </wp:positionH>
              <wp:positionV relativeFrom="page">
                <wp:posOffset>515620</wp:posOffset>
              </wp:positionV>
              <wp:extent cx="6202680" cy="274320"/>
              <wp:wrapNone/>
              <wp:docPr id="75" name="Shape 75"/>
              <a:graphic xmlns:a="http://schemas.openxmlformats.org/drawingml/2006/main">
                <a:graphicData uri="http://schemas.microsoft.com/office/word/2010/wordprocessingShape">
                  <wps:wsp>
                    <wps:cNvSpPr txBox="1"/>
                    <wps:spPr>
                      <a:xfrm>
                        <a:ext cx="6202680" cy="274320"/>
                      </a:xfrm>
                      <a:prstGeom prst="rect"/>
                      <a:noFill/>
                    </wps:spPr>
                    <wps:txbx>
                      <w:txbxContent>
                        <w:p>
                          <w:pPr>
                            <w:pStyle w:val="Style8"/>
                            <w:keepNext w:val="0"/>
                            <w:keepLines w:val="0"/>
                            <w:widowControl w:val="0"/>
                            <w:shd w:val="clear" w:color="auto" w:fill="auto"/>
                            <w:tabs>
                              <w:tab w:pos="9706" w:val="right"/>
                            </w:tabs>
                            <w:bidi w:val="0"/>
                            <w:spacing w:before="0" w:after="0" w:line="240" w:lineRule="auto"/>
                            <w:ind w:left="0" w:right="0" w:firstLine="0"/>
                            <w:jc w:val="left"/>
                            <w:rPr>
                              <w:sz w:val="18"/>
                              <w:szCs w:val="18"/>
                            </w:rPr>
                          </w:pPr>
                          <w:r>
                            <w:rPr>
                              <w:rFonts w:ascii="SimHei" w:eastAsia="SimHei" w:hAnsi="SimHei" w:cs="SimHei"/>
                              <w:b/>
                              <w:bCs/>
                              <w:i/>
                              <w:iCs/>
                              <w:color w:val="932561"/>
                              <w:spacing w:val="0"/>
                              <w:w w:val="100"/>
                              <w:position w:val="0"/>
                              <w:sz w:val="18"/>
                              <w:szCs w:val="18"/>
                            </w:rPr>
                            <w:t>函</w:t>
                          </w:r>
                          <w:r>
                            <w:rPr>
                              <w:rFonts w:ascii="SimHei" w:eastAsia="SimHei" w:hAnsi="SimHei" w:cs="SimHei"/>
                              <w:b/>
                              <w:bCs/>
                              <w:color w:val="343434"/>
                              <w:spacing w:val="0"/>
                              <w:w w:val="100"/>
                              <w:position w:val="0"/>
                              <w:sz w:val="18"/>
                              <w:szCs w:val="18"/>
                            </w:rPr>
                            <w:t>疽</w:t>
                          </w:r>
                          <w:r>
                            <w:rPr>
                              <w:rFonts w:ascii="Arial" w:eastAsia="Arial" w:hAnsi="Arial" w:cs="Arial"/>
                              <w:b/>
                              <w:bCs/>
                              <w:color w:val="343434"/>
                              <w:spacing w:val="0"/>
                              <w:w w:val="100"/>
                              <w:position w:val="0"/>
                              <w:sz w:val="18"/>
                              <w:szCs w:val="18"/>
                            </w:rPr>
                            <w:t>W</w:t>
                          </w:r>
                          <w:r>
                            <w:rPr>
                              <w:rFonts w:ascii="SimHei" w:eastAsia="SimHei" w:hAnsi="SimHei" w:cs="SimHei"/>
                              <w:b/>
                              <w:bCs/>
                              <w:color w:val="343434"/>
                              <w:spacing w:val="0"/>
                              <w:w w:val="100"/>
                              <w:position w:val="0"/>
                              <w:sz w:val="18"/>
                              <w:szCs w:val="18"/>
                            </w:rPr>
                            <w:t>技</w:t>
                            <w:tab/>
                          </w:r>
                          <w:r>
                            <w:rPr>
                              <w:rFonts w:ascii="SimHei" w:eastAsia="SimHei" w:hAnsi="SimHei" w:cs="SimHei"/>
                              <w:b/>
                              <w:bCs/>
                              <w:color w:val="9A0033"/>
                              <w:spacing w:val="0"/>
                              <w:w w:val="100"/>
                              <w:position w:val="0"/>
                              <w:sz w:val="18"/>
                              <w:szCs w:val="18"/>
                            </w:rPr>
                            <w:t>证券简称</w:t>
                          </w:r>
                          <w:r>
                            <w:rPr>
                              <w:rFonts w:ascii="SimSun" w:eastAsia="SimSun" w:hAnsi="SimSun" w:cs="SimSun"/>
                              <w:b/>
                              <w:bCs/>
                              <w:color w:val="9A0033"/>
                              <w:spacing w:val="0"/>
                              <w:w w:val="100"/>
                              <w:position w:val="0"/>
                              <w:sz w:val="22"/>
                              <w:szCs w:val="22"/>
                            </w:rPr>
                            <w:t>：</w:t>
                          </w:r>
                          <w:r>
                            <w:rPr>
                              <w:rFonts w:ascii="SimHei" w:eastAsia="SimHei" w:hAnsi="SimHei" w:cs="SimHei"/>
                              <w:b/>
                              <w:bCs/>
                              <w:color w:val="9A0033"/>
                              <w:spacing w:val="0"/>
                              <w:w w:val="100"/>
                              <w:position w:val="0"/>
                              <w:sz w:val="18"/>
                              <w:szCs w:val="18"/>
                            </w:rPr>
                            <w:t>长城开发</w:t>
                          </w:r>
                        </w:p>
                        <w:p>
                          <w:pPr>
                            <w:pStyle w:val="Style8"/>
                            <w:keepNext w:val="0"/>
                            <w:keepLines w:val="0"/>
                            <w:widowControl w:val="0"/>
                            <w:shd w:val="clear" w:color="auto" w:fill="auto"/>
                            <w:tabs>
                              <w:tab w:pos="7579" w:val="left"/>
                            </w:tabs>
                            <w:bidi w:val="0"/>
                            <w:spacing w:before="0" w:after="0" w:line="240" w:lineRule="auto"/>
                            <w:ind w:left="0" w:right="0" w:firstLine="0"/>
                            <w:jc w:val="left"/>
                            <w:rPr>
                              <w:sz w:val="18"/>
                              <w:szCs w:val="18"/>
                            </w:rPr>
                          </w:pPr>
                          <w:r>
                            <w:rPr>
                              <w:rFonts w:ascii="Arial" w:eastAsia="Arial" w:hAnsi="Arial" w:cs="Arial"/>
                              <w:b/>
                              <w:bCs/>
                              <w:color w:val="000000"/>
                              <w:spacing w:val="0"/>
                              <w:w w:val="100"/>
                              <w:position w:val="0"/>
                              <w:sz w:val="18"/>
                              <w:szCs w:val="18"/>
                            </w:rPr>
                            <w:t>1*1</w:t>
                          </w:r>
                          <w:r>
                            <w:rPr>
                              <w:rFonts w:ascii="SimHei" w:eastAsia="SimHei" w:hAnsi="SimHei" w:cs="SimHei"/>
                              <w:b/>
                              <w:bCs/>
                              <w:i/>
                              <w:iCs/>
                              <w:color w:val="000000"/>
                              <w:spacing w:val="0"/>
                              <w:w w:val="100"/>
                              <w:position w:val="0"/>
                              <w:sz w:val="18"/>
                              <w:szCs w:val="18"/>
                            </w:rPr>
                            <w:t>、</w:t>
                          </w:r>
                          <w:r>
                            <w:rPr>
                              <w:rFonts w:ascii="Arial" w:eastAsia="Arial" w:hAnsi="Arial" w:cs="Arial"/>
                              <w:b/>
                              <w:bCs/>
                              <w:color w:val="9A0033"/>
                              <w:spacing w:val="0"/>
                              <w:w w:val="100"/>
                              <w:position w:val="0"/>
                              <w:sz w:val="18"/>
                              <w:szCs w:val="18"/>
                            </w:rPr>
                            <w:t>2006</w:t>
                          </w:r>
                          <w:r>
                            <w:rPr>
                              <w:rFonts w:ascii="SimHei" w:eastAsia="SimHei" w:hAnsi="SimHei" w:cs="SimHei"/>
                              <w:b/>
                              <w:bCs/>
                              <w:color w:val="9A0033"/>
                              <w:spacing w:val="0"/>
                              <w:w w:val="100"/>
                              <w:position w:val="0"/>
                              <w:sz w:val="18"/>
                              <w:szCs w:val="18"/>
                            </w:rPr>
                            <w:t>年年度报告</w:t>
                            <w:tab/>
                            <w:t>证券代码：</w:t>
                          </w:r>
                          <w:r>
                            <w:rPr>
                              <w:rFonts w:ascii="Arial" w:eastAsia="Arial" w:hAnsi="Arial" w:cs="Arial"/>
                              <w:b/>
                              <w:bCs/>
                              <w:color w:val="9A0033"/>
                              <w:spacing w:val="0"/>
                              <w:w w:val="100"/>
                              <w:position w:val="0"/>
                              <w:sz w:val="18"/>
                              <w:szCs w:val="18"/>
                            </w:rPr>
                            <w:t>000021</w:t>
                          </w:r>
                        </w:p>
                      </w:txbxContent>
                    </wps:txbx>
                    <wps:bodyPr lIns="0" tIns="0" rIns="0" bIns="0">
                      <a:spAutoFit/>
                    </wps:bodyPr>
                  </wps:wsp>
                </a:graphicData>
              </a:graphic>
            </wp:anchor>
          </w:drawing>
        </mc:Choice>
        <mc:Fallback>
          <w:pict>
            <v:shape id="_x0000_s1101" type="#_x0000_t202" style="position:absolute;margin-left:50.75pt;margin-top:40.600000000000001pt;width:488.40000000000003pt;height:21.600000000000001pt;z-index:-188743999;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tabs>
                        <w:tab w:pos="9706" w:val="right"/>
                      </w:tabs>
                      <w:bidi w:val="0"/>
                      <w:spacing w:before="0" w:after="0" w:line="240" w:lineRule="auto"/>
                      <w:ind w:left="0" w:right="0" w:firstLine="0"/>
                      <w:jc w:val="left"/>
                      <w:rPr>
                        <w:sz w:val="18"/>
                        <w:szCs w:val="18"/>
                      </w:rPr>
                    </w:pPr>
                    <w:r>
                      <w:rPr>
                        <w:rFonts w:ascii="SimHei" w:eastAsia="SimHei" w:hAnsi="SimHei" w:cs="SimHei"/>
                        <w:b/>
                        <w:bCs/>
                        <w:i/>
                        <w:iCs/>
                        <w:color w:val="932561"/>
                        <w:spacing w:val="0"/>
                        <w:w w:val="100"/>
                        <w:position w:val="0"/>
                        <w:sz w:val="18"/>
                        <w:szCs w:val="18"/>
                      </w:rPr>
                      <w:t>函</w:t>
                    </w:r>
                    <w:r>
                      <w:rPr>
                        <w:rFonts w:ascii="SimHei" w:eastAsia="SimHei" w:hAnsi="SimHei" w:cs="SimHei"/>
                        <w:b/>
                        <w:bCs/>
                        <w:color w:val="343434"/>
                        <w:spacing w:val="0"/>
                        <w:w w:val="100"/>
                        <w:position w:val="0"/>
                        <w:sz w:val="18"/>
                        <w:szCs w:val="18"/>
                      </w:rPr>
                      <w:t>疽</w:t>
                    </w:r>
                    <w:r>
                      <w:rPr>
                        <w:rFonts w:ascii="Arial" w:eastAsia="Arial" w:hAnsi="Arial" w:cs="Arial"/>
                        <w:b/>
                        <w:bCs/>
                        <w:color w:val="343434"/>
                        <w:spacing w:val="0"/>
                        <w:w w:val="100"/>
                        <w:position w:val="0"/>
                        <w:sz w:val="18"/>
                        <w:szCs w:val="18"/>
                      </w:rPr>
                      <w:t>W</w:t>
                    </w:r>
                    <w:r>
                      <w:rPr>
                        <w:rFonts w:ascii="SimHei" w:eastAsia="SimHei" w:hAnsi="SimHei" w:cs="SimHei"/>
                        <w:b/>
                        <w:bCs/>
                        <w:color w:val="343434"/>
                        <w:spacing w:val="0"/>
                        <w:w w:val="100"/>
                        <w:position w:val="0"/>
                        <w:sz w:val="18"/>
                        <w:szCs w:val="18"/>
                      </w:rPr>
                      <w:t>技</w:t>
                      <w:tab/>
                    </w:r>
                    <w:r>
                      <w:rPr>
                        <w:rFonts w:ascii="SimHei" w:eastAsia="SimHei" w:hAnsi="SimHei" w:cs="SimHei"/>
                        <w:b/>
                        <w:bCs/>
                        <w:color w:val="9A0033"/>
                        <w:spacing w:val="0"/>
                        <w:w w:val="100"/>
                        <w:position w:val="0"/>
                        <w:sz w:val="18"/>
                        <w:szCs w:val="18"/>
                      </w:rPr>
                      <w:t>证券简称</w:t>
                    </w:r>
                    <w:r>
                      <w:rPr>
                        <w:rFonts w:ascii="SimSun" w:eastAsia="SimSun" w:hAnsi="SimSun" w:cs="SimSun"/>
                        <w:b/>
                        <w:bCs/>
                        <w:color w:val="9A0033"/>
                        <w:spacing w:val="0"/>
                        <w:w w:val="100"/>
                        <w:position w:val="0"/>
                        <w:sz w:val="22"/>
                        <w:szCs w:val="22"/>
                      </w:rPr>
                      <w:t>：</w:t>
                    </w:r>
                    <w:r>
                      <w:rPr>
                        <w:rFonts w:ascii="SimHei" w:eastAsia="SimHei" w:hAnsi="SimHei" w:cs="SimHei"/>
                        <w:b/>
                        <w:bCs/>
                        <w:color w:val="9A0033"/>
                        <w:spacing w:val="0"/>
                        <w:w w:val="100"/>
                        <w:position w:val="0"/>
                        <w:sz w:val="18"/>
                        <w:szCs w:val="18"/>
                      </w:rPr>
                      <w:t>长城开发</w:t>
                    </w:r>
                  </w:p>
                  <w:p>
                    <w:pPr>
                      <w:pStyle w:val="Style8"/>
                      <w:keepNext w:val="0"/>
                      <w:keepLines w:val="0"/>
                      <w:widowControl w:val="0"/>
                      <w:shd w:val="clear" w:color="auto" w:fill="auto"/>
                      <w:tabs>
                        <w:tab w:pos="7579" w:val="left"/>
                      </w:tabs>
                      <w:bidi w:val="0"/>
                      <w:spacing w:before="0" w:after="0" w:line="240" w:lineRule="auto"/>
                      <w:ind w:left="0" w:right="0" w:firstLine="0"/>
                      <w:jc w:val="left"/>
                      <w:rPr>
                        <w:sz w:val="18"/>
                        <w:szCs w:val="18"/>
                      </w:rPr>
                    </w:pPr>
                    <w:r>
                      <w:rPr>
                        <w:rFonts w:ascii="Arial" w:eastAsia="Arial" w:hAnsi="Arial" w:cs="Arial"/>
                        <w:b/>
                        <w:bCs/>
                        <w:color w:val="000000"/>
                        <w:spacing w:val="0"/>
                        <w:w w:val="100"/>
                        <w:position w:val="0"/>
                        <w:sz w:val="18"/>
                        <w:szCs w:val="18"/>
                      </w:rPr>
                      <w:t>1*1</w:t>
                    </w:r>
                    <w:r>
                      <w:rPr>
                        <w:rFonts w:ascii="SimHei" w:eastAsia="SimHei" w:hAnsi="SimHei" w:cs="SimHei"/>
                        <w:b/>
                        <w:bCs/>
                        <w:i/>
                        <w:iCs/>
                        <w:color w:val="000000"/>
                        <w:spacing w:val="0"/>
                        <w:w w:val="100"/>
                        <w:position w:val="0"/>
                        <w:sz w:val="18"/>
                        <w:szCs w:val="18"/>
                      </w:rPr>
                      <w:t>、</w:t>
                    </w:r>
                    <w:r>
                      <w:rPr>
                        <w:rFonts w:ascii="Arial" w:eastAsia="Arial" w:hAnsi="Arial" w:cs="Arial"/>
                        <w:b/>
                        <w:bCs/>
                        <w:color w:val="9A0033"/>
                        <w:spacing w:val="0"/>
                        <w:w w:val="100"/>
                        <w:position w:val="0"/>
                        <w:sz w:val="18"/>
                        <w:szCs w:val="18"/>
                      </w:rPr>
                      <w:t>2006</w:t>
                    </w:r>
                    <w:r>
                      <w:rPr>
                        <w:rFonts w:ascii="SimHei" w:eastAsia="SimHei" w:hAnsi="SimHei" w:cs="SimHei"/>
                        <w:b/>
                        <w:bCs/>
                        <w:color w:val="9A0033"/>
                        <w:spacing w:val="0"/>
                        <w:w w:val="100"/>
                        <w:position w:val="0"/>
                        <w:sz w:val="18"/>
                        <w:szCs w:val="18"/>
                      </w:rPr>
                      <w:t>年年度报告</w:t>
                      <w:tab/>
                      <w:t>证券代码：</w:t>
                    </w:r>
                    <w:r>
                      <w:rPr>
                        <w:rFonts w:ascii="Arial" w:eastAsia="Arial" w:hAnsi="Arial" w:cs="Arial"/>
                        <w:b/>
                        <w:bCs/>
                        <w:color w:val="9A0033"/>
                        <w:spacing w:val="0"/>
                        <w:w w:val="100"/>
                        <w:position w:val="0"/>
                        <w:sz w:val="18"/>
                        <w:szCs w:val="18"/>
                      </w:rPr>
                      <w:t>000021</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610870</wp:posOffset>
              </wp:positionH>
              <wp:positionV relativeFrom="page">
                <wp:posOffset>838200</wp:posOffset>
              </wp:positionV>
              <wp:extent cx="6306185" cy="0"/>
              <wp:wrapNone/>
              <wp:docPr id="77" name="Shape 77"/>
              <a:graphic xmlns:a="http://schemas.openxmlformats.org/drawingml/2006/main">
                <a:graphicData uri="http://schemas.microsoft.com/office/word/2010/wordprocessingShape">
                  <wps:wsp>
                    <wps:cNvCnPr/>
                    <wps:spPr>
                      <a:xfrm>
                        <a:ext cx="6306185" cy="0"/>
                      </a:xfrm>
                      <a:prstGeom prst="straightConnector1"/>
                      <a:ln w="12700">
                        <a:solidFill/>
                      </a:ln>
                    </wps:spPr>
                    <wps:bodyPr/>
                  </wps:wsp>
                </a:graphicData>
              </a:graphic>
            </wp:anchor>
          </w:drawing>
        </mc:Choice>
        <mc:Fallback>
          <w:pict>
            <v:shape o:spt="32" o:oned="true" path="m,l21600,21600e" style="position:absolute;margin-left:48.100000000000001pt;margin-top:66.pt;width:496.55000000000001pt;height:0;z-index:-251658240;mso-position-horizontal-relative:page;mso-position-vertical-relative:page">
              <v:stroke weight="1.pt"/>
            </v:shape>
          </w:pict>
        </mc:Fallback>
      </mc:AlternateContent>
    </w:r>
  </w:p>
</w:hdr>
</file>

<file path=word/header1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8" behindDoc="1" locked="0" layoutInCell="1" allowOverlap="1">
              <wp:simplePos x="0" y="0"/>
              <wp:positionH relativeFrom="page">
                <wp:posOffset>644525</wp:posOffset>
              </wp:positionH>
              <wp:positionV relativeFrom="page">
                <wp:posOffset>515620</wp:posOffset>
              </wp:positionV>
              <wp:extent cx="6202680" cy="274320"/>
              <wp:wrapNone/>
              <wp:docPr id="80" name="Shape 80"/>
              <a:graphic xmlns:a="http://schemas.openxmlformats.org/drawingml/2006/main">
                <a:graphicData uri="http://schemas.microsoft.com/office/word/2010/wordprocessingShape">
                  <wps:wsp>
                    <wps:cNvSpPr txBox="1"/>
                    <wps:spPr>
                      <a:xfrm>
                        <a:ext cx="6202680" cy="274320"/>
                      </a:xfrm>
                      <a:prstGeom prst="rect"/>
                      <a:noFill/>
                    </wps:spPr>
                    <wps:txbx>
                      <w:txbxContent>
                        <w:p>
                          <w:pPr>
                            <w:pStyle w:val="Style8"/>
                            <w:keepNext w:val="0"/>
                            <w:keepLines w:val="0"/>
                            <w:widowControl w:val="0"/>
                            <w:shd w:val="clear" w:color="auto" w:fill="auto"/>
                            <w:tabs>
                              <w:tab w:pos="9706" w:val="right"/>
                            </w:tabs>
                            <w:bidi w:val="0"/>
                            <w:spacing w:before="0" w:after="0" w:line="240" w:lineRule="auto"/>
                            <w:ind w:left="0" w:right="0" w:firstLine="0"/>
                            <w:jc w:val="left"/>
                            <w:rPr>
                              <w:sz w:val="18"/>
                              <w:szCs w:val="18"/>
                            </w:rPr>
                          </w:pPr>
                          <w:r>
                            <w:rPr>
                              <w:rFonts w:ascii="SimHei" w:eastAsia="SimHei" w:hAnsi="SimHei" w:cs="SimHei"/>
                              <w:b/>
                              <w:bCs/>
                              <w:i/>
                              <w:iCs/>
                              <w:color w:val="932561"/>
                              <w:spacing w:val="0"/>
                              <w:w w:val="100"/>
                              <w:position w:val="0"/>
                              <w:sz w:val="18"/>
                              <w:szCs w:val="18"/>
                            </w:rPr>
                            <w:t>函</w:t>
                          </w:r>
                          <w:r>
                            <w:rPr>
                              <w:rFonts w:ascii="SimHei" w:eastAsia="SimHei" w:hAnsi="SimHei" w:cs="SimHei"/>
                              <w:b/>
                              <w:bCs/>
                              <w:color w:val="343434"/>
                              <w:spacing w:val="0"/>
                              <w:w w:val="100"/>
                              <w:position w:val="0"/>
                              <w:sz w:val="18"/>
                              <w:szCs w:val="18"/>
                            </w:rPr>
                            <w:t>疽</w:t>
                          </w:r>
                          <w:r>
                            <w:rPr>
                              <w:rFonts w:ascii="Arial" w:eastAsia="Arial" w:hAnsi="Arial" w:cs="Arial"/>
                              <w:b/>
                              <w:bCs/>
                              <w:color w:val="343434"/>
                              <w:spacing w:val="0"/>
                              <w:w w:val="100"/>
                              <w:position w:val="0"/>
                              <w:sz w:val="18"/>
                              <w:szCs w:val="18"/>
                            </w:rPr>
                            <w:t>W</w:t>
                          </w:r>
                          <w:r>
                            <w:rPr>
                              <w:rFonts w:ascii="SimHei" w:eastAsia="SimHei" w:hAnsi="SimHei" w:cs="SimHei"/>
                              <w:b/>
                              <w:bCs/>
                              <w:color w:val="343434"/>
                              <w:spacing w:val="0"/>
                              <w:w w:val="100"/>
                              <w:position w:val="0"/>
                              <w:sz w:val="18"/>
                              <w:szCs w:val="18"/>
                            </w:rPr>
                            <w:t>技</w:t>
                            <w:tab/>
                          </w:r>
                          <w:r>
                            <w:rPr>
                              <w:rFonts w:ascii="SimHei" w:eastAsia="SimHei" w:hAnsi="SimHei" w:cs="SimHei"/>
                              <w:b/>
                              <w:bCs/>
                              <w:color w:val="9A0033"/>
                              <w:spacing w:val="0"/>
                              <w:w w:val="100"/>
                              <w:position w:val="0"/>
                              <w:sz w:val="18"/>
                              <w:szCs w:val="18"/>
                            </w:rPr>
                            <w:t>证券简称</w:t>
                          </w:r>
                          <w:r>
                            <w:rPr>
                              <w:rFonts w:ascii="SimSun" w:eastAsia="SimSun" w:hAnsi="SimSun" w:cs="SimSun"/>
                              <w:b/>
                              <w:bCs/>
                              <w:color w:val="9A0033"/>
                              <w:spacing w:val="0"/>
                              <w:w w:val="100"/>
                              <w:position w:val="0"/>
                              <w:sz w:val="22"/>
                              <w:szCs w:val="22"/>
                            </w:rPr>
                            <w:t>：</w:t>
                          </w:r>
                          <w:r>
                            <w:rPr>
                              <w:rFonts w:ascii="SimHei" w:eastAsia="SimHei" w:hAnsi="SimHei" w:cs="SimHei"/>
                              <w:b/>
                              <w:bCs/>
                              <w:color w:val="9A0033"/>
                              <w:spacing w:val="0"/>
                              <w:w w:val="100"/>
                              <w:position w:val="0"/>
                              <w:sz w:val="18"/>
                              <w:szCs w:val="18"/>
                            </w:rPr>
                            <w:t>长城开发</w:t>
                          </w:r>
                        </w:p>
                        <w:p>
                          <w:pPr>
                            <w:pStyle w:val="Style8"/>
                            <w:keepNext w:val="0"/>
                            <w:keepLines w:val="0"/>
                            <w:widowControl w:val="0"/>
                            <w:shd w:val="clear" w:color="auto" w:fill="auto"/>
                            <w:tabs>
                              <w:tab w:pos="7579" w:val="left"/>
                            </w:tabs>
                            <w:bidi w:val="0"/>
                            <w:spacing w:before="0" w:after="0" w:line="240" w:lineRule="auto"/>
                            <w:ind w:left="0" w:right="0" w:firstLine="0"/>
                            <w:jc w:val="left"/>
                            <w:rPr>
                              <w:sz w:val="18"/>
                              <w:szCs w:val="18"/>
                            </w:rPr>
                          </w:pPr>
                          <w:r>
                            <w:rPr>
                              <w:rFonts w:ascii="Arial" w:eastAsia="Arial" w:hAnsi="Arial" w:cs="Arial"/>
                              <w:b/>
                              <w:bCs/>
                              <w:color w:val="000000"/>
                              <w:spacing w:val="0"/>
                              <w:w w:val="100"/>
                              <w:position w:val="0"/>
                              <w:sz w:val="18"/>
                              <w:szCs w:val="18"/>
                            </w:rPr>
                            <w:t>1*1</w:t>
                          </w:r>
                          <w:r>
                            <w:rPr>
                              <w:rFonts w:ascii="SimHei" w:eastAsia="SimHei" w:hAnsi="SimHei" w:cs="SimHei"/>
                              <w:b/>
                              <w:bCs/>
                              <w:i/>
                              <w:iCs/>
                              <w:color w:val="000000"/>
                              <w:spacing w:val="0"/>
                              <w:w w:val="100"/>
                              <w:position w:val="0"/>
                              <w:sz w:val="18"/>
                              <w:szCs w:val="18"/>
                            </w:rPr>
                            <w:t>、</w:t>
                          </w:r>
                          <w:r>
                            <w:rPr>
                              <w:rFonts w:ascii="Arial" w:eastAsia="Arial" w:hAnsi="Arial" w:cs="Arial"/>
                              <w:b/>
                              <w:bCs/>
                              <w:color w:val="9A0033"/>
                              <w:spacing w:val="0"/>
                              <w:w w:val="100"/>
                              <w:position w:val="0"/>
                              <w:sz w:val="18"/>
                              <w:szCs w:val="18"/>
                            </w:rPr>
                            <w:t>2006</w:t>
                          </w:r>
                          <w:r>
                            <w:rPr>
                              <w:rFonts w:ascii="SimHei" w:eastAsia="SimHei" w:hAnsi="SimHei" w:cs="SimHei"/>
                              <w:b/>
                              <w:bCs/>
                              <w:color w:val="9A0033"/>
                              <w:spacing w:val="0"/>
                              <w:w w:val="100"/>
                              <w:position w:val="0"/>
                              <w:sz w:val="18"/>
                              <w:szCs w:val="18"/>
                            </w:rPr>
                            <w:t>年年度报告</w:t>
                            <w:tab/>
                            <w:t>证券代码：</w:t>
                          </w:r>
                          <w:r>
                            <w:rPr>
                              <w:rFonts w:ascii="Arial" w:eastAsia="Arial" w:hAnsi="Arial" w:cs="Arial"/>
                              <w:b/>
                              <w:bCs/>
                              <w:color w:val="9A0033"/>
                              <w:spacing w:val="0"/>
                              <w:w w:val="100"/>
                              <w:position w:val="0"/>
                              <w:sz w:val="18"/>
                              <w:szCs w:val="18"/>
                            </w:rPr>
                            <w:t>000021</w:t>
                          </w:r>
                        </w:p>
                      </w:txbxContent>
                    </wps:txbx>
                    <wps:bodyPr lIns="0" tIns="0" rIns="0" bIns="0">
                      <a:spAutoFit/>
                    </wps:bodyPr>
                  </wps:wsp>
                </a:graphicData>
              </a:graphic>
            </wp:anchor>
          </w:drawing>
        </mc:Choice>
        <mc:Fallback>
          <w:pict>
            <v:shape id="_x0000_s1106" type="#_x0000_t202" style="position:absolute;margin-left:50.75pt;margin-top:40.600000000000001pt;width:488.40000000000003pt;height:21.600000000000001pt;z-index:-188743995;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tabs>
                        <w:tab w:pos="9706" w:val="right"/>
                      </w:tabs>
                      <w:bidi w:val="0"/>
                      <w:spacing w:before="0" w:after="0" w:line="240" w:lineRule="auto"/>
                      <w:ind w:left="0" w:right="0" w:firstLine="0"/>
                      <w:jc w:val="left"/>
                      <w:rPr>
                        <w:sz w:val="18"/>
                        <w:szCs w:val="18"/>
                      </w:rPr>
                    </w:pPr>
                    <w:r>
                      <w:rPr>
                        <w:rFonts w:ascii="SimHei" w:eastAsia="SimHei" w:hAnsi="SimHei" w:cs="SimHei"/>
                        <w:b/>
                        <w:bCs/>
                        <w:i/>
                        <w:iCs/>
                        <w:color w:val="932561"/>
                        <w:spacing w:val="0"/>
                        <w:w w:val="100"/>
                        <w:position w:val="0"/>
                        <w:sz w:val="18"/>
                        <w:szCs w:val="18"/>
                      </w:rPr>
                      <w:t>函</w:t>
                    </w:r>
                    <w:r>
                      <w:rPr>
                        <w:rFonts w:ascii="SimHei" w:eastAsia="SimHei" w:hAnsi="SimHei" w:cs="SimHei"/>
                        <w:b/>
                        <w:bCs/>
                        <w:color w:val="343434"/>
                        <w:spacing w:val="0"/>
                        <w:w w:val="100"/>
                        <w:position w:val="0"/>
                        <w:sz w:val="18"/>
                        <w:szCs w:val="18"/>
                      </w:rPr>
                      <w:t>疽</w:t>
                    </w:r>
                    <w:r>
                      <w:rPr>
                        <w:rFonts w:ascii="Arial" w:eastAsia="Arial" w:hAnsi="Arial" w:cs="Arial"/>
                        <w:b/>
                        <w:bCs/>
                        <w:color w:val="343434"/>
                        <w:spacing w:val="0"/>
                        <w:w w:val="100"/>
                        <w:position w:val="0"/>
                        <w:sz w:val="18"/>
                        <w:szCs w:val="18"/>
                      </w:rPr>
                      <w:t>W</w:t>
                    </w:r>
                    <w:r>
                      <w:rPr>
                        <w:rFonts w:ascii="SimHei" w:eastAsia="SimHei" w:hAnsi="SimHei" w:cs="SimHei"/>
                        <w:b/>
                        <w:bCs/>
                        <w:color w:val="343434"/>
                        <w:spacing w:val="0"/>
                        <w:w w:val="100"/>
                        <w:position w:val="0"/>
                        <w:sz w:val="18"/>
                        <w:szCs w:val="18"/>
                      </w:rPr>
                      <w:t>技</w:t>
                      <w:tab/>
                    </w:r>
                    <w:r>
                      <w:rPr>
                        <w:rFonts w:ascii="SimHei" w:eastAsia="SimHei" w:hAnsi="SimHei" w:cs="SimHei"/>
                        <w:b/>
                        <w:bCs/>
                        <w:color w:val="9A0033"/>
                        <w:spacing w:val="0"/>
                        <w:w w:val="100"/>
                        <w:position w:val="0"/>
                        <w:sz w:val="18"/>
                        <w:szCs w:val="18"/>
                      </w:rPr>
                      <w:t>证券简称</w:t>
                    </w:r>
                    <w:r>
                      <w:rPr>
                        <w:rFonts w:ascii="SimSun" w:eastAsia="SimSun" w:hAnsi="SimSun" w:cs="SimSun"/>
                        <w:b/>
                        <w:bCs/>
                        <w:color w:val="9A0033"/>
                        <w:spacing w:val="0"/>
                        <w:w w:val="100"/>
                        <w:position w:val="0"/>
                        <w:sz w:val="22"/>
                        <w:szCs w:val="22"/>
                      </w:rPr>
                      <w:t>：</w:t>
                    </w:r>
                    <w:r>
                      <w:rPr>
                        <w:rFonts w:ascii="SimHei" w:eastAsia="SimHei" w:hAnsi="SimHei" w:cs="SimHei"/>
                        <w:b/>
                        <w:bCs/>
                        <w:color w:val="9A0033"/>
                        <w:spacing w:val="0"/>
                        <w:w w:val="100"/>
                        <w:position w:val="0"/>
                        <w:sz w:val="18"/>
                        <w:szCs w:val="18"/>
                      </w:rPr>
                      <w:t>长城开发</w:t>
                    </w:r>
                  </w:p>
                  <w:p>
                    <w:pPr>
                      <w:pStyle w:val="Style8"/>
                      <w:keepNext w:val="0"/>
                      <w:keepLines w:val="0"/>
                      <w:widowControl w:val="0"/>
                      <w:shd w:val="clear" w:color="auto" w:fill="auto"/>
                      <w:tabs>
                        <w:tab w:pos="7579" w:val="left"/>
                      </w:tabs>
                      <w:bidi w:val="0"/>
                      <w:spacing w:before="0" w:after="0" w:line="240" w:lineRule="auto"/>
                      <w:ind w:left="0" w:right="0" w:firstLine="0"/>
                      <w:jc w:val="left"/>
                      <w:rPr>
                        <w:sz w:val="18"/>
                        <w:szCs w:val="18"/>
                      </w:rPr>
                    </w:pPr>
                    <w:r>
                      <w:rPr>
                        <w:rFonts w:ascii="Arial" w:eastAsia="Arial" w:hAnsi="Arial" w:cs="Arial"/>
                        <w:b/>
                        <w:bCs/>
                        <w:color w:val="000000"/>
                        <w:spacing w:val="0"/>
                        <w:w w:val="100"/>
                        <w:position w:val="0"/>
                        <w:sz w:val="18"/>
                        <w:szCs w:val="18"/>
                      </w:rPr>
                      <w:t>1*1</w:t>
                    </w:r>
                    <w:r>
                      <w:rPr>
                        <w:rFonts w:ascii="SimHei" w:eastAsia="SimHei" w:hAnsi="SimHei" w:cs="SimHei"/>
                        <w:b/>
                        <w:bCs/>
                        <w:i/>
                        <w:iCs/>
                        <w:color w:val="000000"/>
                        <w:spacing w:val="0"/>
                        <w:w w:val="100"/>
                        <w:position w:val="0"/>
                        <w:sz w:val="18"/>
                        <w:szCs w:val="18"/>
                      </w:rPr>
                      <w:t>、</w:t>
                    </w:r>
                    <w:r>
                      <w:rPr>
                        <w:rFonts w:ascii="Arial" w:eastAsia="Arial" w:hAnsi="Arial" w:cs="Arial"/>
                        <w:b/>
                        <w:bCs/>
                        <w:color w:val="9A0033"/>
                        <w:spacing w:val="0"/>
                        <w:w w:val="100"/>
                        <w:position w:val="0"/>
                        <w:sz w:val="18"/>
                        <w:szCs w:val="18"/>
                      </w:rPr>
                      <w:t>2006</w:t>
                    </w:r>
                    <w:r>
                      <w:rPr>
                        <w:rFonts w:ascii="SimHei" w:eastAsia="SimHei" w:hAnsi="SimHei" w:cs="SimHei"/>
                        <w:b/>
                        <w:bCs/>
                        <w:color w:val="9A0033"/>
                        <w:spacing w:val="0"/>
                        <w:w w:val="100"/>
                        <w:position w:val="0"/>
                        <w:sz w:val="18"/>
                        <w:szCs w:val="18"/>
                      </w:rPr>
                      <w:t>年年度报告</w:t>
                      <w:tab/>
                      <w:t>证券代码：</w:t>
                    </w:r>
                    <w:r>
                      <w:rPr>
                        <w:rFonts w:ascii="Arial" w:eastAsia="Arial" w:hAnsi="Arial" w:cs="Arial"/>
                        <w:b/>
                        <w:bCs/>
                        <w:color w:val="9A0033"/>
                        <w:spacing w:val="0"/>
                        <w:w w:val="100"/>
                        <w:position w:val="0"/>
                        <w:sz w:val="18"/>
                        <w:szCs w:val="18"/>
                      </w:rPr>
                      <w:t>000021</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610870</wp:posOffset>
              </wp:positionH>
              <wp:positionV relativeFrom="page">
                <wp:posOffset>838200</wp:posOffset>
              </wp:positionV>
              <wp:extent cx="6306185" cy="0"/>
              <wp:wrapNone/>
              <wp:docPr id="82" name="Shape 82"/>
              <a:graphic xmlns:a="http://schemas.openxmlformats.org/drawingml/2006/main">
                <a:graphicData uri="http://schemas.microsoft.com/office/word/2010/wordprocessingShape">
                  <wps:wsp>
                    <wps:cNvCnPr/>
                    <wps:spPr>
                      <a:xfrm>
                        <a:ext cx="6306185" cy="0"/>
                      </a:xfrm>
                      <a:prstGeom prst="straightConnector1"/>
                      <a:ln w="12700">
                        <a:solidFill/>
                      </a:ln>
                    </wps:spPr>
                    <wps:bodyPr/>
                  </wps:wsp>
                </a:graphicData>
              </a:graphic>
            </wp:anchor>
          </w:drawing>
        </mc:Choice>
        <mc:Fallback>
          <w:pict>
            <v:shape o:spt="32" o:oned="true" path="m,l21600,21600e" style="position:absolute;margin-left:48.100000000000001pt;margin-top:66.pt;width:496.55000000000001pt;height:0;z-index:-251658240;mso-position-horizontal-relative:page;mso-position-vertical-relative:page">
              <v:stroke weight="1.pt"/>
            </v:shape>
          </w:pict>
        </mc:Fallback>
      </mc:AlternateContent>
    </w:r>
  </w:p>
</w:hdr>
</file>

<file path=word/header1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2" behindDoc="1" locked="0" layoutInCell="1" allowOverlap="1">
              <wp:simplePos x="0" y="0"/>
              <wp:positionH relativeFrom="page">
                <wp:posOffset>678815</wp:posOffset>
              </wp:positionH>
              <wp:positionV relativeFrom="page">
                <wp:posOffset>542925</wp:posOffset>
              </wp:positionV>
              <wp:extent cx="6202680" cy="274320"/>
              <wp:wrapNone/>
              <wp:docPr id="85" name="Shape 85"/>
              <a:graphic xmlns:a="http://schemas.openxmlformats.org/drawingml/2006/main">
                <a:graphicData uri="http://schemas.microsoft.com/office/word/2010/wordprocessingShape">
                  <wps:wsp>
                    <wps:cNvSpPr txBox="1"/>
                    <wps:spPr>
                      <a:xfrm>
                        <a:ext cx="6202680" cy="274320"/>
                      </a:xfrm>
                      <a:prstGeom prst="rect"/>
                      <a:noFill/>
                    </wps:spPr>
                    <wps:txbx>
                      <w:txbxContent>
                        <w:p>
                          <w:pPr>
                            <w:pStyle w:val="Style8"/>
                            <w:keepNext w:val="0"/>
                            <w:keepLines w:val="0"/>
                            <w:widowControl w:val="0"/>
                            <w:shd w:val="clear" w:color="auto" w:fill="auto"/>
                            <w:tabs>
                              <w:tab w:pos="9768" w:val="right"/>
                            </w:tabs>
                            <w:bidi w:val="0"/>
                            <w:spacing w:before="0" w:after="0" w:line="240" w:lineRule="auto"/>
                            <w:ind w:left="0" w:right="0" w:firstLine="0"/>
                            <w:jc w:val="left"/>
                            <w:rPr>
                              <w:sz w:val="18"/>
                              <w:szCs w:val="18"/>
                            </w:rPr>
                          </w:pPr>
                          <w:r>
                            <w:rPr>
                              <w:rFonts w:ascii="SimHei" w:eastAsia="SimHei" w:hAnsi="SimHei" w:cs="SimHei"/>
                              <w:b/>
                              <w:bCs/>
                              <w:i/>
                              <w:iCs/>
                              <w:color w:val="932561"/>
                              <w:spacing w:val="0"/>
                              <w:w w:val="100"/>
                              <w:position w:val="0"/>
                              <w:sz w:val="18"/>
                              <w:szCs w:val="18"/>
                            </w:rPr>
                            <w:t>函</w:t>
                          </w:r>
                          <w:r>
                            <w:rPr>
                              <w:rFonts w:ascii="SimHei" w:eastAsia="SimHei" w:hAnsi="SimHei" w:cs="SimHei"/>
                              <w:b/>
                              <w:bCs/>
                              <w:color w:val="343434"/>
                              <w:spacing w:val="0"/>
                              <w:w w:val="100"/>
                              <w:position w:val="0"/>
                              <w:sz w:val="18"/>
                              <w:szCs w:val="18"/>
                            </w:rPr>
                            <w:t>疽</w:t>
                          </w:r>
                          <w:r>
                            <w:rPr>
                              <w:rFonts w:ascii="Arial" w:eastAsia="Arial" w:hAnsi="Arial" w:cs="Arial"/>
                              <w:b/>
                              <w:bCs/>
                              <w:color w:val="343434"/>
                              <w:spacing w:val="0"/>
                              <w:w w:val="100"/>
                              <w:position w:val="0"/>
                              <w:sz w:val="18"/>
                              <w:szCs w:val="18"/>
                            </w:rPr>
                            <w:t>W</w:t>
                          </w:r>
                          <w:r>
                            <w:rPr>
                              <w:rFonts w:ascii="SimHei" w:eastAsia="SimHei" w:hAnsi="SimHei" w:cs="SimHei"/>
                              <w:b/>
                              <w:bCs/>
                              <w:color w:val="343434"/>
                              <w:spacing w:val="0"/>
                              <w:w w:val="100"/>
                              <w:position w:val="0"/>
                              <w:sz w:val="18"/>
                              <w:szCs w:val="18"/>
                            </w:rPr>
                            <w:t>技</w:t>
                            <w:tab/>
                          </w:r>
                          <w:r>
                            <w:rPr>
                              <w:rFonts w:ascii="SimHei" w:eastAsia="SimHei" w:hAnsi="SimHei" w:cs="SimHei"/>
                              <w:b/>
                              <w:bCs/>
                              <w:color w:val="9A0033"/>
                              <w:spacing w:val="0"/>
                              <w:w w:val="100"/>
                              <w:position w:val="0"/>
                              <w:sz w:val="18"/>
                              <w:szCs w:val="18"/>
                            </w:rPr>
                            <w:t>证券简称</w:t>
                          </w:r>
                          <w:r>
                            <w:rPr>
                              <w:rFonts w:ascii="SimSun" w:eastAsia="SimSun" w:hAnsi="SimSun" w:cs="SimSun"/>
                              <w:b/>
                              <w:bCs/>
                              <w:color w:val="9A0033"/>
                              <w:spacing w:val="0"/>
                              <w:w w:val="100"/>
                              <w:position w:val="0"/>
                              <w:sz w:val="22"/>
                              <w:szCs w:val="22"/>
                            </w:rPr>
                            <w:t>：</w:t>
                          </w:r>
                          <w:r>
                            <w:rPr>
                              <w:rFonts w:ascii="SimHei" w:eastAsia="SimHei" w:hAnsi="SimHei" w:cs="SimHei"/>
                              <w:b/>
                              <w:bCs/>
                              <w:color w:val="9A0033"/>
                              <w:spacing w:val="0"/>
                              <w:w w:val="100"/>
                              <w:position w:val="0"/>
                              <w:sz w:val="18"/>
                              <w:szCs w:val="18"/>
                            </w:rPr>
                            <w:t>长城开发</w:t>
                          </w:r>
                        </w:p>
                        <w:p>
                          <w:pPr>
                            <w:pStyle w:val="Style8"/>
                            <w:keepNext w:val="0"/>
                            <w:keepLines w:val="0"/>
                            <w:widowControl w:val="0"/>
                            <w:shd w:val="clear" w:color="auto" w:fill="auto"/>
                            <w:tabs>
                              <w:tab w:pos="4704" w:val="right"/>
                              <w:tab w:pos="9048" w:val="right"/>
                            </w:tabs>
                            <w:bidi w:val="0"/>
                            <w:spacing w:before="0" w:after="0" w:line="240" w:lineRule="auto"/>
                            <w:ind w:left="0" w:right="0" w:firstLine="0"/>
                            <w:jc w:val="left"/>
                            <w:rPr>
                              <w:sz w:val="18"/>
                              <w:szCs w:val="18"/>
                            </w:rPr>
                          </w:pPr>
                          <w:r>
                            <w:rPr>
                              <w:rFonts w:ascii="Arial" w:eastAsia="Arial" w:hAnsi="Arial" w:cs="Arial"/>
                              <w:b/>
                              <w:bCs/>
                              <w:color w:val="000000"/>
                              <w:spacing w:val="0"/>
                              <w:w w:val="100"/>
                              <w:position w:val="0"/>
                              <w:sz w:val="18"/>
                              <w:szCs w:val="18"/>
                            </w:rPr>
                            <w:t>1",11</w:t>
                          </w:r>
                          <w:r>
                            <w:rPr>
                              <w:rFonts w:ascii="SimHei" w:eastAsia="SimHei" w:hAnsi="SimHei" w:cs="SimHei"/>
                              <w:b/>
                              <w:bCs/>
                              <w:color w:val="000000"/>
                              <w:spacing w:val="0"/>
                              <w:w w:val="100"/>
                              <w:position w:val="0"/>
                              <w:sz w:val="18"/>
                              <w:szCs w:val="18"/>
                            </w:rPr>
                            <w:t>、</w:t>
                            <w:tab/>
                          </w:r>
                          <w:r>
                            <w:rPr>
                              <w:rFonts w:ascii="Arial" w:eastAsia="Arial" w:hAnsi="Arial" w:cs="Arial"/>
                              <w:b/>
                              <w:bCs/>
                              <w:color w:val="9A0033"/>
                              <w:spacing w:val="0"/>
                              <w:w w:val="100"/>
                              <w:position w:val="0"/>
                              <w:sz w:val="18"/>
                              <w:szCs w:val="18"/>
                            </w:rPr>
                            <w:t>2006</w:t>
                          </w:r>
                          <w:r>
                            <w:rPr>
                              <w:rFonts w:ascii="SimHei" w:eastAsia="SimHei" w:hAnsi="SimHei" w:cs="SimHei"/>
                              <w:b/>
                              <w:bCs/>
                              <w:color w:val="9A0033"/>
                              <w:spacing w:val="0"/>
                              <w:w w:val="100"/>
                              <w:position w:val="0"/>
                              <w:sz w:val="18"/>
                              <w:szCs w:val="18"/>
                            </w:rPr>
                            <w:t>年年度报告</w:t>
                            <w:tab/>
                            <w:t>证券代码：</w:t>
                          </w:r>
                          <w:r>
                            <w:rPr>
                              <w:rFonts w:ascii="Arial" w:eastAsia="Arial" w:hAnsi="Arial" w:cs="Arial"/>
                              <w:b/>
                              <w:bCs/>
                              <w:color w:val="9A0033"/>
                              <w:spacing w:val="0"/>
                              <w:w w:val="100"/>
                              <w:position w:val="0"/>
                              <w:sz w:val="18"/>
                              <w:szCs w:val="18"/>
                            </w:rPr>
                            <w:t>000021</w:t>
                          </w:r>
                        </w:p>
                      </w:txbxContent>
                    </wps:txbx>
                    <wps:bodyPr lIns="0" tIns="0" rIns="0" bIns="0">
                      <a:spAutoFit/>
                    </wps:bodyPr>
                  </wps:wsp>
                </a:graphicData>
              </a:graphic>
            </wp:anchor>
          </w:drawing>
        </mc:Choice>
        <mc:Fallback>
          <w:pict>
            <v:shape id="_x0000_s1111" type="#_x0000_t202" style="position:absolute;margin-left:53.450000000000003pt;margin-top:42.75pt;width:488.40000000000003pt;height:21.600000000000001pt;z-index:-188743991;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tabs>
                        <w:tab w:pos="9768" w:val="right"/>
                      </w:tabs>
                      <w:bidi w:val="0"/>
                      <w:spacing w:before="0" w:after="0" w:line="240" w:lineRule="auto"/>
                      <w:ind w:left="0" w:right="0" w:firstLine="0"/>
                      <w:jc w:val="left"/>
                      <w:rPr>
                        <w:sz w:val="18"/>
                        <w:szCs w:val="18"/>
                      </w:rPr>
                    </w:pPr>
                    <w:r>
                      <w:rPr>
                        <w:rFonts w:ascii="SimHei" w:eastAsia="SimHei" w:hAnsi="SimHei" w:cs="SimHei"/>
                        <w:b/>
                        <w:bCs/>
                        <w:i/>
                        <w:iCs/>
                        <w:color w:val="932561"/>
                        <w:spacing w:val="0"/>
                        <w:w w:val="100"/>
                        <w:position w:val="0"/>
                        <w:sz w:val="18"/>
                        <w:szCs w:val="18"/>
                      </w:rPr>
                      <w:t>函</w:t>
                    </w:r>
                    <w:r>
                      <w:rPr>
                        <w:rFonts w:ascii="SimHei" w:eastAsia="SimHei" w:hAnsi="SimHei" w:cs="SimHei"/>
                        <w:b/>
                        <w:bCs/>
                        <w:color w:val="343434"/>
                        <w:spacing w:val="0"/>
                        <w:w w:val="100"/>
                        <w:position w:val="0"/>
                        <w:sz w:val="18"/>
                        <w:szCs w:val="18"/>
                      </w:rPr>
                      <w:t>疽</w:t>
                    </w:r>
                    <w:r>
                      <w:rPr>
                        <w:rFonts w:ascii="Arial" w:eastAsia="Arial" w:hAnsi="Arial" w:cs="Arial"/>
                        <w:b/>
                        <w:bCs/>
                        <w:color w:val="343434"/>
                        <w:spacing w:val="0"/>
                        <w:w w:val="100"/>
                        <w:position w:val="0"/>
                        <w:sz w:val="18"/>
                        <w:szCs w:val="18"/>
                      </w:rPr>
                      <w:t>W</w:t>
                    </w:r>
                    <w:r>
                      <w:rPr>
                        <w:rFonts w:ascii="SimHei" w:eastAsia="SimHei" w:hAnsi="SimHei" w:cs="SimHei"/>
                        <w:b/>
                        <w:bCs/>
                        <w:color w:val="343434"/>
                        <w:spacing w:val="0"/>
                        <w:w w:val="100"/>
                        <w:position w:val="0"/>
                        <w:sz w:val="18"/>
                        <w:szCs w:val="18"/>
                      </w:rPr>
                      <w:t>技</w:t>
                      <w:tab/>
                    </w:r>
                    <w:r>
                      <w:rPr>
                        <w:rFonts w:ascii="SimHei" w:eastAsia="SimHei" w:hAnsi="SimHei" w:cs="SimHei"/>
                        <w:b/>
                        <w:bCs/>
                        <w:color w:val="9A0033"/>
                        <w:spacing w:val="0"/>
                        <w:w w:val="100"/>
                        <w:position w:val="0"/>
                        <w:sz w:val="18"/>
                        <w:szCs w:val="18"/>
                      </w:rPr>
                      <w:t>证券简称</w:t>
                    </w:r>
                    <w:r>
                      <w:rPr>
                        <w:rFonts w:ascii="SimSun" w:eastAsia="SimSun" w:hAnsi="SimSun" w:cs="SimSun"/>
                        <w:b/>
                        <w:bCs/>
                        <w:color w:val="9A0033"/>
                        <w:spacing w:val="0"/>
                        <w:w w:val="100"/>
                        <w:position w:val="0"/>
                        <w:sz w:val="22"/>
                        <w:szCs w:val="22"/>
                      </w:rPr>
                      <w:t>：</w:t>
                    </w:r>
                    <w:r>
                      <w:rPr>
                        <w:rFonts w:ascii="SimHei" w:eastAsia="SimHei" w:hAnsi="SimHei" w:cs="SimHei"/>
                        <w:b/>
                        <w:bCs/>
                        <w:color w:val="9A0033"/>
                        <w:spacing w:val="0"/>
                        <w:w w:val="100"/>
                        <w:position w:val="0"/>
                        <w:sz w:val="18"/>
                        <w:szCs w:val="18"/>
                      </w:rPr>
                      <w:t>长城开发</w:t>
                    </w:r>
                  </w:p>
                  <w:p>
                    <w:pPr>
                      <w:pStyle w:val="Style8"/>
                      <w:keepNext w:val="0"/>
                      <w:keepLines w:val="0"/>
                      <w:widowControl w:val="0"/>
                      <w:shd w:val="clear" w:color="auto" w:fill="auto"/>
                      <w:tabs>
                        <w:tab w:pos="4704" w:val="right"/>
                        <w:tab w:pos="9048" w:val="right"/>
                      </w:tabs>
                      <w:bidi w:val="0"/>
                      <w:spacing w:before="0" w:after="0" w:line="240" w:lineRule="auto"/>
                      <w:ind w:left="0" w:right="0" w:firstLine="0"/>
                      <w:jc w:val="left"/>
                      <w:rPr>
                        <w:sz w:val="18"/>
                        <w:szCs w:val="18"/>
                      </w:rPr>
                    </w:pPr>
                    <w:r>
                      <w:rPr>
                        <w:rFonts w:ascii="Arial" w:eastAsia="Arial" w:hAnsi="Arial" w:cs="Arial"/>
                        <w:b/>
                        <w:bCs/>
                        <w:color w:val="000000"/>
                        <w:spacing w:val="0"/>
                        <w:w w:val="100"/>
                        <w:position w:val="0"/>
                        <w:sz w:val="18"/>
                        <w:szCs w:val="18"/>
                      </w:rPr>
                      <w:t>1",11</w:t>
                    </w:r>
                    <w:r>
                      <w:rPr>
                        <w:rFonts w:ascii="SimHei" w:eastAsia="SimHei" w:hAnsi="SimHei" w:cs="SimHei"/>
                        <w:b/>
                        <w:bCs/>
                        <w:color w:val="000000"/>
                        <w:spacing w:val="0"/>
                        <w:w w:val="100"/>
                        <w:position w:val="0"/>
                        <w:sz w:val="18"/>
                        <w:szCs w:val="18"/>
                      </w:rPr>
                      <w:t>、</w:t>
                      <w:tab/>
                    </w:r>
                    <w:r>
                      <w:rPr>
                        <w:rFonts w:ascii="Arial" w:eastAsia="Arial" w:hAnsi="Arial" w:cs="Arial"/>
                        <w:b/>
                        <w:bCs/>
                        <w:color w:val="9A0033"/>
                        <w:spacing w:val="0"/>
                        <w:w w:val="100"/>
                        <w:position w:val="0"/>
                        <w:sz w:val="18"/>
                        <w:szCs w:val="18"/>
                      </w:rPr>
                      <w:t>2006</w:t>
                    </w:r>
                    <w:r>
                      <w:rPr>
                        <w:rFonts w:ascii="SimHei" w:eastAsia="SimHei" w:hAnsi="SimHei" w:cs="SimHei"/>
                        <w:b/>
                        <w:bCs/>
                        <w:color w:val="9A0033"/>
                        <w:spacing w:val="0"/>
                        <w:w w:val="100"/>
                        <w:position w:val="0"/>
                        <w:sz w:val="18"/>
                        <w:szCs w:val="18"/>
                      </w:rPr>
                      <w:t>年年度报告</w:t>
                      <w:tab/>
                      <w:t>证券代码：</w:t>
                    </w:r>
                    <w:r>
                      <w:rPr>
                        <w:rFonts w:ascii="Arial" w:eastAsia="Arial" w:hAnsi="Arial" w:cs="Arial"/>
                        <w:b/>
                        <w:bCs/>
                        <w:color w:val="9A0033"/>
                        <w:spacing w:val="0"/>
                        <w:w w:val="100"/>
                        <w:position w:val="0"/>
                        <w:sz w:val="18"/>
                        <w:szCs w:val="18"/>
                      </w:rPr>
                      <w:t>000021</w:t>
                    </w:r>
                  </w:p>
                </w:txbxContent>
              </v:textbox>
              <w10:wrap anchorx="page" anchory="page"/>
            </v:shape>
          </w:pict>
        </mc:Fallback>
      </mc:AlternateContent>
    </w:r>
  </w:p>
</w:hdr>
</file>

<file path=word/header1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6" behindDoc="1" locked="0" layoutInCell="1" allowOverlap="1">
              <wp:simplePos x="0" y="0"/>
              <wp:positionH relativeFrom="page">
                <wp:posOffset>651510</wp:posOffset>
              </wp:positionH>
              <wp:positionV relativeFrom="page">
                <wp:posOffset>542925</wp:posOffset>
              </wp:positionV>
              <wp:extent cx="786130" cy="274320"/>
              <wp:wrapNone/>
              <wp:docPr id="89" name="Shape 89"/>
              <a:graphic xmlns:a="http://schemas.openxmlformats.org/drawingml/2006/main">
                <a:graphicData uri="http://schemas.microsoft.com/office/word/2010/wordprocessingShape">
                  <wps:wsp>
                    <wps:cNvSpPr txBox="1"/>
                    <wps:spPr>
                      <a:xfrm>
                        <a:ext cx="786130" cy="274320"/>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pPr>
                          <w:r>
                            <w:rPr>
                              <w:rFonts w:ascii="Arial" w:eastAsia="Arial" w:hAnsi="Arial" w:cs="Arial"/>
                              <w:b/>
                              <w:bCs/>
                              <w:color w:val="932561"/>
                              <w:spacing w:val="0"/>
                              <w:w w:val="100"/>
                              <w:position w:val="0"/>
                              <w:sz w:val="32"/>
                              <w:szCs w:val="32"/>
                            </w:rPr>
                            <w:t>nr</w:t>
                          </w:r>
                          <w:r>
                            <w:rPr>
                              <w:rFonts w:ascii="SimHei" w:eastAsia="SimHei" w:hAnsi="SimHei" w:cs="SimHei"/>
                              <w:b/>
                              <w:bCs/>
                              <w:color w:val="343434"/>
                              <w:spacing w:val="0"/>
                              <w:w w:val="100"/>
                              <w:position w:val="0"/>
                            </w:rPr>
                            <w:t>部科技</w:t>
                          </w:r>
                        </w:p>
                        <w:p>
                          <w:pPr>
                            <w:pStyle w:val="Style8"/>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b/>
                              <w:bCs/>
                              <w:color w:val="932561"/>
                              <w:spacing w:val="0"/>
                              <w:w w:val="100"/>
                              <w:position w:val="0"/>
                              <w:sz w:val="22"/>
                              <w:szCs w:val="22"/>
                            </w:rPr>
                            <w:t xml:space="preserve">ter </w:t>
                          </w:r>
                          <w:r>
                            <w:rPr>
                              <w:rFonts w:ascii="Arial" w:eastAsia="Arial" w:hAnsi="Arial" w:cs="Arial"/>
                              <w:b/>
                              <w:bCs/>
                              <w:color w:val="343434"/>
                              <w:spacing w:val="0"/>
                              <w:w w:val="100"/>
                              <w:position w:val="0"/>
                              <w:sz w:val="22"/>
                              <w:szCs w:val="22"/>
                            </w:rPr>
                            <w:t>KAIF A</w:t>
                          </w:r>
                        </w:p>
                      </w:txbxContent>
                    </wps:txbx>
                    <wps:bodyPr wrap="none" lIns="0" tIns="0" rIns="0" bIns="0">
                      <a:spAutoFit/>
                    </wps:bodyPr>
                  </wps:wsp>
                </a:graphicData>
              </a:graphic>
            </wp:anchor>
          </w:drawing>
        </mc:Choice>
        <mc:Fallback>
          <w:pict>
            <v:shape id="_x0000_s1115" type="#_x0000_t202" style="position:absolute;margin-left:51.300000000000004pt;margin-top:42.75pt;width:61.899999999999999pt;height:21.600000000000001pt;z-index:-188743987;mso-wrap-style:none;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bidi w:val="0"/>
                      <w:spacing w:before="0" w:after="0" w:line="240" w:lineRule="auto"/>
                      <w:ind w:left="0" w:right="0" w:firstLine="0"/>
                      <w:jc w:val="left"/>
                    </w:pPr>
                    <w:r>
                      <w:rPr>
                        <w:rFonts w:ascii="Arial" w:eastAsia="Arial" w:hAnsi="Arial" w:cs="Arial"/>
                        <w:b/>
                        <w:bCs/>
                        <w:color w:val="932561"/>
                        <w:spacing w:val="0"/>
                        <w:w w:val="100"/>
                        <w:position w:val="0"/>
                        <w:sz w:val="32"/>
                        <w:szCs w:val="32"/>
                      </w:rPr>
                      <w:t>nr</w:t>
                    </w:r>
                    <w:r>
                      <w:rPr>
                        <w:rFonts w:ascii="SimHei" w:eastAsia="SimHei" w:hAnsi="SimHei" w:cs="SimHei"/>
                        <w:b/>
                        <w:bCs/>
                        <w:color w:val="343434"/>
                        <w:spacing w:val="0"/>
                        <w:w w:val="100"/>
                        <w:position w:val="0"/>
                      </w:rPr>
                      <w:t>部科技</w:t>
                    </w:r>
                  </w:p>
                  <w:p>
                    <w:pPr>
                      <w:pStyle w:val="Style8"/>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b/>
                        <w:bCs/>
                        <w:color w:val="932561"/>
                        <w:spacing w:val="0"/>
                        <w:w w:val="100"/>
                        <w:position w:val="0"/>
                        <w:sz w:val="22"/>
                        <w:szCs w:val="22"/>
                      </w:rPr>
                      <w:t xml:space="preserve">ter </w:t>
                    </w:r>
                    <w:r>
                      <w:rPr>
                        <w:rFonts w:ascii="Arial" w:eastAsia="Arial" w:hAnsi="Arial" w:cs="Arial"/>
                        <w:b/>
                        <w:bCs/>
                        <w:color w:val="343434"/>
                        <w:spacing w:val="0"/>
                        <w:w w:val="100"/>
                        <w:position w:val="0"/>
                        <w:sz w:val="22"/>
                        <w:szCs w:val="22"/>
                      </w:rPr>
                      <w:t>KAIF A</w:t>
                    </w:r>
                  </w:p>
                </w:txbxContent>
              </v:textbox>
              <w10:wrap anchorx="page" anchory="page"/>
            </v:shape>
          </w:pict>
        </mc:Fallback>
      </mc:AlternateContent>
    </w:r>
    <w:r>
      <mc:AlternateContent>
        <mc:Choice Requires="wps">
          <w:drawing>
            <wp:anchor distT="0" distB="0" distL="0" distR="0" simplePos="0" relativeHeight="62914768" behindDoc="1" locked="0" layoutInCell="1" allowOverlap="1">
              <wp:simplePos x="0" y="0"/>
              <wp:positionH relativeFrom="page">
                <wp:posOffset>5848350</wp:posOffset>
              </wp:positionH>
              <wp:positionV relativeFrom="page">
                <wp:posOffset>558165</wp:posOffset>
              </wp:positionV>
              <wp:extent cx="1005840" cy="259080"/>
              <wp:wrapNone/>
              <wp:docPr id="91" name="Shape 91"/>
              <a:graphic xmlns:a="http://schemas.openxmlformats.org/drawingml/2006/main">
                <a:graphicData uri="http://schemas.microsoft.com/office/word/2010/wordprocessingShape">
                  <wps:wsp>
                    <wps:cNvSpPr txBox="1"/>
                    <wps:spPr>
                      <a:xfrm>
                        <a:ext cx="1005840" cy="259080"/>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b/>
                              <w:bCs/>
                              <w:color w:val="9A0033"/>
                              <w:spacing w:val="0"/>
                              <w:w w:val="100"/>
                              <w:position w:val="0"/>
                              <w:sz w:val="18"/>
                              <w:szCs w:val="18"/>
                            </w:rPr>
                            <w:t>证券简称</w:t>
                          </w:r>
                          <w:r>
                            <w:rPr>
                              <w:rFonts w:ascii="SimSun" w:eastAsia="SimSun" w:hAnsi="SimSun" w:cs="SimSun"/>
                              <w:b/>
                              <w:bCs/>
                              <w:color w:val="9A0033"/>
                              <w:spacing w:val="0"/>
                              <w:w w:val="100"/>
                              <w:position w:val="0"/>
                              <w:sz w:val="22"/>
                              <w:szCs w:val="22"/>
                            </w:rPr>
                            <w:t>：</w:t>
                          </w:r>
                          <w:r>
                            <w:rPr>
                              <w:rFonts w:ascii="SimHei" w:eastAsia="SimHei" w:hAnsi="SimHei" w:cs="SimHei"/>
                              <w:b/>
                              <w:bCs/>
                              <w:color w:val="9A0033"/>
                              <w:spacing w:val="0"/>
                              <w:w w:val="100"/>
                              <w:position w:val="0"/>
                              <w:sz w:val="18"/>
                              <w:szCs w:val="18"/>
                            </w:rPr>
                            <w:t>长城开发</w:t>
                          </w:r>
                        </w:p>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b/>
                              <w:bCs/>
                              <w:color w:val="9A0033"/>
                              <w:spacing w:val="0"/>
                              <w:w w:val="100"/>
                              <w:position w:val="0"/>
                              <w:sz w:val="18"/>
                              <w:szCs w:val="18"/>
                            </w:rPr>
                            <w:t>证券代码：</w:t>
                          </w:r>
                          <w:r>
                            <w:rPr>
                              <w:rFonts w:ascii="Arial" w:eastAsia="Arial" w:hAnsi="Arial" w:cs="Arial"/>
                              <w:b/>
                              <w:bCs/>
                              <w:color w:val="9A0033"/>
                              <w:spacing w:val="0"/>
                              <w:w w:val="100"/>
                              <w:position w:val="0"/>
                              <w:sz w:val="18"/>
                              <w:szCs w:val="18"/>
                            </w:rPr>
                            <w:t>000021</w:t>
                          </w:r>
                        </w:p>
                      </w:txbxContent>
                    </wps:txbx>
                    <wps:bodyPr wrap="none" lIns="0" tIns="0" rIns="0" bIns="0">
                      <a:spAutoFit/>
                    </wps:bodyPr>
                  </wps:wsp>
                </a:graphicData>
              </a:graphic>
            </wp:anchor>
          </w:drawing>
        </mc:Choice>
        <mc:Fallback>
          <w:pict>
            <v:shape id="_x0000_s1117" type="#_x0000_t202" style="position:absolute;margin-left:460.5pt;margin-top:43.950000000000003pt;width:79.200000000000003pt;height:20.400000000000002pt;z-index:-188743985;mso-wrap-style:none;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b/>
                        <w:bCs/>
                        <w:color w:val="9A0033"/>
                        <w:spacing w:val="0"/>
                        <w:w w:val="100"/>
                        <w:position w:val="0"/>
                        <w:sz w:val="18"/>
                        <w:szCs w:val="18"/>
                      </w:rPr>
                      <w:t>证券简称</w:t>
                    </w:r>
                    <w:r>
                      <w:rPr>
                        <w:rFonts w:ascii="SimSun" w:eastAsia="SimSun" w:hAnsi="SimSun" w:cs="SimSun"/>
                        <w:b/>
                        <w:bCs/>
                        <w:color w:val="9A0033"/>
                        <w:spacing w:val="0"/>
                        <w:w w:val="100"/>
                        <w:position w:val="0"/>
                        <w:sz w:val="22"/>
                        <w:szCs w:val="22"/>
                      </w:rPr>
                      <w:t>：</w:t>
                    </w:r>
                    <w:r>
                      <w:rPr>
                        <w:rFonts w:ascii="SimHei" w:eastAsia="SimHei" w:hAnsi="SimHei" w:cs="SimHei"/>
                        <w:b/>
                        <w:bCs/>
                        <w:color w:val="9A0033"/>
                        <w:spacing w:val="0"/>
                        <w:w w:val="100"/>
                        <w:position w:val="0"/>
                        <w:sz w:val="18"/>
                        <w:szCs w:val="18"/>
                      </w:rPr>
                      <w:t>长城开发</w:t>
                    </w:r>
                  </w:p>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b/>
                        <w:bCs/>
                        <w:color w:val="9A0033"/>
                        <w:spacing w:val="0"/>
                        <w:w w:val="100"/>
                        <w:position w:val="0"/>
                        <w:sz w:val="18"/>
                        <w:szCs w:val="18"/>
                      </w:rPr>
                      <w:t>证券代码：</w:t>
                    </w:r>
                    <w:r>
                      <w:rPr>
                        <w:rFonts w:ascii="Arial" w:eastAsia="Arial" w:hAnsi="Arial" w:cs="Arial"/>
                        <w:b/>
                        <w:bCs/>
                        <w:color w:val="9A0033"/>
                        <w:spacing w:val="0"/>
                        <w:w w:val="100"/>
                        <w:position w:val="0"/>
                        <w:sz w:val="18"/>
                        <w:szCs w:val="18"/>
                      </w:rPr>
                      <w:t>000021</w:t>
                    </w:r>
                  </w:p>
                </w:txbxContent>
              </v:textbox>
              <w10:wrap anchorx="page" anchory="page"/>
            </v:shape>
          </w:pict>
        </mc:Fallback>
      </mc:AlternateContent>
    </w:r>
    <w:r>
      <mc:AlternateContent>
        <mc:Choice Requires="wps">
          <w:drawing>
            <wp:anchor distT="0" distB="0" distL="0" distR="0" simplePos="0" relativeHeight="62914770" behindDoc="1" locked="0" layoutInCell="1" allowOverlap="1">
              <wp:simplePos x="0" y="0"/>
              <wp:positionH relativeFrom="page">
                <wp:posOffset>3157220</wp:posOffset>
              </wp:positionH>
              <wp:positionV relativeFrom="page">
                <wp:posOffset>707390</wp:posOffset>
              </wp:positionV>
              <wp:extent cx="847090" cy="109855"/>
              <wp:wrapNone/>
              <wp:docPr id="93" name="Shape 93"/>
              <a:graphic xmlns:a="http://schemas.openxmlformats.org/drawingml/2006/main">
                <a:graphicData uri="http://schemas.microsoft.com/office/word/2010/wordprocessingShape">
                  <wps:wsp>
                    <wps:cNvSpPr txBox="1"/>
                    <wps:spPr>
                      <a:xfrm>
                        <a:ext cx="847090" cy="109855"/>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color w:val="9A0033"/>
                              <w:spacing w:val="0"/>
                              <w:w w:val="100"/>
                              <w:position w:val="0"/>
                              <w:sz w:val="18"/>
                              <w:szCs w:val="18"/>
                            </w:rPr>
                            <w:t>2006</w:t>
                          </w:r>
                          <w:r>
                            <w:rPr>
                              <w:rFonts w:ascii="SimHei" w:eastAsia="SimHei" w:hAnsi="SimHei" w:cs="SimHei"/>
                              <w:b/>
                              <w:bCs/>
                              <w:color w:val="9A0033"/>
                              <w:spacing w:val="0"/>
                              <w:w w:val="100"/>
                              <w:position w:val="0"/>
                              <w:sz w:val="18"/>
                              <w:szCs w:val="18"/>
                            </w:rPr>
                            <w:t>年年度报告</w:t>
                          </w:r>
                        </w:p>
                      </w:txbxContent>
                    </wps:txbx>
                    <wps:bodyPr wrap="none" lIns="0" tIns="0" rIns="0" bIns="0">
                      <a:spAutoFit/>
                    </wps:bodyPr>
                  </wps:wsp>
                </a:graphicData>
              </a:graphic>
            </wp:anchor>
          </w:drawing>
        </mc:Choice>
        <mc:Fallback>
          <w:pict>
            <v:shape id="_x0000_s1119" type="#_x0000_t202" style="position:absolute;margin-left:248.59999999999999pt;margin-top:55.700000000000003pt;width:66.700000000000003pt;height:8.6500000000000004pt;z-index:-188743983;mso-wrap-style:none;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color w:val="9A0033"/>
                        <w:spacing w:val="0"/>
                        <w:w w:val="100"/>
                        <w:position w:val="0"/>
                        <w:sz w:val="18"/>
                        <w:szCs w:val="18"/>
                      </w:rPr>
                      <w:t>2006</w:t>
                    </w:r>
                    <w:r>
                      <w:rPr>
                        <w:rFonts w:ascii="SimHei" w:eastAsia="SimHei" w:hAnsi="SimHei" w:cs="SimHei"/>
                        <w:b/>
                        <w:bCs/>
                        <w:color w:val="9A0033"/>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617855</wp:posOffset>
              </wp:positionH>
              <wp:positionV relativeFrom="page">
                <wp:posOffset>865505</wp:posOffset>
              </wp:positionV>
              <wp:extent cx="6306185" cy="0"/>
              <wp:wrapNone/>
              <wp:docPr id="95" name="Shape 95"/>
              <a:graphic xmlns:a="http://schemas.openxmlformats.org/drawingml/2006/main">
                <a:graphicData uri="http://schemas.microsoft.com/office/word/2010/wordprocessingShape">
                  <wps:wsp>
                    <wps:cNvCnPr/>
                    <wps:spPr>
                      <a:xfrm>
                        <a:ext cx="6306185" cy="0"/>
                      </a:xfrm>
                      <a:prstGeom prst="straightConnector1"/>
                      <a:ln w="12700">
                        <a:solidFill/>
                      </a:ln>
                    </wps:spPr>
                    <wps:bodyPr/>
                  </wps:wsp>
                </a:graphicData>
              </a:graphic>
            </wp:anchor>
          </w:drawing>
        </mc:Choice>
        <mc:Fallback>
          <w:pict>
            <v:shape o:spt="32" o:oned="true" path="m,l21600,21600e" style="position:absolute;margin-left:48.649999999999999pt;margin-top:68.150000000000006pt;width:496.55000000000001pt;height:0;z-index:-251658240;mso-position-horizontal-relative:page;mso-position-vertical-relative:page">
              <v:stroke weight="1.pt"/>
            </v:shape>
          </w:pict>
        </mc:Fallback>
      </mc:AlternateContent>
    </w:r>
  </w:p>
</w:hdr>
</file>

<file path=word/header1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4" behindDoc="1" locked="0" layoutInCell="1" allowOverlap="1">
              <wp:simplePos x="0" y="0"/>
              <wp:positionH relativeFrom="page">
                <wp:posOffset>678815</wp:posOffset>
              </wp:positionH>
              <wp:positionV relativeFrom="page">
                <wp:posOffset>542925</wp:posOffset>
              </wp:positionV>
              <wp:extent cx="6202680" cy="274320"/>
              <wp:wrapNone/>
              <wp:docPr id="98" name="Shape 98"/>
              <a:graphic xmlns:a="http://schemas.openxmlformats.org/drawingml/2006/main">
                <a:graphicData uri="http://schemas.microsoft.com/office/word/2010/wordprocessingShape">
                  <wps:wsp>
                    <wps:cNvSpPr txBox="1"/>
                    <wps:spPr>
                      <a:xfrm>
                        <a:ext cx="6202680" cy="274320"/>
                      </a:xfrm>
                      <a:prstGeom prst="rect"/>
                      <a:noFill/>
                    </wps:spPr>
                    <wps:txbx>
                      <w:txbxContent>
                        <w:p>
                          <w:pPr>
                            <w:pStyle w:val="Style8"/>
                            <w:keepNext w:val="0"/>
                            <w:keepLines w:val="0"/>
                            <w:widowControl w:val="0"/>
                            <w:shd w:val="clear" w:color="auto" w:fill="auto"/>
                            <w:tabs>
                              <w:tab w:pos="9768" w:val="right"/>
                            </w:tabs>
                            <w:bidi w:val="0"/>
                            <w:spacing w:before="0" w:after="0" w:line="240" w:lineRule="auto"/>
                            <w:ind w:left="0" w:right="0" w:firstLine="0"/>
                            <w:jc w:val="left"/>
                            <w:rPr>
                              <w:sz w:val="18"/>
                              <w:szCs w:val="18"/>
                            </w:rPr>
                          </w:pPr>
                          <w:r>
                            <w:rPr>
                              <w:rFonts w:ascii="SimHei" w:eastAsia="SimHei" w:hAnsi="SimHei" w:cs="SimHei"/>
                              <w:b/>
                              <w:bCs/>
                              <w:i/>
                              <w:iCs/>
                              <w:color w:val="932561"/>
                              <w:spacing w:val="0"/>
                              <w:w w:val="100"/>
                              <w:position w:val="0"/>
                              <w:sz w:val="18"/>
                              <w:szCs w:val="18"/>
                            </w:rPr>
                            <w:t>函</w:t>
                          </w:r>
                          <w:r>
                            <w:rPr>
                              <w:rFonts w:ascii="SimHei" w:eastAsia="SimHei" w:hAnsi="SimHei" w:cs="SimHei"/>
                              <w:b/>
                              <w:bCs/>
                              <w:color w:val="343434"/>
                              <w:spacing w:val="0"/>
                              <w:w w:val="100"/>
                              <w:position w:val="0"/>
                              <w:sz w:val="18"/>
                              <w:szCs w:val="18"/>
                            </w:rPr>
                            <w:t>疽</w:t>
                          </w:r>
                          <w:r>
                            <w:rPr>
                              <w:rFonts w:ascii="Arial" w:eastAsia="Arial" w:hAnsi="Arial" w:cs="Arial"/>
                              <w:b/>
                              <w:bCs/>
                              <w:color w:val="343434"/>
                              <w:spacing w:val="0"/>
                              <w:w w:val="100"/>
                              <w:position w:val="0"/>
                              <w:sz w:val="18"/>
                              <w:szCs w:val="18"/>
                            </w:rPr>
                            <w:t>W</w:t>
                          </w:r>
                          <w:r>
                            <w:rPr>
                              <w:rFonts w:ascii="SimHei" w:eastAsia="SimHei" w:hAnsi="SimHei" w:cs="SimHei"/>
                              <w:b/>
                              <w:bCs/>
                              <w:color w:val="343434"/>
                              <w:spacing w:val="0"/>
                              <w:w w:val="100"/>
                              <w:position w:val="0"/>
                              <w:sz w:val="18"/>
                              <w:szCs w:val="18"/>
                            </w:rPr>
                            <w:t>技</w:t>
                            <w:tab/>
                          </w:r>
                          <w:r>
                            <w:rPr>
                              <w:rFonts w:ascii="SimHei" w:eastAsia="SimHei" w:hAnsi="SimHei" w:cs="SimHei"/>
                              <w:b/>
                              <w:bCs/>
                              <w:color w:val="9A0033"/>
                              <w:spacing w:val="0"/>
                              <w:w w:val="100"/>
                              <w:position w:val="0"/>
                              <w:sz w:val="18"/>
                              <w:szCs w:val="18"/>
                            </w:rPr>
                            <w:t>证券简称</w:t>
                          </w:r>
                          <w:r>
                            <w:rPr>
                              <w:rFonts w:ascii="SimSun" w:eastAsia="SimSun" w:hAnsi="SimSun" w:cs="SimSun"/>
                              <w:b/>
                              <w:bCs/>
                              <w:color w:val="9A0033"/>
                              <w:spacing w:val="0"/>
                              <w:w w:val="100"/>
                              <w:position w:val="0"/>
                              <w:sz w:val="22"/>
                              <w:szCs w:val="22"/>
                            </w:rPr>
                            <w:t>：</w:t>
                          </w:r>
                          <w:r>
                            <w:rPr>
                              <w:rFonts w:ascii="SimHei" w:eastAsia="SimHei" w:hAnsi="SimHei" w:cs="SimHei"/>
                              <w:b/>
                              <w:bCs/>
                              <w:color w:val="9A0033"/>
                              <w:spacing w:val="0"/>
                              <w:w w:val="100"/>
                              <w:position w:val="0"/>
                              <w:sz w:val="18"/>
                              <w:szCs w:val="18"/>
                            </w:rPr>
                            <w:t>长城开发</w:t>
                          </w:r>
                        </w:p>
                        <w:p>
                          <w:pPr>
                            <w:pStyle w:val="Style8"/>
                            <w:keepNext w:val="0"/>
                            <w:keepLines w:val="0"/>
                            <w:widowControl w:val="0"/>
                            <w:shd w:val="clear" w:color="auto" w:fill="auto"/>
                            <w:tabs>
                              <w:tab w:pos="4704" w:val="right"/>
                              <w:tab w:pos="9048" w:val="right"/>
                            </w:tabs>
                            <w:bidi w:val="0"/>
                            <w:spacing w:before="0" w:after="0" w:line="240" w:lineRule="auto"/>
                            <w:ind w:left="0" w:right="0" w:firstLine="0"/>
                            <w:jc w:val="left"/>
                            <w:rPr>
                              <w:sz w:val="18"/>
                              <w:szCs w:val="18"/>
                            </w:rPr>
                          </w:pPr>
                          <w:r>
                            <w:rPr>
                              <w:rFonts w:ascii="Arial" w:eastAsia="Arial" w:hAnsi="Arial" w:cs="Arial"/>
                              <w:b/>
                              <w:bCs/>
                              <w:color w:val="000000"/>
                              <w:spacing w:val="0"/>
                              <w:w w:val="100"/>
                              <w:position w:val="0"/>
                              <w:sz w:val="18"/>
                              <w:szCs w:val="18"/>
                            </w:rPr>
                            <w:t>1",11</w:t>
                          </w:r>
                          <w:r>
                            <w:rPr>
                              <w:rFonts w:ascii="SimHei" w:eastAsia="SimHei" w:hAnsi="SimHei" w:cs="SimHei"/>
                              <w:b/>
                              <w:bCs/>
                              <w:color w:val="000000"/>
                              <w:spacing w:val="0"/>
                              <w:w w:val="100"/>
                              <w:position w:val="0"/>
                              <w:sz w:val="18"/>
                              <w:szCs w:val="18"/>
                            </w:rPr>
                            <w:t>、</w:t>
                            <w:tab/>
                          </w:r>
                          <w:r>
                            <w:rPr>
                              <w:rFonts w:ascii="Arial" w:eastAsia="Arial" w:hAnsi="Arial" w:cs="Arial"/>
                              <w:b/>
                              <w:bCs/>
                              <w:color w:val="9A0033"/>
                              <w:spacing w:val="0"/>
                              <w:w w:val="100"/>
                              <w:position w:val="0"/>
                              <w:sz w:val="18"/>
                              <w:szCs w:val="18"/>
                            </w:rPr>
                            <w:t>2006</w:t>
                          </w:r>
                          <w:r>
                            <w:rPr>
                              <w:rFonts w:ascii="SimHei" w:eastAsia="SimHei" w:hAnsi="SimHei" w:cs="SimHei"/>
                              <w:b/>
                              <w:bCs/>
                              <w:color w:val="9A0033"/>
                              <w:spacing w:val="0"/>
                              <w:w w:val="100"/>
                              <w:position w:val="0"/>
                              <w:sz w:val="18"/>
                              <w:szCs w:val="18"/>
                            </w:rPr>
                            <w:t>年年度报告</w:t>
                            <w:tab/>
                            <w:t>证券代码：</w:t>
                          </w:r>
                          <w:r>
                            <w:rPr>
                              <w:rFonts w:ascii="Arial" w:eastAsia="Arial" w:hAnsi="Arial" w:cs="Arial"/>
                              <w:b/>
                              <w:bCs/>
                              <w:color w:val="9A0033"/>
                              <w:spacing w:val="0"/>
                              <w:w w:val="100"/>
                              <w:position w:val="0"/>
                              <w:sz w:val="18"/>
                              <w:szCs w:val="18"/>
                            </w:rPr>
                            <w:t>000021</w:t>
                          </w:r>
                        </w:p>
                      </w:txbxContent>
                    </wps:txbx>
                    <wps:bodyPr lIns="0" tIns="0" rIns="0" bIns="0">
                      <a:spAutoFit/>
                    </wps:bodyPr>
                  </wps:wsp>
                </a:graphicData>
              </a:graphic>
            </wp:anchor>
          </w:drawing>
        </mc:Choice>
        <mc:Fallback>
          <w:pict>
            <v:shape id="_x0000_s1124" type="#_x0000_t202" style="position:absolute;margin-left:53.450000000000003pt;margin-top:42.75pt;width:488.40000000000003pt;height:21.600000000000001pt;z-index:-188743979;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tabs>
                        <w:tab w:pos="9768" w:val="right"/>
                      </w:tabs>
                      <w:bidi w:val="0"/>
                      <w:spacing w:before="0" w:after="0" w:line="240" w:lineRule="auto"/>
                      <w:ind w:left="0" w:right="0" w:firstLine="0"/>
                      <w:jc w:val="left"/>
                      <w:rPr>
                        <w:sz w:val="18"/>
                        <w:szCs w:val="18"/>
                      </w:rPr>
                    </w:pPr>
                    <w:r>
                      <w:rPr>
                        <w:rFonts w:ascii="SimHei" w:eastAsia="SimHei" w:hAnsi="SimHei" w:cs="SimHei"/>
                        <w:b/>
                        <w:bCs/>
                        <w:i/>
                        <w:iCs/>
                        <w:color w:val="932561"/>
                        <w:spacing w:val="0"/>
                        <w:w w:val="100"/>
                        <w:position w:val="0"/>
                        <w:sz w:val="18"/>
                        <w:szCs w:val="18"/>
                      </w:rPr>
                      <w:t>函</w:t>
                    </w:r>
                    <w:r>
                      <w:rPr>
                        <w:rFonts w:ascii="SimHei" w:eastAsia="SimHei" w:hAnsi="SimHei" w:cs="SimHei"/>
                        <w:b/>
                        <w:bCs/>
                        <w:color w:val="343434"/>
                        <w:spacing w:val="0"/>
                        <w:w w:val="100"/>
                        <w:position w:val="0"/>
                        <w:sz w:val="18"/>
                        <w:szCs w:val="18"/>
                      </w:rPr>
                      <w:t>疽</w:t>
                    </w:r>
                    <w:r>
                      <w:rPr>
                        <w:rFonts w:ascii="Arial" w:eastAsia="Arial" w:hAnsi="Arial" w:cs="Arial"/>
                        <w:b/>
                        <w:bCs/>
                        <w:color w:val="343434"/>
                        <w:spacing w:val="0"/>
                        <w:w w:val="100"/>
                        <w:position w:val="0"/>
                        <w:sz w:val="18"/>
                        <w:szCs w:val="18"/>
                      </w:rPr>
                      <w:t>W</w:t>
                    </w:r>
                    <w:r>
                      <w:rPr>
                        <w:rFonts w:ascii="SimHei" w:eastAsia="SimHei" w:hAnsi="SimHei" w:cs="SimHei"/>
                        <w:b/>
                        <w:bCs/>
                        <w:color w:val="343434"/>
                        <w:spacing w:val="0"/>
                        <w:w w:val="100"/>
                        <w:position w:val="0"/>
                        <w:sz w:val="18"/>
                        <w:szCs w:val="18"/>
                      </w:rPr>
                      <w:t>技</w:t>
                      <w:tab/>
                    </w:r>
                    <w:r>
                      <w:rPr>
                        <w:rFonts w:ascii="SimHei" w:eastAsia="SimHei" w:hAnsi="SimHei" w:cs="SimHei"/>
                        <w:b/>
                        <w:bCs/>
                        <w:color w:val="9A0033"/>
                        <w:spacing w:val="0"/>
                        <w:w w:val="100"/>
                        <w:position w:val="0"/>
                        <w:sz w:val="18"/>
                        <w:szCs w:val="18"/>
                      </w:rPr>
                      <w:t>证券简称</w:t>
                    </w:r>
                    <w:r>
                      <w:rPr>
                        <w:rFonts w:ascii="SimSun" w:eastAsia="SimSun" w:hAnsi="SimSun" w:cs="SimSun"/>
                        <w:b/>
                        <w:bCs/>
                        <w:color w:val="9A0033"/>
                        <w:spacing w:val="0"/>
                        <w:w w:val="100"/>
                        <w:position w:val="0"/>
                        <w:sz w:val="22"/>
                        <w:szCs w:val="22"/>
                      </w:rPr>
                      <w:t>：</w:t>
                    </w:r>
                    <w:r>
                      <w:rPr>
                        <w:rFonts w:ascii="SimHei" w:eastAsia="SimHei" w:hAnsi="SimHei" w:cs="SimHei"/>
                        <w:b/>
                        <w:bCs/>
                        <w:color w:val="9A0033"/>
                        <w:spacing w:val="0"/>
                        <w:w w:val="100"/>
                        <w:position w:val="0"/>
                        <w:sz w:val="18"/>
                        <w:szCs w:val="18"/>
                      </w:rPr>
                      <w:t>长城开发</w:t>
                    </w:r>
                  </w:p>
                  <w:p>
                    <w:pPr>
                      <w:pStyle w:val="Style8"/>
                      <w:keepNext w:val="0"/>
                      <w:keepLines w:val="0"/>
                      <w:widowControl w:val="0"/>
                      <w:shd w:val="clear" w:color="auto" w:fill="auto"/>
                      <w:tabs>
                        <w:tab w:pos="4704" w:val="right"/>
                        <w:tab w:pos="9048" w:val="right"/>
                      </w:tabs>
                      <w:bidi w:val="0"/>
                      <w:spacing w:before="0" w:after="0" w:line="240" w:lineRule="auto"/>
                      <w:ind w:left="0" w:right="0" w:firstLine="0"/>
                      <w:jc w:val="left"/>
                      <w:rPr>
                        <w:sz w:val="18"/>
                        <w:szCs w:val="18"/>
                      </w:rPr>
                    </w:pPr>
                    <w:r>
                      <w:rPr>
                        <w:rFonts w:ascii="Arial" w:eastAsia="Arial" w:hAnsi="Arial" w:cs="Arial"/>
                        <w:b/>
                        <w:bCs/>
                        <w:color w:val="000000"/>
                        <w:spacing w:val="0"/>
                        <w:w w:val="100"/>
                        <w:position w:val="0"/>
                        <w:sz w:val="18"/>
                        <w:szCs w:val="18"/>
                      </w:rPr>
                      <w:t>1",11</w:t>
                    </w:r>
                    <w:r>
                      <w:rPr>
                        <w:rFonts w:ascii="SimHei" w:eastAsia="SimHei" w:hAnsi="SimHei" w:cs="SimHei"/>
                        <w:b/>
                        <w:bCs/>
                        <w:color w:val="000000"/>
                        <w:spacing w:val="0"/>
                        <w:w w:val="100"/>
                        <w:position w:val="0"/>
                        <w:sz w:val="18"/>
                        <w:szCs w:val="18"/>
                      </w:rPr>
                      <w:t>、</w:t>
                      <w:tab/>
                    </w:r>
                    <w:r>
                      <w:rPr>
                        <w:rFonts w:ascii="Arial" w:eastAsia="Arial" w:hAnsi="Arial" w:cs="Arial"/>
                        <w:b/>
                        <w:bCs/>
                        <w:color w:val="9A0033"/>
                        <w:spacing w:val="0"/>
                        <w:w w:val="100"/>
                        <w:position w:val="0"/>
                        <w:sz w:val="18"/>
                        <w:szCs w:val="18"/>
                      </w:rPr>
                      <w:t>2006</w:t>
                    </w:r>
                    <w:r>
                      <w:rPr>
                        <w:rFonts w:ascii="SimHei" w:eastAsia="SimHei" w:hAnsi="SimHei" w:cs="SimHei"/>
                        <w:b/>
                        <w:bCs/>
                        <w:color w:val="9A0033"/>
                        <w:spacing w:val="0"/>
                        <w:w w:val="100"/>
                        <w:position w:val="0"/>
                        <w:sz w:val="18"/>
                        <w:szCs w:val="18"/>
                      </w:rPr>
                      <w:t>年年度报告</w:t>
                      <w:tab/>
                      <w:t>证券代码：</w:t>
                    </w:r>
                    <w:r>
                      <w:rPr>
                        <w:rFonts w:ascii="Arial" w:eastAsia="Arial" w:hAnsi="Arial" w:cs="Arial"/>
                        <w:b/>
                        <w:bCs/>
                        <w:color w:val="9A0033"/>
                        <w:spacing w:val="0"/>
                        <w:w w:val="100"/>
                        <w:position w:val="0"/>
                        <w:sz w:val="18"/>
                        <w:szCs w:val="18"/>
                      </w:rPr>
                      <w:t>000021</w:t>
                    </w:r>
                  </w:p>
                </w:txbxContent>
              </v:textbox>
              <w10:wrap anchorx="page" anchory="page"/>
            </v:shape>
          </w:pict>
        </mc:Fallback>
      </mc:AlternateContent>
    </w:r>
  </w:p>
</w:hdr>
</file>

<file path=word/header1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8" behindDoc="1" locked="0" layoutInCell="1" allowOverlap="1">
              <wp:simplePos x="0" y="0"/>
              <wp:positionH relativeFrom="page">
                <wp:posOffset>644525</wp:posOffset>
              </wp:positionH>
              <wp:positionV relativeFrom="page">
                <wp:posOffset>515620</wp:posOffset>
              </wp:positionV>
              <wp:extent cx="6202680" cy="274320"/>
              <wp:wrapNone/>
              <wp:docPr id="102" name="Shape 102"/>
              <a:graphic xmlns:a="http://schemas.openxmlformats.org/drawingml/2006/main">
                <a:graphicData uri="http://schemas.microsoft.com/office/word/2010/wordprocessingShape">
                  <wps:wsp>
                    <wps:cNvSpPr txBox="1"/>
                    <wps:spPr>
                      <a:xfrm>
                        <a:ext cx="6202680" cy="274320"/>
                      </a:xfrm>
                      <a:prstGeom prst="rect"/>
                      <a:noFill/>
                    </wps:spPr>
                    <wps:txbx>
                      <w:txbxContent>
                        <w:p>
                          <w:pPr>
                            <w:pStyle w:val="Style8"/>
                            <w:keepNext w:val="0"/>
                            <w:keepLines w:val="0"/>
                            <w:widowControl w:val="0"/>
                            <w:shd w:val="clear" w:color="auto" w:fill="auto"/>
                            <w:tabs>
                              <w:tab w:pos="9706" w:val="right"/>
                            </w:tabs>
                            <w:bidi w:val="0"/>
                            <w:spacing w:before="0" w:after="0" w:line="240" w:lineRule="auto"/>
                            <w:ind w:left="0" w:right="0" w:firstLine="0"/>
                            <w:jc w:val="left"/>
                            <w:rPr>
                              <w:sz w:val="18"/>
                              <w:szCs w:val="18"/>
                            </w:rPr>
                          </w:pPr>
                          <w:r>
                            <w:rPr>
                              <w:rFonts w:ascii="SimHei" w:eastAsia="SimHei" w:hAnsi="SimHei" w:cs="SimHei"/>
                              <w:b/>
                              <w:bCs/>
                              <w:i/>
                              <w:iCs/>
                              <w:color w:val="932561"/>
                              <w:spacing w:val="0"/>
                              <w:w w:val="100"/>
                              <w:position w:val="0"/>
                              <w:sz w:val="18"/>
                              <w:szCs w:val="18"/>
                            </w:rPr>
                            <w:t>函</w:t>
                          </w:r>
                          <w:r>
                            <w:rPr>
                              <w:rFonts w:ascii="SimHei" w:eastAsia="SimHei" w:hAnsi="SimHei" w:cs="SimHei"/>
                              <w:b/>
                              <w:bCs/>
                              <w:color w:val="343434"/>
                              <w:spacing w:val="0"/>
                              <w:w w:val="100"/>
                              <w:position w:val="0"/>
                              <w:sz w:val="18"/>
                              <w:szCs w:val="18"/>
                            </w:rPr>
                            <w:t>疽</w:t>
                          </w:r>
                          <w:r>
                            <w:rPr>
                              <w:rFonts w:ascii="Arial" w:eastAsia="Arial" w:hAnsi="Arial" w:cs="Arial"/>
                              <w:b/>
                              <w:bCs/>
                              <w:color w:val="343434"/>
                              <w:spacing w:val="0"/>
                              <w:w w:val="100"/>
                              <w:position w:val="0"/>
                              <w:sz w:val="18"/>
                              <w:szCs w:val="18"/>
                            </w:rPr>
                            <w:t>W</w:t>
                          </w:r>
                          <w:r>
                            <w:rPr>
                              <w:rFonts w:ascii="SimHei" w:eastAsia="SimHei" w:hAnsi="SimHei" w:cs="SimHei"/>
                              <w:b/>
                              <w:bCs/>
                              <w:color w:val="343434"/>
                              <w:spacing w:val="0"/>
                              <w:w w:val="100"/>
                              <w:position w:val="0"/>
                              <w:sz w:val="18"/>
                              <w:szCs w:val="18"/>
                            </w:rPr>
                            <w:t>技</w:t>
                            <w:tab/>
                          </w:r>
                          <w:r>
                            <w:rPr>
                              <w:rFonts w:ascii="SimHei" w:eastAsia="SimHei" w:hAnsi="SimHei" w:cs="SimHei"/>
                              <w:b/>
                              <w:bCs/>
                              <w:color w:val="9A0033"/>
                              <w:spacing w:val="0"/>
                              <w:w w:val="100"/>
                              <w:position w:val="0"/>
                              <w:sz w:val="18"/>
                              <w:szCs w:val="18"/>
                            </w:rPr>
                            <w:t>证券简称</w:t>
                          </w:r>
                          <w:r>
                            <w:rPr>
                              <w:rFonts w:ascii="SimSun" w:eastAsia="SimSun" w:hAnsi="SimSun" w:cs="SimSun"/>
                              <w:b/>
                              <w:bCs/>
                              <w:color w:val="9A0033"/>
                              <w:spacing w:val="0"/>
                              <w:w w:val="100"/>
                              <w:position w:val="0"/>
                              <w:sz w:val="22"/>
                              <w:szCs w:val="22"/>
                            </w:rPr>
                            <w:t>：</w:t>
                          </w:r>
                          <w:r>
                            <w:rPr>
                              <w:rFonts w:ascii="SimHei" w:eastAsia="SimHei" w:hAnsi="SimHei" w:cs="SimHei"/>
                              <w:b/>
                              <w:bCs/>
                              <w:color w:val="9A0033"/>
                              <w:spacing w:val="0"/>
                              <w:w w:val="100"/>
                              <w:position w:val="0"/>
                              <w:sz w:val="18"/>
                              <w:szCs w:val="18"/>
                            </w:rPr>
                            <w:t>长城开发</w:t>
                          </w:r>
                        </w:p>
                        <w:p>
                          <w:pPr>
                            <w:pStyle w:val="Style8"/>
                            <w:keepNext w:val="0"/>
                            <w:keepLines w:val="0"/>
                            <w:widowControl w:val="0"/>
                            <w:shd w:val="clear" w:color="auto" w:fill="auto"/>
                            <w:tabs>
                              <w:tab w:pos="7579" w:val="left"/>
                            </w:tabs>
                            <w:bidi w:val="0"/>
                            <w:spacing w:before="0" w:after="0" w:line="240" w:lineRule="auto"/>
                            <w:ind w:left="0" w:right="0" w:firstLine="0"/>
                            <w:jc w:val="left"/>
                            <w:rPr>
                              <w:sz w:val="18"/>
                              <w:szCs w:val="18"/>
                            </w:rPr>
                          </w:pPr>
                          <w:r>
                            <w:rPr>
                              <w:rFonts w:ascii="Arial" w:eastAsia="Arial" w:hAnsi="Arial" w:cs="Arial"/>
                              <w:b/>
                              <w:bCs/>
                              <w:color w:val="000000"/>
                              <w:spacing w:val="0"/>
                              <w:w w:val="100"/>
                              <w:position w:val="0"/>
                              <w:sz w:val="18"/>
                              <w:szCs w:val="18"/>
                            </w:rPr>
                            <w:t>1*1</w:t>
                          </w:r>
                          <w:r>
                            <w:rPr>
                              <w:rFonts w:ascii="SimHei" w:eastAsia="SimHei" w:hAnsi="SimHei" w:cs="SimHei"/>
                              <w:b/>
                              <w:bCs/>
                              <w:i/>
                              <w:iCs/>
                              <w:color w:val="000000"/>
                              <w:spacing w:val="0"/>
                              <w:w w:val="100"/>
                              <w:position w:val="0"/>
                              <w:sz w:val="18"/>
                              <w:szCs w:val="18"/>
                            </w:rPr>
                            <w:t>、</w:t>
                          </w:r>
                          <w:r>
                            <w:rPr>
                              <w:rFonts w:ascii="Arial" w:eastAsia="Arial" w:hAnsi="Arial" w:cs="Arial"/>
                              <w:b/>
                              <w:bCs/>
                              <w:color w:val="9A0033"/>
                              <w:spacing w:val="0"/>
                              <w:w w:val="100"/>
                              <w:position w:val="0"/>
                              <w:sz w:val="18"/>
                              <w:szCs w:val="18"/>
                            </w:rPr>
                            <w:t>2006</w:t>
                          </w:r>
                          <w:r>
                            <w:rPr>
                              <w:rFonts w:ascii="SimHei" w:eastAsia="SimHei" w:hAnsi="SimHei" w:cs="SimHei"/>
                              <w:b/>
                              <w:bCs/>
                              <w:color w:val="9A0033"/>
                              <w:spacing w:val="0"/>
                              <w:w w:val="100"/>
                              <w:position w:val="0"/>
                              <w:sz w:val="18"/>
                              <w:szCs w:val="18"/>
                            </w:rPr>
                            <w:t>年年度报告</w:t>
                            <w:tab/>
                            <w:t>证券代码：</w:t>
                          </w:r>
                          <w:r>
                            <w:rPr>
                              <w:rFonts w:ascii="Arial" w:eastAsia="Arial" w:hAnsi="Arial" w:cs="Arial"/>
                              <w:b/>
                              <w:bCs/>
                              <w:color w:val="9A0033"/>
                              <w:spacing w:val="0"/>
                              <w:w w:val="100"/>
                              <w:position w:val="0"/>
                              <w:sz w:val="18"/>
                              <w:szCs w:val="18"/>
                            </w:rPr>
                            <w:t>000021</w:t>
                          </w:r>
                        </w:p>
                      </w:txbxContent>
                    </wps:txbx>
                    <wps:bodyPr lIns="0" tIns="0" rIns="0" bIns="0">
                      <a:spAutoFit/>
                    </wps:bodyPr>
                  </wps:wsp>
                </a:graphicData>
              </a:graphic>
            </wp:anchor>
          </w:drawing>
        </mc:Choice>
        <mc:Fallback>
          <w:pict>
            <v:shape id="_x0000_s1128" type="#_x0000_t202" style="position:absolute;margin-left:50.75pt;margin-top:40.600000000000001pt;width:488.40000000000003pt;height:21.600000000000001pt;z-index:-188743975;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tabs>
                        <w:tab w:pos="9706" w:val="right"/>
                      </w:tabs>
                      <w:bidi w:val="0"/>
                      <w:spacing w:before="0" w:after="0" w:line="240" w:lineRule="auto"/>
                      <w:ind w:left="0" w:right="0" w:firstLine="0"/>
                      <w:jc w:val="left"/>
                      <w:rPr>
                        <w:sz w:val="18"/>
                        <w:szCs w:val="18"/>
                      </w:rPr>
                    </w:pPr>
                    <w:r>
                      <w:rPr>
                        <w:rFonts w:ascii="SimHei" w:eastAsia="SimHei" w:hAnsi="SimHei" w:cs="SimHei"/>
                        <w:b/>
                        <w:bCs/>
                        <w:i/>
                        <w:iCs/>
                        <w:color w:val="932561"/>
                        <w:spacing w:val="0"/>
                        <w:w w:val="100"/>
                        <w:position w:val="0"/>
                        <w:sz w:val="18"/>
                        <w:szCs w:val="18"/>
                      </w:rPr>
                      <w:t>函</w:t>
                    </w:r>
                    <w:r>
                      <w:rPr>
                        <w:rFonts w:ascii="SimHei" w:eastAsia="SimHei" w:hAnsi="SimHei" w:cs="SimHei"/>
                        <w:b/>
                        <w:bCs/>
                        <w:color w:val="343434"/>
                        <w:spacing w:val="0"/>
                        <w:w w:val="100"/>
                        <w:position w:val="0"/>
                        <w:sz w:val="18"/>
                        <w:szCs w:val="18"/>
                      </w:rPr>
                      <w:t>疽</w:t>
                    </w:r>
                    <w:r>
                      <w:rPr>
                        <w:rFonts w:ascii="Arial" w:eastAsia="Arial" w:hAnsi="Arial" w:cs="Arial"/>
                        <w:b/>
                        <w:bCs/>
                        <w:color w:val="343434"/>
                        <w:spacing w:val="0"/>
                        <w:w w:val="100"/>
                        <w:position w:val="0"/>
                        <w:sz w:val="18"/>
                        <w:szCs w:val="18"/>
                      </w:rPr>
                      <w:t>W</w:t>
                    </w:r>
                    <w:r>
                      <w:rPr>
                        <w:rFonts w:ascii="SimHei" w:eastAsia="SimHei" w:hAnsi="SimHei" w:cs="SimHei"/>
                        <w:b/>
                        <w:bCs/>
                        <w:color w:val="343434"/>
                        <w:spacing w:val="0"/>
                        <w:w w:val="100"/>
                        <w:position w:val="0"/>
                        <w:sz w:val="18"/>
                        <w:szCs w:val="18"/>
                      </w:rPr>
                      <w:t>技</w:t>
                      <w:tab/>
                    </w:r>
                    <w:r>
                      <w:rPr>
                        <w:rFonts w:ascii="SimHei" w:eastAsia="SimHei" w:hAnsi="SimHei" w:cs="SimHei"/>
                        <w:b/>
                        <w:bCs/>
                        <w:color w:val="9A0033"/>
                        <w:spacing w:val="0"/>
                        <w:w w:val="100"/>
                        <w:position w:val="0"/>
                        <w:sz w:val="18"/>
                        <w:szCs w:val="18"/>
                      </w:rPr>
                      <w:t>证券简称</w:t>
                    </w:r>
                    <w:r>
                      <w:rPr>
                        <w:rFonts w:ascii="SimSun" w:eastAsia="SimSun" w:hAnsi="SimSun" w:cs="SimSun"/>
                        <w:b/>
                        <w:bCs/>
                        <w:color w:val="9A0033"/>
                        <w:spacing w:val="0"/>
                        <w:w w:val="100"/>
                        <w:position w:val="0"/>
                        <w:sz w:val="22"/>
                        <w:szCs w:val="22"/>
                      </w:rPr>
                      <w:t>：</w:t>
                    </w:r>
                    <w:r>
                      <w:rPr>
                        <w:rFonts w:ascii="SimHei" w:eastAsia="SimHei" w:hAnsi="SimHei" w:cs="SimHei"/>
                        <w:b/>
                        <w:bCs/>
                        <w:color w:val="9A0033"/>
                        <w:spacing w:val="0"/>
                        <w:w w:val="100"/>
                        <w:position w:val="0"/>
                        <w:sz w:val="18"/>
                        <w:szCs w:val="18"/>
                      </w:rPr>
                      <w:t>长城开发</w:t>
                    </w:r>
                  </w:p>
                  <w:p>
                    <w:pPr>
                      <w:pStyle w:val="Style8"/>
                      <w:keepNext w:val="0"/>
                      <w:keepLines w:val="0"/>
                      <w:widowControl w:val="0"/>
                      <w:shd w:val="clear" w:color="auto" w:fill="auto"/>
                      <w:tabs>
                        <w:tab w:pos="7579" w:val="left"/>
                      </w:tabs>
                      <w:bidi w:val="0"/>
                      <w:spacing w:before="0" w:after="0" w:line="240" w:lineRule="auto"/>
                      <w:ind w:left="0" w:right="0" w:firstLine="0"/>
                      <w:jc w:val="left"/>
                      <w:rPr>
                        <w:sz w:val="18"/>
                        <w:szCs w:val="18"/>
                      </w:rPr>
                    </w:pPr>
                    <w:r>
                      <w:rPr>
                        <w:rFonts w:ascii="Arial" w:eastAsia="Arial" w:hAnsi="Arial" w:cs="Arial"/>
                        <w:b/>
                        <w:bCs/>
                        <w:color w:val="000000"/>
                        <w:spacing w:val="0"/>
                        <w:w w:val="100"/>
                        <w:position w:val="0"/>
                        <w:sz w:val="18"/>
                        <w:szCs w:val="18"/>
                      </w:rPr>
                      <w:t>1*1</w:t>
                    </w:r>
                    <w:r>
                      <w:rPr>
                        <w:rFonts w:ascii="SimHei" w:eastAsia="SimHei" w:hAnsi="SimHei" w:cs="SimHei"/>
                        <w:b/>
                        <w:bCs/>
                        <w:i/>
                        <w:iCs/>
                        <w:color w:val="000000"/>
                        <w:spacing w:val="0"/>
                        <w:w w:val="100"/>
                        <w:position w:val="0"/>
                        <w:sz w:val="18"/>
                        <w:szCs w:val="18"/>
                      </w:rPr>
                      <w:t>、</w:t>
                    </w:r>
                    <w:r>
                      <w:rPr>
                        <w:rFonts w:ascii="Arial" w:eastAsia="Arial" w:hAnsi="Arial" w:cs="Arial"/>
                        <w:b/>
                        <w:bCs/>
                        <w:color w:val="9A0033"/>
                        <w:spacing w:val="0"/>
                        <w:w w:val="100"/>
                        <w:position w:val="0"/>
                        <w:sz w:val="18"/>
                        <w:szCs w:val="18"/>
                      </w:rPr>
                      <w:t>2006</w:t>
                    </w:r>
                    <w:r>
                      <w:rPr>
                        <w:rFonts w:ascii="SimHei" w:eastAsia="SimHei" w:hAnsi="SimHei" w:cs="SimHei"/>
                        <w:b/>
                        <w:bCs/>
                        <w:color w:val="9A0033"/>
                        <w:spacing w:val="0"/>
                        <w:w w:val="100"/>
                        <w:position w:val="0"/>
                        <w:sz w:val="18"/>
                        <w:szCs w:val="18"/>
                      </w:rPr>
                      <w:t>年年度报告</w:t>
                      <w:tab/>
                      <w:t>证券代码：</w:t>
                    </w:r>
                    <w:r>
                      <w:rPr>
                        <w:rFonts w:ascii="Arial" w:eastAsia="Arial" w:hAnsi="Arial" w:cs="Arial"/>
                        <w:b/>
                        <w:bCs/>
                        <w:color w:val="9A0033"/>
                        <w:spacing w:val="0"/>
                        <w:w w:val="100"/>
                        <w:position w:val="0"/>
                        <w:sz w:val="18"/>
                        <w:szCs w:val="18"/>
                      </w:rPr>
                      <w:t>000021</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610870</wp:posOffset>
              </wp:positionH>
              <wp:positionV relativeFrom="page">
                <wp:posOffset>838200</wp:posOffset>
              </wp:positionV>
              <wp:extent cx="6306185" cy="0"/>
              <wp:wrapNone/>
              <wp:docPr id="104" name="Shape 104"/>
              <a:graphic xmlns:a="http://schemas.openxmlformats.org/drawingml/2006/main">
                <a:graphicData uri="http://schemas.microsoft.com/office/word/2010/wordprocessingShape">
                  <wps:wsp>
                    <wps:cNvCnPr/>
                    <wps:spPr>
                      <a:xfrm>
                        <a:ext cx="6306185" cy="0"/>
                      </a:xfrm>
                      <a:prstGeom prst="straightConnector1"/>
                      <a:ln w="12700">
                        <a:solidFill/>
                      </a:ln>
                    </wps:spPr>
                    <wps:bodyPr/>
                  </wps:wsp>
                </a:graphicData>
              </a:graphic>
            </wp:anchor>
          </w:drawing>
        </mc:Choice>
        <mc:Fallback>
          <w:pict>
            <v:shape o:spt="32" o:oned="true" path="m,l21600,21600e" style="position:absolute;margin-left:48.100000000000001pt;margin-top:66.pt;width:496.55000000000001pt;height:0;z-index:-251658240;mso-position-horizontal-relative:page;mso-position-vertical-relative:page">
              <v:stroke weight="1.pt"/>
            </v:shape>
          </w:pict>
        </mc:Fallback>
      </mc:AlternateContent>
    </w:r>
  </w:p>
</w:hdr>
</file>

<file path=word/header1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2" behindDoc="1" locked="0" layoutInCell="1" allowOverlap="1">
              <wp:simplePos x="0" y="0"/>
              <wp:positionH relativeFrom="page">
                <wp:posOffset>678815</wp:posOffset>
              </wp:positionH>
              <wp:positionV relativeFrom="page">
                <wp:posOffset>542925</wp:posOffset>
              </wp:positionV>
              <wp:extent cx="6202680" cy="274320"/>
              <wp:wrapNone/>
              <wp:docPr id="107" name="Shape 107"/>
              <a:graphic xmlns:a="http://schemas.openxmlformats.org/drawingml/2006/main">
                <a:graphicData uri="http://schemas.microsoft.com/office/word/2010/wordprocessingShape">
                  <wps:wsp>
                    <wps:cNvSpPr txBox="1"/>
                    <wps:spPr>
                      <a:xfrm>
                        <a:ext cx="6202680" cy="274320"/>
                      </a:xfrm>
                      <a:prstGeom prst="rect"/>
                      <a:noFill/>
                    </wps:spPr>
                    <wps:txbx>
                      <w:txbxContent>
                        <w:p>
                          <w:pPr>
                            <w:pStyle w:val="Style8"/>
                            <w:keepNext w:val="0"/>
                            <w:keepLines w:val="0"/>
                            <w:widowControl w:val="0"/>
                            <w:shd w:val="clear" w:color="auto" w:fill="auto"/>
                            <w:tabs>
                              <w:tab w:pos="9768" w:val="right"/>
                            </w:tabs>
                            <w:bidi w:val="0"/>
                            <w:spacing w:before="0" w:after="0" w:line="240" w:lineRule="auto"/>
                            <w:ind w:left="0" w:right="0" w:firstLine="0"/>
                            <w:jc w:val="left"/>
                            <w:rPr>
                              <w:sz w:val="18"/>
                              <w:szCs w:val="18"/>
                            </w:rPr>
                          </w:pPr>
                          <w:r>
                            <w:rPr>
                              <w:rFonts w:ascii="SimHei" w:eastAsia="SimHei" w:hAnsi="SimHei" w:cs="SimHei"/>
                              <w:b/>
                              <w:bCs/>
                              <w:i/>
                              <w:iCs/>
                              <w:color w:val="932561"/>
                              <w:spacing w:val="0"/>
                              <w:w w:val="100"/>
                              <w:position w:val="0"/>
                              <w:sz w:val="18"/>
                              <w:szCs w:val="18"/>
                            </w:rPr>
                            <w:t>函</w:t>
                          </w:r>
                          <w:r>
                            <w:rPr>
                              <w:rFonts w:ascii="SimHei" w:eastAsia="SimHei" w:hAnsi="SimHei" w:cs="SimHei"/>
                              <w:b/>
                              <w:bCs/>
                              <w:color w:val="343434"/>
                              <w:spacing w:val="0"/>
                              <w:w w:val="100"/>
                              <w:position w:val="0"/>
                              <w:sz w:val="18"/>
                              <w:szCs w:val="18"/>
                            </w:rPr>
                            <w:t>疽</w:t>
                          </w:r>
                          <w:r>
                            <w:rPr>
                              <w:rFonts w:ascii="Arial" w:eastAsia="Arial" w:hAnsi="Arial" w:cs="Arial"/>
                              <w:b/>
                              <w:bCs/>
                              <w:color w:val="343434"/>
                              <w:spacing w:val="0"/>
                              <w:w w:val="100"/>
                              <w:position w:val="0"/>
                              <w:sz w:val="18"/>
                              <w:szCs w:val="18"/>
                            </w:rPr>
                            <w:t>W</w:t>
                          </w:r>
                          <w:r>
                            <w:rPr>
                              <w:rFonts w:ascii="SimHei" w:eastAsia="SimHei" w:hAnsi="SimHei" w:cs="SimHei"/>
                              <w:b/>
                              <w:bCs/>
                              <w:color w:val="343434"/>
                              <w:spacing w:val="0"/>
                              <w:w w:val="100"/>
                              <w:position w:val="0"/>
                              <w:sz w:val="18"/>
                              <w:szCs w:val="18"/>
                            </w:rPr>
                            <w:t>技</w:t>
                            <w:tab/>
                          </w:r>
                          <w:r>
                            <w:rPr>
                              <w:rFonts w:ascii="SimHei" w:eastAsia="SimHei" w:hAnsi="SimHei" w:cs="SimHei"/>
                              <w:b/>
                              <w:bCs/>
                              <w:color w:val="9A0033"/>
                              <w:spacing w:val="0"/>
                              <w:w w:val="100"/>
                              <w:position w:val="0"/>
                              <w:sz w:val="18"/>
                              <w:szCs w:val="18"/>
                            </w:rPr>
                            <w:t>证券简称</w:t>
                          </w:r>
                          <w:r>
                            <w:rPr>
                              <w:rFonts w:ascii="SimSun" w:eastAsia="SimSun" w:hAnsi="SimSun" w:cs="SimSun"/>
                              <w:b/>
                              <w:bCs/>
                              <w:color w:val="9A0033"/>
                              <w:spacing w:val="0"/>
                              <w:w w:val="100"/>
                              <w:position w:val="0"/>
                              <w:sz w:val="22"/>
                              <w:szCs w:val="22"/>
                            </w:rPr>
                            <w:t>：</w:t>
                          </w:r>
                          <w:r>
                            <w:rPr>
                              <w:rFonts w:ascii="SimHei" w:eastAsia="SimHei" w:hAnsi="SimHei" w:cs="SimHei"/>
                              <w:b/>
                              <w:bCs/>
                              <w:color w:val="9A0033"/>
                              <w:spacing w:val="0"/>
                              <w:w w:val="100"/>
                              <w:position w:val="0"/>
                              <w:sz w:val="18"/>
                              <w:szCs w:val="18"/>
                            </w:rPr>
                            <w:t>长城开发</w:t>
                          </w:r>
                        </w:p>
                        <w:p>
                          <w:pPr>
                            <w:pStyle w:val="Style8"/>
                            <w:keepNext w:val="0"/>
                            <w:keepLines w:val="0"/>
                            <w:widowControl w:val="0"/>
                            <w:shd w:val="clear" w:color="auto" w:fill="auto"/>
                            <w:tabs>
                              <w:tab w:pos="4704" w:val="right"/>
                              <w:tab w:pos="9048" w:val="right"/>
                            </w:tabs>
                            <w:bidi w:val="0"/>
                            <w:spacing w:before="0" w:after="0" w:line="240" w:lineRule="auto"/>
                            <w:ind w:left="0" w:right="0" w:firstLine="0"/>
                            <w:jc w:val="left"/>
                            <w:rPr>
                              <w:sz w:val="18"/>
                              <w:szCs w:val="18"/>
                            </w:rPr>
                          </w:pPr>
                          <w:r>
                            <w:rPr>
                              <w:rFonts w:ascii="Arial" w:eastAsia="Arial" w:hAnsi="Arial" w:cs="Arial"/>
                              <w:b/>
                              <w:bCs/>
                              <w:color w:val="000000"/>
                              <w:spacing w:val="0"/>
                              <w:w w:val="100"/>
                              <w:position w:val="0"/>
                              <w:sz w:val="18"/>
                              <w:szCs w:val="18"/>
                            </w:rPr>
                            <w:t>1",11</w:t>
                          </w:r>
                          <w:r>
                            <w:rPr>
                              <w:rFonts w:ascii="SimHei" w:eastAsia="SimHei" w:hAnsi="SimHei" w:cs="SimHei"/>
                              <w:b/>
                              <w:bCs/>
                              <w:color w:val="000000"/>
                              <w:spacing w:val="0"/>
                              <w:w w:val="100"/>
                              <w:position w:val="0"/>
                              <w:sz w:val="18"/>
                              <w:szCs w:val="18"/>
                            </w:rPr>
                            <w:t>、</w:t>
                            <w:tab/>
                          </w:r>
                          <w:r>
                            <w:rPr>
                              <w:rFonts w:ascii="Arial" w:eastAsia="Arial" w:hAnsi="Arial" w:cs="Arial"/>
                              <w:b/>
                              <w:bCs/>
                              <w:color w:val="9A0033"/>
                              <w:spacing w:val="0"/>
                              <w:w w:val="100"/>
                              <w:position w:val="0"/>
                              <w:sz w:val="18"/>
                              <w:szCs w:val="18"/>
                            </w:rPr>
                            <w:t>2006</w:t>
                          </w:r>
                          <w:r>
                            <w:rPr>
                              <w:rFonts w:ascii="SimHei" w:eastAsia="SimHei" w:hAnsi="SimHei" w:cs="SimHei"/>
                              <w:b/>
                              <w:bCs/>
                              <w:color w:val="9A0033"/>
                              <w:spacing w:val="0"/>
                              <w:w w:val="100"/>
                              <w:position w:val="0"/>
                              <w:sz w:val="18"/>
                              <w:szCs w:val="18"/>
                            </w:rPr>
                            <w:t>年年度报告</w:t>
                            <w:tab/>
                            <w:t>证券代码：</w:t>
                          </w:r>
                          <w:r>
                            <w:rPr>
                              <w:rFonts w:ascii="Arial" w:eastAsia="Arial" w:hAnsi="Arial" w:cs="Arial"/>
                              <w:b/>
                              <w:bCs/>
                              <w:color w:val="9A0033"/>
                              <w:spacing w:val="0"/>
                              <w:w w:val="100"/>
                              <w:position w:val="0"/>
                              <w:sz w:val="18"/>
                              <w:szCs w:val="18"/>
                            </w:rPr>
                            <w:t>000021</w:t>
                          </w:r>
                        </w:p>
                      </w:txbxContent>
                    </wps:txbx>
                    <wps:bodyPr lIns="0" tIns="0" rIns="0" bIns="0">
                      <a:spAutoFit/>
                    </wps:bodyPr>
                  </wps:wsp>
                </a:graphicData>
              </a:graphic>
            </wp:anchor>
          </w:drawing>
        </mc:Choice>
        <mc:Fallback>
          <w:pict>
            <v:shape id="_x0000_s1133" type="#_x0000_t202" style="position:absolute;margin-left:53.450000000000003pt;margin-top:42.75pt;width:488.40000000000003pt;height:21.600000000000001pt;z-index:-188743971;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tabs>
                        <w:tab w:pos="9768" w:val="right"/>
                      </w:tabs>
                      <w:bidi w:val="0"/>
                      <w:spacing w:before="0" w:after="0" w:line="240" w:lineRule="auto"/>
                      <w:ind w:left="0" w:right="0" w:firstLine="0"/>
                      <w:jc w:val="left"/>
                      <w:rPr>
                        <w:sz w:val="18"/>
                        <w:szCs w:val="18"/>
                      </w:rPr>
                    </w:pPr>
                    <w:r>
                      <w:rPr>
                        <w:rFonts w:ascii="SimHei" w:eastAsia="SimHei" w:hAnsi="SimHei" w:cs="SimHei"/>
                        <w:b/>
                        <w:bCs/>
                        <w:i/>
                        <w:iCs/>
                        <w:color w:val="932561"/>
                        <w:spacing w:val="0"/>
                        <w:w w:val="100"/>
                        <w:position w:val="0"/>
                        <w:sz w:val="18"/>
                        <w:szCs w:val="18"/>
                      </w:rPr>
                      <w:t>函</w:t>
                    </w:r>
                    <w:r>
                      <w:rPr>
                        <w:rFonts w:ascii="SimHei" w:eastAsia="SimHei" w:hAnsi="SimHei" w:cs="SimHei"/>
                        <w:b/>
                        <w:bCs/>
                        <w:color w:val="343434"/>
                        <w:spacing w:val="0"/>
                        <w:w w:val="100"/>
                        <w:position w:val="0"/>
                        <w:sz w:val="18"/>
                        <w:szCs w:val="18"/>
                      </w:rPr>
                      <w:t>疽</w:t>
                    </w:r>
                    <w:r>
                      <w:rPr>
                        <w:rFonts w:ascii="Arial" w:eastAsia="Arial" w:hAnsi="Arial" w:cs="Arial"/>
                        <w:b/>
                        <w:bCs/>
                        <w:color w:val="343434"/>
                        <w:spacing w:val="0"/>
                        <w:w w:val="100"/>
                        <w:position w:val="0"/>
                        <w:sz w:val="18"/>
                        <w:szCs w:val="18"/>
                      </w:rPr>
                      <w:t>W</w:t>
                    </w:r>
                    <w:r>
                      <w:rPr>
                        <w:rFonts w:ascii="SimHei" w:eastAsia="SimHei" w:hAnsi="SimHei" w:cs="SimHei"/>
                        <w:b/>
                        <w:bCs/>
                        <w:color w:val="343434"/>
                        <w:spacing w:val="0"/>
                        <w:w w:val="100"/>
                        <w:position w:val="0"/>
                        <w:sz w:val="18"/>
                        <w:szCs w:val="18"/>
                      </w:rPr>
                      <w:t>技</w:t>
                      <w:tab/>
                    </w:r>
                    <w:r>
                      <w:rPr>
                        <w:rFonts w:ascii="SimHei" w:eastAsia="SimHei" w:hAnsi="SimHei" w:cs="SimHei"/>
                        <w:b/>
                        <w:bCs/>
                        <w:color w:val="9A0033"/>
                        <w:spacing w:val="0"/>
                        <w:w w:val="100"/>
                        <w:position w:val="0"/>
                        <w:sz w:val="18"/>
                        <w:szCs w:val="18"/>
                      </w:rPr>
                      <w:t>证券简称</w:t>
                    </w:r>
                    <w:r>
                      <w:rPr>
                        <w:rFonts w:ascii="SimSun" w:eastAsia="SimSun" w:hAnsi="SimSun" w:cs="SimSun"/>
                        <w:b/>
                        <w:bCs/>
                        <w:color w:val="9A0033"/>
                        <w:spacing w:val="0"/>
                        <w:w w:val="100"/>
                        <w:position w:val="0"/>
                        <w:sz w:val="22"/>
                        <w:szCs w:val="22"/>
                      </w:rPr>
                      <w:t>：</w:t>
                    </w:r>
                    <w:r>
                      <w:rPr>
                        <w:rFonts w:ascii="SimHei" w:eastAsia="SimHei" w:hAnsi="SimHei" w:cs="SimHei"/>
                        <w:b/>
                        <w:bCs/>
                        <w:color w:val="9A0033"/>
                        <w:spacing w:val="0"/>
                        <w:w w:val="100"/>
                        <w:position w:val="0"/>
                        <w:sz w:val="18"/>
                        <w:szCs w:val="18"/>
                      </w:rPr>
                      <w:t>长城开发</w:t>
                    </w:r>
                  </w:p>
                  <w:p>
                    <w:pPr>
                      <w:pStyle w:val="Style8"/>
                      <w:keepNext w:val="0"/>
                      <w:keepLines w:val="0"/>
                      <w:widowControl w:val="0"/>
                      <w:shd w:val="clear" w:color="auto" w:fill="auto"/>
                      <w:tabs>
                        <w:tab w:pos="4704" w:val="right"/>
                        <w:tab w:pos="9048" w:val="right"/>
                      </w:tabs>
                      <w:bidi w:val="0"/>
                      <w:spacing w:before="0" w:after="0" w:line="240" w:lineRule="auto"/>
                      <w:ind w:left="0" w:right="0" w:firstLine="0"/>
                      <w:jc w:val="left"/>
                      <w:rPr>
                        <w:sz w:val="18"/>
                        <w:szCs w:val="18"/>
                      </w:rPr>
                    </w:pPr>
                    <w:r>
                      <w:rPr>
                        <w:rFonts w:ascii="Arial" w:eastAsia="Arial" w:hAnsi="Arial" w:cs="Arial"/>
                        <w:b/>
                        <w:bCs/>
                        <w:color w:val="000000"/>
                        <w:spacing w:val="0"/>
                        <w:w w:val="100"/>
                        <w:position w:val="0"/>
                        <w:sz w:val="18"/>
                        <w:szCs w:val="18"/>
                      </w:rPr>
                      <w:t>1",11</w:t>
                    </w:r>
                    <w:r>
                      <w:rPr>
                        <w:rFonts w:ascii="SimHei" w:eastAsia="SimHei" w:hAnsi="SimHei" w:cs="SimHei"/>
                        <w:b/>
                        <w:bCs/>
                        <w:color w:val="000000"/>
                        <w:spacing w:val="0"/>
                        <w:w w:val="100"/>
                        <w:position w:val="0"/>
                        <w:sz w:val="18"/>
                        <w:szCs w:val="18"/>
                      </w:rPr>
                      <w:t>、</w:t>
                      <w:tab/>
                    </w:r>
                    <w:r>
                      <w:rPr>
                        <w:rFonts w:ascii="Arial" w:eastAsia="Arial" w:hAnsi="Arial" w:cs="Arial"/>
                        <w:b/>
                        <w:bCs/>
                        <w:color w:val="9A0033"/>
                        <w:spacing w:val="0"/>
                        <w:w w:val="100"/>
                        <w:position w:val="0"/>
                        <w:sz w:val="18"/>
                        <w:szCs w:val="18"/>
                      </w:rPr>
                      <w:t>2006</w:t>
                    </w:r>
                    <w:r>
                      <w:rPr>
                        <w:rFonts w:ascii="SimHei" w:eastAsia="SimHei" w:hAnsi="SimHei" w:cs="SimHei"/>
                        <w:b/>
                        <w:bCs/>
                        <w:color w:val="9A0033"/>
                        <w:spacing w:val="0"/>
                        <w:w w:val="100"/>
                        <w:position w:val="0"/>
                        <w:sz w:val="18"/>
                        <w:szCs w:val="18"/>
                      </w:rPr>
                      <w:t>年年度报告</w:t>
                      <w:tab/>
                      <w:t>证券代码：</w:t>
                    </w:r>
                    <w:r>
                      <w:rPr>
                        <w:rFonts w:ascii="Arial" w:eastAsia="Arial" w:hAnsi="Arial" w:cs="Arial"/>
                        <w:b/>
                        <w:bCs/>
                        <w:color w:val="9A0033"/>
                        <w:spacing w:val="0"/>
                        <w:w w:val="100"/>
                        <w:position w:val="0"/>
                        <w:sz w:val="18"/>
                        <w:szCs w:val="18"/>
                      </w:rPr>
                      <w:t>000021</w:t>
                    </w:r>
                  </w:p>
                </w:txbxContent>
              </v:textbox>
              <w10:wrap anchorx="page" anchory="page"/>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650240</wp:posOffset>
              </wp:positionH>
              <wp:positionV relativeFrom="page">
                <wp:posOffset>542925</wp:posOffset>
              </wp:positionV>
              <wp:extent cx="786130" cy="274320"/>
              <wp:wrapNone/>
              <wp:docPr id="11" name="Shape 11"/>
              <a:graphic xmlns:a="http://schemas.openxmlformats.org/drawingml/2006/main">
                <a:graphicData uri="http://schemas.microsoft.com/office/word/2010/wordprocessingShape">
                  <wps:wsp>
                    <wps:cNvSpPr txBox="1"/>
                    <wps:spPr>
                      <a:xfrm>
                        <a:ext cx="786130" cy="274320"/>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pPr>
                          <w:r>
                            <w:rPr>
                              <w:rFonts w:ascii="Arial" w:eastAsia="Arial" w:hAnsi="Arial" w:cs="Arial"/>
                              <w:b/>
                              <w:bCs/>
                              <w:color w:val="932561"/>
                              <w:spacing w:val="0"/>
                              <w:w w:val="100"/>
                              <w:position w:val="0"/>
                              <w:sz w:val="32"/>
                              <w:szCs w:val="32"/>
                            </w:rPr>
                            <w:t>nr</w:t>
                          </w:r>
                          <w:r>
                            <w:rPr>
                              <w:rFonts w:ascii="SimHei" w:eastAsia="SimHei" w:hAnsi="SimHei" w:cs="SimHei"/>
                              <w:b/>
                              <w:bCs/>
                              <w:color w:val="343434"/>
                              <w:spacing w:val="0"/>
                              <w:w w:val="100"/>
                              <w:position w:val="0"/>
                            </w:rPr>
                            <w:t>部科技</w:t>
                          </w:r>
                        </w:p>
                        <w:p>
                          <w:pPr>
                            <w:pStyle w:val="Style8"/>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b/>
                              <w:bCs/>
                              <w:color w:val="932561"/>
                              <w:spacing w:val="0"/>
                              <w:w w:val="100"/>
                              <w:position w:val="0"/>
                              <w:sz w:val="22"/>
                              <w:szCs w:val="22"/>
                            </w:rPr>
                            <w:t xml:space="preserve">ter </w:t>
                          </w:r>
                          <w:r>
                            <w:rPr>
                              <w:rFonts w:ascii="Arial" w:eastAsia="Arial" w:hAnsi="Arial" w:cs="Arial"/>
                              <w:b/>
                              <w:bCs/>
                              <w:color w:val="343434"/>
                              <w:spacing w:val="0"/>
                              <w:w w:val="100"/>
                              <w:position w:val="0"/>
                              <w:sz w:val="22"/>
                              <w:szCs w:val="22"/>
                            </w:rPr>
                            <w:t>KAIF A</w:t>
                          </w:r>
                        </w:p>
                      </w:txbxContent>
                    </wps:txbx>
                    <wps:bodyPr wrap="none" lIns="0" tIns="0" rIns="0" bIns="0">
                      <a:spAutoFit/>
                    </wps:bodyPr>
                  </wps:wsp>
                </a:graphicData>
              </a:graphic>
            </wp:anchor>
          </w:drawing>
        </mc:Choice>
        <mc:Fallback>
          <w:pict>
            <v:shape id="_x0000_s1037" type="#_x0000_t202" style="position:absolute;margin-left:51.200000000000003pt;margin-top:42.75pt;width:61.899999999999999pt;height:21.600000000000001pt;z-index:-188744055;mso-wrap-style:none;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bidi w:val="0"/>
                      <w:spacing w:before="0" w:after="0" w:line="240" w:lineRule="auto"/>
                      <w:ind w:left="0" w:right="0" w:firstLine="0"/>
                      <w:jc w:val="left"/>
                    </w:pPr>
                    <w:r>
                      <w:rPr>
                        <w:rFonts w:ascii="Arial" w:eastAsia="Arial" w:hAnsi="Arial" w:cs="Arial"/>
                        <w:b/>
                        <w:bCs/>
                        <w:color w:val="932561"/>
                        <w:spacing w:val="0"/>
                        <w:w w:val="100"/>
                        <w:position w:val="0"/>
                        <w:sz w:val="32"/>
                        <w:szCs w:val="32"/>
                      </w:rPr>
                      <w:t>nr</w:t>
                    </w:r>
                    <w:r>
                      <w:rPr>
                        <w:rFonts w:ascii="SimHei" w:eastAsia="SimHei" w:hAnsi="SimHei" w:cs="SimHei"/>
                        <w:b/>
                        <w:bCs/>
                        <w:color w:val="343434"/>
                        <w:spacing w:val="0"/>
                        <w:w w:val="100"/>
                        <w:position w:val="0"/>
                      </w:rPr>
                      <w:t>部科技</w:t>
                    </w:r>
                  </w:p>
                  <w:p>
                    <w:pPr>
                      <w:pStyle w:val="Style8"/>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b/>
                        <w:bCs/>
                        <w:color w:val="932561"/>
                        <w:spacing w:val="0"/>
                        <w:w w:val="100"/>
                        <w:position w:val="0"/>
                        <w:sz w:val="22"/>
                        <w:szCs w:val="22"/>
                      </w:rPr>
                      <w:t xml:space="preserve">ter </w:t>
                    </w:r>
                    <w:r>
                      <w:rPr>
                        <w:rFonts w:ascii="Arial" w:eastAsia="Arial" w:hAnsi="Arial" w:cs="Arial"/>
                        <w:b/>
                        <w:bCs/>
                        <w:color w:val="343434"/>
                        <w:spacing w:val="0"/>
                        <w:w w:val="100"/>
                        <w:position w:val="0"/>
                        <w:sz w:val="22"/>
                        <w:szCs w:val="22"/>
                      </w:rPr>
                      <w:t>KAIF A</w:t>
                    </w:r>
                  </w:p>
                </w:txbxContent>
              </v:textbox>
              <w10:wrap anchorx="page" anchory="page"/>
            </v:shape>
          </w:pict>
        </mc:Fallback>
      </mc:AlternateContent>
    </w:r>
    <w:r>
      <mc:AlternateContent>
        <mc:Choice Requires="wps">
          <w:drawing>
            <wp:anchor distT="0" distB="0" distL="0" distR="0" simplePos="0" relativeHeight="62914700" behindDoc="1" locked="0" layoutInCell="1" allowOverlap="1">
              <wp:simplePos x="0" y="0"/>
              <wp:positionH relativeFrom="page">
                <wp:posOffset>5847080</wp:posOffset>
              </wp:positionH>
              <wp:positionV relativeFrom="page">
                <wp:posOffset>558165</wp:posOffset>
              </wp:positionV>
              <wp:extent cx="1005840" cy="259080"/>
              <wp:wrapNone/>
              <wp:docPr id="13" name="Shape 13"/>
              <a:graphic xmlns:a="http://schemas.openxmlformats.org/drawingml/2006/main">
                <a:graphicData uri="http://schemas.microsoft.com/office/word/2010/wordprocessingShape">
                  <wps:wsp>
                    <wps:cNvSpPr txBox="1"/>
                    <wps:spPr>
                      <a:xfrm>
                        <a:ext cx="1005840" cy="259080"/>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b/>
                              <w:bCs/>
                              <w:color w:val="9A0033"/>
                              <w:spacing w:val="0"/>
                              <w:w w:val="100"/>
                              <w:position w:val="0"/>
                              <w:sz w:val="18"/>
                              <w:szCs w:val="18"/>
                            </w:rPr>
                            <w:t>证券简称</w:t>
                          </w:r>
                          <w:r>
                            <w:rPr>
                              <w:rFonts w:ascii="SimSun" w:eastAsia="SimSun" w:hAnsi="SimSun" w:cs="SimSun"/>
                              <w:b/>
                              <w:bCs/>
                              <w:color w:val="9A0033"/>
                              <w:spacing w:val="0"/>
                              <w:w w:val="100"/>
                              <w:position w:val="0"/>
                              <w:sz w:val="22"/>
                              <w:szCs w:val="22"/>
                            </w:rPr>
                            <w:t>：</w:t>
                          </w:r>
                          <w:r>
                            <w:rPr>
                              <w:rFonts w:ascii="SimHei" w:eastAsia="SimHei" w:hAnsi="SimHei" w:cs="SimHei"/>
                              <w:b/>
                              <w:bCs/>
                              <w:color w:val="9A0033"/>
                              <w:spacing w:val="0"/>
                              <w:w w:val="100"/>
                              <w:position w:val="0"/>
                              <w:sz w:val="18"/>
                              <w:szCs w:val="18"/>
                            </w:rPr>
                            <w:t>长城开发</w:t>
                          </w:r>
                        </w:p>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b/>
                              <w:bCs/>
                              <w:color w:val="9A0033"/>
                              <w:spacing w:val="0"/>
                              <w:w w:val="100"/>
                              <w:position w:val="0"/>
                              <w:sz w:val="18"/>
                              <w:szCs w:val="18"/>
                            </w:rPr>
                            <w:t>证券代码：</w:t>
                          </w:r>
                          <w:r>
                            <w:rPr>
                              <w:rFonts w:ascii="Arial" w:eastAsia="Arial" w:hAnsi="Arial" w:cs="Arial"/>
                              <w:b/>
                              <w:bCs/>
                              <w:color w:val="9A0033"/>
                              <w:spacing w:val="0"/>
                              <w:w w:val="100"/>
                              <w:position w:val="0"/>
                              <w:sz w:val="18"/>
                              <w:szCs w:val="18"/>
                            </w:rPr>
                            <w:t>000021</w:t>
                          </w:r>
                        </w:p>
                      </w:txbxContent>
                    </wps:txbx>
                    <wps:bodyPr wrap="none" lIns="0" tIns="0" rIns="0" bIns="0">
                      <a:spAutoFit/>
                    </wps:bodyPr>
                  </wps:wsp>
                </a:graphicData>
              </a:graphic>
            </wp:anchor>
          </w:drawing>
        </mc:Choice>
        <mc:Fallback>
          <w:pict>
            <v:shape id="_x0000_s1039" type="#_x0000_t202" style="position:absolute;margin-left:460.40000000000003pt;margin-top:43.950000000000003pt;width:79.200000000000003pt;height:20.400000000000002pt;z-index:-188744053;mso-wrap-style:none;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b/>
                        <w:bCs/>
                        <w:color w:val="9A0033"/>
                        <w:spacing w:val="0"/>
                        <w:w w:val="100"/>
                        <w:position w:val="0"/>
                        <w:sz w:val="18"/>
                        <w:szCs w:val="18"/>
                      </w:rPr>
                      <w:t>证券简称</w:t>
                    </w:r>
                    <w:r>
                      <w:rPr>
                        <w:rFonts w:ascii="SimSun" w:eastAsia="SimSun" w:hAnsi="SimSun" w:cs="SimSun"/>
                        <w:b/>
                        <w:bCs/>
                        <w:color w:val="9A0033"/>
                        <w:spacing w:val="0"/>
                        <w:w w:val="100"/>
                        <w:position w:val="0"/>
                        <w:sz w:val="22"/>
                        <w:szCs w:val="22"/>
                      </w:rPr>
                      <w:t>：</w:t>
                    </w:r>
                    <w:r>
                      <w:rPr>
                        <w:rFonts w:ascii="SimHei" w:eastAsia="SimHei" w:hAnsi="SimHei" w:cs="SimHei"/>
                        <w:b/>
                        <w:bCs/>
                        <w:color w:val="9A0033"/>
                        <w:spacing w:val="0"/>
                        <w:w w:val="100"/>
                        <w:position w:val="0"/>
                        <w:sz w:val="18"/>
                        <w:szCs w:val="18"/>
                      </w:rPr>
                      <w:t>长城开发</w:t>
                    </w:r>
                  </w:p>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b/>
                        <w:bCs/>
                        <w:color w:val="9A0033"/>
                        <w:spacing w:val="0"/>
                        <w:w w:val="100"/>
                        <w:position w:val="0"/>
                        <w:sz w:val="18"/>
                        <w:szCs w:val="18"/>
                      </w:rPr>
                      <w:t>证券代码：</w:t>
                    </w:r>
                    <w:r>
                      <w:rPr>
                        <w:rFonts w:ascii="Arial" w:eastAsia="Arial" w:hAnsi="Arial" w:cs="Arial"/>
                        <w:b/>
                        <w:bCs/>
                        <w:color w:val="9A0033"/>
                        <w:spacing w:val="0"/>
                        <w:w w:val="100"/>
                        <w:position w:val="0"/>
                        <w:sz w:val="18"/>
                        <w:szCs w:val="18"/>
                      </w:rPr>
                      <w:t>000021</w:t>
                    </w:r>
                  </w:p>
                </w:txbxContent>
              </v:textbox>
              <w10:wrap anchorx="page" anchory="page"/>
            </v:shape>
          </w:pict>
        </mc:Fallback>
      </mc:AlternateContent>
    </w:r>
    <w:r>
      <mc:AlternateContent>
        <mc:Choice Requires="wps">
          <w:drawing>
            <wp:anchor distT="0" distB="0" distL="0" distR="0" simplePos="0" relativeHeight="62914702" behindDoc="1" locked="0" layoutInCell="1" allowOverlap="1">
              <wp:simplePos x="0" y="0"/>
              <wp:positionH relativeFrom="page">
                <wp:posOffset>3155315</wp:posOffset>
              </wp:positionH>
              <wp:positionV relativeFrom="page">
                <wp:posOffset>707390</wp:posOffset>
              </wp:positionV>
              <wp:extent cx="847090" cy="109855"/>
              <wp:wrapNone/>
              <wp:docPr id="15" name="Shape 15"/>
              <a:graphic xmlns:a="http://schemas.openxmlformats.org/drawingml/2006/main">
                <a:graphicData uri="http://schemas.microsoft.com/office/word/2010/wordprocessingShape">
                  <wps:wsp>
                    <wps:cNvSpPr txBox="1"/>
                    <wps:spPr>
                      <a:xfrm>
                        <a:ext cx="847090" cy="109855"/>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color w:val="9A0033"/>
                              <w:spacing w:val="0"/>
                              <w:w w:val="100"/>
                              <w:position w:val="0"/>
                              <w:sz w:val="18"/>
                              <w:szCs w:val="18"/>
                            </w:rPr>
                            <w:t>2006</w:t>
                          </w:r>
                          <w:r>
                            <w:rPr>
                              <w:rFonts w:ascii="SimHei" w:eastAsia="SimHei" w:hAnsi="SimHei" w:cs="SimHei"/>
                              <w:b/>
                              <w:bCs/>
                              <w:color w:val="9A0033"/>
                              <w:spacing w:val="0"/>
                              <w:w w:val="100"/>
                              <w:position w:val="0"/>
                              <w:sz w:val="18"/>
                              <w:szCs w:val="18"/>
                            </w:rPr>
                            <w:t>年年度报告</w:t>
                          </w:r>
                        </w:p>
                      </w:txbxContent>
                    </wps:txbx>
                    <wps:bodyPr wrap="none" lIns="0" tIns="0" rIns="0" bIns="0">
                      <a:spAutoFit/>
                    </wps:bodyPr>
                  </wps:wsp>
                </a:graphicData>
              </a:graphic>
            </wp:anchor>
          </w:drawing>
        </mc:Choice>
        <mc:Fallback>
          <w:pict>
            <v:shape id="_x0000_s1041" type="#_x0000_t202" style="position:absolute;margin-left:248.45000000000002pt;margin-top:55.700000000000003pt;width:66.700000000000003pt;height:8.6500000000000004pt;z-index:-188744051;mso-wrap-style:none;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color w:val="9A0033"/>
                        <w:spacing w:val="0"/>
                        <w:w w:val="100"/>
                        <w:position w:val="0"/>
                        <w:sz w:val="18"/>
                        <w:szCs w:val="18"/>
                      </w:rPr>
                      <w:t>2006</w:t>
                    </w:r>
                    <w:r>
                      <w:rPr>
                        <w:rFonts w:ascii="SimHei" w:eastAsia="SimHei" w:hAnsi="SimHei" w:cs="SimHei"/>
                        <w:b/>
                        <w:bCs/>
                        <w:color w:val="9A0033"/>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616585</wp:posOffset>
              </wp:positionH>
              <wp:positionV relativeFrom="page">
                <wp:posOffset>865505</wp:posOffset>
              </wp:positionV>
              <wp:extent cx="6306185" cy="0"/>
              <wp:wrapNone/>
              <wp:docPr id="17" name="Shape 17"/>
              <a:graphic xmlns:a="http://schemas.openxmlformats.org/drawingml/2006/main">
                <a:graphicData uri="http://schemas.microsoft.com/office/word/2010/wordprocessingShape">
                  <wps:wsp>
                    <wps:cNvCnPr/>
                    <wps:spPr>
                      <a:xfrm>
                        <a:ext cx="6306185" cy="0"/>
                      </a:xfrm>
                      <a:prstGeom prst="straightConnector1"/>
                      <a:ln w="12700">
                        <a:solidFill/>
                      </a:ln>
                    </wps:spPr>
                    <wps:bodyPr/>
                  </wps:wsp>
                </a:graphicData>
              </a:graphic>
            </wp:anchor>
          </w:drawing>
        </mc:Choice>
        <mc:Fallback>
          <w:pict>
            <v:shape o:spt="32" o:oned="true" path="m,l21600,21600e" style="position:absolute;margin-left:48.550000000000004pt;margin-top:68.150000000000006pt;width:496.55000000000001pt;height:0;z-index:-251658240;mso-position-horizontal-relative:page;mso-position-vertical-relative:page">
              <v:stroke weight="1.pt"/>
            </v:shape>
          </w:pict>
        </mc:Fallback>
      </mc:AlternateContent>
    </w:r>
  </w:p>
</w:hdr>
</file>

<file path=word/header2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6" behindDoc="1" locked="0" layoutInCell="1" allowOverlap="1">
              <wp:simplePos x="0" y="0"/>
              <wp:positionH relativeFrom="page">
                <wp:posOffset>678815</wp:posOffset>
              </wp:positionH>
              <wp:positionV relativeFrom="page">
                <wp:posOffset>542925</wp:posOffset>
              </wp:positionV>
              <wp:extent cx="6202680" cy="274320"/>
              <wp:wrapNone/>
              <wp:docPr id="111" name="Shape 111"/>
              <a:graphic xmlns:a="http://schemas.openxmlformats.org/drawingml/2006/main">
                <a:graphicData uri="http://schemas.microsoft.com/office/word/2010/wordprocessingShape">
                  <wps:wsp>
                    <wps:cNvSpPr txBox="1"/>
                    <wps:spPr>
                      <a:xfrm>
                        <a:ext cx="6202680" cy="274320"/>
                      </a:xfrm>
                      <a:prstGeom prst="rect"/>
                      <a:noFill/>
                    </wps:spPr>
                    <wps:txbx>
                      <w:txbxContent>
                        <w:p>
                          <w:pPr>
                            <w:pStyle w:val="Style8"/>
                            <w:keepNext w:val="0"/>
                            <w:keepLines w:val="0"/>
                            <w:widowControl w:val="0"/>
                            <w:shd w:val="clear" w:color="auto" w:fill="auto"/>
                            <w:tabs>
                              <w:tab w:pos="9768" w:val="right"/>
                            </w:tabs>
                            <w:bidi w:val="0"/>
                            <w:spacing w:before="0" w:after="0" w:line="240" w:lineRule="auto"/>
                            <w:ind w:left="0" w:right="0" w:firstLine="0"/>
                            <w:jc w:val="left"/>
                            <w:rPr>
                              <w:sz w:val="18"/>
                              <w:szCs w:val="18"/>
                            </w:rPr>
                          </w:pPr>
                          <w:r>
                            <w:rPr>
                              <w:rFonts w:ascii="SimHei" w:eastAsia="SimHei" w:hAnsi="SimHei" w:cs="SimHei"/>
                              <w:b/>
                              <w:bCs/>
                              <w:i/>
                              <w:iCs/>
                              <w:color w:val="932561"/>
                              <w:spacing w:val="0"/>
                              <w:w w:val="100"/>
                              <w:position w:val="0"/>
                              <w:sz w:val="18"/>
                              <w:szCs w:val="18"/>
                            </w:rPr>
                            <w:t>函</w:t>
                          </w:r>
                          <w:r>
                            <w:rPr>
                              <w:rFonts w:ascii="SimHei" w:eastAsia="SimHei" w:hAnsi="SimHei" w:cs="SimHei"/>
                              <w:b/>
                              <w:bCs/>
                              <w:color w:val="343434"/>
                              <w:spacing w:val="0"/>
                              <w:w w:val="100"/>
                              <w:position w:val="0"/>
                              <w:sz w:val="18"/>
                              <w:szCs w:val="18"/>
                            </w:rPr>
                            <w:t>疽</w:t>
                          </w:r>
                          <w:r>
                            <w:rPr>
                              <w:rFonts w:ascii="Arial" w:eastAsia="Arial" w:hAnsi="Arial" w:cs="Arial"/>
                              <w:b/>
                              <w:bCs/>
                              <w:color w:val="343434"/>
                              <w:spacing w:val="0"/>
                              <w:w w:val="100"/>
                              <w:position w:val="0"/>
                              <w:sz w:val="18"/>
                              <w:szCs w:val="18"/>
                            </w:rPr>
                            <w:t>W</w:t>
                          </w:r>
                          <w:r>
                            <w:rPr>
                              <w:rFonts w:ascii="SimHei" w:eastAsia="SimHei" w:hAnsi="SimHei" w:cs="SimHei"/>
                              <w:b/>
                              <w:bCs/>
                              <w:color w:val="343434"/>
                              <w:spacing w:val="0"/>
                              <w:w w:val="100"/>
                              <w:position w:val="0"/>
                              <w:sz w:val="18"/>
                              <w:szCs w:val="18"/>
                            </w:rPr>
                            <w:t>技</w:t>
                            <w:tab/>
                          </w:r>
                          <w:r>
                            <w:rPr>
                              <w:rFonts w:ascii="SimHei" w:eastAsia="SimHei" w:hAnsi="SimHei" w:cs="SimHei"/>
                              <w:b/>
                              <w:bCs/>
                              <w:color w:val="9A0033"/>
                              <w:spacing w:val="0"/>
                              <w:w w:val="100"/>
                              <w:position w:val="0"/>
                              <w:sz w:val="18"/>
                              <w:szCs w:val="18"/>
                            </w:rPr>
                            <w:t>证券简称</w:t>
                          </w:r>
                          <w:r>
                            <w:rPr>
                              <w:rFonts w:ascii="SimSun" w:eastAsia="SimSun" w:hAnsi="SimSun" w:cs="SimSun"/>
                              <w:b/>
                              <w:bCs/>
                              <w:color w:val="9A0033"/>
                              <w:spacing w:val="0"/>
                              <w:w w:val="100"/>
                              <w:position w:val="0"/>
                              <w:sz w:val="22"/>
                              <w:szCs w:val="22"/>
                            </w:rPr>
                            <w:t>：</w:t>
                          </w:r>
                          <w:r>
                            <w:rPr>
                              <w:rFonts w:ascii="SimHei" w:eastAsia="SimHei" w:hAnsi="SimHei" w:cs="SimHei"/>
                              <w:b/>
                              <w:bCs/>
                              <w:color w:val="9A0033"/>
                              <w:spacing w:val="0"/>
                              <w:w w:val="100"/>
                              <w:position w:val="0"/>
                              <w:sz w:val="18"/>
                              <w:szCs w:val="18"/>
                            </w:rPr>
                            <w:t>长城开发</w:t>
                          </w:r>
                        </w:p>
                        <w:p>
                          <w:pPr>
                            <w:pStyle w:val="Style8"/>
                            <w:keepNext w:val="0"/>
                            <w:keepLines w:val="0"/>
                            <w:widowControl w:val="0"/>
                            <w:shd w:val="clear" w:color="auto" w:fill="auto"/>
                            <w:tabs>
                              <w:tab w:pos="4704" w:val="right"/>
                              <w:tab w:pos="9048" w:val="right"/>
                            </w:tabs>
                            <w:bidi w:val="0"/>
                            <w:spacing w:before="0" w:after="0" w:line="240" w:lineRule="auto"/>
                            <w:ind w:left="0" w:right="0" w:firstLine="0"/>
                            <w:jc w:val="left"/>
                            <w:rPr>
                              <w:sz w:val="18"/>
                              <w:szCs w:val="18"/>
                            </w:rPr>
                          </w:pPr>
                          <w:r>
                            <w:rPr>
                              <w:rFonts w:ascii="Arial" w:eastAsia="Arial" w:hAnsi="Arial" w:cs="Arial"/>
                              <w:b/>
                              <w:bCs/>
                              <w:color w:val="000000"/>
                              <w:spacing w:val="0"/>
                              <w:w w:val="100"/>
                              <w:position w:val="0"/>
                              <w:sz w:val="18"/>
                              <w:szCs w:val="18"/>
                            </w:rPr>
                            <w:t>1",11</w:t>
                          </w:r>
                          <w:r>
                            <w:rPr>
                              <w:rFonts w:ascii="SimHei" w:eastAsia="SimHei" w:hAnsi="SimHei" w:cs="SimHei"/>
                              <w:b/>
                              <w:bCs/>
                              <w:color w:val="000000"/>
                              <w:spacing w:val="0"/>
                              <w:w w:val="100"/>
                              <w:position w:val="0"/>
                              <w:sz w:val="18"/>
                              <w:szCs w:val="18"/>
                            </w:rPr>
                            <w:t>、</w:t>
                            <w:tab/>
                          </w:r>
                          <w:r>
                            <w:rPr>
                              <w:rFonts w:ascii="Arial" w:eastAsia="Arial" w:hAnsi="Arial" w:cs="Arial"/>
                              <w:b/>
                              <w:bCs/>
                              <w:color w:val="9A0033"/>
                              <w:spacing w:val="0"/>
                              <w:w w:val="100"/>
                              <w:position w:val="0"/>
                              <w:sz w:val="18"/>
                              <w:szCs w:val="18"/>
                            </w:rPr>
                            <w:t>2006</w:t>
                          </w:r>
                          <w:r>
                            <w:rPr>
                              <w:rFonts w:ascii="SimHei" w:eastAsia="SimHei" w:hAnsi="SimHei" w:cs="SimHei"/>
                              <w:b/>
                              <w:bCs/>
                              <w:color w:val="9A0033"/>
                              <w:spacing w:val="0"/>
                              <w:w w:val="100"/>
                              <w:position w:val="0"/>
                              <w:sz w:val="18"/>
                              <w:szCs w:val="18"/>
                            </w:rPr>
                            <w:t>年年度报告</w:t>
                            <w:tab/>
                            <w:t>证券代码：</w:t>
                          </w:r>
                          <w:r>
                            <w:rPr>
                              <w:rFonts w:ascii="Arial" w:eastAsia="Arial" w:hAnsi="Arial" w:cs="Arial"/>
                              <w:b/>
                              <w:bCs/>
                              <w:color w:val="9A0033"/>
                              <w:spacing w:val="0"/>
                              <w:w w:val="100"/>
                              <w:position w:val="0"/>
                              <w:sz w:val="18"/>
                              <w:szCs w:val="18"/>
                            </w:rPr>
                            <w:t>000021</w:t>
                          </w:r>
                        </w:p>
                      </w:txbxContent>
                    </wps:txbx>
                    <wps:bodyPr lIns="0" tIns="0" rIns="0" bIns="0">
                      <a:spAutoFit/>
                    </wps:bodyPr>
                  </wps:wsp>
                </a:graphicData>
              </a:graphic>
            </wp:anchor>
          </w:drawing>
        </mc:Choice>
        <mc:Fallback>
          <w:pict>
            <v:shape id="_x0000_s1137" type="#_x0000_t202" style="position:absolute;margin-left:53.450000000000003pt;margin-top:42.75pt;width:488.40000000000003pt;height:21.600000000000001pt;z-index:-188743967;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tabs>
                        <w:tab w:pos="9768" w:val="right"/>
                      </w:tabs>
                      <w:bidi w:val="0"/>
                      <w:spacing w:before="0" w:after="0" w:line="240" w:lineRule="auto"/>
                      <w:ind w:left="0" w:right="0" w:firstLine="0"/>
                      <w:jc w:val="left"/>
                      <w:rPr>
                        <w:sz w:val="18"/>
                        <w:szCs w:val="18"/>
                      </w:rPr>
                    </w:pPr>
                    <w:r>
                      <w:rPr>
                        <w:rFonts w:ascii="SimHei" w:eastAsia="SimHei" w:hAnsi="SimHei" w:cs="SimHei"/>
                        <w:b/>
                        <w:bCs/>
                        <w:i/>
                        <w:iCs/>
                        <w:color w:val="932561"/>
                        <w:spacing w:val="0"/>
                        <w:w w:val="100"/>
                        <w:position w:val="0"/>
                        <w:sz w:val="18"/>
                        <w:szCs w:val="18"/>
                      </w:rPr>
                      <w:t>函</w:t>
                    </w:r>
                    <w:r>
                      <w:rPr>
                        <w:rFonts w:ascii="SimHei" w:eastAsia="SimHei" w:hAnsi="SimHei" w:cs="SimHei"/>
                        <w:b/>
                        <w:bCs/>
                        <w:color w:val="343434"/>
                        <w:spacing w:val="0"/>
                        <w:w w:val="100"/>
                        <w:position w:val="0"/>
                        <w:sz w:val="18"/>
                        <w:szCs w:val="18"/>
                      </w:rPr>
                      <w:t>疽</w:t>
                    </w:r>
                    <w:r>
                      <w:rPr>
                        <w:rFonts w:ascii="Arial" w:eastAsia="Arial" w:hAnsi="Arial" w:cs="Arial"/>
                        <w:b/>
                        <w:bCs/>
                        <w:color w:val="343434"/>
                        <w:spacing w:val="0"/>
                        <w:w w:val="100"/>
                        <w:position w:val="0"/>
                        <w:sz w:val="18"/>
                        <w:szCs w:val="18"/>
                      </w:rPr>
                      <w:t>W</w:t>
                    </w:r>
                    <w:r>
                      <w:rPr>
                        <w:rFonts w:ascii="SimHei" w:eastAsia="SimHei" w:hAnsi="SimHei" w:cs="SimHei"/>
                        <w:b/>
                        <w:bCs/>
                        <w:color w:val="343434"/>
                        <w:spacing w:val="0"/>
                        <w:w w:val="100"/>
                        <w:position w:val="0"/>
                        <w:sz w:val="18"/>
                        <w:szCs w:val="18"/>
                      </w:rPr>
                      <w:t>技</w:t>
                      <w:tab/>
                    </w:r>
                    <w:r>
                      <w:rPr>
                        <w:rFonts w:ascii="SimHei" w:eastAsia="SimHei" w:hAnsi="SimHei" w:cs="SimHei"/>
                        <w:b/>
                        <w:bCs/>
                        <w:color w:val="9A0033"/>
                        <w:spacing w:val="0"/>
                        <w:w w:val="100"/>
                        <w:position w:val="0"/>
                        <w:sz w:val="18"/>
                        <w:szCs w:val="18"/>
                      </w:rPr>
                      <w:t>证券简称</w:t>
                    </w:r>
                    <w:r>
                      <w:rPr>
                        <w:rFonts w:ascii="SimSun" w:eastAsia="SimSun" w:hAnsi="SimSun" w:cs="SimSun"/>
                        <w:b/>
                        <w:bCs/>
                        <w:color w:val="9A0033"/>
                        <w:spacing w:val="0"/>
                        <w:w w:val="100"/>
                        <w:position w:val="0"/>
                        <w:sz w:val="22"/>
                        <w:szCs w:val="22"/>
                      </w:rPr>
                      <w:t>：</w:t>
                    </w:r>
                    <w:r>
                      <w:rPr>
                        <w:rFonts w:ascii="SimHei" w:eastAsia="SimHei" w:hAnsi="SimHei" w:cs="SimHei"/>
                        <w:b/>
                        <w:bCs/>
                        <w:color w:val="9A0033"/>
                        <w:spacing w:val="0"/>
                        <w:w w:val="100"/>
                        <w:position w:val="0"/>
                        <w:sz w:val="18"/>
                        <w:szCs w:val="18"/>
                      </w:rPr>
                      <w:t>长城开发</w:t>
                    </w:r>
                  </w:p>
                  <w:p>
                    <w:pPr>
                      <w:pStyle w:val="Style8"/>
                      <w:keepNext w:val="0"/>
                      <w:keepLines w:val="0"/>
                      <w:widowControl w:val="0"/>
                      <w:shd w:val="clear" w:color="auto" w:fill="auto"/>
                      <w:tabs>
                        <w:tab w:pos="4704" w:val="right"/>
                        <w:tab w:pos="9048" w:val="right"/>
                      </w:tabs>
                      <w:bidi w:val="0"/>
                      <w:spacing w:before="0" w:after="0" w:line="240" w:lineRule="auto"/>
                      <w:ind w:left="0" w:right="0" w:firstLine="0"/>
                      <w:jc w:val="left"/>
                      <w:rPr>
                        <w:sz w:val="18"/>
                        <w:szCs w:val="18"/>
                      </w:rPr>
                    </w:pPr>
                    <w:r>
                      <w:rPr>
                        <w:rFonts w:ascii="Arial" w:eastAsia="Arial" w:hAnsi="Arial" w:cs="Arial"/>
                        <w:b/>
                        <w:bCs/>
                        <w:color w:val="000000"/>
                        <w:spacing w:val="0"/>
                        <w:w w:val="100"/>
                        <w:position w:val="0"/>
                        <w:sz w:val="18"/>
                        <w:szCs w:val="18"/>
                      </w:rPr>
                      <w:t>1",11</w:t>
                    </w:r>
                    <w:r>
                      <w:rPr>
                        <w:rFonts w:ascii="SimHei" w:eastAsia="SimHei" w:hAnsi="SimHei" w:cs="SimHei"/>
                        <w:b/>
                        <w:bCs/>
                        <w:color w:val="000000"/>
                        <w:spacing w:val="0"/>
                        <w:w w:val="100"/>
                        <w:position w:val="0"/>
                        <w:sz w:val="18"/>
                        <w:szCs w:val="18"/>
                      </w:rPr>
                      <w:t>、</w:t>
                      <w:tab/>
                    </w:r>
                    <w:r>
                      <w:rPr>
                        <w:rFonts w:ascii="Arial" w:eastAsia="Arial" w:hAnsi="Arial" w:cs="Arial"/>
                        <w:b/>
                        <w:bCs/>
                        <w:color w:val="9A0033"/>
                        <w:spacing w:val="0"/>
                        <w:w w:val="100"/>
                        <w:position w:val="0"/>
                        <w:sz w:val="18"/>
                        <w:szCs w:val="18"/>
                      </w:rPr>
                      <w:t>2006</w:t>
                    </w:r>
                    <w:r>
                      <w:rPr>
                        <w:rFonts w:ascii="SimHei" w:eastAsia="SimHei" w:hAnsi="SimHei" w:cs="SimHei"/>
                        <w:b/>
                        <w:bCs/>
                        <w:color w:val="9A0033"/>
                        <w:spacing w:val="0"/>
                        <w:w w:val="100"/>
                        <w:position w:val="0"/>
                        <w:sz w:val="18"/>
                        <w:szCs w:val="18"/>
                      </w:rPr>
                      <w:t>年年度报告</w:t>
                      <w:tab/>
                      <w:t>证券代码：</w:t>
                    </w:r>
                    <w:r>
                      <w:rPr>
                        <w:rFonts w:ascii="Arial" w:eastAsia="Arial" w:hAnsi="Arial" w:cs="Arial"/>
                        <w:b/>
                        <w:bCs/>
                        <w:color w:val="9A0033"/>
                        <w:spacing w:val="0"/>
                        <w:w w:val="100"/>
                        <w:position w:val="0"/>
                        <w:sz w:val="18"/>
                        <w:szCs w:val="18"/>
                      </w:rPr>
                      <w:t>000021</w:t>
                    </w:r>
                  </w:p>
                </w:txbxContent>
              </v:textbox>
              <w10:wrap anchorx="page" anchory="page"/>
            </v:shape>
          </w:pict>
        </mc:Fallback>
      </mc:AlternateContent>
    </w:r>
  </w:p>
</w:hdr>
</file>

<file path=word/header2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0" behindDoc="1" locked="0" layoutInCell="1" allowOverlap="1">
              <wp:simplePos x="0" y="0"/>
              <wp:positionH relativeFrom="page">
                <wp:posOffset>661670</wp:posOffset>
              </wp:positionH>
              <wp:positionV relativeFrom="page">
                <wp:posOffset>542925</wp:posOffset>
              </wp:positionV>
              <wp:extent cx="6202680" cy="274320"/>
              <wp:wrapNone/>
              <wp:docPr id="115" name="Shape 115"/>
              <a:graphic xmlns:a="http://schemas.openxmlformats.org/drawingml/2006/main">
                <a:graphicData uri="http://schemas.microsoft.com/office/word/2010/wordprocessingShape">
                  <wps:wsp>
                    <wps:cNvSpPr txBox="1"/>
                    <wps:spPr>
                      <a:xfrm>
                        <a:ext cx="6202680" cy="274320"/>
                      </a:xfrm>
                      <a:prstGeom prst="rect"/>
                      <a:noFill/>
                    </wps:spPr>
                    <wps:txbx>
                      <w:txbxContent>
                        <w:p>
                          <w:pPr>
                            <w:pStyle w:val="Style8"/>
                            <w:keepNext w:val="0"/>
                            <w:keepLines w:val="0"/>
                            <w:widowControl w:val="0"/>
                            <w:shd w:val="clear" w:color="auto" w:fill="auto"/>
                            <w:tabs>
                              <w:tab w:pos="9706" w:val="right"/>
                            </w:tabs>
                            <w:bidi w:val="0"/>
                            <w:spacing w:before="0" w:after="0" w:line="240" w:lineRule="auto"/>
                            <w:ind w:left="0" w:right="0" w:firstLine="0"/>
                            <w:jc w:val="left"/>
                            <w:rPr>
                              <w:sz w:val="18"/>
                              <w:szCs w:val="18"/>
                            </w:rPr>
                          </w:pPr>
                          <w:r>
                            <w:rPr>
                              <w:rFonts w:ascii="SimHei" w:eastAsia="SimHei" w:hAnsi="SimHei" w:cs="SimHei"/>
                              <w:b/>
                              <w:bCs/>
                              <w:i/>
                              <w:iCs/>
                              <w:color w:val="932561"/>
                              <w:spacing w:val="0"/>
                              <w:w w:val="100"/>
                              <w:position w:val="0"/>
                              <w:sz w:val="18"/>
                              <w:szCs w:val="18"/>
                            </w:rPr>
                            <w:t>函</w:t>
                          </w:r>
                          <w:r>
                            <w:rPr>
                              <w:rFonts w:ascii="SimHei" w:eastAsia="SimHei" w:hAnsi="SimHei" w:cs="SimHei"/>
                              <w:b/>
                              <w:bCs/>
                              <w:color w:val="343434"/>
                              <w:spacing w:val="0"/>
                              <w:w w:val="100"/>
                              <w:position w:val="0"/>
                              <w:sz w:val="18"/>
                              <w:szCs w:val="18"/>
                            </w:rPr>
                            <w:t>疽</w:t>
                          </w:r>
                          <w:r>
                            <w:rPr>
                              <w:rFonts w:ascii="Arial" w:eastAsia="Arial" w:hAnsi="Arial" w:cs="Arial"/>
                              <w:b/>
                              <w:bCs/>
                              <w:color w:val="343434"/>
                              <w:spacing w:val="0"/>
                              <w:w w:val="100"/>
                              <w:position w:val="0"/>
                              <w:sz w:val="18"/>
                              <w:szCs w:val="18"/>
                            </w:rPr>
                            <w:t>W</w:t>
                          </w:r>
                          <w:r>
                            <w:rPr>
                              <w:rFonts w:ascii="SimHei" w:eastAsia="SimHei" w:hAnsi="SimHei" w:cs="SimHei"/>
                              <w:b/>
                              <w:bCs/>
                              <w:color w:val="343434"/>
                              <w:spacing w:val="0"/>
                              <w:w w:val="100"/>
                              <w:position w:val="0"/>
                              <w:sz w:val="18"/>
                              <w:szCs w:val="18"/>
                            </w:rPr>
                            <w:t>技</w:t>
                            <w:tab/>
                          </w:r>
                          <w:r>
                            <w:rPr>
                              <w:rFonts w:ascii="SimHei" w:eastAsia="SimHei" w:hAnsi="SimHei" w:cs="SimHei"/>
                              <w:b/>
                              <w:bCs/>
                              <w:color w:val="9A0033"/>
                              <w:spacing w:val="0"/>
                              <w:w w:val="100"/>
                              <w:position w:val="0"/>
                              <w:sz w:val="18"/>
                              <w:szCs w:val="18"/>
                            </w:rPr>
                            <w:t>证券简称</w:t>
                          </w:r>
                          <w:r>
                            <w:rPr>
                              <w:rFonts w:ascii="SimSun" w:eastAsia="SimSun" w:hAnsi="SimSun" w:cs="SimSun"/>
                              <w:b/>
                              <w:bCs/>
                              <w:color w:val="9A0033"/>
                              <w:spacing w:val="0"/>
                              <w:w w:val="100"/>
                              <w:position w:val="0"/>
                              <w:sz w:val="22"/>
                              <w:szCs w:val="22"/>
                            </w:rPr>
                            <w:t>：</w:t>
                          </w:r>
                          <w:r>
                            <w:rPr>
                              <w:rFonts w:ascii="SimHei" w:eastAsia="SimHei" w:hAnsi="SimHei" w:cs="SimHei"/>
                              <w:b/>
                              <w:bCs/>
                              <w:color w:val="9A0033"/>
                              <w:spacing w:val="0"/>
                              <w:w w:val="100"/>
                              <w:position w:val="0"/>
                              <w:sz w:val="18"/>
                              <w:szCs w:val="18"/>
                            </w:rPr>
                            <w:t>长城开发</w:t>
                          </w:r>
                        </w:p>
                        <w:p>
                          <w:pPr>
                            <w:pStyle w:val="Style8"/>
                            <w:keepNext w:val="0"/>
                            <w:keepLines w:val="0"/>
                            <w:widowControl w:val="0"/>
                            <w:shd w:val="clear" w:color="auto" w:fill="auto"/>
                            <w:tabs>
                              <w:tab w:pos="9053" w:val="right"/>
                            </w:tabs>
                            <w:bidi w:val="0"/>
                            <w:spacing w:before="0" w:after="0" w:line="240" w:lineRule="auto"/>
                            <w:ind w:left="0" w:right="0" w:firstLine="0"/>
                            <w:jc w:val="left"/>
                            <w:rPr>
                              <w:sz w:val="18"/>
                              <w:szCs w:val="18"/>
                            </w:rPr>
                          </w:pPr>
                          <w:r>
                            <w:rPr>
                              <w:rFonts w:ascii="Arial" w:eastAsia="Arial" w:hAnsi="Arial" w:cs="Arial"/>
                              <w:b/>
                              <w:bCs/>
                              <w:color w:val="000000"/>
                              <w:spacing w:val="0"/>
                              <w:w w:val="100"/>
                              <w:position w:val="0"/>
                              <w:sz w:val="18"/>
                              <w:szCs w:val="18"/>
                            </w:rPr>
                            <w:t>1*1</w:t>
                          </w:r>
                          <w:r>
                            <w:rPr>
                              <w:rFonts w:ascii="SimHei" w:eastAsia="SimHei" w:hAnsi="SimHei" w:cs="SimHei"/>
                              <w:b/>
                              <w:bCs/>
                              <w:i/>
                              <w:iCs/>
                              <w:color w:val="000000"/>
                              <w:spacing w:val="0"/>
                              <w:w w:val="100"/>
                              <w:position w:val="0"/>
                              <w:sz w:val="18"/>
                              <w:szCs w:val="18"/>
                            </w:rPr>
                            <w:t>、</w:t>
                          </w:r>
                          <w:r>
                            <w:rPr>
                              <w:rFonts w:ascii="Arial" w:eastAsia="Arial" w:hAnsi="Arial" w:cs="Arial"/>
                              <w:b/>
                              <w:bCs/>
                              <w:color w:val="9A0033"/>
                              <w:spacing w:val="0"/>
                              <w:w w:val="100"/>
                              <w:position w:val="0"/>
                              <w:sz w:val="18"/>
                              <w:szCs w:val="18"/>
                            </w:rPr>
                            <w:t>2006</w:t>
                          </w:r>
                          <w:r>
                            <w:rPr>
                              <w:rFonts w:ascii="SimHei" w:eastAsia="SimHei" w:hAnsi="SimHei" w:cs="SimHei"/>
                              <w:b/>
                              <w:bCs/>
                              <w:color w:val="9A0033"/>
                              <w:spacing w:val="0"/>
                              <w:w w:val="100"/>
                              <w:position w:val="0"/>
                              <w:sz w:val="18"/>
                              <w:szCs w:val="18"/>
                            </w:rPr>
                            <w:t>年年度报告</w:t>
                            <w:tab/>
                            <w:t>证券代码：</w:t>
                          </w:r>
                          <w:r>
                            <w:rPr>
                              <w:rFonts w:ascii="Arial" w:eastAsia="Arial" w:hAnsi="Arial" w:cs="Arial"/>
                              <w:b/>
                              <w:bCs/>
                              <w:color w:val="9A0033"/>
                              <w:spacing w:val="0"/>
                              <w:w w:val="100"/>
                              <w:position w:val="0"/>
                              <w:sz w:val="18"/>
                              <w:szCs w:val="18"/>
                            </w:rPr>
                            <w:t>000021</w:t>
                          </w:r>
                        </w:p>
                      </w:txbxContent>
                    </wps:txbx>
                    <wps:bodyPr lIns="0" tIns="0" rIns="0" bIns="0">
                      <a:spAutoFit/>
                    </wps:bodyPr>
                  </wps:wsp>
                </a:graphicData>
              </a:graphic>
            </wp:anchor>
          </w:drawing>
        </mc:Choice>
        <mc:Fallback>
          <w:pict>
            <v:shape id="_x0000_s1141" type="#_x0000_t202" style="position:absolute;margin-left:52.100000000000001pt;margin-top:42.75pt;width:488.40000000000003pt;height:21.600000000000001pt;z-index:-188743963;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tabs>
                        <w:tab w:pos="9706" w:val="right"/>
                      </w:tabs>
                      <w:bidi w:val="0"/>
                      <w:spacing w:before="0" w:after="0" w:line="240" w:lineRule="auto"/>
                      <w:ind w:left="0" w:right="0" w:firstLine="0"/>
                      <w:jc w:val="left"/>
                      <w:rPr>
                        <w:sz w:val="18"/>
                        <w:szCs w:val="18"/>
                      </w:rPr>
                    </w:pPr>
                    <w:r>
                      <w:rPr>
                        <w:rFonts w:ascii="SimHei" w:eastAsia="SimHei" w:hAnsi="SimHei" w:cs="SimHei"/>
                        <w:b/>
                        <w:bCs/>
                        <w:i/>
                        <w:iCs/>
                        <w:color w:val="932561"/>
                        <w:spacing w:val="0"/>
                        <w:w w:val="100"/>
                        <w:position w:val="0"/>
                        <w:sz w:val="18"/>
                        <w:szCs w:val="18"/>
                      </w:rPr>
                      <w:t>函</w:t>
                    </w:r>
                    <w:r>
                      <w:rPr>
                        <w:rFonts w:ascii="SimHei" w:eastAsia="SimHei" w:hAnsi="SimHei" w:cs="SimHei"/>
                        <w:b/>
                        <w:bCs/>
                        <w:color w:val="343434"/>
                        <w:spacing w:val="0"/>
                        <w:w w:val="100"/>
                        <w:position w:val="0"/>
                        <w:sz w:val="18"/>
                        <w:szCs w:val="18"/>
                      </w:rPr>
                      <w:t>疽</w:t>
                    </w:r>
                    <w:r>
                      <w:rPr>
                        <w:rFonts w:ascii="Arial" w:eastAsia="Arial" w:hAnsi="Arial" w:cs="Arial"/>
                        <w:b/>
                        <w:bCs/>
                        <w:color w:val="343434"/>
                        <w:spacing w:val="0"/>
                        <w:w w:val="100"/>
                        <w:position w:val="0"/>
                        <w:sz w:val="18"/>
                        <w:szCs w:val="18"/>
                      </w:rPr>
                      <w:t>W</w:t>
                    </w:r>
                    <w:r>
                      <w:rPr>
                        <w:rFonts w:ascii="SimHei" w:eastAsia="SimHei" w:hAnsi="SimHei" w:cs="SimHei"/>
                        <w:b/>
                        <w:bCs/>
                        <w:color w:val="343434"/>
                        <w:spacing w:val="0"/>
                        <w:w w:val="100"/>
                        <w:position w:val="0"/>
                        <w:sz w:val="18"/>
                        <w:szCs w:val="18"/>
                      </w:rPr>
                      <w:t>技</w:t>
                      <w:tab/>
                    </w:r>
                    <w:r>
                      <w:rPr>
                        <w:rFonts w:ascii="SimHei" w:eastAsia="SimHei" w:hAnsi="SimHei" w:cs="SimHei"/>
                        <w:b/>
                        <w:bCs/>
                        <w:color w:val="9A0033"/>
                        <w:spacing w:val="0"/>
                        <w:w w:val="100"/>
                        <w:position w:val="0"/>
                        <w:sz w:val="18"/>
                        <w:szCs w:val="18"/>
                      </w:rPr>
                      <w:t>证券简称</w:t>
                    </w:r>
                    <w:r>
                      <w:rPr>
                        <w:rFonts w:ascii="SimSun" w:eastAsia="SimSun" w:hAnsi="SimSun" w:cs="SimSun"/>
                        <w:b/>
                        <w:bCs/>
                        <w:color w:val="9A0033"/>
                        <w:spacing w:val="0"/>
                        <w:w w:val="100"/>
                        <w:position w:val="0"/>
                        <w:sz w:val="22"/>
                        <w:szCs w:val="22"/>
                      </w:rPr>
                      <w:t>：</w:t>
                    </w:r>
                    <w:r>
                      <w:rPr>
                        <w:rFonts w:ascii="SimHei" w:eastAsia="SimHei" w:hAnsi="SimHei" w:cs="SimHei"/>
                        <w:b/>
                        <w:bCs/>
                        <w:color w:val="9A0033"/>
                        <w:spacing w:val="0"/>
                        <w:w w:val="100"/>
                        <w:position w:val="0"/>
                        <w:sz w:val="18"/>
                        <w:szCs w:val="18"/>
                      </w:rPr>
                      <w:t>长城开发</w:t>
                    </w:r>
                  </w:p>
                  <w:p>
                    <w:pPr>
                      <w:pStyle w:val="Style8"/>
                      <w:keepNext w:val="0"/>
                      <w:keepLines w:val="0"/>
                      <w:widowControl w:val="0"/>
                      <w:shd w:val="clear" w:color="auto" w:fill="auto"/>
                      <w:tabs>
                        <w:tab w:pos="9053" w:val="right"/>
                      </w:tabs>
                      <w:bidi w:val="0"/>
                      <w:spacing w:before="0" w:after="0" w:line="240" w:lineRule="auto"/>
                      <w:ind w:left="0" w:right="0" w:firstLine="0"/>
                      <w:jc w:val="left"/>
                      <w:rPr>
                        <w:sz w:val="18"/>
                        <w:szCs w:val="18"/>
                      </w:rPr>
                    </w:pPr>
                    <w:r>
                      <w:rPr>
                        <w:rFonts w:ascii="Arial" w:eastAsia="Arial" w:hAnsi="Arial" w:cs="Arial"/>
                        <w:b/>
                        <w:bCs/>
                        <w:color w:val="000000"/>
                        <w:spacing w:val="0"/>
                        <w:w w:val="100"/>
                        <w:position w:val="0"/>
                        <w:sz w:val="18"/>
                        <w:szCs w:val="18"/>
                      </w:rPr>
                      <w:t>1*1</w:t>
                    </w:r>
                    <w:r>
                      <w:rPr>
                        <w:rFonts w:ascii="SimHei" w:eastAsia="SimHei" w:hAnsi="SimHei" w:cs="SimHei"/>
                        <w:b/>
                        <w:bCs/>
                        <w:i/>
                        <w:iCs/>
                        <w:color w:val="000000"/>
                        <w:spacing w:val="0"/>
                        <w:w w:val="100"/>
                        <w:position w:val="0"/>
                        <w:sz w:val="18"/>
                        <w:szCs w:val="18"/>
                      </w:rPr>
                      <w:t>、</w:t>
                    </w:r>
                    <w:r>
                      <w:rPr>
                        <w:rFonts w:ascii="Arial" w:eastAsia="Arial" w:hAnsi="Arial" w:cs="Arial"/>
                        <w:b/>
                        <w:bCs/>
                        <w:color w:val="9A0033"/>
                        <w:spacing w:val="0"/>
                        <w:w w:val="100"/>
                        <w:position w:val="0"/>
                        <w:sz w:val="18"/>
                        <w:szCs w:val="18"/>
                      </w:rPr>
                      <w:t>2006</w:t>
                    </w:r>
                    <w:r>
                      <w:rPr>
                        <w:rFonts w:ascii="SimHei" w:eastAsia="SimHei" w:hAnsi="SimHei" w:cs="SimHei"/>
                        <w:b/>
                        <w:bCs/>
                        <w:color w:val="9A0033"/>
                        <w:spacing w:val="0"/>
                        <w:w w:val="100"/>
                        <w:position w:val="0"/>
                        <w:sz w:val="18"/>
                        <w:szCs w:val="18"/>
                      </w:rPr>
                      <w:t>年年度报告</w:t>
                      <w:tab/>
                      <w:t>证券代码：</w:t>
                    </w:r>
                    <w:r>
                      <w:rPr>
                        <w:rFonts w:ascii="Arial" w:eastAsia="Arial" w:hAnsi="Arial" w:cs="Arial"/>
                        <w:b/>
                        <w:bCs/>
                        <w:color w:val="9A0033"/>
                        <w:spacing w:val="0"/>
                        <w:w w:val="100"/>
                        <w:position w:val="0"/>
                        <w:sz w:val="18"/>
                        <w:szCs w:val="18"/>
                      </w:rPr>
                      <w:t>000021</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628015</wp:posOffset>
              </wp:positionH>
              <wp:positionV relativeFrom="page">
                <wp:posOffset>865505</wp:posOffset>
              </wp:positionV>
              <wp:extent cx="6306185" cy="0"/>
              <wp:wrapNone/>
              <wp:docPr id="117" name="Shape 117"/>
              <a:graphic xmlns:a="http://schemas.openxmlformats.org/drawingml/2006/main">
                <a:graphicData uri="http://schemas.microsoft.com/office/word/2010/wordprocessingShape">
                  <wps:wsp>
                    <wps:cNvCnPr/>
                    <wps:spPr>
                      <a:xfrm>
                        <a:ext cx="6306185" cy="0"/>
                      </a:xfrm>
                      <a:prstGeom prst="straightConnector1"/>
                      <a:ln w="12700">
                        <a:solidFill/>
                      </a:ln>
                    </wps:spPr>
                    <wps:bodyPr/>
                  </wps:wsp>
                </a:graphicData>
              </a:graphic>
            </wp:anchor>
          </w:drawing>
        </mc:Choice>
        <mc:Fallback>
          <w:pict>
            <v:shape o:spt="32" o:oned="true" path="m,l21600,21600e" style="position:absolute;margin-left:49.450000000000003pt;margin-top:68.150000000000006pt;width:496.55000000000001pt;height:0;z-index:-251658240;mso-position-horizontal-relative:page;mso-position-vertical-relative:page">
              <v:stroke weight="1.pt"/>
            </v:shape>
          </w:pict>
        </mc:Fallback>
      </mc:AlternateContent>
    </w:r>
  </w:p>
</w:hdr>
</file>

<file path=word/header2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2" behindDoc="1" locked="0" layoutInCell="1" allowOverlap="1">
              <wp:simplePos x="0" y="0"/>
              <wp:positionH relativeFrom="page">
                <wp:posOffset>661670</wp:posOffset>
              </wp:positionH>
              <wp:positionV relativeFrom="page">
                <wp:posOffset>542925</wp:posOffset>
              </wp:positionV>
              <wp:extent cx="6202680" cy="274320"/>
              <wp:wrapNone/>
              <wp:docPr id="118" name="Shape 118"/>
              <a:graphic xmlns:a="http://schemas.openxmlformats.org/drawingml/2006/main">
                <a:graphicData uri="http://schemas.microsoft.com/office/word/2010/wordprocessingShape">
                  <wps:wsp>
                    <wps:cNvSpPr txBox="1"/>
                    <wps:spPr>
                      <a:xfrm>
                        <a:ext cx="6202680" cy="274320"/>
                      </a:xfrm>
                      <a:prstGeom prst="rect"/>
                      <a:noFill/>
                    </wps:spPr>
                    <wps:txbx>
                      <w:txbxContent>
                        <w:p>
                          <w:pPr>
                            <w:pStyle w:val="Style8"/>
                            <w:keepNext w:val="0"/>
                            <w:keepLines w:val="0"/>
                            <w:widowControl w:val="0"/>
                            <w:shd w:val="clear" w:color="auto" w:fill="auto"/>
                            <w:tabs>
                              <w:tab w:pos="9706" w:val="right"/>
                            </w:tabs>
                            <w:bidi w:val="0"/>
                            <w:spacing w:before="0" w:after="0" w:line="240" w:lineRule="auto"/>
                            <w:ind w:left="0" w:right="0" w:firstLine="0"/>
                            <w:jc w:val="left"/>
                            <w:rPr>
                              <w:sz w:val="18"/>
                              <w:szCs w:val="18"/>
                            </w:rPr>
                          </w:pPr>
                          <w:r>
                            <w:rPr>
                              <w:rFonts w:ascii="SimHei" w:eastAsia="SimHei" w:hAnsi="SimHei" w:cs="SimHei"/>
                              <w:b/>
                              <w:bCs/>
                              <w:i/>
                              <w:iCs/>
                              <w:color w:val="932561"/>
                              <w:spacing w:val="0"/>
                              <w:w w:val="100"/>
                              <w:position w:val="0"/>
                              <w:sz w:val="18"/>
                              <w:szCs w:val="18"/>
                            </w:rPr>
                            <w:t>函</w:t>
                          </w:r>
                          <w:r>
                            <w:rPr>
                              <w:rFonts w:ascii="SimHei" w:eastAsia="SimHei" w:hAnsi="SimHei" w:cs="SimHei"/>
                              <w:b/>
                              <w:bCs/>
                              <w:color w:val="343434"/>
                              <w:spacing w:val="0"/>
                              <w:w w:val="100"/>
                              <w:position w:val="0"/>
                              <w:sz w:val="18"/>
                              <w:szCs w:val="18"/>
                            </w:rPr>
                            <w:t>疽</w:t>
                          </w:r>
                          <w:r>
                            <w:rPr>
                              <w:rFonts w:ascii="Arial" w:eastAsia="Arial" w:hAnsi="Arial" w:cs="Arial"/>
                              <w:b/>
                              <w:bCs/>
                              <w:color w:val="343434"/>
                              <w:spacing w:val="0"/>
                              <w:w w:val="100"/>
                              <w:position w:val="0"/>
                              <w:sz w:val="18"/>
                              <w:szCs w:val="18"/>
                            </w:rPr>
                            <w:t>W</w:t>
                          </w:r>
                          <w:r>
                            <w:rPr>
                              <w:rFonts w:ascii="SimHei" w:eastAsia="SimHei" w:hAnsi="SimHei" w:cs="SimHei"/>
                              <w:b/>
                              <w:bCs/>
                              <w:color w:val="343434"/>
                              <w:spacing w:val="0"/>
                              <w:w w:val="100"/>
                              <w:position w:val="0"/>
                              <w:sz w:val="18"/>
                              <w:szCs w:val="18"/>
                            </w:rPr>
                            <w:t>技</w:t>
                            <w:tab/>
                          </w:r>
                          <w:r>
                            <w:rPr>
                              <w:rFonts w:ascii="SimHei" w:eastAsia="SimHei" w:hAnsi="SimHei" w:cs="SimHei"/>
                              <w:b/>
                              <w:bCs/>
                              <w:color w:val="9A0033"/>
                              <w:spacing w:val="0"/>
                              <w:w w:val="100"/>
                              <w:position w:val="0"/>
                              <w:sz w:val="18"/>
                              <w:szCs w:val="18"/>
                            </w:rPr>
                            <w:t>证券简称</w:t>
                          </w:r>
                          <w:r>
                            <w:rPr>
                              <w:rFonts w:ascii="SimSun" w:eastAsia="SimSun" w:hAnsi="SimSun" w:cs="SimSun"/>
                              <w:b/>
                              <w:bCs/>
                              <w:color w:val="9A0033"/>
                              <w:spacing w:val="0"/>
                              <w:w w:val="100"/>
                              <w:position w:val="0"/>
                              <w:sz w:val="22"/>
                              <w:szCs w:val="22"/>
                            </w:rPr>
                            <w:t>：</w:t>
                          </w:r>
                          <w:r>
                            <w:rPr>
                              <w:rFonts w:ascii="SimHei" w:eastAsia="SimHei" w:hAnsi="SimHei" w:cs="SimHei"/>
                              <w:b/>
                              <w:bCs/>
                              <w:color w:val="9A0033"/>
                              <w:spacing w:val="0"/>
                              <w:w w:val="100"/>
                              <w:position w:val="0"/>
                              <w:sz w:val="18"/>
                              <w:szCs w:val="18"/>
                            </w:rPr>
                            <w:t>长城开发</w:t>
                          </w:r>
                        </w:p>
                        <w:p>
                          <w:pPr>
                            <w:pStyle w:val="Style8"/>
                            <w:keepNext w:val="0"/>
                            <w:keepLines w:val="0"/>
                            <w:widowControl w:val="0"/>
                            <w:shd w:val="clear" w:color="auto" w:fill="auto"/>
                            <w:tabs>
                              <w:tab w:pos="9053" w:val="right"/>
                            </w:tabs>
                            <w:bidi w:val="0"/>
                            <w:spacing w:before="0" w:after="0" w:line="240" w:lineRule="auto"/>
                            <w:ind w:left="0" w:right="0" w:firstLine="0"/>
                            <w:jc w:val="left"/>
                            <w:rPr>
                              <w:sz w:val="18"/>
                              <w:szCs w:val="18"/>
                            </w:rPr>
                          </w:pPr>
                          <w:r>
                            <w:rPr>
                              <w:rFonts w:ascii="Arial" w:eastAsia="Arial" w:hAnsi="Arial" w:cs="Arial"/>
                              <w:b/>
                              <w:bCs/>
                              <w:color w:val="000000"/>
                              <w:spacing w:val="0"/>
                              <w:w w:val="100"/>
                              <w:position w:val="0"/>
                              <w:sz w:val="18"/>
                              <w:szCs w:val="18"/>
                            </w:rPr>
                            <w:t>1*1</w:t>
                          </w:r>
                          <w:r>
                            <w:rPr>
                              <w:rFonts w:ascii="SimHei" w:eastAsia="SimHei" w:hAnsi="SimHei" w:cs="SimHei"/>
                              <w:b/>
                              <w:bCs/>
                              <w:i/>
                              <w:iCs/>
                              <w:color w:val="000000"/>
                              <w:spacing w:val="0"/>
                              <w:w w:val="100"/>
                              <w:position w:val="0"/>
                              <w:sz w:val="18"/>
                              <w:szCs w:val="18"/>
                            </w:rPr>
                            <w:t>、</w:t>
                          </w:r>
                          <w:r>
                            <w:rPr>
                              <w:rFonts w:ascii="Arial" w:eastAsia="Arial" w:hAnsi="Arial" w:cs="Arial"/>
                              <w:b/>
                              <w:bCs/>
                              <w:color w:val="9A0033"/>
                              <w:spacing w:val="0"/>
                              <w:w w:val="100"/>
                              <w:position w:val="0"/>
                              <w:sz w:val="18"/>
                              <w:szCs w:val="18"/>
                            </w:rPr>
                            <w:t>2006</w:t>
                          </w:r>
                          <w:r>
                            <w:rPr>
                              <w:rFonts w:ascii="SimHei" w:eastAsia="SimHei" w:hAnsi="SimHei" w:cs="SimHei"/>
                              <w:b/>
                              <w:bCs/>
                              <w:color w:val="9A0033"/>
                              <w:spacing w:val="0"/>
                              <w:w w:val="100"/>
                              <w:position w:val="0"/>
                              <w:sz w:val="18"/>
                              <w:szCs w:val="18"/>
                            </w:rPr>
                            <w:t>年年度报告</w:t>
                            <w:tab/>
                            <w:t>证券代码：</w:t>
                          </w:r>
                          <w:r>
                            <w:rPr>
                              <w:rFonts w:ascii="Arial" w:eastAsia="Arial" w:hAnsi="Arial" w:cs="Arial"/>
                              <w:b/>
                              <w:bCs/>
                              <w:color w:val="9A0033"/>
                              <w:spacing w:val="0"/>
                              <w:w w:val="100"/>
                              <w:position w:val="0"/>
                              <w:sz w:val="18"/>
                              <w:szCs w:val="18"/>
                            </w:rPr>
                            <w:t>000021</w:t>
                          </w:r>
                        </w:p>
                      </w:txbxContent>
                    </wps:txbx>
                    <wps:bodyPr lIns="0" tIns="0" rIns="0" bIns="0">
                      <a:spAutoFit/>
                    </wps:bodyPr>
                  </wps:wsp>
                </a:graphicData>
              </a:graphic>
            </wp:anchor>
          </w:drawing>
        </mc:Choice>
        <mc:Fallback>
          <w:pict>
            <v:shape id="_x0000_s1144" type="#_x0000_t202" style="position:absolute;margin-left:52.100000000000001pt;margin-top:42.75pt;width:488.40000000000003pt;height:21.600000000000001pt;z-index:-188743961;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tabs>
                        <w:tab w:pos="9706" w:val="right"/>
                      </w:tabs>
                      <w:bidi w:val="0"/>
                      <w:spacing w:before="0" w:after="0" w:line="240" w:lineRule="auto"/>
                      <w:ind w:left="0" w:right="0" w:firstLine="0"/>
                      <w:jc w:val="left"/>
                      <w:rPr>
                        <w:sz w:val="18"/>
                        <w:szCs w:val="18"/>
                      </w:rPr>
                    </w:pPr>
                    <w:r>
                      <w:rPr>
                        <w:rFonts w:ascii="SimHei" w:eastAsia="SimHei" w:hAnsi="SimHei" w:cs="SimHei"/>
                        <w:b/>
                        <w:bCs/>
                        <w:i/>
                        <w:iCs/>
                        <w:color w:val="932561"/>
                        <w:spacing w:val="0"/>
                        <w:w w:val="100"/>
                        <w:position w:val="0"/>
                        <w:sz w:val="18"/>
                        <w:szCs w:val="18"/>
                      </w:rPr>
                      <w:t>函</w:t>
                    </w:r>
                    <w:r>
                      <w:rPr>
                        <w:rFonts w:ascii="SimHei" w:eastAsia="SimHei" w:hAnsi="SimHei" w:cs="SimHei"/>
                        <w:b/>
                        <w:bCs/>
                        <w:color w:val="343434"/>
                        <w:spacing w:val="0"/>
                        <w:w w:val="100"/>
                        <w:position w:val="0"/>
                        <w:sz w:val="18"/>
                        <w:szCs w:val="18"/>
                      </w:rPr>
                      <w:t>疽</w:t>
                    </w:r>
                    <w:r>
                      <w:rPr>
                        <w:rFonts w:ascii="Arial" w:eastAsia="Arial" w:hAnsi="Arial" w:cs="Arial"/>
                        <w:b/>
                        <w:bCs/>
                        <w:color w:val="343434"/>
                        <w:spacing w:val="0"/>
                        <w:w w:val="100"/>
                        <w:position w:val="0"/>
                        <w:sz w:val="18"/>
                        <w:szCs w:val="18"/>
                      </w:rPr>
                      <w:t>W</w:t>
                    </w:r>
                    <w:r>
                      <w:rPr>
                        <w:rFonts w:ascii="SimHei" w:eastAsia="SimHei" w:hAnsi="SimHei" w:cs="SimHei"/>
                        <w:b/>
                        <w:bCs/>
                        <w:color w:val="343434"/>
                        <w:spacing w:val="0"/>
                        <w:w w:val="100"/>
                        <w:position w:val="0"/>
                        <w:sz w:val="18"/>
                        <w:szCs w:val="18"/>
                      </w:rPr>
                      <w:t>技</w:t>
                      <w:tab/>
                    </w:r>
                    <w:r>
                      <w:rPr>
                        <w:rFonts w:ascii="SimHei" w:eastAsia="SimHei" w:hAnsi="SimHei" w:cs="SimHei"/>
                        <w:b/>
                        <w:bCs/>
                        <w:color w:val="9A0033"/>
                        <w:spacing w:val="0"/>
                        <w:w w:val="100"/>
                        <w:position w:val="0"/>
                        <w:sz w:val="18"/>
                        <w:szCs w:val="18"/>
                      </w:rPr>
                      <w:t>证券简称</w:t>
                    </w:r>
                    <w:r>
                      <w:rPr>
                        <w:rFonts w:ascii="SimSun" w:eastAsia="SimSun" w:hAnsi="SimSun" w:cs="SimSun"/>
                        <w:b/>
                        <w:bCs/>
                        <w:color w:val="9A0033"/>
                        <w:spacing w:val="0"/>
                        <w:w w:val="100"/>
                        <w:position w:val="0"/>
                        <w:sz w:val="22"/>
                        <w:szCs w:val="22"/>
                      </w:rPr>
                      <w:t>：</w:t>
                    </w:r>
                    <w:r>
                      <w:rPr>
                        <w:rFonts w:ascii="SimHei" w:eastAsia="SimHei" w:hAnsi="SimHei" w:cs="SimHei"/>
                        <w:b/>
                        <w:bCs/>
                        <w:color w:val="9A0033"/>
                        <w:spacing w:val="0"/>
                        <w:w w:val="100"/>
                        <w:position w:val="0"/>
                        <w:sz w:val="18"/>
                        <w:szCs w:val="18"/>
                      </w:rPr>
                      <w:t>长城开发</w:t>
                    </w:r>
                  </w:p>
                  <w:p>
                    <w:pPr>
                      <w:pStyle w:val="Style8"/>
                      <w:keepNext w:val="0"/>
                      <w:keepLines w:val="0"/>
                      <w:widowControl w:val="0"/>
                      <w:shd w:val="clear" w:color="auto" w:fill="auto"/>
                      <w:tabs>
                        <w:tab w:pos="9053" w:val="right"/>
                      </w:tabs>
                      <w:bidi w:val="0"/>
                      <w:spacing w:before="0" w:after="0" w:line="240" w:lineRule="auto"/>
                      <w:ind w:left="0" w:right="0" w:firstLine="0"/>
                      <w:jc w:val="left"/>
                      <w:rPr>
                        <w:sz w:val="18"/>
                        <w:szCs w:val="18"/>
                      </w:rPr>
                    </w:pPr>
                    <w:r>
                      <w:rPr>
                        <w:rFonts w:ascii="Arial" w:eastAsia="Arial" w:hAnsi="Arial" w:cs="Arial"/>
                        <w:b/>
                        <w:bCs/>
                        <w:color w:val="000000"/>
                        <w:spacing w:val="0"/>
                        <w:w w:val="100"/>
                        <w:position w:val="0"/>
                        <w:sz w:val="18"/>
                        <w:szCs w:val="18"/>
                      </w:rPr>
                      <w:t>1*1</w:t>
                    </w:r>
                    <w:r>
                      <w:rPr>
                        <w:rFonts w:ascii="SimHei" w:eastAsia="SimHei" w:hAnsi="SimHei" w:cs="SimHei"/>
                        <w:b/>
                        <w:bCs/>
                        <w:i/>
                        <w:iCs/>
                        <w:color w:val="000000"/>
                        <w:spacing w:val="0"/>
                        <w:w w:val="100"/>
                        <w:position w:val="0"/>
                        <w:sz w:val="18"/>
                        <w:szCs w:val="18"/>
                      </w:rPr>
                      <w:t>、</w:t>
                    </w:r>
                    <w:r>
                      <w:rPr>
                        <w:rFonts w:ascii="Arial" w:eastAsia="Arial" w:hAnsi="Arial" w:cs="Arial"/>
                        <w:b/>
                        <w:bCs/>
                        <w:color w:val="9A0033"/>
                        <w:spacing w:val="0"/>
                        <w:w w:val="100"/>
                        <w:position w:val="0"/>
                        <w:sz w:val="18"/>
                        <w:szCs w:val="18"/>
                      </w:rPr>
                      <w:t>2006</w:t>
                    </w:r>
                    <w:r>
                      <w:rPr>
                        <w:rFonts w:ascii="SimHei" w:eastAsia="SimHei" w:hAnsi="SimHei" w:cs="SimHei"/>
                        <w:b/>
                        <w:bCs/>
                        <w:color w:val="9A0033"/>
                        <w:spacing w:val="0"/>
                        <w:w w:val="100"/>
                        <w:position w:val="0"/>
                        <w:sz w:val="18"/>
                        <w:szCs w:val="18"/>
                      </w:rPr>
                      <w:t>年年度报告</w:t>
                      <w:tab/>
                      <w:t>证券代码：</w:t>
                    </w:r>
                    <w:r>
                      <w:rPr>
                        <w:rFonts w:ascii="Arial" w:eastAsia="Arial" w:hAnsi="Arial" w:cs="Arial"/>
                        <w:b/>
                        <w:bCs/>
                        <w:color w:val="9A0033"/>
                        <w:spacing w:val="0"/>
                        <w:w w:val="100"/>
                        <w:position w:val="0"/>
                        <w:sz w:val="18"/>
                        <w:szCs w:val="18"/>
                      </w:rPr>
                      <w:t>000021</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628015</wp:posOffset>
              </wp:positionH>
              <wp:positionV relativeFrom="page">
                <wp:posOffset>865505</wp:posOffset>
              </wp:positionV>
              <wp:extent cx="6306185" cy="0"/>
              <wp:wrapNone/>
              <wp:docPr id="120" name="Shape 120"/>
              <a:graphic xmlns:a="http://schemas.openxmlformats.org/drawingml/2006/main">
                <a:graphicData uri="http://schemas.microsoft.com/office/word/2010/wordprocessingShape">
                  <wps:wsp>
                    <wps:cNvCnPr/>
                    <wps:spPr>
                      <a:xfrm>
                        <a:ext cx="6306185" cy="0"/>
                      </a:xfrm>
                      <a:prstGeom prst="straightConnector1"/>
                      <a:ln w="12700">
                        <a:solidFill/>
                      </a:ln>
                    </wps:spPr>
                    <wps:bodyPr/>
                  </wps:wsp>
                </a:graphicData>
              </a:graphic>
            </wp:anchor>
          </w:drawing>
        </mc:Choice>
        <mc:Fallback>
          <w:pict>
            <v:shape o:spt="32" o:oned="true" path="m,l21600,21600e" style="position:absolute;margin-left:49.450000000000003pt;margin-top:68.150000000000006pt;width:496.55000000000001pt;height:0;z-index:-251658240;mso-position-horizontal-relative:page;mso-position-vertical-relative:page">
              <v:stroke weight="1.pt"/>
            </v:shape>
          </w:pict>
        </mc:Fallback>
      </mc:AlternateContent>
    </w:r>
  </w:p>
</w:hdr>
</file>

<file path=word/header2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4" behindDoc="1" locked="0" layoutInCell="1" allowOverlap="1">
              <wp:simplePos x="0" y="0"/>
              <wp:positionH relativeFrom="page">
                <wp:posOffset>644525</wp:posOffset>
              </wp:positionH>
              <wp:positionV relativeFrom="page">
                <wp:posOffset>515620</wp:posOffset>
              </wp:positionV>
              <wp:extent cx="6202680" cy="274320"/>
              <wp:wrapNone/>
              <wp:docPr id="121" name="Shape 121"/>
              <a:graphic xmlns:a="http://schemas.openxmlformats.org/drawingml/2006/main">
                <a:graphicData uri="http://schemas.microsoft.com/office/word/2010/wordprocessingShape">
                  <wps:wsp>
                    <wps:cNvSpPr txBox="1"/>
                    <wps:spPr>
                      <a:xfrm>
                        <a:ext cx="6202680" cy="274320"/>
                      </a:xfrm>
                      <a:prstGeom prst="rect"/>
                      <a:noFill/>
                    </wps:spPr>
                    <wps:txbx>
                      <w:txbxContent>
                        <w:p>
                          <w:pPr>
                            <w:pStyle w:val="Style8"/>
                            <w:keepNext w:val="0"/>
                            <w:keepLines w:val="0"/>
                            <w:widowControl w:val="0"/>
                            <w:shd w:val="clear" w:color="auto" w:fill="auto"/>
                            <w:tabs>
                              <w:tab w:pos="9706" w:val="right"/>
                            </w:tabs>
                            <w:bidi w:val="0"/>
                            <w:spacing w:before="0" w:after="0" w:line="240" w:lineRule="auto"/>
                            <w:ind w:left="0" w:right="0" w:firstLine="0"/>
                            <w:jc w:val="left"/>
                            <w:rPr>
                              <w:sz w:val="18"/>
                              <w:szCs w:val="18"/>
                            </w:rPr>
                          </w:pPr>
                          <w:r>
                            <w:rPr>
                              <w:rFonts w:ascii="SimHei" w:eastAsia="SimHei" w:hAnsi="SimHei" w:cs="SimHei"/>
                              <w:b/>
                              <w:bCs/>
                              <w:i/>
                              <w:iCs/>
                              <w:color w:val="932561"/>
                              <w:spacing w:val="0"/>
                              <w:w w:val="100"/>
                              <w:position w:val="0"/>
                              <w:sz w:val="18"/>
                              <w:szCs w:val="18"/>
                            </w:rPr>
                            <w:t>函</w:t>
                          </w:r>
                          <w:r>
                            <w:rPr>
                              <w:rFonts w:ascii="SimHei" w:eastAsia="SimHei" w:hAnsi="SimHei" w:cs="SimHei"/>
                              <w:b/>
                              <w:bCs/>
                              <w:color w:val="343434"/>
                              <w:spacing w:val="0"/>
                              <w:w w:val="100"/>
                              <w:position w:val="0"/>
                              <w:sz w:val="18"/>
                              <w:szCs w:val="18"/>
                            </w:rPr>
                            <w:t>疽</w:t>
                          </w:r>
                          <w:r>
                            <w:rPr>
                              <w:rFonts w:ascii="Arial" w:eastAsia="Arial" w:hAnsi="Arial" w:cs="Arial"/>
                              <w:b/>
                              <w:bCs/>
                              <w:color w:val="343434"/>
                              <w:spacing w:val="0"/>
                              <w:w w:val="100"/>
                              <w:position w:val="0"/>
                              <w:sz w:val="18"/>
                              <w:szCs w:val="18"/>
                            </w:rPr>
                            <w:t>W</w:t>
                          </w:r>
                          <w:r>
                            <w:rPr>
                              <w:rFonts w:ascii="SimHei" w:eastAsia="SimHei" w:hAnsi="SimHei" w:cs="SimHei"/>
                              <w:b/>
                              <w:bCs/>
                              <w:color w:val="343434"/>
                              <w:spacing w:val="0"/>
                              <w:w w:val="100"/>
                              <w:position w:val="0"/>
                              <w:sz w:val="18"/>
                              <w:szCs w:val="18"/>
                            </w:rPr>
                            <w:t>技</w:t>
                            <w:tab/>
                          </w:r>
                          <w:r>
                            <w:rPr>
                              <w:rFonts w:ascii="SimHei" w:eastAsia="SimHei" w:hAnsi="SimHei" w:cs="SimHei"/>
                              <w:b/>
                              <w:bCs/>
                              <w:color w:val="9A0033"/>
                              <w:spacing w:val="0"/>
                              <w:w w:val="100"/>
                              <w:position w:val="0"/>
                              <w:sz w:val="18"/>
                              <w:szCs w:val="18"/>
                            </w:rPr>
                            <w:t>证券简称</w:t>
                          </w:r>
                          <w:r>
                            <w:rPr>
                              <w:rFonts w:ascii="SimSun" w:eastAsia="SimSun" w:hAnsi="SimSun" w:cs="SimSun"/>
                              <w:b/>
                              <w:bCs/>
                              <w:color w:val="9A0033"/>
                              <w:spacing w:val="0"/>
                              <w:w w:val="100"/>
                              <w:position w:val="0"/>
                              <w:sz w:val="22"/>
                              <w:szCs w:val="22"/>
                            </w:rPr>
                            <w:t>：</w:t>
                          </w:r>
                          <w:r>
                            <w:rPr>
                              <w:rFonts w:ascii="SimHei" w:eastAsia="SimHei" w:hAnsi="SimHei" w:cs="SimHei"/>
                              <w:b/>
                              <w:bCs/>
                              <w:color w:val="9A0033"/>
                              <w:spacing w:val="0"/>
                              <w:w w:val="100"/>
                              <w:position w:val="0"/>
                              <w:sz w:val="18"/>
                              <w:szCs w:val="18"/>
                            </w:rPr>
                            <w:t>长城开发</w:t>
                          </w:r>
                        </w:p>
                        <w:p>
                          <w:pPr>
                            <w:pStyle w:val="Style8"/>
                            <w:keepNext w:val="0"/>
                            <w:keepLines w:val="0"/>
                            <w:widowControl w:val="0"/>
                            <w:shd w:val="clear" w:color="auto" w:fill="auto"/>
                            <w:tabs>
                              <w:tab w:pos="7579" w:val="left"/>
                            </w:tabs>
                            <w:bidi w:val="0"/>
                            <w:spacing w:before="0" w:after="0" w:line="240" w:lineRule="auto"/>
                            <w:ind w:left="0" w:right="0" w:firstLine="0"/>
                            <w:jc w:val="left"/>
                            <w:rPr>
                              <w:sz w:val="18"/>
                              <w:szCs w:val="18"/>
                            </w:rPr>
                          </w:pPr>
                          <w:r>
                            <w:rPr>
                              <w:rFonts w:ascii="Arial" w:eastAsia="Arial" w:hAnsi="Arial" w:cs="Arial"/>
                              <w:b/>
                              <w:bCs/>
                              <w:color w:val="000000"/>
                              <w:spacing w:val="0"/>
                              <w:w w:val="100"/>
                              <w:position w:val="0"/>
                              <w:sz w:val="18"/>
                              <w:szCs w:val="18"/>
                            </w:rPr>
                            <w:t>1*1</w:t>
                          </w:r>
                          <w:r>
                            <w:rPr>
                              <w:rFonts w:ascii="SimHei" w:eastAsia="SimHei" w:hAnsi="SimHei" w:cs="SimHei"/>
                              <w:b/>
                              <w:bCs/>
                              <w:i/>
                              <w:iCs/>
                              <w:color w:val="000000"/>
                              <w:spacing w:val="0"/>
                              <w:w w:val="100"/>
                              <w:position w:val="0"/>
                              <w:sz w:val="18"/>
                              <w:szCs w:val="18"/>
                            </w:rPr>
                            <w:t>、</w:t>
                          </w:r>
                          <w:r>
                            <w:rPr>
                              <w:rFonts w:ascii="Arial" w:eastAsia="Arial" w:hAnsi="Arial" w:cs="Arial"/>
                              <w:b/>
                              <w:bCs/>
                              <w:color w:val="9A0033"/>
                              <w:spacing w:val="0"/>
                              <w:w w:val="100"/>
                              <w:position w:val="0"/>
                              <w:sz w:val="18"/>
                              <w:szCs w:val="18"/>
                            </w:rPr>
                            <w:t>2006</w:t>
                          </w:r>
                          <w:r>
                            <w:rPr>
                              <w:rFonts w:ascii="SimHei" w:eastAsia="SimHei" w:hAnsi="SimHei" w:cs="SimHei"/>
                              <w:b/>
                              <w:bCs/>
                              <w:color w:val="9A0033"/>
                              <w:spacing w:val="0"/>
                              <w:w w:val="100"/>
                              <w:position w:val="0"/>
                              <w:sz w:val="18"/>
                              <w:szCs w:val="18"/>
                            </w:rPr>
                            <w:t>年年度报告</w:t>
                            <w:tab/>
                            <w:t>证券代码：</w:t>
                          </w:r>
                          <w:r>
                            <w:rPr>
                              <w:rFonts w:ascii="Arial" w:eastAsia="Arial" w:hAnsi="Arial" w:cs="Arial"/>
                              <w:b/>
                              <w:bCs/>
                              <w:color w:val="9A0033"/>
                              <w:spacing w:val="0"/>
                              <w:w w:val="100"/>
                              <w:position w:val="0"/>
                              <w:sz w:val="18"/>
                              <w:szCs w:val="18"/>
                            </w:rPr>
                            <w:t>000021</w:t>
                          </w:r>
                        </w:p>
                      </w:txbxContent>
                    </wps:txbx>
                    <wps:bodyPr lIns="0" tIns="0" rIns="0" bIns="0">
                      <a:spAutoFit/>
                    </wps:bodyPr>
                  </wps:wsp>
                </a:graphicData>
              </a:graphic>
            </wp:anchor>
          </w:drawing>
        </mc:Choice>
        <mc:Fallback>
          <w:pict>
            <v:shape id="_x0000_s1147" type="#_x0000_t202" style="position:absolute;margin-left:50.75pt;margin-top:40.600000000000001pt;width:488.40000000000003pt;height:21.600000000000001pt;z-index:-188743959;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tabs>
                        <w:tab w:pos="9706" w:val="right"/>
                      </w:tabs>
                      <w:bidi w:val="0"/>
                      <w:spacing w:before="0" w:after="0" w:line="240" w:lineRule="auto"/>
                      <w:ind w:left="0" w:right="0" w:firstLine="0"/>
                      <w:jc w:val="left"/>
                      <w:rPr>
                        <w:sz w:val="18"/>
                        <w:szCs w:val="18"/>
                      </w:rPr>
                    </w:pPr>
                    <w:r>
                      <w:rPr>
                        <w:rFonts w:ascii="SimHei" w:eastAsia="SimHei" w:hAnsi="SimHei" w:cs="SimHei"/>
                        <w:b/>
                        <w:bCs/>
                        <w:i/>
                        <w:iCs/>
                        <w:color w:val="932561"/>
                        <w:spacing w:val="0"/>
                        <w:w w:val="100"/>
                        <w:position w:val="0"/>
                        <w:sz w:val="18"/>
                        <w:szCs w:val="18"/>
                      </w:rPr>
                      <w:t>函</w:t>
                    </w:r>
                    <w:r>
                      <w:rPr>
                        <w:rFonts w:ascii="SimHei" w:eastAsia="SimHei" w:hAnsi="SimHei" w:cs="SimHei"/>
                        <w:b/>
                        <w:bCs/>
                        <w:color w:val="343434"/>
                        <w:spacing w:val="0"/>
                        <w:w w:val="100"/>
                        <w:position w:val="0"/>
                        <w:sz w:val="18"/>
                        <w:szCs w:val="18"/>
                      </w:rPr>
                      <w:t>疽</w:t>
                    </w:r>
                    <w:r>
                      <w:rPr>
                        <w:rFonts w:ascii="Arial" w:eastAsia="Arial" w:hAnsi="Arial" w:cs="Arial"/>
                        <w:b/>
                        <w:bCs/>
                        <w:color w:val="343434"/>
                        <w:spacing w:val="0"/>
                        <w:w w:val="100"/>
                        <w:position w:val="0"/>
                        <w:sz w:val="18"/>
                        <w:szCs w:val="18"/>
                      </w:rPr>
                      <w:t>W</w:t>
                    </w:r>
                    <w:r>
                      <w:rPr>
                        <w:rFonts w:ascii="SimHei" w:eastAsia="SimHei" w:hAnsi="SimHei" w:cs="SimHei"/>
                        <w:b/>
                        <w:bCs/>
                        <w:color w:val="343434"/>
                        <w:spacing w:val="0"/>
                        <w:w w:val="100"/>
                        <w:position w:val="0"/>
                        <w:sz w:val="18"/>
                        <w:szCs w:val="18"/>
                      </w:rPr>
                      <w:t>技</w:t>
                      <w:tab/>
                    </w:r>
                    <w:r>
                      <w:rPr>
                        <w:rFonts w:ascii="SimHei" w:eastAsia="SimHei" w:hAnsi="SimHei" w:cs="SimHei"/>
                        <w:b/>
                        <w:bCs/>
                        <w:color w:val="9A0033"/>
                        <w:spacing w:val="0"/>
                        <w:w w:val="100"/>
                        <w:position w:val="0"/>
                        <w:sz w:val="18"/>
                        <w:szCs w:val="18"/>
                      </w:rPr>
                      <w:t>证券简称</w:t>
                    </w:r>
                    <w:r>
                      <w:rPr>
                        <w:rFonts w:ascii="SimSun" w:eastAsia="SimSun" w:hAnsi="SimSun" w:cs="SimSun"/>
                        <w:b/>
                        <w:bCs/>
                        <w:color w:val="9A0033"/>
                        <w:spacing w:val="0"/>
                        <w:w w:val="100"/>
                        <w:position w:val="0"/>
                        <w:sz w:val="22"/>
                        <w:szCs w:val="22"/>
                      </w:rPr>
                      <w:t>：</w:t>
                    </w:r>
                    <w:r>
                      <w:rPr>
                        <w:rFonts w:ascii="SimHei" w:eastAsia="SimHei" w:hAnsi="SimHei" w:cs="SimHei"/>
                        <w:b/>
                        <w:bCs/>
                        <w:color w:val="9A0033"/>
                        <w:spacing w:val="0"/>
                        <w:w w:val="100"/>
                        <w:position w:val="0"/>
                        <w:sz w:val="18"/>
                        <w:szCs w:val="18"/>
                      </w:rPr>
                      <w:t>长城开发</w:t>
                    </w:r>
                  </w:p>
                  <w:p>
                    <w:pPr>
                      <w:pStyle w:val="Style8"/>
                      <w:keepNext w:val="0"/>
                      <w:keepLines w:val="0"/>
                      <w:widowControl w:val="0"/>
                      <w:shd w:val="clear" w:color="auto" w:fill="auto"/>
                      <w:tabs>
                        <w:tab w:pos="7579" w:val="left"/>
                      </w:tabs>
                      <w:bidi w:val="0"/>
                      <w:spacing w:before="0" w:after="0" w:line="240" w:lineRule="auto"/>
                      <w:ind w:left="0" w:right="0" w:firstLine="0"/>
                      <w:jc w:val="left"/>
                      <w:rPr>
                        <w:sz w:val="18"/>
                        <w:szCs w:val="18"/>
                      </w:rPr>
                    </w:pPr>
                    <w:r>
                      <w:rPr>
                        <w:rFonts w:ascii="Arial" w:eastAsia="Arial" w:hAnsi="Arial" w:cs="Arial"/>
                        <w:b/>
                        <w:bCs/>
                        <w:color w:val="000000"/>
                        <w:spacing w:val="0"/>
                        <w:w w:val="100"/>
                        <w:position w:val="0"/>
                        <w:sz w:val="18"/>
                        <w:szCs w:val="18"/>
                      </w:rPr>
                      <w:t>1*1</w:t>
                    </w:r>
                    <w:r>
                      <w:rPr>
                        <w:rFonts w:ascii="SimHei" w:eastAsia="SimHei" w:hAnsi="SimHei" w:cs="SimHei"/>
                        <w:b/>
                        <w:bCs/>
                        <w:i/>
                        <w:iCs/>
                        <w:color w:val="000000"/>
                        <w:spacing w:val="0"/>
                        <w:w w:val="100"/>
                        <w:position w:val="0"/>
                        <w:sz w:val="18"/>
                        <w:szCs w:val="18"/>
                      </w:rPr>
                      <w:t>、</w:t>
                    </w:r>
                    <w:r>
                      <w:rPr>
                        <w:rFonts w:ascii="Arial" w:eastAsia="Arial" w:hAnsi="Arial" w:cs="Arial"/>
                        <w:b/>
                        <w:bCs/>
                        <w:color w:val="9A0033"/>
                        <w:spacing w:val="0"/>
                        <w:w w:val="100"/>
                        <w:position w:val="0"/>
                        <w:sz w:val="18"/>
                        <w:szCs w:val="18"/>
                      </w:rPr>
                      <w:t>2006</w:t>
                    </w:r>
                    <w:r>
                      <w:rPr>
                        <w:rFonts w:ascii="SimHei" w:eastAsia="SimHei" w:hAnsi="SimHei" w:cs="SimHei"/>
                        <w:b/>
                        <w:bCs/>
                        <w:color w:val="9A0033"/>
                        <w:spacing w:val="0"/>
                        <w:w w:val="100"/>
                        <w:position w:val="0"/>
                        <w:sz w:val="18"/>
                        <w:szCs w:val="18"/>
                      </w:rPr>
                      <w:t>年年度报告</w:t>
                      <w:tab/>
                      <w:t>证券代码：</w:t>
                    </w:r>
                    <w:r>
                      <w:rPr>
                        <w:rFonts w:ascii="Arial" w:eastAsia="Arial" w:hAnsi="Arial" w:cs="Arial"/>
                        <w:b/>
                        <w:bCs/>
                        <w:color w:val="9A0033"/>
                        <w:spacing w:val="0"/>
                        <w:w w:val="100"/>
                        <w:position w:val="0"/>
                        <w:sz w:val="18"/>
                        <w:szCs w:val="18"/>
                      </w:rPr>
                      <w:t>000021</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610870</wp:posOffset>
              </wp:positionH>
              <wp:positionV relativeFrom="page">
                <wp:posOffset>838200</wp:posOffset>
              </wp:positionV>
              <wp:extent cx="6306185" cy="0"/>
              <wp:wrapNone/>
              <wp:docPr id="123" name="Shape 123"/>
              <a:graphic xmlns:a="http://schemas.openxmlformats.org/drawingml/2006/main">
                <a:graphicData uri="http://schemas.microsoft.com/office/word/2010/wordprocessingShape">
                  <wps:wsp>
                    <wps:cNvCnPr/>
                    <wps:spPr>
                      <a:xfrm>
                        <a:ext cx="6306185" cy="0"/>
                      </a:xfrm>
                      <a:prstGeom prst="straightConnector1"/>
                      <a:ln w="12700">
                        <a:solidFill/>
                      </a:ln>
                    </wps:spPr>
                    <wps:bodyPr/>
                  </wps:wsp>
                </a:graphicData>
              </a:graphic>
            </wp:anchor>
          </w:drawing>
        </mc:Choice>
        <mc:Fallback>
          <w:pict>
            <v:shape o:spt="32" o:oned="true" path="m,l21600,21600e" style="position:absolute;margin-left:48.100000000000001pt;margin-top:66.pt;width:496.55000000000001pt;height:0;z-index:-251658240;mso-position-horizontal-relative:page;mso-position-vertical-relative:page">
              <v:stroke weight="1.pt"/>
            </v:shape>
          </w:pict>
        </mc:Fallback>
      </mc:AlternateContent>
    </w:r>
  </w:p>
</w:hdr>
</file>

<file path=word/header2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8" behindDoc="1" locked="0" layoutInCell="1" allowOverlap="1">
              <wp:simplePos x="0" y="0"/>
              <wp:positionH relativeFrom="page">
                <wp:posOffset>644525</wp:posOffset>
              </wp:positionH>
              <wp:positionV relativeFrom="page">
                <wp:posOffset>515620</wp:posOffset>
              </wp:positionV>
              <wp:extent cx="6202680" cy="274320"/>
              <wp:wrapNone/>
              <wp:docPr id="126" name="Shape 126"/>
              <a:graphic xmlns:a="http://schemas.openxmlformats.org/drawingml/2006/main">
                <a:graphicData uri="http://schemas.microsoft.com/office/word/2010/wordprocessingShape">
                  <wps:wsp>
                    <wps:cNvSpPr txBox="1"/>
                    <wps:spPr>
                      <a:xfrm>
                        <a:ext cx="6202680" cy="274320"/>
                      </a:xfrm>
                      <a:prstGeom prst="rect"/>
                      <a:noFill/>
                    </wps:spPr>
                    <wps:txbx>
                      <w:txbxContent>
                        <w:p>
                          <w:pPr>
                            <w:pStyle w:val="Style8"/>
                            <w:keepNext w:val="0"/>
                            <w:keepLines w:val="0"/>
                            <w:widowControl w:val="0"/>
                            <w:shd w:val="clear" w:color="auto" w:fill="auto"/>
                            <w:tabs>
                              <w:tab w:pos="9706" w:val="right"/>
                            </w:tabs>
                            <w:bidi w:val="0"/>
                            <w:spacing w:before="0" w:after="0" w:line="240" w:lineRule="auto"/>
                            <w:ind w:left="0" w:right="0" w:firstLine="0"/>
                            <w:jc w:val="left"/>
                            <w:rPr>
                              <w:sz w:val="18"/>
                              <w:szCs w:val="18"/>
                            </w:rPr>
                          </w:pPr>
                          <w:r>
                            <w:rPr>
                              <w:rFonts w:ascii="SimHei" w:eastAsia="SimHei" w:hAnsi="SimHei" w:cs="SimHei"/>
                              <w:b/>
                              <w:bCs/>
                              <w:i/>
                              <w:iCs/>
                              <w:color w:val="932561"/>
                              <w:spacing w:val="0"/>
                              <w:w w:val="100"/>
                              <w:position w:val="0"/>
                              <w:sz w:val="18"/>
                              <w:szCs w:val="18"/>
                            </w:rPr>
                            <w:t>函</w:t>
                          </w:r>
                          <w:r>
                            <w:rPr>
                              <w:rFonts w:ascii="SimHei" w:eastAsia="SimHei" w:hAnsi="SimHei" w:cs="SimHei"/>
                              <w:b/>
                              <w:bCs/>
                              <w:color w:val="343434"/>
                              <w:spacing w:val="0"/>
                              <w:w w:val="100"/>
                              <w:position w:val="0"/>
                              <w:sz w:val="18"/>
                              <w:szCs w:val="18"/>
                            </w:rPr>
                            <w:t>疽</w:t>
                          </w:r>
                          <w:r>
                            <w:rPr>
                              <w:rFonts w:ascii="Arial" w:eastAsia="Arial" w:hAnsi="Arial" w:cs="Arial"/>
                              <w:b/>
                              <w:bCs/>
                              <w:color w:val="343434"/>
                              <w:spacing w:val="0"/>
                              <w:w w:val="100"/>
                              <w:position w:val="0"/>
                              <w:sz w:val="18"/>
                              <w:szCs w:val="18"/>
                            </w:rPr>
                            <w:t>W</w:t>
                          </w:r>
                          <w:r>
                            <w:rPr>
                              <w:rFonts w:ascii="SimHei" w:eastAsia="SimHei" w:hAnsi="SimHei" w:cs="SimHei"/>
                              <w:b/>
                              <w:bCs/>
                              <w:color w:val="343434"/>
                              <w:spacing w:val="0"/>
                              <w:w w:val="100"/>
                              <w:position w:val="0"/>
                              <w:sz w:val="18"/>
                              <w:szCs w:val="18"/>
                            </w:rPr>
                            <w:t>技</w:t>
                            <w:tab/>
                          </w:r>
                          <w:r>
                            <w:rPr>
                              <w:rFonts w:ascii="SimHei" w:eastAsia="SimHei" w:hAnsi="SimHei" w:cs="SimHei"/>
                              <w:b/>
                              <w:bCs/>
                              <w:color w:val="9A0033"/>
                              <w:spacing w:val="0"/>
                              <w:w w:val="100"/>
                              <w:position w:val="0"/>
                              <w:sz w:val="18"/>
                              <w:szCs w:val="18"/>
                            </w:rPr>
                            <w:t>证券简称</w:t>
                          </w:r>
                          <w:r>
                            <w:rPr>
                              <w:rFonts w:ascii="SimSun" w:eastAsia="SimSun" w:hAnsi="SimSun" w:cs="SimSun"/>
                              <w:b/>
                              <w:bCs/>
                              <w:color w:val="9A0033"/>
                              <w:spacing w:val="0"/>
                              <w:w w:val="100"/>
                              <w:position w:val="0"/>
                              <w:sz w:val="22"/>
                              <w:szCs w:val="22"/>
                            </w:rPr>
                            <w:t>：</w:t>
                          </w:r>
                          <w:r>
                            <w:rPr>
                              <w:rFonts w:ascii="SimHei" w:eastAsia="SimHei" w:hAnsi="SimHei" w:cs="SimHei"/>
                              <w:b/>
                              <w:bCs/>
                              <w:color w:val="9A0033"/>
                              <w:spacing w:val="0"/>
                              <w:w w:val="100"/>
                              <w:position w:val="0"/>
                              <w:sz w:val="18"/>
                              <w:szCs w:val="18"/>
                            </w:rPr>
                            <w:t>长城开发</w:t>
                          </w:r>
                        </w:p>
                        <w:p>
                          <w:pPr>
                            <w:pStyle w:val="Style8"/>
                            <w:keepNext w:val="0"/>
                            <w:keepLines w:val="0"/>
                            <w:widowControl w:val="0"/>
                            <w:shd w:val="clear" w:color="auto" w:fill="auto"/>
                            <w:tabs>
                              <w:tab w:pos="7579" w:val="left"/>
                            </w:tabs>
                            <w:bidi w:val="0"/>
                            <w:spacing w:before="0" w:after="0" w:line="240" w:lineRule="auto"/>
                            <w:ind w:left="0" w:right="0" w:firstLine="0"/>
                            <w:jc w:val="left"/>
                            <w:rPr>
                              <w:sz w:val="18"/>
                              <w:szCs w:val="18"/>
                            </w:rPr>
                          </w:pPr>
                          <w:r>
                            <w:rPr>
                              <w:rFonts w:ascii="Arial" w:eastAsia="Arial" w:hAnsi="Arial" w:cs="Arial"/>
                              <w:b/>
                              <w:bCs/>
                              <w:color w:val="000000"/>
                              <w:spacing w:val="0"/>
                              <w:w w:val="100"/>
                              <w:position w:val="0"/>
                              <w:sz w:val="18"/>
                              <w:szCs w:val="18"/>
                            </w:rPr>
                            <w:t>1*1</w:t>
                          </w:r>
                          <w:r>
                            <w:rPr>
                              <w:rFonts w:ascii="SimHei" w:eastAsia="SimHei" w:hAnsi="SimHei" w:cs="SimHei"/>
                              <w:b/>
                              <w:bCs/>
                              <w:i/>
                              <w:iCs/>
                              <w:color w:val="000000"/>
                              <w:spacing w:val="0"/>
                              <w:w w:val="100"/>
                              <w:position w:val="0"/>
                              <w:sz w:val="18"/>
                              <w:szCs w:val="18"/>
                            </w:rPr>
                            <w:t>、</w:t>
                          </w:r>
                          <w:r>
                            <w:rPr>
                              <w:rFonts w:ascii="Arial" w:eastAsia="Arial" w:hAnsi="Arial" w:cs="Arial"/>
                              <w:b/>
                              <w:bCs/>
                              <w:color w:val="9A0033"/>
                              <w:spacing w:val="0"/>
                              <w:w w:val="100"/>
                              <w:position w:val="0"/>
                              <w:sz w:val="18"/>
                              <w:szCs w:val="18"/>
                            </w:rPr>
                            <w:t>2006</w:t>
                          </w:r>
                          <w:r>
                            <w:rPr>
                              <w:rFonts w:ascii="SimHei" w:eastAsia="SimHei" w:hAnsi="SimHei" w:cs="SimHei"/>
                              <w:b/>
                              <w:bCs/>
                              <w:color w:val="9A0033"/>
                              <w:spacing w:val="0"/>
                              <w:w w:val="100"/>
                              <w:position w:val="0"/>
                              <w:sz w:val="18"/>
                              <w:szCs w:val="18"/>
                            </w:rPr>
                            <w:t>年年度报告</w:t>
                            <w:tab/>
                            <w:t>证券代码：</w:t>
                          </w:r>
                          <w:r>
                            <w:rPr>
                              <w:rFonts w:ascii="Arial" w:eastAsia="Arial" w:hAnsi="Arial" w:cs="Arial"/>
                              <w:b/>
                              <w:bCs/>
                              <w:color w:val="9A0033"/>
                              <w:spacing w:val="0"/>
                              <w:w w:val="100"/>
                              <w:position w:val="0"/>
                              <w:sz w:val="18"/>
                              <w:szCs w:val="18"/>
                            </w:rPr>
                            <w:t>000021</w:t>
                          </w:r>
                        </w:p>
                      </w:txbxContent>
                    </wps:txbx>
                    <wps:bodyPr lIns="0" tIns="0" rIns="0" bIns="0">
                      <a:spAutoFit/>
                    </wps:bodyPr>
                  </wps:wsp>
                </a:graphicData>
              </a:graphic>
            </wp:anchor>
          </w:drawing>
        </mc:Choice>
        <mc:Fallback>
          <w:pict>
            <v:shape id="_x0000_s1152" type="#_x0000_t202" style="position:absolute;margin-left:50.75pt;margin-top:40.600000000000001pt;width:488.40000000000003pt;height:21.600000000000001pt;z-index:-188743955;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tabs>
                        <w:tab w:pos="9706" w:val="right"/>
                      </w:tabs>
                      <w:bidi w:val="0"/>
                      <w:spacing w:before="0" w:after="0" w:line="240" w:lineRule="auto"/>
                      <w:ind w:left="0" w:right="0" w:firstLine="0"/>
                      <w:jc w:val="left"/>
                      <w:rPr>
                        <w:sz w:val="18"/>
                        <w:szCs w:val="18"/>
                      </w:rPr>
                    </w:pPr>
                    <w:r>
                      <w:rPr>
                        <w:rFonts w:ascii="SimHei" w:eastAsia="SimHei" w:hAnsi="SimHei" w:cs="SimHei"/>
                        <w:b/>
                        <w:bCs/>
                        <w:i/>
                        <w:iCs/>
                        <w:color w:val="932561"/>
                        <w:spacing w:val="0"/>
                        <w:w w:val="100"/>
                        <w:position w:val="0"/>
                        <w:sz w:val="18"/>
                        <w:szCs w:val="18"/>
                      </w:rPr>
                      <w:t>函</w:t>
                    </w:r>
                    <w:r>
                      <w:rPr>
                        <w:rFonts w:ascii="SimHei" w:eastAsia="SimHei" w:hAnsi="SimHei" w:cs="SimHei"/>
                        <w:b/>
                        <w:bCs/>
                        <w:color w:val="343434"/>
                        <w:spacing w:val="0"/>
                        <w:w w:val="100"/>
                        <w:position w:val="0"/>
                        <w:sz w:val="18"/>
                        <w:szCs w:val="18"/>
                      </w:rPr>
                      <w:t>疽</w:t>
                    </w:r>
                    <w:r>
                      <w:rPr>
                        <w:rFonts w:ascii="Arial" w:eastAsia="Arial" w:hAnsi="Arial" w:cs="Arial"/>
                        <w:b/>
                        <w:bCs/>
                        <w:color w:val="343434"/>
                        <w:spacing w:val="0"/>
                        <w:w w:val="100"/>
                        <w:position w:val="0"/>
                        <w:sz w:val="18"/>
                        <w:szCs w:val="18"/>
                      </w:rPr>
                      <w:t>W</w:t>
                    </w:r>
                    <w:r>
                      <w:rPr>
                        <w:rFonts w:ascii="SimHei" w:eastAsia="SimHei" w:hAnsi="SimHei" w:cs="SimHei"/>
                        <w:b/>
                        <w:bCs/>
                        <w:color w:val="343434"/>
                        <w:spacing w:val="0"/>
                        <w:w w:val="100"/>
                        <w:position w:val="0"/>
                        <w:sz w:val="18"/>
                        <w:szCs w:val="18"/>
                      </w:rPr>
                      <w:t>技</w:t>
                      <w:tab/>
                    </w:r>
                    <w:r>
                      <w:rPr>
                        <w:rFonts w:ascii="SimHei" w:eastAsia="SimHei" w:hAnsi="SimHei" w:cs="SimHei"/>
                        <w:b/>
                        <w:bCs/>
                        <w:color w:val="9A0033"/>
                        <w:spacing w:val="0"/>
                        <w:w w:val="100"/>
                        <w:position w:val="0"/>
                        <w:sz w:val="18"/>
                        <w:szCs w:val="18"/>
                      </w:rPr>
                      <w:t>证券简称</w:t>
                    </w:r>
                    <w:r>
                      <w:rPr>
                        <w:rFonts w:ascii="SimSun" w:eastAsia="SimSun" w:hAnsi="SimSun" w:cs="SimSun"/>
                        <w:b/>
                        <w:bCs/>
                        <w:color w:val="9A0033"/>
                        <w:spacing w:val="0"/>
                        <w:w w:val="100"/>
                        <w:position w:val="0"/>
                        <w:sz w:val="22"/>
                        <w:szCs w:val="22"/>
                      </w:rPr>
                      <w:t>：</w:t>
                    </w:r>
                    <w:r>
                      <w:rPr>
                        <w:rFonts w:ascii="SimHei" w:eastAsia="SimHei" w:hAnsi="SimHei" w:cs="SimHei"/>
                        <w:b/>
                        <w:bCs/>
                        <w:color w:val="9A0033"/>
                        <w:spacing w:val="0"/>
                        <w:w w:val="100"/>
                        <w:position w:val="0"/>
                        <w:sz w:val="18"/>
                        <w:szCs w:val="18"/>
                      </w:rPr>
                      <w:t>长城开发</w:t>
                    </w:r>
                  </w:p>
                  <w:p>
                    <w:pPr>
                      <w:pStyle w:val="Style8"/>
                      <w:keepNext w:val="0"/>
                      <w:keepLines w:val="0"/>
                      <w:widowControl w:val="0"/>
                      <w:shd w:val="clear" w:color="auto" w:fill="auto"/>
                      <w:tabs>
                        <w:tab w:pos="7579" w:val="left"/>
                      </w:tabs>
                      <w:bidi w:val="0"/>
                      <w:spacing w:before="0" w:after="0" w:line="240" w:lineRule="auto"/>
                      <w:ind w:left="0" w:right="0" w:firstLine="0"/>
                      <w:jc w:val="left"/>
                      <w:rPr>
                        <w:sz w:val="18"/>
                        <w:szCs w:val="18"/>
                      </w:rPr>
                    </w:pPr>
                    <w:r>
                      <w:rPr>
                        <w:rFonts w:ascii="Arial" w:eastAsia="Arial" w:hAnsi="Arial" w:cs="Arial"/>
                        <w:b/>
                        <w:bCs/>
                        <w:color w:val="000000"/>
                        <w:spacing w:val="0"/>
                        <w:w w:val="100"/>
                        <w:position w:val="0"/>
                        <w:sz w:val="18"/>
                        <w:szCs w:val="18"/>
                      </w:rPr>
                      <w:t>1*1</w:t>
                    </w:r>
                    <w:r>
                      <w:rPr>
                        <w:rFonts w:ascii="SimHei" w:eastAsia="SimHei" w:hAnsi="SimHei" w:cs="SimHei"/>
                        <w:b/>
                        <w:bCs/>
                        <w:i/>
                        <w:iCs/>
                        <w:color w:val="000000"/>
                        <w:spacing w:val="0"/>
                        <w:w w:val="100"/>
                        <w:position w:val="0"/>
                        <w:sz w:val="18"/>
                        <w:szCs w:val="18"/>
                      </w:rPr>
                      <w:t>、</w:t>
                    </w:r>
                    <w:r>
                      <w:rPr>
                        <w:rFonts w:ascii="Arial" w:eastAsia="Arial" w:hAnsi="Arial" w:cs="Arial"/>
                        <w:b/>
                        <w:bCs/>
                        <w:color w:val="9A0033"/>
                        <w:spacing w:val="0"/>
                        <w:w w:val="100"/>
                        <w:position w:val="0"/>
                        <w:sz w:val="18"/>
                        <w:szCs w:val="18"/>
                      </w:rPr>
                      <w:t>2006</w:t>
                    </w:r>
                    <w:r>
                      <w:rPr>
                        <w:rFonts w:ascii="SimHei" w:eastAsia="SimHei" w:hAnsi="SimHei" w:cs="SimHei"/>
                        <w:b/>
                        <w:bCs/>
                        <w:color w:val="9A0033"/>
                        <w:spacing w:val="0"/>
                        <w:w w:val="100"/>
                        <w:position w:val="0"/>
                        <w:sz w:val="18"/>
                        <w:szCs w:val="18"/>
                      </w:rPr>
                      <w:t>年年度报告</w:t>
                      <w:tab/>
                      <w:t>证券代码：</w:t>
                    </w:r>
                    <w:r>
                      <w:rPr>
                        <w:rFonts w:ascii="Arial" w:eastAsia="Arial" w:hAnsi="Arial" w:cs="Arial"/>
                        <w:b/>
                        <w:bCs/>
                        <w:color w:val="9A0033"/>
                        <w:spacing w:val="0"/>
                        <w:w w:val="100"/>
                        <w:position w:val="0"/>
                        <w:sz w:val="18"/>
                        <w:szCs w:val="18"/>
                      </w:rPr>
                      <w:t>000021</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610870</wp:posOffset>
              </wp:positionH>
              <wp:positionV relativeFrom="page">
                <wp:posOffset>838200</wp:posOffset>
              </wp:positionV>
              <wp:extent cx="6306185" cy="0"/>
              <wp:wrapNone/>
              <wp:docPr id="128" name="Shape 128"/>
              <a:graphic xmlns:a="http://schemas.openxmlformats.org/drawingml/2006/main">
                <a:graphicData uri="http://schemas.microsoft.com/office/word/2010/wordprocessingShape">
                  <wps:wsp>
                    <wps:cNvCnPr/>
                    <wps:spPr>
                      <a:xfrm>
                        <a:ext cx="6306185" cy="0"/>
                      </a:xfrm>
                      <a:prstGeom prst="straightConnector1"/>
                      <a:ln w="12700">
                        <a:solidFill/>
                      </a:ln>
                    </wps:spPr>
                    <wps:bodyPr/>
                  </wps:wsp>
                </a:graphicData>
              </a:graphic>
            </wp:anchor>
          </w:drawing>
        </mc:Choice>
        <mc:Fallback>
          <w:pict>
            <v:shape o:spt="32" o:oned="true" path="m,l21600,21600e" style="position:absolute;margin-left:48.100000000000001pt;margin-top:66.pt;width:496.55000000000001pt;height:0;z-index:-251658240;mso-position-horizontal-relative:page;mso-position-vertical-relative:page">
              <v:stroke weight="1.pt"/>
            </v:shape>
          </w:pict>
        </mc:Fallback>
      </mc:AlternateContent>
    </w:r>
  </w:p>
</w:hdr>
</file>

<file path=word/header2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2" behindDoc="1" locked="0" layoutInCell="1" allowOverlap="1">
              <wp:simplePos x="0" y="0"/>
              <wp:positionH relativeFrom="page">
                <wp:posOffset>644525</wp:posOffset>
              </wp:positionH>
              <wp:positionV relativeFrom="page">
                <wp:posOffset>515620</wp:posOffset>
              </wp:positionV>
              <wp:extent cx="6202680" cy="274320"/>
              <wp:wrapNone/>
              <wp:docPr id="131" name="Shape 131"/>
              <a:graphic xmlns:a="http://schemas.openxmlformats.org/drawingml/2006/main">
                <a:graphicData uri="http://schemas.microsoft.com/office/word/2010/wordprocessingShape">
                  <wps:wsp>
                    <wps:cNvSpPr txBox="1"/>
                    <wps:spPr>
                      <a:xfrm>
                        <a:ext cx="6202680" cy="274320"/>
                      </a:xfrm>
                      <a:prstGeom prst="rect"/>
                      <a:noFill/>
                    </wps:spPr>
                    <wps:txbx>
                      <w:txbxContent>
                        <w:p>
                          <w:pPr>
                            <w:pStyle w:val="Style86"/>
                            <w:keepNext w:val="0"/>
                            <w:keepLines w:val="0"/>
                            <w:widowControl w:val="0"/>
                            <w:shd w:val="clear" w:color="auto" w:fill="auto"/>
                            <w:tabs>
                              <w:tab w:pos="9768" w:val="right"/>
                            </w:tabs>
                            <w:bidi w:val="0"/>
                            <w:spacing w:before="0" w:after="0" w:line="240" w:lineRule="auto"/>
                            <w:ind w:left="0" w:right="0" w:firstLine="0"/>
                            <w:jc w:val="left"/>
                          </w:pPr>
                          <w:r>
                            <w:rPr>
                              <w:i/>
                              <w:iCs/>
                              <w:color w:val="932561"/>
                              <w:spacing w:val="0"/>
                              <w:w w:val="100"/>
                              <w:position w:val="0"/>
                            </w:rPr>
                            <w:t>函</w:t>
                          </w:r>
                          <w:r>
                            <w:rPr>
                              <w:color w:val="343434"/>
                              <w:spacing w:val="0"/>
                              <w:w w:val="100"/>
                              <w:position w:val="0"/>
                            </w:rPr>
                            <w:t>疽</w:t>
                          </w:r>
                          <w:r>
                            <w:rPr>
                              <w:rFonts w:ascii="Arial" w:eastAsia="Arial" w:hAnsi="Arial" w:cs="Arial"/>
                              <w:color w:val="343434"/>
                              <w:spacing w:val="0"/>
                              <w:w w:val="100"/>
                              <w:position w:val="0"/>
                            </w:rPr>
                            <w:t>W</w:t>
                          </w:r>
                          <w:r>
                            <w:rPr>
                              <w:color w:val="343434"/>
                              <w:spacing w:val="0"/>
                              <w:w w:val="100"/>
                              <w:position w:val="0"/>
                            </w:rPr>
                            <w:t>技</w:t>
                            <w:tab/>
                          </w:r>
                          <w:r>
                            <w:rPr>
                              <w:spacing w:val="0"/>
                              <w:w w:val="100"/>
                              <w:position w:val="0"/>
                            </w:rPr>
                            <w:t>证券简称</w:t>
                          </w:r>
                          <w:r>
                            <w:rPr>
                              <w:rFonts w:ascii="SimSun" w:eastAsia="SimSun" w:hAnsi="SimSun" w:cs="SimSun"/>
                              <w:spacing w:val="0"/>
                              <w:w w:val="100"/>
                              <w:position w:val="0"/>
                              <w:sz w:val="22"/>
                              <w:szCs w:val="22"/>
                            </w:rPr>
                            <w:t>：</w:t>
                          </w:r>
                          <w:r>
                            <w:rPr>
                              <w:spacing w:val="0"/>
                              <w:w w:val="100"/>
                              <w:position w:val="0"/>
                            </w:rPr>
                            <w:t>长城开发</w:t>
                          </w:r>
                        </w:p>
                        <w:p>
                          <w:pPr>
                            <w:pStyle w:val="Style86"/>
                            <w:keepNext w:val="0"/>
                            <w:keepLines w:val="0"/>
                            <w:widowControl w:val="0"/>
                            <w:shd w:val="clear" w:color="auto" w:fill="auto"/>
                            <w:tabs>
                              <w:tab w:pos="4704" w:val="right"/>
                              <w:tab w:pos="9048" w:val="right"/>
                            </w:tabs>
                            <w:bidi w:val="0"/>
                            <w:spacing w:before="0" w:after="0" w:line="240" w:lineRule="auto"/>
                            <w:ind w:left="0" w:right="0" w:firstLine="0"/>
                            <w:jc w:val="left"/>
                          </w:pPr>
                          <w:r>
                            <w:rPr>
                              <w:rFonts w:ascii="Arial" w:eastAsia="Arial" w:hAnsi="Arial" w:cs="Arial"/>
                              <w:color w:val="000000"/>
                              <w:spacing w:val="0"/>
                              <w:w w:val="100"/>
                              <w:position w:val="0"/>
                            </w:rPr>
                            <w:t>1",11</w:t>
                          </w:r>
                          <w:r>
                            <w:rPr>
                              <w:color w:val="000000"/>
                              <w:spacing w:val="0"/>
                              <w:w w:val="100"/>
                              <w:position w:val="0"/>
                            </w:rPr>
                            <w:t>、</w:t>
                            <w:tab/>
                          </w:r>
                          <w:r>
                            <w:rPr>
                              <w:rFonts w:ascii="Arial" w:eastAsia="Arial" w:hAnsi="Arial" w:cs="Arial"/>
                              <w:spacing w:val="0"/>
                              <w:w w:val="100"/>
                              <w:position w:val="0"/>
                            </w:rPr>
                            <w:t>2006</w:t>
                          </w:r>
                          <w:r>
                            <w:rPr>
                              <w:spacing w:val="0"/>
                              <w:w w:val="100"/>
                              <w:position w:val="0"/>
                            </w:rPr>
                            <w:t>年年度报告</w:t>
                            <w:tab/>
                            <w:t>证券代码：</w:t>
                          </w:r>
                          <w:r>
                            <w:rPr>
                              <w:rFonts w:ascii="Arial" w:eastAsia="Arial" w:hAnsi="Arial" w:cs="Arial"/>
                              <w:spacing w:val="0"/>
                              <w:w w:val="100"/>
                              <w:position w:val="0"/>
                            </w:rPr>
                            <w:t>000021</w:t>
                          </w:r>
                        </w:p>
                      </w:txbxContent>
                    </wps:txbx>
                    <wps:bodyPr lIns="0" tIns="0" rIns="0" bIns="0">
                      <a:spAutoFit/>
                    </wps:bodyPr>
                  </wps:wsp>
                </a:graphicData>
              </a:graphic>
            </wp:anchor>
          </w:drawing>
        </mc:Choice>
        <mc:Fallback>
          <w:pict>
            <v:shape id="_x0000_s1157" type="#_x0000_t202" style="position:absolute;margin-left:50.75pt;margin-top:40.600000000000001pt;width:488.40000000000003pt;height:21.600000000000001pt;z-index:-188743951;mso-wrap-distance-left:0;mso-wrap-distance-right:0;mso-position-horizontal-relative:page;mso-position-vertical-relative:page" wrapcoords="0 0" filled="f" stroked="f">
              <v:textbox style="mso-fit-shape-to-text:t" inset="0,0,0,0">
                <w:txbxContent>
                  <w:p>
                    <w:pPr>
                      <w:pStyle w:val="Style86"/>
                      <w:keepNext w:val="0"/>
                      <w:keepLines w:val="0"/>
                      <w:widowControl w:val="0"/>
                      <w:shd w:val="clear" w:color="auto" w:fill="auto"/>
                      <w:tabs>
                        <w:tab w:pos="9768" w:val="right"/>
                      </w:tabs>
                      <w:bidi w:val="0"/>
                      <w:spacing w:before="0" w:after="0" w:line="240" w:lineRule="auto"/>
                      <w:ind w:left="0" w:right="0" w:firstLine="0"/>
                      <w:jc w:val="left"/>
                    </w:pPr>
                    <w:r>
                      <w:rPr>
                        <w:i/>
                        <w:iCs/>
                        <w:color w:val="932561"/>
                        <w:spacing w:val="0"/>
                        <w:w w:val="100"/>
                        <w:position w:val="0"/>
                      </w:rPr>
                      <w:t>函</w:t>
                    </w:r>
                    <w:r>
                      <w:rPr>
                        <w:color w:val="343434"/>
                        <w:spacing w:val="0"/>
                        <w:w w:val="100"/>
                        <w:position w:val="0"/>
                      </w:rPr>
                      <w:t>疽</w:t>
                    </w:r>
                    <w:r>
                      <w:rPr>
                        <w:rFonts w:ascii="Arial" w:eastAsia="Arial" w:hAnsi="Arial" w:cs="Arial"/>
                        <w:color w:val="343434"/>
                        <w:spacing w:val="0"/>
                        <w:w w:val="100"/>
                        <w:position w:val="0"/>
                      </w:rPr>
                      <w:t>W</w:t>
                    </w:r>
                    <w:r>
                      <w:rPr>
                        <w:color w:val="343434"/>
                        <w:spacing w:val="0"/>
                        <w:w w:val="100"/>
                        <w:position w:val="0"/>
                      </w:rPr>
                      <w:t>技</w:t>
                      <w:tab/>
                    </w:r>
                    <w:r>
                      <w:rPr>
                        <w:spacing w:val="0"/>
                        <w:w w:val="100"/>
                        <w:position w:val="0"/>
                      </w:rPr>
                      <w:t>证券简称</w:t>
                    </w:r>
                    <w:r>
                      <w:rPr>
                        <w:rFonts w:ascii="SimSun" w:eastAsia="SimSun" w:hAnsi="SimSun" w:cs="SimSun"/>
                        <w:spacing w:val="0"/>
                        <w:w w:val="100"/>
                        <w:position w:val="0"/>
                        <w:sz w:val="22"/>
                        <w:szCs w:val="22"/>
                      </w:rPr>
                      <w:t>：</w:t>
                    </w:r>
                    <w:r>
                      <w:rPr>
                        <w:spacing w:val="0"/>
                        <w:w w:val="100"/>
                        <w:position w:val="0"/>
                      </w:rPr>
                      <w:t>长城开发</w:t>
                    </w:r>
                  </w:p>
                  <w:p>
                    <w:pPr>
                      <w:pStyle w:val="Style86"/>
                      <w:keepNext w:val="0"/>
                      <w:keepLines w:val="0"/>
                      <w:widowControl w:val="0"/>
                      <w:shd w:val="clear" w:color="auto" w:fill="auto"/>
                      <w:tabs>
                        <w:tab w:pos="4704" w:val="right"/>
                        <w:tab w:pos="9048" w:val="right"/>
                      </w:tabs>
                      <w:bidi w:val="0"/>
                      <w:spacing w:before="0" w:after="0" w:line="240" w:lineRule="auto"/>
                      <w:ind w:left="0" w:right="0" w:firstLine="0"/>
                      <w:jc w:val="left"/>
                    </w:pPr>
                    <w:r>
                      <w:rPr>
                        <w:rFonts w:ascii="Arial" w:eastAsia="Arial" w:hAnsi="Arial" w:cs="Arial"/>
                        <w:color w:val="000000"/>
                        <w:spacing w:val="0"/>
                        <w:w w:val="100"/>
                        <w:position w:val="0"/>
                      </w:rPr>
                      <w:t>1",11</w:t>
                    </w:r>
                    <w:r>
                      <w:rPr>
                        <w:color w:val="000000"/>
                        <w:spacing w:val="0"/>
                        <w:w w:val="100"/>
                        <w:position w:val="0"/>
                      </w:rPr>
                      <w:t>、</w:t>
                      <w:tab/>
                    </w:r>
                    <w:r>
                      <w:rPr>
                        <w:rFonts w:ascii="Arial" w:eastAsia="Arial" w:hAnsi="Arial" w:cs="Arial"/>
                        <w:spacing w:val="0"/>
                        <w:w w:val="100"/>
                        <w:position w:val="0"/>
                      </w:rPr>
                      <w:t>2006</w:t>
                    </w:r>
                    <w:r>
                      <w:rPr>
                        <w:spacing w:val="0"/>
                        <w:w w:val="100"/>
                        <w:position w:val="0"/>
                      </w:rPr>
                      <w:t>年年度报告</w:t>
                      <w:tab/>
                      <w:t>证券代码：</w:t>
                    </w:r>
                    <w:r>
                      <w:rPr>
                        <w:rFonts w:ascii="Arial" w:eastAsia="Arial" w:hAnsi="Arial" w:cs="Arial"/>
                        <w:spacing w:val="0"/>
                        <w:w w:val="100"/>
                        <w:position w:val="0"/>
                      </w:rPr>
                      <w:t>000021</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610870</wp:posOffset>
              </wp:positionH>
              <wp:positionV relativeFrom="page">
                <wp:posOffset>838200</wp:posOffset>
              </wp:positionV>
              <wp:extent cx="6306185" cy="0"/>
              <wp:wrapNone/>
              <wp:docPr id="133" name="Shape 133"/>
              <a:graphic xmlns:a="http://schemas.openxmlformats.org/drawingml/2006/main">
                <a:graphicData uri="http://schemas.microsoft.com/office/word/2010/wordprocessingShape">
                  <wps:wsp>
                    <wps:cNvCnPr/>
                    <wps:spPr>
                      <a:xfrm>
                        <a:ext cx="6306185" cy="0"/>
                      </a:xfrm>
                      <a:prstGeom prst="straightConnector1"/>
                      <a:ln w="12700">
                        <a:solidFill/>
                      </a:ln>
                    </wps:spPr>
                    <wps:bodyPr/>
                  </wps:wsp>
                </a:graphicData>
              </a:graphic>
            </wp:anchor>
          </w:drawing>
        </mc:Choice>
        <mc:Fallback>
          <w:pict>
            <v:shape o:spt="32" o:oned="true" path="m,l21600,21600e" style="position:absolute;margin-left:48.100000000000001pt;margin-top:66.pt;width:496.55000000000001pt;height:0;z-index:-251658240;mso-position-horizontal-relative:page;mso-position-vertical-relative:page">
              <v:stroke weight="1.pt"/>
            </v:shape>
          </w:pict>
        </mc:Fallback>
      </mc:AlternateContent>
    </w:r>
  </w:p>
</w:hdr>
</file>

<file path=word/header2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6" behindDoc="1" locked="0" layoutInCell="1" allowOverlap="1">
              <wp:simplePos x="0" y="0"/>
              <wp:positionH relativeFrom="page">
                <wp:posOffset>688975</wp:posOffset>
              </wp:positionH>
              <wp:positionV relativeFrom="page">
                <wp:posOffset>476250</wp:posOffset>
              </wp:positionV>
              <wp:extent cx="786130" cy="274320"/>
              <wp:wrapNone/>
              <wp:docPr id="136" name="Shape 136"/>
              <a:graphic xmlns:a="http://schemas.openxmlformats.org/drawingml/2006/main">
                <a:graphicData uri="http://schemas.microsoft.com/office/word/2010/wordprocessingShape">
                  <wps:wsp>
                    <wps:cNvSpPr txBox="1"/>
                    <wps:spPr>
                      <a:xfrm>
                        <a:ext cx="786130" cy="274320"/>
                      </a:xfrm>
                      <a:prstGeom prst="rect"/>
                      <a:noFill/>
                    </wps:spPr>
                    <wps:txbx>
                      <w:txbxContent>
                        <w:p>
                          <w:pPr>
                            <w:pStyle w:val="Style8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932561"/>
                              <w:spacing w:val="0"/>
                              <w:w w:val="100"/>
                              <w:position w:val="0"/>
                              <w:sz w:val="32"/>
                              <w:szCs w:val="32"/>
                            </w:rPr>
                            <w:t>nr</w:t>
                          </w:r>
                          <w:r>
                            <w:rPr>
                              <w:color w:val="343434"/>
                              <w:spacing w:val="0"/>
                              <w:w w:val="100"/>
                              <w:position w:val="0"/>
                              <w:sz w:val="20"/>
                              <w:szCs w:val="20"/>
                            </w:rPr>
                            <w:t>部科技</w:t>
                          </w:r>
                        </w:p>
                        <w:p>
                          <w:pPr>
                            <w:pStyle w:val="Style86"/>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color w:val="932561"/>
                              <w:spacing w:val="0"/>
                              <w:w w:val="100"/>
                              <w:position w:val="0"/>
                              <w:sz w:val="22"/>
                              <w:szCs w:val="22"/>
                            </w:rPr>
                            <w:t xml:space="preserve">ter </w:t>
                          </w:r>
                          <w:r>
                            <w:rPr>
                              <w:rFonts w:ascii="Arial" w:eastAsia="Arial" w:hAnsi="Arial" w:cs="Arial"/>
                              <w:color w:val="343434"/>
                              <w:spacing w:val="0"/>
                              <w:w w:val="100"/>
                              <w:position w:val="0"/>
                              <w:sz w:val="22"/>
                              <w:szCs w:val="22"/>
                            </w:rPr>
                            <w:t>KAIF A</w:t>
                          </w:r>
                        </w:p>
                      </w:txbxContent>
                    </wps:txbx>
                    <wps:bodyPr wrap="none" lIns="0" tIns="0" rIns="0" bIns="0">
                      <a:spAutoFit/>
                    </wps:bodyPr>
                  </wps:wsp>
                </a:graphicData>
              </a:graphic>
            </wp:anchor>
          </w:drawing>
        </mc:Choice>
        <mc:Fallback>
          <w:pict>
            <v:shape id="_x0000_s1162" type="#_x0000_t202" style="position:absolute;margin-left:54.25pt;margin-top:37.5pt;width:61.899999999999999pt;height:21.600000000000001pt;z-index:-188743947;mso-wrap-style:none;mso-wrap-distance-left:0;mso-wrap-distance-right:0;mso-position-horizontal-relative:page;mso-position-vertical-relative:page" wrapcoords="0 0" filled="f" stroked="f">
              <v:textbox style="mso-fit-shape-to-text:t" inset="0,0,0,0">
                <w:txbxContent>
                  <w:p>
                    <w:pPr>
                      <w:pStyle w:val="Style8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932561"/>
                        <w:spacing w:val="0"/>
                        <w:w w:val="100"/>
                        <w:position w:val="0"/>
                        <w:sz w:val="32"/>
                        <w:szCs w:val="32"/>
                      </w:rPr>
                      <w:t>nr</w:t>
                    </w:r>
                    <w:r>
                      <w:rPr>
                        <w:color w:val="343434"/>
                        <w:spacing w:val="0"/>
                        <w:w w:val="100"/>
                        <w:position w:val="0"/>
                        <w:sz w:val="20"/>
                        <w:szCs w:val="20"/>
                      </w:rPr>
                      <w:t>部科技</w:t>
                    </w:r>
                  </w:p>
                  <w:p>
                    <w:pPr>
                      <w:pStyle w:val="Style86"/>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color w:val="932561"/>
                        <w:spacing w:val="0"/>
                        <w:w w:val="100"/>
                        <w:position w:val="0"/>
                        <w:sz w:val="22"/>
                        <w:szCs w:val="22"/>
                      </w:rPr>
                      <w:t xml:space="preserve">ter </w:t>
                    </w:r>
                    <w:r>
                      <w:rPr>
                        <w:rFonts w:ascii="Arial" w:eastAsia="Arial" w:hAnsi="Arial" w:cs="Arial"/>
                        <w:color w:val="343434"/>
                        <w:spacing w:val="0"/>
                        <w:w w:val="100"/>
                        <w:position w:val="0"/>
                        <w:sz w:val="22"/>
                        <w:szCs w:val="22"/>
                      </w:rPr>
                      <w:t>KAIF A</w:t>
                    </w:r>
                  </w:p>
                </w:txbxContent>
              </v:textbox>
              <w10:wrap anchorx="page" anchory="page"/>
            </v:shape>
          </w:pict>
        </mc:Fallback>
      </mc:AlternateContent>
    </w:r>
    <w:r>
      <mc:AlternateContent>
        <mc:Choice Requires="wps">
          <w:drawing>
            <wp:anchor distT="0" distB="0" distL="0" distR="0" simplePos="0" relativeHeight="62914808" behindDoc="1" locked="0" layoutInCell="1" allowOverlap="1">
              <wp:simplePos x="0" y="0"/>
              <wp:positionH relativeFrom="page">
                <wp:posOffset>5885815</wp:posOffset>
              </wp:positionH>
              <wp:positionV relativeFrom="page">
                <wp:posOffset>491490</wp:posOffset>
              </wp:positionV>
              <wp:extent cx="1005840" cy="259080"/>
              <wp:wrapNone/>
              <wp:docPr id="138" name="Shape 138"/>
              <a:graphic xmlns:a="http://schemas.openxmlformats.org/drawingml/2006/main">
                <a:graphicData uri="http://schemas.microsoft.com/office/word/2010/wordprocessingShape">
                  <wps:wsp>
                    <wps:cNvSpPr txBox="1"/>
                    <wps:spPr>
                      <a:xfrm>
                        <a:ext cx="1005840" cy="259080"/>
                      </a:xfrm>
                      <a:prstGeom prst="rect"/>
                      <a:noFill/>
                    </wps:spPr>
                    <wps:txbx>
                      <w:txbxContent>
                        <w:p>
                          <w:pPr>
                            <w:pStyle w:val="Style86"/>
                            <w:keepNext w:val="0"/>
                            <w:keepLines w:val="0"/>
                            <w:widowControl w:val="0"/>
                            <w:shd w:val="clear" w:color="auto" w:fill="auto"/>
                            <w:bidi w:val="0"/>
                            <w:spacing w:before="0" w:after="0" w:line="240" w:lineRule="auto"/>
                            <w:ind w:left="0" w:right="0" w:firstLine="0"/>
                            <w:jc w:val="left"/>
                          </w:pPr>
                          <w:r>
                            <w:rPr>
                              <w:spacing w:val="0"/>
                              <w:w w:val="100"/>
                              <w:position w:val="0"/>
                            </w:rPr>
                            <w:t>证券简称</w:t>
                          </w:r>
                          <w:r>
                            <w:rPr>
                              <w:rFonts w:ascii="SimSun" w:eastAsia="SimSun" w:hAnsi="SimSun" w:cs="SimSun"/>
                              <w:spacing w:val="0"/>
                              <w:w w:val="100"/>
                              <w:position w:val="0"/>
                              <w:sz w:val="22"/>
                              <w:szCs w:val="22"/>
                            </w:rPr>
                            <w:t>：</w:t>
                          </w:r>
                          <w:r>
                            <w:rPr>
                              <w:spacing w:val="0"/>
                              <w:w w:val="100"/>
                              <w:position w:val="0"/>
                            </w:rPr>
                            <w:t>长城开发</w:t>
                          </w:r>
                        </w:p>
                        <w:p>
                          <w:pPr>
                            <w:pStyle w:val="Style86"/>
                            <w:keepNext w:val="0"/>
                            <w:keepLines w:val="0"/>
                            <w:widowControl w:val="0"/>
                            <w:shd w:val="clear" w:color="auto" w:fill="auto"/>
                            <w:bidi w:val="0"/>
                            <w:spacing w:before="0" w:after="0" w:line="240" w:lineRule="auto"/>
                            <w:ind w:left="0" w:right="0" w:firstLine="0"/>
                            <w:jc w:val="left"/>
                          </w:pPr>
                          <w:r>
                            <w:rPr>
                              <w:spacing w:val="0"/>
                              <w:w w:val="100"/>
                              <w:position w:val="0"/>
                            </w:rPr>
                            <w:t>证券代码：</w:t>
                          </w:r>
                          <w:r>
                            <w:rPr>
                              <w:rFonts w:ascii="Arial" w:eastAsia="Arial" w:hAnsi="Arial" w:cs="Arial"/>
                              <w:spacing w:val="0"/>
                              <w:w w:val="100"/>
                              <w:position w:val="0"/>
                            </w:rPr>
                            <w:t>000021</w:t>
                          </w:r>
                        </w:p>
                      </w:txbxContent>
                    </wps:txbx>
                    <wps:bodyPr wrap="none" lIns="0" tIns="0" rIns="0" bIns="0">
                      <a:spAutoFit/>
                    </wps:bodyPr>
                  </wps:wsp>
                </a:graphicData>
              </a:graphic>
            </wp:anchor>
          </w:drawing>
        </mc:Choice>
        <mc:Fallback>
          <w:pict>
            <v:shape id="_x0000_s1164" type="#_x0000_t202" style="position:absolute;margin-left:463.44999999999999pt;margin-top:38.700000000000003pt;width:79.200000000000003pt;height:20.400000000000002pt;z-index:-188743945;mso-wrap-style:none;mso-wrap-distance-left:0;mso-wrap-distance-right:0;mso-position-horizontal-relative:page;mso-position-vertical-relative:page" wrapcoords="0 0" filled="f" stroked="f">
              <v:textbox style="mso-fit-shape-to-text:t" inset="0,0,0,0">
                <w:txbxContent>
                  <w:p>
                    <w:pPr>
                      <w:pStyle w:val="Style86"/>
                      <w:keepNext w:val="0"/>
                      <w:keepLines w:val="0"/>
                      <w:widowControl w:val="0"/>
                      <w:shd w:val="clear" w:color="auto" w:fill="auto"/>
                      <w:bidi w:val="0"/>
                      <w:spacing w:before="0" w:after="0" w:line="240" w:lineRule="auto"/>
                      <w:ind w:left="0" w:right="0" w:firstLine="0"/>
                      <w:jc w:val="left"/>
                    </w:pPr>
                    <w:r>
                      <w:rPr>
                        <w:spacing w:val="0"/>
                        <w:w w:val="100"/>
                        <w:position w:val="0"/>
                      </w:rPr>
                      <w:t>证券简称</w:t>
                    </w:r>
                    <w:r>
                      <w:rPr>
                        <w:rFonts w:ascii="SimSun" w:eastAsia="SimSun" w:hAnsi="SimSun" w:cs="SimSun"/>
                        <w:spacing w:val="0"/>
                        <w:w w:val="100"/>
                        <w:position w:val="0"/>
                        <w:sz w:val="22"/>
                        <w:szCs w:val="22"/>
                      </w:rPr>
                      <w:t>：</w:t>
                    </w:r>
                    <w:r>
                      <w:rPr>
                        <w:spacing w:val="0"/>
                        <w:w w:val="100"/>
                        <w:position w:val="0"/>
                      </w:rPr>
                      <w:t>长城开发</w:t>
                    </w:r>
                  </w:p>
                  <w:p>
                    <w:pPr>
                      <w:pStyle w:val="Style86"/>
                      <w:keepNext w:val="0"/>
                      <w:keepLines w:val="0"/>
                      <w:widowControl w:val="0"/>
                      <w:shd w:val="clear" w:color="auto" w:fill="auto"/>
                      <w:bidi w:val="0"/>
                      <w:spacing w:before="0" w:after="0" w:line="240" w:lineRule="auto"/>
                      <w:ind w:left="0" w:right="0" w:firstLine="0"/>
                      <w:jc w:val="left"/>
                    </w:pPr>
                    <w:r>
                      <w:rPr>
                        <w:spacing w:val="0"/>
                        <w:w w:val="100"/>
                        <w:position w:val="0"/>
                      </w:rPr>
                      <w:t>证券代码：</w:t>
                    </w:r>
                    <w:r>
                      <w:rPr>
                        <w:rFonts w:ascii="Arial" w:eastAsia="Arial" w:hAnsi="Arial" w:cs="Arial"/>
                        <w:spacing w:val="0"/>
                        <w:w w:val="100"/>
                        <w:position w:val="0"/>
                      </w:rPr>
                      <w:t>000021</w:t>
                    </w:r>
                  </w:p>
                </w:txbxContent>
              </v:textbox>
              <w10:wrap anchorx="page" anchory="page"/>
            </v:shape>
          </w:pict>
        </mc:Fallback>
      </mc:AlternateContent>
    </w:r>
    <w:r>
      <mc:AlternateContent>
        <mc:Choice Requires="wps">
          <w:drawing>
            <wp:anchor distT="0" distB="0" distL="0" distR="0" simplePos="0" relativeHeight="62914810" behindDoc="1" locked="0" layoutInCell="1" allowOverlap="1">
              <wp:simplePos x="0" y="0"/>
              <wp:positionH relativeFrom="page">
                <wp:posOffset>3194050</wp:posOffset>
              </wp:positionH>
              <wp:positionV relativeFrom="page">
                <wp:posOffset>641350</wp:posOffset>
              </wp:positionV>
              <wp:extent cx="847090" cy="109855"/>
              <wp:wrapNone/>
              <wp:docPr id="140" name="Shape 140"/>
              <a:graphic xmlns:a="http://schemas.openxmlformats.org/drawingml/2006/main">
                <a:graphicData uri="http://schemas.microsoft.com/office/word/2010/wordprocessingShape">
                  <wps:wsp>
                    <wps:cNvSpPr txBox="1"/>
                    <wps:spPr>
                      <a:xfrm>
                        <a:ext cx="847090" cy="109855"/>
                      </a:xfrm>
                      <a:prstGeom prst="rect"/>
                      <a:noFill/>
                    </wps:spPr>
                    <wps:txbx>
                      <w:txbxContent>
                        <w:p>
                          <w:pPr>
                            <w:pStyle w:val="Style86"/>
                            <w:keepNext w:val="0"/>
                            <w:keepLines w:val="0"/>
                            <w:widowControl w:val="0"/>
                            <w:shd w:val="clear" w:color="auto" w:fill="auto"/>
                            <w:bidi w:val="0"/>
                            <w:spacing w:before="0" w:after="0" w:line="240" w:lineRule="auto"/>
                            <w:ind w:left="0" w:right="0" w:firstLine="0"/>
                            <w:jc w:val="left"/>
                          </w:pPr>
                          <w:r>
                            <w:rPr>
                              <w:rFonts w:ascii="Arial" w:eastAsia="Arial" w:hAnsi="Arial" w:cs="Arial"/>
                              <w:spacing w:val="0"/>
                              <w:w w:val="100"/>
                              <w:position w:val="0"/>
                            </w:rPr>
                            <w:t>2006</w:t>
                          </w:r>
                          <w:r>
                            <w:rPr>
                              <w:spacing w:val="0"/>
                              <w:w w:val="100"/>
                              <w:position w:val="0"/>
                            </w:rPr>
                            <w:t>年年度报告</w:t>
                          </w:r>
                        </w:p>
                      </w:txbxContent>
                    </wps:txbx>
                    <wps:bodyPr wrap="none" lIns="0" tIns="0" rIns="0" bIns="0">
                      <a:spAutoFit/>
                    </wps:bodyPr>
                  </wps:wsp>
                </a:graphicData>
              </a:graphic>
            </wp:anchor>
          </w:drawing>
        </mc:Choice>
        <mc:Fallback>
          <w:pict>
            <v:shape id="_x0000_s1166" type="#_x0000_t202" style="position:absolute;margin-left:251.5pt;margin-top:50.5pt;width:66.700000000000003pt;height:8.6500000000000004pt;z-index:-188743943;mso-wrap-style:none;mso-wrap-distance-left:0;mso-wrap-distance-right:0;mso-position-horizontal-relative:page;mso-position-vertical-relative:page" wrapcoords="0 0" filled="f" stroked="f">
              <v:textbox style="mso-fit-shape-to-text:t" inset="0,0,0,0">
                <w:txbxContent>
                  <w:p>
                    <w:pPr>
                      <w:pStyle w:val="Style86"/>
                      <w:keepNext w:val="0"/>
                      <w:keepLines w:val="0"/>
                      <w:widowControl w:val="0"/>
                      <w:shd w:val="clear" w:color="auto" w:fill="auto"/>
                      <w:bidi w:val="0"/>
                      <w:spacing w:before="0" w:after="0" w:line="240" w:lineRule="auto"/>
                      <w:ind w:left="0" w:right="0" w:firstLine="0"/>
                      <w:jc w:val="left"/>
                    </w:pPr>
                    <w:r>
                      <w:rPr>
                        <w:rFonts w:ascii="Arial" w:eastAsia="Arial" w:hAnsi="Arial" w:cs="Arial"/>
                        <w:spacing w:val="0"/>
                        <w:w w:val="100"/>
                        <w:position w:val="0"/>
                      </w:rPr>
                      <w:t>2006</w:t>
                    </w:r>
                    <w:r>
                      <w:rPr>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655320</wp:posOffset>
              </wp:positionH>
              <wp:positionV relativeFrom="page">
                <wp:posOffset>799465</wp:posOffset>
              </wp:positionV>
              <wp:extent cx="6306185" cy="0"/>
              <wp:wrapNone/>
              <wp:docPr id="142" name="Shape 142"/>
              <a:graphic xmlns:a="http://schemas.openxmlformats.org/drawingml/2006/main">
                <a:graphicData uri="http://schemas.microsoft.com/office/word/2010/wordprocessingShape">
                  <wps:wsp>
                    <wps:cNvCnPr/>
                    <wps:spPr>
                      <a:xfrm>
                        <a:ext cx="6306185" cy="0"/>
                      </a:xfrm>
                      <a:prstGeom prst="straightConnector1"/>
                      <a:ln w="12700">
                        <a:solidFill/>
                      </a:ln>
                    </wps:spPr>
                    <wps:bodyPr/>
                  </wps:wsp>
                </a:graphicData>
              </a:graphic>
            </wp:anchor>
          </w:drawing>
        </mc:Choice>
        <mc:Fallback>
          <w:pict>
            <v:shape o:spt="32" o:oned="true" path="m,l21600,21600e" style="position:absolute;margin-left:51.600000000000001pt;margin-top:62.950000000000003pt;width:496.55000000000001pt;height:0;z-index:-251658240;mso-position-horizontal-relative:page;mso-position-vertical-relative:page">
              <v:stroke weight="1.pt"/>
            </v:shape>
          </w:pict>
        </mc:Fallback>
      </mc:AlternateContent>
    </w:r>
  </w:p>
</w:hdr>
</file>

<file path=word/header2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4" behindDoc="1" locked="0" layoutInCell="1" allowOverlap="1">
              <wp:simplePos x="0" y="0"/>
              <wp:positionH relativeFrom="page">
                <wp:posOffset>644525</wp:posOffset>
              </wp:positionH>
              <wp:positionV relativeFrom="page">
                <wp:posOffset>515620</wp:posOffset>
              </wp:positionV>
              <wp:extent cx="6202680" cy="274320"/>
              <wp:wrapNone/>
              <wp:docPr id="145" name="Shape 145"/>
              <a:graphic xmlns:a="http://schemas.openxmlformats.org/drawingml/2006/main">
                <a:graphicData uri="http://schemas.microsoft.com/office/word/2010/wordprocessingShape">
                  <wps:wsp>
                    <wps:cNvSpPr txBox="1"/>
                    <wps:spPr>
                      <a:xfrm>
                        <a:ext cx="6202680" cy="274320"/>
                      </a:xfrm>
                      <a:prstGeom prst="rect"/>
                      <a:noFill/>
                    </wps:spPr>
                    <wps:txbx>
                      <w:txbxContent>
                        <w:p>
                          <w:pPr>
                            <w:pStyle w:val="Style8"/>
                            <w:keepNext w:val="0"/>
                            <w:keepLines w:val="0"/>
                            <w:widowControl w:val="0"/>
                            <w:shd w:val="clear" w:color="auto" w:fill="auto"/>
                            <w:tabs>
                              <w:tab w:pos="9706" w:val="right"/>
                            </w:tabs>
                            <w:bidi w:val="0"/>
                            <w:spacing w:before="0" w:after="0" w:line="240" w:lineRule="auto"/>
                            <w:ind w:left="0" w:right="0" w:firstLine="0"/>
                            <w:jc w:val="left"/>
                            <w:rPr>
                              <w:sz w:val="18"/>
                              <w:szCs w:val="18"/>
                            </w:rPr>
                          </w:pPr>
                          <w:r>
                            <w:rPr>
                              <w:rFonts w:ascii="SimHei" w:eastAsia="SimHei" w:hAnsi="SimHei" w:cs="SimHei"/>
                              <w:b/>
                              <w:bCs/>
                              <w:i/>
                              <w:iCs/>
                              <w:color w:val="932561"/>
                              <w:spacing w:val="0"/>
                              <w:w w:val="100"/>
                              <w:position w:val="0"/>
                              <w:sz w:val="18"/>
                              <w:szCs w:val="18"/>
                            </w:rPr>
                            <w:t>函</w:t>
                          </w:r>
                          <w:r>
                            <w:rPr>
                              <w:rFonts w:ascii="SimHei" w:eastAsia="SimHei" w:hAnsi="SimHei" w:cs="SimHei"/>
                              <w:b/>
                              <w:bCs/>
                              <w:color w:val="343434"/>
                              <w:spacing w:val="0"/>
                              <w:w w:val="100"/>
                              <w:position w:val="0"/>
                              <w:sz w:val="18"/>
                              <w:szCs w:val="18"/>
                            </w:rPr>
                            <w:t>疽</w:t>
                          </w:r>
                          <w:r>
                            <w:rPr>
                              <w:rFonts w:ascii="Arial" w:eastAsia="Arial" w:hAnsi="Arial" w:cs="Arial"/>
                              <w:b/>
                              <w:bCs/>
                              <w:color w:val="343434"/>
                              <w:spacing w:val="0"/>
                              <w:w w:val="100"/>
                              <w:position w:val="0"/>
                              <w:sz w:val="18"/>
                              <w:szCs w:val="18"/>
                            </w:rPr>
                            <w:t>W</w:t>
                          </w:r>
                          <w:r>
                            <w:rPr>
                              <w:rFonts w:ascii="SimHei" w:eastAsia="SimHei" w:hAnsi="SimHei" w:cs="SimHei"/>
                              <w:b/>
                              <w:bCs/>
                              <w:color w:val="343434"/>
                              <w:spacing w:val="0"/>
                              <w:w w:val="100"/>
                              <w:position w:val="0"/>
                              <w:sz w:val="18"/>
                              <w:szCs w:val="18"/>
                            </w:rPr>
                            <w:t>技</w:t>
                            <w:tab/>
                          </w:r>
                          <w:r>
                            <w:rPr>
                              <w:rFonts w:ascii="SimHei" w:eastAsia="SimHei" w:hAnsi="SimHei" w:cs="SimHei"/>
                              <w:b/>
                              <w:bCs/>
                              <w:color w:val="9A0033"/>
                              <w:spacing w:val="0"/>
                              <w:w w:val="100"/>
                              <w:position w:val="0"/>
                              <w:sz w:val="18"/>
                              <w:szCs w:val="18"/>
                            </w:rPr>
                            <w:t>证券简称</w:t>
                          </w:r>
                          <w:r>
                            <w:rPr>
                              <w:rFonts w:ascii="SimSun" w:eastAsia="SimSun" w:hAnsi="SimSun" w:cs="SimSun"/>
                              <w:b/>
                              <w:bCs/>
                              <w:color w:val="9A0033"/>
                              <w:spacing w:val="0"/>
                              <w:w w:val="100"/>
                              <w:position w:val="0"/>
                              <w:sz w:val="22"/>
                              <w:szCs w:val="22"/>
                            </w:rPr>
                            <w:t>：</w:t>
                          </w:r>
                          <w:r>
                            <w:rPr>
                              <w:rFonts w:ascii="SimHei" w:eastAsia="SimHei" w:hAnsi="SimHei" w:cs="SimHei"/>
                              <w:b/>
                              <w:bCs/>
                              <w:color w:val="9A0033"/>
                              <w:spacing w:val="0"/>
                              <w:w w:val="100"/>
                              <w:position w:val="0"/>
                              <w:sz w:val="18"/>
                              <w:szCs w:val="18"/>
                            </w:rPr>
                            <w:t>长城开发</w:t>
                          </w:r>
                        </w:p>
                        <w:p>
                          <w:pPr>
                            <w:pStyle w:val="Style8"/>
                            <w:keepNext w:val="0"/>
                            <w:keepLines w:val="0"/>
                            <w:widowControl w:val="0"/>
                            <w:shd w:val="clear" w:color="auto" w:fill="auto"/>
                            <w:tabs>
                              <w:tab w:pos="7579" w:val="left"/>
                            </w:tabs>
                            <w:bidi w:val="0"/>
                            <w:spacing w:before="0" w:after="0" w:line="240" w:lineRule="auto"/>
                            <w:ind w:left="0" w:right="0" w:firstLine="0"/>
                            <w:jc w:val="left"/>
                            <w:rPr>
                              <w:sz w:val="18"/>
                              <w:szCs w:val="18"/>
                            </w:rPr>
                          </w:pPr>
                          <w:r>
                            <w:rPr>
                              <w:rFonts w:ascii="Arial" w:eastAsia="Arial" w:hAnsi="Arial" w:cs="Arial"/>
                              <w:b/>
                              <w:bCs/>
                              <w:color w:val="000000"/>
                              <w:spacing w:val="0"/>
                              <w:w w:val="100"/>
                              <w:position w:val="0"/>
                              <w:sz w:val="18"/>
                              <w:szCs w:val="18"/>
                            </w:rPr>
                            <w:t>1*1</w:t>
                          </w:r>
                          <w:r>
                            <w:rPr>
                              <w:rFonts w:ascii="SimHei" w:eastAsia="SimHei" w:hAnsi="SimHei" w:cs="SimHei"/>
                              <w:b/>
                              <w:bCs/>
                              <w:i/>
                              <w:iCs/>
                              <w:color w:val="000000"/>
                              <w:spacing w:val="0"/>
                              <w:w w:val="100"/>
                              <w:position w:val="0"/>
                              <w:sz w:val="18"/>
                              <w:szCs w:val="18"/>
                            </w:rPr>
                            <w:t>、</w:t>
                          </w:r>
                          <w:r>
                            <w:rPr>
                              <w:rFonts w:ascii="Arial" w:eastAsia="Arial" w:hAnsi="Arial" w:cs="Arial"/>
                              <w:b/>
                              <w:bCs/>
                              <w:color w:val="9A0033"/>
                              <w:spacing w:val="0"/>
                              <w:w w:val="100"/>
                              <w:position w:val="0"/>
                              <w:sz w:val="18"/>
                              <w:szCs w:val="18"/>
                            </w:rPr>
                            <w:t>2006</w:t>
                          </w:r>
                          <w:r>
                            <w:rPr>
                              <w:rFonts w:ascii="SimHei" w:eastAsia="SimHei" w:hAnsi="SimHei" w:cs="SimHei"/>
                              <w:b/>
                              <w:bCs/>
                              <w:color w:val="9A0033"/>
                              <w:spacing w:val="0"/>
                              <w:w w:val="100"/>
                              <w:position w:val="0"/>
                              <w:sz w:val="18"/>
                              <w:szCs w:val="18"/>
                            </w:rPr>
                            <w:t>年年度报告</w:t>
                            <w:tab/>
                            <w:t>证券代码：</w:t>
                          </w:r>
                          <w:r>
                            <w:rPr>
                              <w:rFonts w:ascii="Arial" w:eastAsia="Arial" w:hAnsi="Arial" w:cs="Arial"/>
                              <w:b/>
                              <w:bCs/>
                              <w:color w:val="9A0033"/>
                              <w:spacing w:val="0"/>
                              <w:w w:val="100"/>
                              <w:position w:val="0"/>
                              <w:sz w:val="18"/>
                              <w:szCs w:val="18"/>
                            </w:rPr>
                            <w:t>000021</w:t>
                          </w:r>
                        </w:p>
                      </w:txbxContent>
                    </wps:txbx>
                    <wps:bodyPr lIns="0" tIns="0" rIns="0" bIns="0">
                      <a:spAutoFit/>
                    </wps:bodyPr>
                  </wps:wsp>
                </a:graphicData>
              </a:graphic>
            </wp:anchor>
          </w:drawing>
        </mc:Choice>
        <mc:Fallback>
          <w:pict>
            <v:shape id="_x0000_s1171" type="#_x0000_t202" style="position:absolute;margin-left:50.75pt;margin-top:40.600000000000001pt;width:488.40000000000003pt;height:21.600000000000001pt;z-index:-188743939;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tabs>
                        <w:tab w:pos="9706" w:val="right"/>
                      </w:tabs>
                      <w:bidi w:val="0"/>
                      <w:spacing w:before="0" w:after="0" w:line="240" w:lineRule="auto"/>
                      <w:ind w:left="0" w:right="0" w:firstLine="0"/>
                      <w:jc w:val="left"/>
                      <w:rPr>
                        <w:sz w:val="18"/>
                        <w:szCs w:val="18"/>
                      </w:rPr>
                    </w:pPr>
                    <w:r>
                      <w:rPr>
                        <w:rFonts w:ascii="SimHei" w:eastAsia="SimHei" w:hAnsi="SimHei" w:cs="SimHei"/>
                        <w:b/>
                        <w:bCs/>
                        <w:i/>
                        <w:iCs/>
                        <w:color w:val="932561"/>
                        <w:spacing w:val="0"/>
                        <w:w w:val="100"/>
                        <w:position w:val="0"/>
                        <w:sz w:val="18"/>
                        <w:szCs w:val="18"/>
                      </w:rPr>
                      <w:t>函</w:t>
                    </w:r>
                    <w:r>
                      <w:rPr>
                        <w:rFonts w:ascii="SimHei" w:eastAsia="SimHei" w:hAnsi="SimHei" w:cs="SimHei"/>
                        <w:b/>
                        <w:bCs/>
                        <w:color w:val="343434"/>
                        <w:spacing w:val="0"/>
                        <w:w w:val="100"/>
                        <w:position w:val="0"/>
                        <w:sz w:val="18"/>
                        <w:szCs w:val="18"/>
                      </w:rPr>
                      <w:t>疽</w:t>
                    </w:r>
                    <w:r>
                      <w:rPr>
                        <w:rFonts w:ascii="Arial" w:eastAsia="Arial" w:hAnsi="Arial" w:cs="Arial"/>
                        <w:b/>
                        <w:bCs/>
                        <w:color w:val="343434"/>
                        <w:spacing w:val="0"/>
                        <w:w w:val="100"/>
                        <w:position w:val="0"/>
                        <w:sz w:val="18"/>
                        <w:szCs w:val="18"/>
                      </w:rPr>
                      <w:t>W</w:t>
                    </w:r>
                    <w:r>
                      <w:rPr>
                        <w:rFonts w:ascii="SimHei" w:eastAsia="SimHei" w:hAnsi="SimHei" w:cs="SimHei"/>
                        <w:b/>
                        <w:bCs/>
                        <w:color w:val="343434"/>
                        <w:spacing w:val="0"/>
                        <w:w w:val="100"/>
                        <w:position w:val="0"/>
                        <w:sz w:val="18"/>
                        <w:szCs w:val="18"/>
                      </w:rPr>
                      <w:t>技</w:t>
                      <w:tab/>
                    </w:r>
                    <w:r>
                      <w:rPr>
                        <w:rFonts w:ascii="SimHei" w:eastAsia="SimHei" w:hAnsi="SimHei" w:cs="SimHei"/>
                        <w:b/>
                        <w:bCs/>
                        <w:color w:val="9A0033"/>
                        <w:spacing w:val="0"/>
                        <w:w w:val="100"/>
                        <w:position w:val="0"/>
                        <w:sz w:val="18"/>
                        <w:szCs w:val="18"/>
                      </w:rPr>
                      <w:t>证券简称</w:t>
                    </w:r>
                    <w:r>
                      <w:rPr>
                        <w:rFonts w:ascii="SimSun" w:eastAsia="SimSun" w:hAnsi="SimSun" w:cs="SimSun"/>
                        <w:b/>
                        <w:bCs/>
                        <w:color w:val="9A0033"/>
                        <w:spacing w:val="0"/>
                        <w:w w:val="100"/>
                        <w:position w:val="0"/>
                        <w:sz w:val="22"/>
                        <w:szCs w:val="22"/>
                      </w:rPr>
                      <w:t>：</w:t>
                    </w:r>
                    <w:r>
                      <w:rPr>
                        <w:rFonts w:ascii="SimHei" w:eastAsia="SimHei" w:hAnsi="SimHei" w:cs="SimHei"/>
                        <w:b/>
                        <w:bCs/>
                        <w:color w:val="9A0033"/>
                        <w:spacing w:val="0"/>
                        <w:w w:val="100"/>
                        <w:position w:val="0"/>
                        <w:sz w:val="18"/>
                        <w:szCs w:val="18"/>
                      </w:rPr>
                      <w:t>长城开发</w:t>
                    </w:r>
                  </w:p>
                  <w:p>
                    <w:pPr>
                      <w:pStyle w:val="Style8"/>
                      <w:keepNext w:val="0"/>
                      <w:keepLines w:val="0"/>
                      <w:widowControl w:val="0"/>
                      <w:shd w:val="clear" w:color="auto" w:fill="auto"/>
                      <w:tabs>
                        <w:tab w:pos="7579" w:val="left"/>
                      </w:tabs>
                      <w:bidi w:val="0"/>
                      <w:spacing w:before="0" w:after="0" w:line="240" w:lineRule="auto"/>
                      <w:ind w:left="0" w:right="0" w:firstLine="0"/>
                      <w:jc w:val="left"/>
                      <w:rPr>
                        <w:sz w:val="18"/>
                        <w:szCs w:val="18"/>
                      </w:rPr>
                    </w:pPr>
                    <w:r>
                      <w:rPr>
                        <w:rFonts w:ascii="Arial" w:eastAsia="Arial" w:hAnsi="Arial" w:cs="Arial"/>
                        <w:b/>
                        <w:bCs/>
                        <w:color w:val="000000"/>
                        <w:spacing w:val="0"/>
                        <w:w w:val="100"/>
                        <w:position w:val="0"/>
                        <w:sz w:val="18"/>
                        <w:szCs w:val="18"/>
                      </w:rPr>
                      <w:t>1*1</w:t>
                    </w:r>
                    <w:r>
                      <w:rPr>
                        <w:rFonts w:ascii="SimHei" w:eastAsia="SimHei" w:hAnsi="SimHei" w:cs="SimHei"/>
                        <w:b/>
                        <w:bCs/>
                        <w:i/>
                        <w:iCs/>
                        <w:color w:val="000000"/>
                        <w:spacing w:val="0"/>
                        <w:w w:val="100"/>
                        <w:position w:val="0"/>
                        <w:sz w:val="18"/>
                        <w:szCs w:val="18"/>
                      </w:rPr>
                      <w:t>、</w:t>
                    </w:r>
                    <w:r>
                      <w:rPr>
                        <w:rFonts w:ascii="Arial" w:eastAsia="Arial" w:hAnsi="Arial" w:cs="Arial"/>
                        <w:b/>
                        <w:bCs/>
                        <w:color w:val="9A0033"/>
                        <w:spacing w:val="0"/>
                        <w:w w:val="100"/>
                        <w:position w:val="0"/>
                        <w:sz w:val="18"/>
                        <w:szCs w:val="18"/>
                      </w:rPr>
                      <w:t>2006</w:t>
                    </w:r>
                    <w:r>
                      <w:rPr>
                        <w:rFonts w:ascii="SimHei" w:eastAsia="SimHei" w:hAnsi="SimHei" w:cs="SimHei"/>
                        <w:b/>
                        <w:bCs/>
                        <w:color w:val="9A0033"/>
                        <w:spacing w:val="0"/>
                        <w:w w:val="100"/>
                        <w:position w:val="0"/>
                        <w:sz w:val="18"/>
                        <w:szCs w:val="18"/>
                      </w:rPr>
                      <w:t>年年度报告</w:t>
                      <w:tab/>
                      <w:t>证券代码：</w:t>
                    </w:r>
                    <w:r>
                      <w:rPr>
                        <w:rFonts w:ascii="Arial" w:eastAsia="Arial" w:hAnsi="Arial" w:cs="Arial"/>
                        <w:b/>
                        <w:bCs/>
                        <w:color w:val="9A0033"/>
                        <w:spacing w:val="0"/>
                        <w:w w:val="100"/>
                        <w:position w:val="0"/>
                        <w:sz w:val="18"/>
                        <w:szCs w:val="18"/>
                      </w:rPr>
                      <w:t>000021</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610870</wp:posOffset>
              </wp:positionH>
              <wp:positionV relativeFrom="page">
                <wp:posOffset>838200</wp:posOffset>
              </wp:positionV>
              <wp:extent cx="6306185" cy="0"/>
              <wp:wrapNone/>
              <wp:docPr id="147" name="Shape 147"/>
              <a:graphic xmlns:a="http://schemas.openxmlformats.org/drawingml/2006/main">
                <a:graphicData uri="http://schemas.microsoft.com/office/word/2010/wordprocessingShape">
                  <wps:wsp>
                    <wps:cNvCnPr/>
                    <wps:spPr>
                      <a:xfrm>
                        <a:ext cx="6306185" cy="0"/>
                      </a:xfrm>
                      <a:prstGeom prst="straightConnector1"/>
                      <a:ln w="12700">
                        <a:solidFill/>
                      </a:ln>
                    </wps:spPr>
                    <wps:bodyPr/>
                  </wps:wsp>
                </a:graphicData>
              </a:graphic>
            </wp:anchor>
          </w:drawing>
        </mc:Choice>
        <mc:Fallback>
          <w:pict>
            <v:shape o:spt="32" o:oned="true" path="m,l21600,21600e" style="position:absolute;margin-left:48.100000000000001pt;margin-top:66.pt;width:496.55000000000001pt;height:0;z-index:-251658240;mso-position-horizontal-relative:page;mso-position-vertical-relative:page">
              <v:stroke weight="1.pt"/>
            </v:shape>
          </w:pict>
        </mc:Fallback>
      </mc:AlternateContent>
    </w:r>
  </w:p>
</w:hdr>
</file>

<file path=word/header2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8" behindDoc="1" locked="0" layoutInCell="1" allowOverlap="1">
              <wp:simplePos x="0" y="0"/>
              <wp:positionH relativeFrom="page">
                <wp:posOffset>644525</wp:posOffset>
              </wp:positionH>
              <wp:positionV relativeFrom="page">
                <wp:posOffset>515620</wp:posOffset>
              </wp:positionV>
              <wp:extent cx="6202680" cy="274320"/>
              <wp:wrapNone/>
              <wp:docPr id="150" name="Shape 150"/>
              <a:graphic xmlns:a="http://schemas.openxmlformats.org/drawingml/2006/main">
                <a:graphicData uri="http://schemas.microsoft.com/office/word/2010/wordprocessingShape">
                  <wps:wsp>
                    <wps:cNvSpPr txBox="1"/>
                    <wps:spPr>
                      <a:xfrm>
                        <a:ext cx="6202680" cy="274320"/>
                      </a:xfrm>
                      <a:prstGeom prst="rect"/>
                      <a:noFill/>
                    </wps:spPr>
                    <wps:txbx>
                      <w:txbxContent>
                        <w:p>
                          <w:pPr>
                            <w:pStyle w:val="Style86"/>
                            <w:keepNext w:val="0"/>
                            <w:keepLines w:val="0"/>
                            <w:widowControl w:val="0"/>
                            <w:shd w:val="clear" w:color="auto" w:fill="auto"/>
                            <w:tabs>
                              <w:tab w:pos="9768" w:val="right"/>
                            </w:tabs>
                            <w:bidi w:val="0"/>
                            <w:spacing w:before="0" w:after="0" w:line="240" w:lineRule="auto"/>
                            <w:ind w:left="0" w:right="0" w:firstLine="0"/>
                            <w:jc w:val="left"/>
                          </w:pPr>
                          <w:r>
                            <w:rPr>
                              <w:i/>
                              <w:iCs/>
                              <w:color w:val="932561"/>
                              <w:spacing w:val="0"/>
                              <w:w w:val="100"/>
                              <w:position w:val="0"/>
                            </w:rPr>
                            <w:t>函</w:t>
                          </w:r>
                          <w:r>
                            <w:rPr>
                              <w:color w:val="343434"/>
                              <w:spacing w:val="0"/>
                              <w:w w:val="100"/>
                              <w:position w:val="0"/>
                            </w:rPr>
                            <w:t>疽</w:t>
                          </w:r>
                          <w:r>
                            <w:rPr>
                              <w:rFonts w:ascii="Arial" w:eastAsia="Arial" w:hAnsi="Arial" w:cs="Arial"/>
                              <w:color w:val="343434"/>
                              <w:spacing w:val="0"/>
                              <w:w w:val="100"/>
                              <w:position w:val="0"/>
                            </w:rPr>
                            <w:t>W</w:t>
                          </w:r>
                          <w:r>
                            <w:rPr>
                              <w:color w:val="343434"/>
                              <w:spacing w:val="0"/>
                              <w:w w:val="100"/>
                              <w:position w:val="0"/>
                            </w:rPr>
                            <w:t>技</w:t>
                            <w:tab/>
                          </w:r>
                          <w:r>
                            <w:rPr>
                              <w:spacing w:val="0"/>
                              <w:w w:val="100"/>
                              <w:position w:val="0"/>
                            </w:rPr>
                            <w:t>证券简称</w:t>
                          </w:r>
                          <w:r>
                            <w:rPr>
                              <w:rFonts w:ascii="SimSun" w:eastAsia="SimSun" w:hAnsi="SimSun" w:cs="SimSun"/>
                              <w:spacing w:val="0"/>
                              <w:w w:val="100"/>
                              <w:position w:val="0"/>
                              <w:sz w:val="22"/>
                              <w:szCs w:val="22"/>
                            </w:rPr>
                            <w:t>：</w:t>
                          </w:r>
                          <w:r>
                            <w:rPr>
                              <w:spacing w:val="0"/>
                              <w:w w:val="100"/>
                              <w:position w:val="0"/>
                            </w:rPr>
                            <w:t>长城开发</w:t>
                          </w:r>
                        </w:p>
                        <w:p>
                          <w:pPr>
                            <w:pStyle w:val="Style86"/>
                            <w:keepNext w:val="0"/>
                            <w:keepLines w:val="0"/>
                            <w:widowControl w:val="0"/>
                            <w:shd w:val="clear" w:color="auto" w:fill="auto"/>
                            <w:tabs>
                              <w:tab w:pos="4704" w:val="right"/>
                              <w:tab w:pos="9048" w:val="right"/>
                            </w:tabs>
                            <w:bidi w:val="0"/>
                            <w:spacing w:before="0" w:after="0" w:line="240" w:lineRule="auto"/>
                            <w:ind w:left="0" w:right="0" w:firstLine="0"/>
                            <w:jc w:val="left"/>
                          </w:pPr>
                          <w:r>
                            <w:rPr>
                              <w:rFonts w:ascii="Arial" w:eastAsia="Arial" w:hAnsi="Arial" w:cs="Arial"/>
                              <w:color w:val="000000"/>
                              <w:spacing w:val="0"/>
                              <w:w w:val="100"/>
                              <w:position w:val="0"/>
                            </w:rPr>
                            <w:t>1",11</w:t>
                          </w:r>
                          <w:r>
                            <w:rPr>
                              <w:color w:val="000000"/>
                              <w:spacing w:val="0"/>
                              <w:w w:val="100"/>
                              <w:position w:val="0"/>
                            </w:rPr>
                            <w:t>、</w:t>
                            <w:tab/>
                          </w:r>
                          <w:r>
                            <w:rPr>
                              <w:rFonts w:ascii="Arial" w:eastAsia="Arial" w:hAnsi="Arial" w:cs="Arial"/>
                              <w:spacing w:val="0"/>
                              <w:w w:val="100"/>
                              <w:position w:val="0"/>
                            </w:rPr>
                            <w:t>2006</w:t>
                          </w:r>
                          <w:r>
                            <w:rPr>
                              <w:spacing w:val="0"/>
                              <w:w w:val="100"/>
                              <w:position w:val="0"/>
                            </w:rPr>
                            <w:t>年年度报告</w:t>
                            <w:tab/>
                            <w:t>证券代码：</w:t>
                          </w:r>
                          <w:r>
                            <w:rPr>
                              <w:rFonts w:ascii="Arial" w:eastAsia="Arial" w:hAnsi="Arial" w:cs="Arial"/>
                              <w:spacing w:val="0"/>
                              <w:w w:val="100"/>
                              <w:position w:val="0"/>
                            </w:rPr>
                            <w:t>000021</w:t>
                          </w:r>
                        </w:p>
                      </w:txbxContent>
                    </wps:txbx>
                    <wps:bodyPr lIns="0" tIns="0" rIns="0" bIns="0">
                      <a:spAutoFit/>
                    </wps:bodyPr>
                  </wps:wsp>
                </a:graphicData>
              </a:graphic>
            </wp:anchor>
          </w:drawing>
        </mc:Choice>
        <mc:Fallback>
          <w:pict>
            <v:shape id="_x0000_s1176" type="#_x0000_t202" style="position:absolute;margin-left:50.75pt;margin-top:40.600000000000001pt;width:488.40000000000003pt;height:21.600000000000001pt;z-index:-188743935;mso-wrap-distance-left:0;mso-wrap-distance-right:0;mso-position-horizontal-relative:page;mso-position-vertical-relative:page" wrapcoords="0 0" filled="f" stroked="f">
              <v:textbox style="mso-fit-shape-to-text:t" inset="0,0,0,0">
                <w:txbxContent>
                  <w:p>
                    <w:pPr>
                      <w:pStyle w:val="Style86"/>
                      <w:keepNext w:val="0"/>
                      <w:keepLines w:val="0"/>
                      <w:widowControl w:val="0"/>
                      <w:shd w:val="clear" w:color="auto" w:fill="auto"/>
                      <w:tabs>
                        <w:tab w:pos="9768" w:val="right"/>
                      </w:tabs>
                      <w:bidi w:val="0"/>
                      <w:spacing w:before="0" w:after="0" w:line="240" w:lineRule="auto"/>
                      <w:ind w:left="0" w:right="0" w:firstLine="0"/>
                      <w:jc w:val="left"/>
                    </w:pPr>
                    <w:r>
                      <w:rPr>
                        <w:i/>
                        <w:iCs/>
                        <w:color w:val="932561"/>
                        <w:spacing w:val="0"/>
                        <w:w w:val="100"/>
                        <w:position w:val="0"/>
                      </w:rPr>
                      <w:t>函</w:t>
                    </w:r>
                    <w:r>
                      <w:rPr>
                        <w:color w:val="343434"/>
                        <w:spacing w:val="0"/>
                        <w:w w:val="100"/>
                        <w:position w:val="0"/>
                      </w:rPr>
                      <w:t>疽</w:t>
                    </w:r>
                    <w:r>
                      <w:rPr>
                        <w:rFonts w:ascii="Arial" w:eastAsia="Arial" w:hAnsi="Arial" w:cs="Arial"/>
                        <w:color w:val="343434"/>
                        <w:spacing w:val="0"/>
                        <w:w w:val="100"/>
                        <w:position w:val="0"/>
                      </w:rPr>
                      <w:t>W</w:t>
                    </w:r>
                    <w:r>
                      <w:rPr>
                        <w:color w:val="343434"/>
                        <w:spacing w:val="0"/>
                        <w:w w:val="100"/>
                        <w:position w:val="0"/>
                      </w:rPr>
                      <w:t>技</w:t>
                      <w:tab/>
                    </w:r>
                    <w:r>
                      <w:rPr>
                        <w:spacing w:val="0"/>
                        <w:w w:val="100"/>
                        <w:position w:val="0"/>
                      </w:rPr>
                      <w:t>证券简称</w:t>
                    </w:r>
                    <w:r>
                      <w:rPr>
                        <w:rFonts w:ascii="SimSun" w:eastAsia="SimSun" w:hAnsi="SimSun" w:cs="SimSun"/>
                        <w:spacing w:val="0"/>
                        <w:w w:val="100"/>
                        <w:position w:val="0"/>
                        <w:sz w:val="22"/>
                        <w:szCs w:val="22"/>
                      </w:rPr>
                      <w:t>：</w:t>
                    </w:r>
                    <w:r>
                      <w:rPr>
                        <w:spacing w:val="0"/>
                        <w:w w:val="100"/>
                        <w:position w:val="0"/>
                      </w:rPr>
                      <w:t>长城开发</w:t>
                    </w:r>
                  </w:p>
                  <w:p>
                    <w:pPr>
                      <w:pStyle w:val="Style86"/>
                      <w:keepNext w:val="0"/>
                      <w:keepLines w:val="0"/>
                      <w:widowControl w:val="0"/>
                      <w:shd w:val="clear" w:color="auto" w:fill="auto"/>
                      <w:tabs>
                        <w:tab w:pos="4704" w:val="right"/>
                        <w:tab w:pos="9048" w:val="right"/>
                      </w:tabs>
                      <w:bidi w:val="0"/>
                      <w:spacing w:before="0" w:after="0" w:line="240" w:lineRule="auto"/>
                      <w:ind w:left="0" w:right="0" w:firstLine="0"/>
                      <w:jc w:val="left"/>
                    </w:pPr>
                    <w:r>
                      <w:rPr>
                        <w:rFonts w:ascii="Arial" w:eastAsia="Arial" w:hAnsi="Arial" w:cs="Arial"/>
                        <w:color w:val="000000"/>
                        <w:spacing w:val="0"/>
                        <w:w w:val="100"/>
                        <w:position w:val="0"/>
                      </w:rPr>
                      <w:t>1",11</w:t>
                    </w:r>
                    <w:r>
                      <w:rPr>
                        <w:color w:val="000000"/>
                        <w:spacing w:val="0"/>
                        <w:w w:val="100"/>
                        <w:position w:val="0"/>
                      </w:rPr>
                      <w:t>、</w:t>
                      <w:tab/>
                    </w:r>
                    <w:r>
                      <w:rPr>
                        <w:rFonts w:ascii="Arial" w:eastAsia="Arial" w:hAnsi="Arial" w:cs="Arial"/>
                        <w:spacing w:val="0"/>
                        <w:w w:val="100"/>
                        <w:position w:val="0"/>
                      </w:rPr>
                      <w:t>2006</w:t>
                    </w:r>
                    <w:r>
                      <w:rPr>
                        <w:spacing w:val="0"/>
                        <w:w w:val="100"/>
                        <w:position w:val="0"/>
                      </w:rPr>
                      <w:t>年年度报告</w:t>
                      <w:tab/>
                      <w:t>证券代码：</w:t>
                    </w:r>
                    <w:r>
                      <w:rPr>
                        <w:rFonts w:ascii="Arial" w:eastAsia="Arial" w:hAnsi="Arial" w:cs="Arial"/>
                        <w:spacing w:val="0"/>
                        <w:w w:val="100"/>
                        <w:position w:val="0"/>
                      </w:rPr>
                      <w:t>000021</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610870</wp:posOffset>
              </wp:positionH>
              <wp:positionV relativeFrom="page">
                <wp:posOffset>838200</wp:posOffset>
              </wp:positionV>
              <wp:extent cx="6306185" cy="0"/>
              <wp:wrapNone/>
              <wp:docPr id="152" name="Shape 152"/>
              <a:graphic xmlns:a="http://schemas.openxmlformats.org/drawingml/2006/main">
                <a:graphicData uri="http://schemas.microsoft.com/office/word/2010/wordprocessingShape">
                  <wps:wsp>
                    <wps:cNvCnPr/>
                    <wps:spPr>
                      <a:xfrm>
                        <a:ext cx="6306185" cy="0"/>
                      </a:xfrm>
                      <a:prstGeom prst="straightConnector1"/>
                      <a:ln w="12700">
                        <a:solidFill/>
                      </a:ln>
                    </wps:spPr>
                    <wps:bodyPr/>
                  </wps:wsp>
                </a:graphicData>
              </a:graphic>
            </wp:anchor>
          </w:drawing>
        </mc:Choice>
        <mc:Fallback>
          <w:pict>
            <v:shape o:spt="32" o:oned="true" path="m,l21600,21600e" style="position:absolute;margin-left:48.100000000000001pt;margin-top:66.pt;width:496.55000000000001pt;height:0;z-index:-251658240;mso-position-horizontal-relative:page;mso-position-vertical-relative:page">
              <v:stroke weight="1.pt"/>
            </v:shape>
          </w:pict>
        </mc:Fallback>
      </mc:AlternateContent>
    </w:r>
  </w:p>
</w:hdr>
</file>

<file path=word/header2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2" behindDoc="1" locked="0" layoutInCell="1" allowOverlap="1">
              <wp:simplePos x="0" y="0"/>
              <wp:positionH relativeFrom="page">
                <wp:posOffset>5251450</wp:posOffset>
              </wp:positionH>
              <wp:positionV relativeFrom="page">
                <wp:posOffset>635000</wp:posOffset>
              </wp:positionV>
              <wp:extent cx="1673225" cy="115570"/>
              <wp:wrapNone/>
              <wp:docPr id="155" name="Shape 155"/>
              <a:graphic xmlns:a="http://schemas.openxmlformats.org/drawingml/2006/main">
                <a:graphicData uri="http://schemas.microsoft.com/office/word/2010/wordprocessingShape">
                  <wps:wsp>
                    <wps:cNvSpPr txBox="1"/>
                    <wps:spPr>
                      <a:xfrm>
                        <a:ext cx="1673225" cy="115570"/>
                      </a:xfrm>
                      <a:prstGeom prst="rect"/>
                      <a:noFill/>
                    </wps:spPr>
                    <wps:txbx>
                      <w:txbxContent>
                        <w:p>
                          <w:pPr>
                            <w:pStyle w:val="Style8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b w:val="0"/>
                              <w:bCs w:val="0"/>
                              <w:i/>
                              <w:iCs/>
                              <w:color w:val="000000"/>
                              <w:spacing w:val="0"/>
                              <w:w w:val="100"/>
                              <w:position w:val="0"/>
                              <w:sz w:val="24"/>
                              <w:szCs w:val="24"/>
                            </w:rPr>
                            <w:t>REANDA</w:t>
                          </w:r>
                          <w:r>
                            <w:rPr>
                              <w:b w:val="0"/>
                              <w:bCs w:val="0"/>
                              <w:color w:val="000000"/>
                              <w:spacing w:val="0"/>
                              <w:w w:val="100"/>
                              <w:position w:val="0"/>
                              <w:sz w:val="15"/>
                              <w:szCs w:val="15"/>
                            </w:rPr>
                            <w:t>利安达信隆会计师事务所</w:t>
                          </w:r>
                        </w:p>
                      </w:txbxContent>
                    </wps:txbx>
                    <wps:bodyPr wrap="none" lIns="0" tIns="0" rIns="0" bIns="0">
                      <a:spAutoFit/>
                    </wps:bodyPr>
                  </wps:wsp>
                </a:graphicData>
              </a:graphic>
            </wp:anchor>
          </w:drawing>
        </mc:Choice>
        <mc:Fallback>
          <w:pict>
            <v:shape id="_x0000_s1181" type="#_x0000_t202" style="position:absolute;margin-left:413.5pt;margin-top:50.pt;width:131.75pt;height:9.0999999999999996pt;z-index:-188743931;mso-wrap-style:none;mso-wrap-distance-left:0;mso-wrap-distance-right:0;mso-position-horizontal-relative:page;mso-position-vertical-relative:page" wrapcoords="0 0" filled="f" stroked="f">
              <v:textbox style="mso-fit-shape-to-text:t" inset="0,0,0,0">
                <w:txbxContent>
                  <w:p>
                    <w:pPr>
                      <w:pStyle w:val="Style8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b w:val="0"/>
                        <w:bCs w:val="0"/>
                        <w:i/>
                        <w:iCs/>
                        <w:color w:val="000000"/>
                        <w:spacing w:val="0"/>
                        <w:w w:val="100"/>
                        <w:position w:val="0"/>
                        <w:sz w:val="24"/>
                        <w:szCs w:val="24"/>
                      </w:rPr>
                      <w:t>REANDA</w:t>
                    </w:r>
                    <w:r>
                      <w:rPr>
                        <w:b w:val="0"/>
                        <w:bCs w:val="0"/>
                        <w:color w:val="000000"/>
                        <w:spacing w:val="0"/>
                        <w:w w:val="100"/>
                        <w:position w:val="0"/>
                        <w:sz w:val="15"/>
                        <w:szCs w:val="15"/>
                      </w:rPr>
                      <w:t>利安达信隆会计师事务所</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643255</wp:posOffset>
              </wp:positionH>
              <wp:positionV relativeFrom="page">
                <wp:posOffset>798195</wp:posOffset>
              </wp:positionV>
              <wp:extent cx="6306185" cy="0"/>
              <wp:wrapNone/>
              <wp:docPr id="157" name="Shape 157"/>
              <a:graphic xmlns:a="http://schemas.openxmlformats.org/drawingml/2006/main">
                <a:graphicData uri="http://schemas.microsoft.com/office/word/2010/wordprocessingShape">
                  <wps:wsp>
                    <wps:cNvCnPr/>
                    <wps:spPr>
                      <a:xfrm>
                        <a:ext cx="6306185" cy="0"/>
                      </a:xfrm>
                      <a:prstGeom prst="straightConnector1"/>
                      <a:ln w="12700">
                        <a:solidFill/>
                      </a:ln>
                    </wps:spPr>
                    <wps:bodyPr/>
                  </wps:wsp>
                </a:graphicData>
              </a:graphic>
            </wp:anchor>
          </w:drawing>
        </mc:Choice>
        <mc:Fallback>
          <w:pict>
            <v:shape o:spt="32" o:oned="true" path="m,l21600,21600e" style="position:absolute;margin-left:50.649999999999999pt;margin-top:62.850000000000001pt;width:496.55000000000001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680720</wp:posOffset>
              </wp:positionH>
              <wp:positionV relativeFrom="page">
                <wp:posOffset>542925</wp:posOffset>
              </wp:positionV>
              <wp:extent cx="786130" cy="274320"/>
              <wp:wrapNone/>
              <wp:docPr id="20" name="Shape 20"/>
              <a:graphic xmlns:a="http://schemas.openxmlformats.org/drawingml/2006/main">
                <a:graphicData uri="http://schemas.microsoft.com/office/word/2010/wordprocessingShape">
                  <wps:wsp>
                    <wps:cNvSpPr txBox="1"/>
                    <wps:spPr>
                      <a:xfrm>
                        <a:ext cx="786130" cy="274320"/>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pPr>
                          <w:r>
                            <w:rPr>
                              <w:rFonts w:ascii="Arial" w:eastAsia="Arial" w:hAnsi="Arial" w:cs="Arial"/>
                              <w:b/>
                              <w:bCs/>
                              <w:color w:val="932561"/>
                              <w:spacing w:val="0"/>
                              <w:w w:val="100"/>
                              <w:position w:val="0"/>
                              <w:sz w:val="32"/>
                              <w:szCs w:val="32"/>
                            </w:rPr>
                            <w:t>nr</w:t>
                          </w:r>
                          <w:r>
                            <w:rPr>
                              <w:rFonts w:ascii="SimHei" w:eastAsia="SimHei" w:hAnsi="SimHei" w:cs="SimHei"/>
                              <w:b/>
                              <w:bCs/>
                              <w:color w:val="343434"/>
                              <w:spacing w:val="0"/>
                              <w:w w:val="100"/>
                              <w:position w:val="0"/>
                            </w:rPr>
                            <w:t>部科技</w:t>
                          </w:r>
                        </w:p>
                        <w:p>
                          <w:pPr>
                            <w:pStyle w:val="Style8"/>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b/>
                              <w:bCs/>
                              <w:color w:val="932561"/>
                              <w:spacing w:val="0"/>
                              <w:w w:val="100"/>
                              <w:position w:val="0"/>
                              <w:sz w:val="22"/>
                              <w:szCs w:val="22"/>
                            </w:rPr>
                            <w:t xml:space="preserve">ter </w:t>
                          </w:r>
                          <w:r>
                            <w:rPr>
                              <w:rFonts w:ascii="Arial" w:eastAsia="Arial" w:hAnsi="Arial" w:cs="Arial"/>
                              <w:b/>
                              <w:bCs/>
                              <w:color w:val="343434"/>
                              <w:spacing w:val="0"/>
                              <w:w w:val="100"/>
                              <w:position w:val="0"/>
                              <w:sz w:val="22"/>
                              <w:szCs w:val="22"/>
                            </w:rPr>
                            <w:t>KAIF A</w:t>
                          </w:r>
                        </w:p>
                      </w:txbxContent>
                    </wps:txbx>
                    <wps:bodyPr wrap="none" lIns="0" tIns="0" rIns="0" bIns="0">
                      <a:spAutoFit/>
                    </wps:bodyPr>
                  </wps:wsp>
                </a:graphicData>
              </a:graphic>
            </wp:anchor>
          </w:drawing>
        </mc:Choice>
        <mc:Fallback>
          <w:pict>
            <v:shape id="_x0000_s1046" type="#_x0000_t202" style="position:absolute;margin-left:53.600000000000001pt;margin-top:42.75pt;width:61.899999999999999pt;height:21.600000000000001pt;z-index:-188744047;mso-wrap-style:none;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bidi w:val="0"/>
                      <w:spacing w:before="0" w:after="0" w:line="240" w:lineRule="auto"/>
                      <w:ind w:left="0" w:right="0" w:firstLine="0"/>
                      <w:jc w:val="left"/>
                    </w:pPr>
                    <w:r>
                      <w:rPr>
                        <w:rFonts w:ascii="Arial" w:eastAsia="Arial" w:hAnsi="Arial" w:cs="Arial"/>
                        <w:b/>
                        <w:bCs/>
                        <w:color w:val="932561"/>
                        <w:spacing w:val="0"/>
                        <w:w w:val="100"/>
                        <w:position w:val="0"/>
                        <w:sz w:val="32"/>
                        <w:szCs w:val="32"/>
                      </w:rPr>
                      <w:t>nr</w:t>
                    </w:r>
                    <w:r>
                      <w:rPr>
                        <w:rFonts w:ascii="SimHei" w:eastAsia="SimHei" w:hAnsi="SimHei" w:cs="SimHei"/>
                        <w:b/>
                        <w:bCs/>
                        <w:color w:val="343434"/>
                        <w:spacing w:val="0"/>
                        <w:w w:val="100"/>
                        <w:position w:val="0"/>
                      </w:rPr>
                      <w:t>部科技</w:t>
                    </w:r>
                  </w:p>
                  <w:p>
                    <w:pPr>
                      <w:pStyle w:val="Style8"/>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b/>
                        <w:bCs/>
                        <w:color w:val="932561"/>
                        <w:spacing w:val="0"/>
                        <w:w w:val="100"/>
                        <w:position w:val="0"/>
                        <w:sz w:val="22"/>
                        <w:szCs w:val="22"/>
                      </w:rPr>
                      <w:t xml:space="preserve">ter </w:t>
                    </w:r>
                    <w:r>
                      <w:rPr>
                        <w:rFonts w:ascii="Arial" w:eastAsia="Arial" w:hAnsi="Arial" w:cs="Arial"/>
                        <w:b/>
                        <w:bCs/>
                        <w:color w:val="343434"/>
                        <w:spacing w:val="0"/>
                        <w:w w:val="100"/>
                        <w:position w:val="0"/>
                        <w:sz w:val="22"/>
                        <w:szCs w:val="22"/>
                      </w:rPr>
                      <w:t>KAIF A</w:t>
                    </w:r>
                  </w:p>
                </w:txbxContent>
              </v:textbox>
              <w10:wrap anchorx="page" anchory="page"/>
            </v:shape>
          </w:pict>
        </mc:Fallback>
      </mc:AlternateContent>
    </w:r>
    <w:r>
      <mc:AlternateContent>
        <mc:Choice Requires="wps">
          <w:drawing>
            <wp:anchor distT="0" distB="0" distL="0" distR="0" simplePos="0" relativeHeight="62914708" behindDoc="1" locked="0" layoutInCell="1" allowOverlap="1">
              <wp:simplePos x="0" y="0"/>
              <wp:positionH relativeFrom="page">
                <wp:posOffset>5877560</wp:posOffset>
              </wp:positionH>
              <wp:positionV relativeFrom="page">
                <wp:posOffset>558165</wp:posOffset>
              </wp:positionV>
              <wp:extent cx="1005840" cy="259080"/>
              <wp:wrapNone/>
              <wp:docPr id="22" name="Shape 22"/>
              <a:graphic xmlns:a="http://schemas.openxmlformats.org/drawingml/2006/main">
                <a:graphicData uri="http://schemas.microsoft.com/office/word/2010/wordprocessingShape">
                  <wps:wsp>
                    <wps:cNvSpPr txBox="1"/>
                    <wps:spPr>
                      <a:xfrm>
                        <a:ext cx="1005840" cy="259080"/>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b/>
                              <w:bCs/>
                              <w:color w:val="9A0033"/>
                              <w:spacing w:val="0"/>
                              <w:w w:val="100"/>
                              <w:position w:val="0"/>
                              <w:sz w:val="18"/>
                              <w:szCs w:val="18"/>
                            </w:rPr>
                            <w:t>证券简称</w:t>
                          </w:r>
                          <w:r>
                            <w:rPr>
                              <w:rFonts w:ascii="SimSun" w:eastAsia="SimSun" w:hAnsi="SimSun" w:cs="SimSun"/>
                              <w:b/>
                              <w:bCs/>
                              <w:color w:val="9A0033"/>
                              <w:spacing w:val="0"/>
                              <w:w w:val="100"/>
                              <w:position w:val="0"/>
                              <w:sz w:val="22"/>
                              <w:szCs w:val="22"/>
                            </w:rPr>
                            <w:t>：</w:t>
                          </w:r>
                          <w:r>
                            <w:rPr>
                              <w:rFonts w:ascii="SimHei" w:eastAsia="SimHei" w:hAnsi="SimHei" w:cs="SimHei"/>
                              <w:b/>
                              <w:bCs/>
                              <w:color w:val="9A0033"/>
                              <w:spacing w:val="0"/>
                              <w:w w:val="100"/>
                              <w:position w:val="0"/>
                              <w:sz w:val="18"/>
                              <w:szCs w:val="18"/>
                            </w:rPr>
                            <w:t>长城开发</w:t>
                          </w:r>
                        </w:p>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b/>
                              <w:bCs/>
                              <w:color w:val="9A0033"/>
                              <w:spacing w:val="0"/>
                              <w:w w:val="100"/>
                              <w:position w:val="0"/>
                              <w:sz w:val="18"/>
                              <w:szCs w:val="18"/>
                            </w:rPr>
                            <w:t>证券代码：</w:t>
                          </w:r>
                          <w:r>
                            <w:rPr>
                              <w:rFonts w:ascii="Arial" w:eastAsia="Arial" w:hAnsi="Arial" w:cs="Arial"/>
                              <w:b/>
                              <w:bCs/>
                              <w:color w:val="9A0033"/>
                              <w:spacing w:val="0"/>
                              <w:w w:val="100"/>
                              <w:position w:val="0"/>
                              <w:sz w:val="18"/>
                              <w:szCs w:val="18"/>
                            </w:rPr>
                            <w:t>000021</w:t>
                          </w:r>
                        </w:p>
                      </w:txbxContent>
                    </wps:txbx>
                    <wps:bodyPr wrap="none" lIns="0" tIns="0" rIns="0" bIns="0">
                      <a:spAutoFit/>
                    </wps:bodyPr>
                  </wps:wsp>
                </a:graphicData>
              </a:graphic>
            </wp:anchor>
          </w:drawing>
        </mc:Choice>
        <mc:Fallback>
          <w:pict>
            <v:shape id="_x0000_s1048" type="#_x0000_t202" style="position:absolute;margin-left:462.80000000000001pt;margin-top:43.950000000000003pt;width:79.200000000000003pt;height:20.400000000000002pt;z-index:-188744045;mso-wrap-style:none;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b/>
                        <w:bCs/>
                        <w:color w:val="9A0033"/>
                        <w:spacing w:val="0"/>
                        <w:w w:val="100"/>
                        <w:position w:val="0"/>
                        <w:sz w:val="18"/>
                        <w:szCs w:val="18"/>
                      </w:rPr>
                      <w:t>证券简称</w:t>
                    </w:r>
                    <w:r>
                      <w:rPr>
                        <w:rFonts w:ascii="SimSun" w:eastAsia="SimSun" w:hAnsi="SimSun" w:cs="SimSun"/>
                        <w:b/>
                        <w:bCs/>
                        <w:color w:val="9A0033"/>
                        <w:spacing w:val="0"/>
                        <w:w w:val="100"/>
                        <w:position w:val="0"/>
                        <w:sz w:val="22"/>
                        <w:szCs w:val="22"/>
                      </w:rPr>
                      <w:t>：</w:t>
                    </w:r>
                    <w:r>
                      <w:rPr>
                        <w:rFonts w:ascii="SimHei" w:eastAsia="SimHei" w:hAnsi="SimHei" w:cs="SimHei"/>
                        <w:b/>
                        <w:bCs/>
                        <w:color w:val="9A0033"/>
                        <w:spacing w:val="0"/>
                        <w:w w:val="100"/>
                        <w:position w:val="0"/>
                        <w:sz w:val="18"/>
                        <w:szCs w:val="18"/>
                      </w:rPr>
                      <w:t>长城开发</w:t>
                    </w:r>
                  </w:p>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b/>
                        <w:bCs/>
                        <w:color w:val="9A0033"/>
                        <w:spacing w:val="0"/>
                        <w:w w:val="100"/>
                        <w:position w:val="0"/>
                        <w:sz w:val="18"/>
                        <w:szCs w:val="18"/>
                      </w:rPr>
                      <w:t>证券代码：</w:t>
                    </w:r>
                    <w:r>
                      <w:rPr>
                        <w:rFonts w:ascii="Arial" w:eastAsia="Arial" w:hAnsi="Arial" w:cs="Arial"/>
                        <w:b/>
                        <w:bCs/>
                        <w:color w:val="9A0033"/>
                        <w:spacing w:val="0"/>
                        <w:w w:val="100"/>
                        <w:position w:val="0"/>
                        <w:sz w:val="18"/>
                        <w:szCs w:val="18"/>
                      </w:rPr>
                      <w:t>000021</w:t>
                    </w:r>
                  </w:p>
                </w:txbxContent>
              </v:textbox>
              <w10:wrap anchorx="page" anchory="page"/>
            </v:shape>
          </w:pict>
        </mc:Fallback>
      </mc:AlternateContent>
    </w:r>
    <w:r>
      <mc:AlternateContent>
        <mc:Choice Requires="wps">
          <w:drawing>
            <wp:anchor distT="0" distB="0" distL="0" distR="0" simplePos="0" relativeHeight="62914710" behindDoc="1" locked="0" layoutInCell="1" allowOverlap="1">
              <wp:simplePos x="0" y="0"/>
              <wp:positionH relativeFrom="page">
                <wp:posOffset>3185795</wp:posOffset>
              </wp:positionH>
              <wp:positionV relativeFrom="page">
                <wp:posOffset>707390</wp:posOffset>
              </wp:positionV>
              <wp:extent cx="847090" cy="109855"/>
              <wp:wrapNone/>
              <wp:docPr id="24" name="Shape 24"/>
              <a:graphic xmlns:a="http://schemas.openxmlformats.org/drawingml/2006/main">
                <a:graphicData uri="http://schemas.microsoft.com/office/word/2010/wordprocessingShape">
                  <wps:wsp>
                    <wps:cNvSpPr txBox="1"/>
                    <wps:spPr>
                      <a:xfrm>
                        <a:ext cx="847090" cy="109855"/>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color w:val="9A0033"/>
                              <w:spacing w:val="0"/>
                              <w:w w:val="100"/>
                              <w:position w:val="0"/>
                              <w:sz w:val="18"/>
                              <w:szCs w:val="18"/>
                            </w:rPr>
                            <w:t>2006</w:t>
                          </w:r>
                          <w:r>
                            <w:rPr>
                              <w:rFonts w:ascii="SimHei" w:eastAsia="SimHei" w:hAnsi="SimHei" w:cs="SimHei"/>
                              <w:b/>
                              <w:bCs/>
                              <w:color w:val="9A0033"/>
                              <w:spacing w:val="0"/>
                              <w:w w:val="100"/>
                              <w:position w:val="0"/>
                              <w:sz w:val="18"/>
                              <w:szCs w:val="18"/>
                            </w:rPr>
                            <w:t>年年度报告</w:t>
                          </w:r>
                        </w:p>
                      </w:txbxContent>
                    </wps:txbx>
                    <wps:bodyPr wrap="none" lIns="0" tIns="0" rIns="0" bIns="0">
                      <a:spAutoFit/>
                    </wps:bodyPr>
                  </wps:wsp>
                </a:graphicData>
              </a:graphic>
            </wp:anchor>
          </w:drawing>
        </mc:Choice>
        <mc:Fallback>
          <w:pict>
            <v:shape id="_x0000_s1050" type="#_x0000_t202" style="position:absolute;margin-left:250.84999999999999pt;margin-top:55.700000000000003pt;width:66.700000000000003pt;height:8.6500000000000004pt;z-index:-188744043;mso-wrap-style:none;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color w:val="9A0033"/>
                        <w:spacing w:val="0"/>
                        <w:w w:val="100"/>
                        <w:position w:val="0"/>
                        <w:sz w:val="18"/>
                        <w:szCs w:val="18"/>
                      </w:rPr>
                      <w:t>2006</w:t>
                    </w:r>
                    <w:r>
                      <w:rPr>
                        <w:rFonts w:ascii="SimHei" w:eastAsia="SimHei" w:hAnsi="SimHei" w:cs="SimHei"/>
                        <w:b/>
                        <w:bCs/>
                        <w:color w:val="9A0033"/>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647065</wp:posOffset>
              </wp:positionH>
              <wp:positionV relativeFrom="page">
                <wp:posOffset>865505</wp:posOffset>
              </wp:positionV>
              <wp:extent cx="6306185" cy="0"/>
              <wp:wrapNone/>
              <wp:docPr id="26" name="Shape 26"/>
              <a:graphic xmlns:a="http://schemas.openxmlformats.org/drawingml/2006/main">
                <a:graphicData uri="http://schemas.microsoft.com/office/word/2010/wordprocessingShape">
                  <wps:wsp>
                    <wps:cNvCnPr/>
                    <wps:spPr>
                      <a:xfrm>
                        <a:ext cx="6306185" cy="0"/>
                      </a:xfrm>
                      <a:prstGeom prst="straightConnector1"/>
                      <a:ln w="12700">
                        <a:solidFill/>
                      </a:ln>
                    </wps:spPr>
                    <wps:bodyPr/>
                  </wps:wsp>
                </a:graphicData>
              </a:graphic>
            </wp:anchor>
          </w:drawing>
        </mc:Choice>
        <mc:Fallback>
          <w:pict>
            <v:shape o:spt="32" o:oned="true" path="m,l21600,21600e" style="position:absolute;margin-left:50.950000000000003pt;margin-top:68.150000000000006pt;width:496.55000000000001pt;height:0;z-index:-251658240;mso-position-horizontal-relative:page;mso-position-vertical-relative:page">
              <v:stroke weight="1.pt"/>
            </v:shape>
          </w:pict>
        </mc:Fallback>
      </mc:AlternateContent>
    </w:r>
  </w:p>
</w:hdr>
</file>

<file path=word/header3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6" behindDoc="1" locked="0" layoutInCell="1" allowOverlap="1">
              <wp:simplePos x="0" y="0"/>
              <wp:positionH relativeFrom="page">
                <wp:posOffset>5251450</wp:posOffset>
              </wp:positionH>
              <wp:positionV relativeFrom="page">
                <wp:posOffset>635000</wp:posOffset>
              </wp:positionV>
              <wp:extent cx="1673225" cy="115570"/>
              <wp:wrapNone/>
              <wp:docPr id="160" name="Shape 160"/>
              <a:graphic xmlns:a="http://schemas.openxmlformats.org/drawingml/2006/main">
                <a:graphicData uri="http://schemas.microsoft.com/office/word/2010/wordprocessingShape">
                  <wps:wsp>
                    <wps:cNvSpPr txBox="1"/>
                    <wps:spPr>
                      <a:xfrm>
                        <a:ext cx="1673225" cy="115570"/>
                      </a:xfrm>
                      <a:prstGeom prst="rect"/>
                      <a:noFill/>
                    </wps:spPr>
                    <wps:txbx>
                      <w:txbxContent>
                        <w:p>
                          <w:pPr>
                            <w:pStyle w:val="Style8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b w:val="0"/>
                              <w:bCs w:val="0"/>
                              <w:i/>
                              <w:iCs/>
                              <w:color w:val="000000"/>
                              <w:spacing w:val="0"/>
                              <w:w w:val="100"/>
                              <w:position w:val="0"/>
                              <w:sz w:val="24"/>
                              <w:szCs w:val="24"/>
                            </w:rPr>
                            <w:t>REANDA</w:t>
                          </w:r>
                          <w:r>
                            <w:rPr>
                              <w:b w:val="0"/>
                              <w:bCs w:val="0"/>
                              <w:color w:val="000000"/>
                              <w:spacing w:val="0"/>
                              <w:w w:val="100"/>
                              <w:position w:val="0"/>
                              <w:sz w:val="15"/>
                              <w:szCs w:val="15"/>
                            </w:rPr>
                            <w:t>利安达信隆会计师事务所</w:t>
                          </w:r>
                        </w:p>
                      </w:txbxContent>
                    </wps:txbx>
                    <wps:bodyPr wrap="none" lIns="0" tIns="0" rIns="0" bIns="0">
                      <a:spAutoFit/>
                    </wps:bodyPr>
                  </wps:wsp>
                </a:graphicData>
              </a:graphic>
            </wp:anchor>
          </w:drawing>
        </mc:Choice>
        <mc:Fallback>
          <w:pict>
            <v:shape id="_x0000_s1186" type="#_x0000_t202" style="position:absolute;margin-left:413.5pt;margin-top:50.pt;width:131.75pt;height:9.0999999999999996pt;z-index:-188743927;mso-wrap-style:none;mso-wrap-distance-left:0;mso-wrap-distance-right:0;mso-position-horizontal-relative:page;mso-position-vertical-relative:page" wrapcoords="0 0" filled="f" stroked="f">
              <v:textbox style="mso-fit-shape-to-text:t" inset="0,0,0,0">
                <w:txbxContent>
                  <w:p>
                    <w:pPr>
                      <w:pStyle w:val="Style8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b w:val="0"/>
                        <w:bCs w:val="0"/>
                        <w:i/>
                        <w:iCs/>
                        <w:color w:val="000000"/>
                        <w:spacing w:val="0"/>
                        <w:w w:val="100"/>
                        <w:position w:val="0"/>
                        <w:sz w:val="24"/>
                        <w:szCs w:val="24"/>
                      </w:rPr>
                      <w:t>REANDA</w:t>
                    </w:r>
                    <w:r>
                      <w:rPr>
                        <w:b w:val="0"/>
                        <w:bCs w:val="0"/>
                        <w:color w:val="000000"/>
                        <w:spacing w:val="0"/>
                        <w:w w:val="100"/>
                        <w:position w:val="0"/>
                        <w:sz w:val="15"/>
                        <w:szCs w:val="15"/>
                      </w:rPr>
                      <w:t>利安达信隆会计师事务所</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643255</wp:posOffset>
              </wp:positionH>
              <wp:positionV relativeFrom="page">
                <wp:posOffset>798195</wp:posOffset>
              </wp:positionV>
              <wp:extent cx="6306185" cy="0"/>
              <wp:wrapNone/>
              <wp:docPr id="162" name="Shape 162"/>
              <a:graphic xmlns:a="http://schemas.openxmlformats.org/drawingml/2006/main">
                <a:graphicData uri="http://schemas.microsoft.com/office/word/2010/wordprocessingShape">
                  <wps:wsp>
                    <wps:cNvCnPr/>
                    <wps:spPr>
                      <a:xfrm>
                        <a:ext cx="6306185" cy="0"/>
                      </a:xfrm>
                      <a:prstGeom prst="straightConnector1"/>
                      <a:ln w="12700">
                        <a:solidFill/>
                      </a:ln>
                    </wps:spPr>
                    <wps:bodyPr/>
                  </wps:wsp>
                </a:graphicData>
              </a:graphic>
            </wp:anchor>
          </w:drawing>
        </mc:Choice>
        <mc:Fallback>
          <w:pict>
            <v:shape o:spt="32" o:oned="true" path="m,l21600,21600e" style="position:absolute;margin-left:50.649999999999999pt;margin-top:62.850000000000001pt;width:496.55000000000001pt;height:0;z-index:-251658240;mso-position-horizontal-relative:page;mso-position-vertical-relative:page">
              <v:stroke weight="1.pt"/>
            </v:shape>
          </w:pict>
        </mc:Fallback>
      </mc:AlternateContent>
    </w:r>
  </w:p>
</w:hdr>
</file>

<file path=word/header3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0" behindDoc="1" locked="0" layoutInCell="1" allowOverlap="1">
              <wp:simplePos x="0" y="0"/>
              <wp:positionH relativeFrom="page">
                <wp:posOffset>688975</wp:posOffset>
              </wp:positionH>
              <wp:positionV relativeFrom="page">
                <wp:posOffset>476250</wp:posOffset>
              </wp:positionV>
              <wp:extent cx="786130" cy="274320"/>
              <wp:wrapNone/>
              <wp:docPr id="165" name="Shape 165"/>
              <a:graphic xmlns:a="http://schemas.openxmlformats.org/drawingml/2006/main">
                <a:graphicData uri="http://schemas.microsoft.com/office/word/2010/wordprocessingShape">
                  <wps:wsp>
                    <wps:cNvSpPr txBox="1"/>
                    <wps:spPr>
                      <a:xfrm>
                        <a:ext cx="786130" cy="274320"/>
                      </a:xfrm>
                      <a:prstGeom prst="rect"/>
                      <a:noFill/>
                    </wps:spPr>
                    <wps:txbx>
                      <w:txbxContent>
                        <w:p>
                          <w:pPr>
                            <w:pStyle w:val="Style8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932561"/>
                              <w:spacing w:val="0"/>
                              <w:w w:val="100"/>
                              <w:position w:val="0"/>
                              <w:sz w:val="32"/>
                              <w:szCs w:val="32"/>
                            </w:rPr>
                            <w:t>nr</w:t>
                          </w:r>
                          <w:r>
                            <w:rPr>
                              <w:color w:val="343434"/>
                              <w:spacing w:val="0"/>
                              <w:w w:val="100"/>
                              <w:position w:val="0"/>
                              <w:sz w:val="20"/>
                              <w:szCs w:val="20"/>
                            </w:rPr>
                            <w:t>部科技</w:t>
                          </w:r>
                        </w:p>
                        <w:p>
                          <w:pPr>
                            <w:pStyle w:val="Style86"/>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color w:val="932561"/>
                              <w:spacing w:val="0"/>
                              <w:w w:val="100"/>
                              <w:position w:val="0"/>
                              <w:sz w:val="22"/>
                              <w:szCs w:val="22"/>
                            </w:rPr>
                            <w:t xml:space="preserve">ter </w:t>
                          </w:r>
                          <w:r>
                            <w:rPr>
                              <w:rFonts w:ascii="Arial" w:eastAsia="Arial" w:hAnsi="Arial" w:cs="Arial"/>
                              <w:color w:val="343434"/>
                              <w:spacing w:val="0"/>
                              <w:w w:val="100"/>
                              <w:position w:val="0"/>
                              <w:sz w:val="22"/>
                              <w:szCs w:val="22"/>
                            </w:rPr>
                            <w:t>KAIF A</w:t>
                          </w:r>
                        </w:p>
                      </w:txbxContent>
                    </wps:txbx>
                    <wps:bodyPr wrap="none" lIns="0" tIns="0" rIns="0" bIns="0">
                      <a:spAutoFit/>
                    </wps:bodyPr>
                  </wps:wsp>
                </a:graphicData>
              </a:graphic>
            </wp:anchor>
          </w:drawing>
        </mc:Choice>
        <mc:Fallback>
          <w:pict>
            <v:shape id="_x0000_s1191" type="#_x0000_t202" style="position:absolute;margin-left:54.25pt;margin-top:37.5pt;width:61.899999999999999pt;height:21.600000000000001pt;z-index:-188743923;mso-wrap-style:none;mso-wrap-distance-left:0;mso-wrap-distance-right:0;mso-position-horizontal-relative:page;mso-position-vertical-relative:page" wrapcoords="0 0" filled="f" stroked="f">
              <v:textbox style="mso-fit-shape-to-text:t" inset="0,0,0,0">
                <w:txbxContent>
                  <w:p>
                    <w:pPr>
                      <w:pStyle w:val="Style8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932561"/>
                        <w:spacing w:val="0"/>
                        <w:w w:val="100"/>
                        <w:position w:val="0"/>
                        <w:sz w:val="32"/>
                        <w:szCs w:val="32"/>
                      </w:rPr>
                      <w:t>nr</w:t>
                    </w:r>
                    <w:r>
                      <w:rPr>
                        <w:color w:val="343434"/>
                        <w:spacing w:val="0"/>
                        <w:w w:val="100"/>
                        <w:position w:val="0"/>
                        <w:sz w:val="20"/>
                        <w:szCs w:val="20"/>
                      </w:rPr>
                      <w:t>部科技</w:t>
                    </w:r>
                  </w:p>
                  <w:p>
                    <w:pPr>
                      <w:pStyle w:val="Style86"/>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color w:val="932561"/>
                        <w:spacing w:val="0"/>
                        <w:w w:val="100"/>
                        <w:position w:val="0"/>
                        <w:sz w:val="22"/>
                        <w:szCs w:val="22"/>
                      </w:rPr>
                      <w:t xml:space="preserve">ter </w:t>
                    </w:r>
                    <w:r>
                      <w:rPr>
                        <w:rFonts w:ascii="Arial" w:eastAsia="Arial" w:hAnsi="Arial" w:cs="Arial"/>
                        <w:color w:val="343434"/>
                        <w:spacing w:val="0"/>
                        <w:w w:val="100"/>
                        <w:position w:val="0"/>
                        <w:sz w:val="22"/>
                        <w:szCs w:val="22"/>
                      </w:rPr>
                      <w:t>KAIF A</w:t>
                    </w:r>
                  </w:p>
                </w:txbxContent>
              </v:textbox>
              <w10:wrap anchorx="page" anchory="page"/>
            </v:shape>
          </w:pict>
        </mc:Fallback>
      </mc:AlternateContent>
    </w:r>
    <w:r>
      <mc:AlternateContent>
        <mc:Choice Requires="wps">
          <w:drawing>
            <wp:anchor distT="0" distB="0" distL="0" distR="0" simplePos="0" relativeHeight="62914832" behindDoc="1" locked="0" layoutInCell="1" allowOverlap="1">
              <wp:simplePos x="0" y="0"/>
              <wp:positionH relativeFrom="page">
                <wp:posOffset>5885815</wp:posOffset>
              </wp:positionH>
              <wp:positionV relativeFrom="page">
                <wp:posOffset>491490</wp:posOffset>
              </wp:positionV>
              <wp:extent cx="1005840" cy="259080"/>
              <wp:wrapNone/>
              <wp:docPr id="167" name="Shape 167"/>
              <a:graphic xmlns:a="http://schemas.openxmlformats.org/drawingml/2006/main">
                <a:graphicData uri="http://schemas.microsoft.com/office/word/2010/wordprocessingShape">
                  <wps:wsp>
                    <wps:cNvSpPr txBox="1"/>
                    <wps:spPr>
                      <a:xfrm>
                        <a:ext cx="1005840" cy="259080"/>
                      </a:xfrm>
                      <a:prstGeom prst="rect"/>
                      <a:noFill/>
                    </wps:spPr>
                    <wps:txbx>
                      <w:txbxContent>
                        <w:p>
                          <w:pPr>
                            <w:pStyle w:val="Style86"/>
                            <w:keepNext w:val="0"/>
                            <w:keepLines w:val="0"/>
                            <w:widowControl w:val="0"/>
                            <w:shd w:val="clear" w:color="auto" w:fill="auto"/>
                            <w:bidi w:val="0"/>
                            <w:spacing w:before="0" w:after="0" w:line="240" w:lineRule="auto"/>
                            <w:ind w:left="0" w:right="0" w:firstLine="0"/>
                            <w:jc w:val="left"/>
                          </w:pPr>
                          <w:r>
                            <w:rPr>
                              <w:spacing w:val="0"/>
                              <w:w w:val="100"/>
                              <w:position w:val="0"/>
                            </w:rPr>
                            <w:t>证券简称</w:t>
                          </w:r>
                          <w:r>
                            <w:rPr>
                              <w:rFonts w:ascii="SimSun" w:eastAsia="SimSun" w:hAnsi="SimSun" w:cs="SimSun"/>
                              <w:spacing w:val="0"/>
                              <w:w w:val="100"/>
                              <w:position w:val="0"/>
                              <w:sz w:val="22"/>
                              <w:szCs w:val="22"/>
                            </w:rPr>
                            <w:t>：</w:t>
                          </w:r>
                          <w:r>
                            <w:rPr>
                              <w:spacing w:val="0"/>
                              <w:w w:val="100"/>
                              <w:position w:val="0"/>
                            </w:rPr>
                            <w:t>长城开发</w:t>
                          </w:r>
                        </w:p>
                        <w:p>
                          <w:pPr>
                            <w:pStyle w:val="Style86"/>
                            <w:keepNext w:val="0"/>
                            <w:keepLines w:val="0"/>
                            <w:widowControl w:val="0"/>
                            <w:shd w:val="clear" w:color="auto" w:fill="auto"/>
                            <w:bidi w:val="0"/>
                            <w:spacing w:before="0" w:after="0" w:line="240" w:lineRule="auto"/>
                            <w:ind w:left="0" w:right="0" w:firstLine="0"/>
                            <w:jc w:val="left"/>
                          </w:pPr>
                          <w:r>
                            <w:rPr>
                              <w:spacing w:val="0"/>
                              <w:w w:val="100"/>
                              <w:position w:val="0"/>
                            </w:rPr>
                            <w:t>证券代码：</w:t>
                          </w:r>
                          <w:r>
                            <w:rPr>
                              <w:rFonts w:ascii="Arial" w:eastAsia="Arial" w:hAnsi="Arial" w:cs="Arial"/>
                              <w:spacing w:val="0"/>
                              <w:w w:val="100"/>
                              <w:position w:val="0"/>
                            </w:rPr>
                            <w:t>000021</w:t>
                          </w:r>
                        </w:p>
                      </w:txbxContent>
                    </wps:txbx>
                    <wps:bodyPr wrap="none" lIns="0" tIns="0" rIns="0" bIns="0">
                      <a:spAutoFit/>
                    </wps:bodyPr>
                  </wps:wsp>
                </a:graphicData>
              </a:graphic>
            </wp:anchor>
          </w:drawing>
        </mc:Choice>
        <mc:Fallback>
          <w:pict>
            <v:shape id="_x0000_s1193" type="#_x0000_t202" style="position:absolute;margin-left:463.44999999999999pt;margin-top:38.700000000000003pt;width:79.200000000000003pt;height:20.400000000000002pt;z-index:-188743921;mso-wrap-style:none;mso-wrap-distance-left:0;mso-wrap-distance-right:0;mso-position-horizontal-relative:page;mso-position-vertical-relative:page" wrapcoords="0 0" filled="f" stroked="f">
              <v:textbox style="mso-fit-shape-to-text:t" inset="0,0,0,0">
                <w:txbxContent>
                  <w:p>
                    <w:pPr>
                      <w:pStyle w:val="Style86"/>
                      <w:keepNext w:val="0"/>
                      <w:keepLines w:val="0"/>
                      <w:widowControl w:val="0"/>
                      <w:shd w:val="clear" w:color="auto" w:fill="auto"/>
                      <w:bidi w:val="0"/>
                      <w:spacing w:before="0" w:after="0" w:line="240" w:lineRule="auto"/>
                      <w:ind w:left="0" w:right="0" w:firstLine="0"/>
                      <w:jc w:val="left"/>
                    </w:pPr>
                    <w:r>
                      <w:rPr>
                        <w:spacing w:val="0"/>
                        <w:w w:val="100"/>
                        <w:position w:val="0"/>
                      </w:rPr>
                      <w:t>证券简称</w:t>
                    </w:r>
                    <w:r>
                      <w:rPr>
                        <w:rFonts w:ascii="SimSun" w:eastAsia="SimSun" w:hAnsi="SimSun" w:cs="SimSun"/>
                        <w:spacing w:val="0"/>
                        <w:w w:val="100"/>
                        <w:position w:val="0"/>
                        <w:sz w:val="22"/>
                        <w:szCs w:val="22"/>
                      </w:rPr>
                      <w:t>：</w:t>
                    </w:r>
                    <w:r>
                      <w:rPr>
                        <w:spacing w:val="0"/>
                        <w:w w:val="100"/>
                        <w:position w:val="0"/>
                      </w:rPr>
                      <w:t>长城开发</w:t>
                    </w:r>
                  </w:p>
                  <w:p>
                    <w:pPr>
                      <w:pStyle w:val="Style86"/>
                      <w:keepNext w:val="0"/>
                      <w:keepLines w:val="0"/>
                      <w:widowControl w:val="0"/>
                      <w:shd w:val="clear" w:color="auto" w:fill="auto"/>
                      <w:bidi w:val="0"/>
                      <w:spacing w:before="0" w:after="0" w:line="240" w:lineRule="auto"/>
                      <w:ind w:left="0" w:right="0" w:firstLine="0"/>
                      <w:jc w:val="left"/>
                    </w:pPr>
                    <w:r>
                      <w:rPr>
                        <w:spacing w:val="0"/>
                        <w:w w:val="100"/>
                        <w:position w:val="0"/>
                      </w:rPr>
                      <w:t>证券代码：</w:t>
                    </w:r>
                    <w:r>
                      <w:rPr>
                        <w:rFonts w:ascii="Arial" w:eastAsia="Arial" w:hAnsi="Arial" w:cs="Arial"/>
                        <w:spacing w:val="0"/>
                        <w:w w:val="100"/>
                        <w:position w:val="0"/>
                      </w:rPr>
                      <w:t>000021</w:t>
                    </w:r>
                  </w:p>
                </w:txbxContent>
              </v:textbox>
              <w10:wrap anchorx="page" anchory="page"/>
            </v:shape>
          </w:pict>
        </mc:Fallback>
      </mc:AlternateContent>
    </w:r>
    <w:r>
      <mc:AlternateContent>
        <mc:Choice Requires="wps">
          <w:drawing>
            <wp:anchor distT="0" distB="0" distL="0" distR="0" simplePos="0" relativeHeight="62914834" behindDoc="1" locked="0" layoutInCell="1" allowOverlap="1">
              <wp:simplePos x="0" y="0"/>
              <wp:positionH relativeFrom="page">
                <wp:posOffset>3194050</wp:posOffset>
              </wp:positionH>
              <wp:positionV relativeFrom="page">
                <wp:posOffset>641350</wp:posOffset>
              </wp:positionV>
              <wp:extent cx="847090" cy="109855"/>
              <wp:wrapNone/>
              <wp:docPr id="169" name="Shape 169"/>
              <a:graphic xmlns:a="http://schemas.openxmlformats.org/drawingml/2006/main">
                <a:graphicData uri="http://schemas.microsoft.com/office/word/2010/wordprocessingShape">
                  <wps:wsp>
                    <wps:cNvSpPr txBox="1"/>
                    <wps:spPr>
                      <a:xfrm>
                        <a:ext cx="847090" cy="109855"/>
                      </a:xfrm>
                      <a:prstGeom prst="rect"/>
                      <a:noFill/>
                    </wps:spPr>
                    <wps:txbx>
                      <w:txbxContent>
                        <w:p>
                          <w:pPr>
                            <w:pStyle w:val="Style86"/>
                            <w:keepNext w:val="0"/>
                            <w:keepLines w:val="0"/>
                            <w:widowControl w:val="0"/>
                            <w:shd w:val="clear" w:color="auto" w:fill="auto"/>
                            <w:bidi w:val="0"/>
                            <w:spacing w:before="0" w:after="0" w:line="240" w:lineRule="auto"/>
                            <w:ind w:left="0" w:right="0" w:firstLine="0"/>
                            <w:jc w:val="left"/>
                          </w:pPr>
                          <w:r>
                            <w:rPr>
                              <w:rFonts w:ascii="Arial" w:eastAsia="Arial" w:hAnsi="Arial" w:cs="Arial"/>
                              <w:spacing w:val="0"/>
                              <w:w w:val="100"/>
                              <w:position w:val="0"/>
                            </w:rPr>
                            <w:t>2006</w:t>
                          </w:r>
                          <w:r>
                            <w:rPr>
                              <w:spacing w:val="0"/>
                              <w:w w:val="100"/>
                              <w:position w:val="0"/>
                            </w:rPr>
                            <w:t>年年度报告</w:t>
                          </w:r>
                        </w:p>
                      </w:txbxContent>
                    </wps:txbx>
                    <wps:bodyPr wrap="none" lIns="0" tIns="0" rIns="0" bIns="0">
                      <a:spAutoFit/>
                    </wps:bodyPr>
                  </wps:wsp>
                </a:graphicData>
              </a:graphic>
            </wp:anchor>
          </w:drawing>
        </mc:Choice>
        <mc:Fallback>
          <w:pict>
            <v:shape id="_x0000_s1195" type="#_x0000_t202" style="position:absolute;margin-left:251.5pt;margin-top:50.5pt;width:66.700000000000003pt;height:8.6500000000000004pt;z-index:-188743919;mso-wrap-style:none;mso-wrap-distance-left:0;mso-wrap-distance-right:0;mso-position-horizontal-relative:page;mso-position-vertical-relative:page" wrapcoords="0 0" filled="f" stroked="f">
              <v:textbox style="mso-fit-shape-to-text:t" inset="0,0,0,0">
                <w:txbxContent>
                  <w:p>
                    <w:pPr>
                      <w:pStyle w:val="Style86"/>
                      <w:keepNext w:val="0"/>
                      <w:keepLines w:val="0"/>
                      <w:widowControl w:val="0"/>
                      <w:shd w:val="clear" w:color="auto" w:fill="auto"/>
                      <w:bidi w:val="0"/>
                      <w:spacing w:before="0" w:after="0" w:line="240" w:lineRule="auto"/>
                      <w:ind w:left="0" w:right="0" w:firstLine="0"/>
                      <w:jc w:val="left"/>
                    </w:pPr>
                    <w:r>
                      <w:rPr>
                        <w:rFonts w:ascii="Arial" w:eastAsia="Arial" w:hAnsi="Arial" w:cs="Arial"/>
                        <w:spacing w:val="0"/>
                        <w:w w:val="100"/>
                        <w:position w:val="0"/>
                      </w:rPr>
                      <w:t>2006</w:t>
                    </w:r>
                    <w:r>
                      <w:rPr>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655320</wp:posOffset>
              </wp:positionH>
              <wp:positionV relativeFrom="page">
                <wp:posOffset>799465</wp:posOffset>
              </wp:positionV>
              <wp:extent cx="6306185" cy="0"/>
              <wp:wrapNone/>
              <wp:docPr id="171" name="Shape 171"/>
              <a:graphic xmlns:a="http://schemas.openxmlformats.org/drawingml/2006/main">
                <a:graphicData uri="http://schemas.microsoft.com/office/word/2010/wordprocessingShape">
                  <wps:wsp>
                    <wps:cNvCnPr/>
                    <wps:spPr>
                      <a:xfrm>
                        <a:ext cx="6306185" cy="0"/>
                      </a:xfrm>
                      <a:prstGeom prst="straightConnector1"/>
                      <a:ln w="12700">
                        <a:solidFill/>
                      </a:ln>
                    </wps:spPr>
                    <wps:bodyPr/>
                  </wps:wsp>
                </a:graphicData>
              </a:graphic>
            </wp:anchor>
          </w:drawing>
        </mc:Choice>
        <mc:Fallback>
          <w:pict>
            <v:shape o:spt="32" o:oned="true" path="m,l21600,21600e" style="position:absolute;margin-left:51.600000000000001pt;margin-top:62.950000000000003pt;width:496.55000000000001pt;height:0;z-index:-251658240;mso-position-horizontal-relative:page;mso-position-vertical-relative:page">
              <v:stroke weight="1.pt"/>
            </v:shape>
          </w:pict>
        </mc:Fallback>
      </mc:AlternateContent>
    </w:r>
  </w:p>
</w:hdr>
</file>

<file path=word/header3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8" behindDoc="1" locked="0" layoutInCell="1" allowOverlap="1">
              <wp:simplePos x="0" y="0"/>
              <wp:positionH relativeFrom="page">
                <wp:posOffset>704215</wp:posOffset>
              </wp:positionH>
              <wp:positionV relativeFrom="page">
                <wp:posOffset>641350</wp:posOffset>
              </wp:positionV>
              <wp:extent cx="6217920" cy="109855"/>
              <wp:wrapNone/>
              <wp:docPr id="174" name="Shape 174"/>
              <a:graphic xmlns:a="http://schemas.openxmlformats.org/drawingml/2006/main">
                <a:graphicData uri="http://schemas.microsoft.com/office/word/2010/wordprocessingShape">
                  <wps:wsp>
                    <wps:cNvSpPr txBox="1"/>
                    <wps:spPr>
                      <a:xfrm>
                        <a:ext cx="6217920" cy="109855"/>
                      </a:xfrm>
                      <a:prstGeom prst="rect"/>
                      <a:noFill/>
                    </wps:spPr>
                    <wps:txbx>
                      <w:txbxContent>
                        <w:p>
                          <w:pPr>
                            <w:pStyle w:val="Style86"/>
                            <w:keepNext w:val="0"/>
                            <w:keepLines w:val="0"/>
                            <w:widowControl w:val="0"/>
                            <w:shd w:val="clear" w:color="auto" w:fill="auto"/>
                            <w:tabs>
                              <w:tab w:pos="9792" w:val="right"/>
                            </w:tabs>
                            <w:bidi w:val="0"/>
                            <w:spacing w:before="0" w:after="0" w:line="240" w:lineRule="auto"/>
                            <w:ind w:left="0" w:right="0" w:firstLine="0"/>
                            <w:jc w:val="left"/>
                          </w:pPr>
                          <w:r>
                            <w:rPr>
                              <w:b w:val="0"/>
                              <w:bCs w:val="0"/>
                              <w:color w:val="000000"/>
                              <w:spacing w:val="0"/>
                              <w:w w:val="100"/>
                              <w:position w:val="0"/>
                            </w:rPr>
                            <w:t>深圳长城开发科技股份有限公司</w:t>
                            <w:tab/>
                            <w:t>股东权益差异调节表</w:t>
                          </w:r>
                        </w:p>
                      </w:txbxContent>
                    </wps:txbx>
                    <wps:bodyPr lIns="0" tIns="0" rIns="0" bIns="0">
                      <a:spAutoFit/>
                    </wps:bodyPr>
                  </wps:wsp>
                </a:graphicData>
              </a:graphic>
            </wp:anchor>
          </w:drawing>
        </mc:Choice>
        <mc:Fallback>
          <w:pict>
            <v:shape id="_x0000_s1200" type="#_x0000_t202" style="position:absolute;margin-left:55.450000000000003pt;margin-top:50.5pt;width:489.60000000000002pt;height:8.6500000000000004pt;z-index:-188743915;mso-wrap-distance-left:0;mso-wrap-distance-right:0;mso-position-horizontal-relative:page;mso-position-vertical-relative:page" wrapcoords="0 0" filled="f" stroked="f">
              <v:textbox style="mso-fit-shape-to-text:t" inset="0,0,0,0">
                <w:txbxContent>
                  <w:p>
                    <w:pPr>
                      <w:pStyle w:val="Style86"/>
                      <w:keepNext w:val="0"/>
                      <w:keepLines w:val="0"/>
                      <w:widowControl w:val="0"/>
                      <w:shd w:val="clear" w:color="auto" w:fill="auto"/>
                      <w:tabs>
                        <w:tab w:pos="9792" w:val="right"/>
                      </w:tabs>
                      <w:bidi w:val="0"/>
                      <w:spacing w:before="0" w:after="0" w:line="240" w:lineRule="auto"/>
                      <w:ind w:left="0" w:right="0" w:firstLine="0"/>
                      <w:jc w:val="left"/>
                    </w:pPr>
                    <w:r>
                      <w:rPr>
                        <w:b w:val="0"/>
                        <w:bCs w:val="0"/>
                        <w:color w:val="000000"/>
                        <w:spacing w:val="0"/>
                        <w:w w:val="100"/>
                        <w:position w:val="0"/>
                      </w:rPr>
                      <w:t>深圳长城开发科技股份有限公司</w:t>
                      <w:tab/>
                      <w:t>股东权益差异调节表</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643255</wp:posOffset>
              </wp:positionH>
              <wp:positionV relativeFrom="page">
                <wp:posOffset>795020</wp:posOffset>
              </wp:positionV>
              <wp:extent cx="6306185" cy="0"/>
              <wp:wrapNone/>
              <wp:docPr id="176" name="Shape 176"/>
              <a:graphic xmlns:a="http://schemas.openxmlformats.org/drawingml/2006/main">
                <a:graphicData uri="http://schemas.microsoft.com/office/word/2010/wordprocessingShape">
                  <wps:wsp>
                    <wps:cNvCnPr/>
                    <wps:spPr>
                      <a:xfrm>
                        <a:ext cx="6306185" cy="0"/>
                      </a:xfrm>
                      <a:prstGeom prst="straightConnector1"/>
                      <a:ln w="12700">
                        <a:solidFill/>
                      </a:ln>
                    </wps:spPr>
                    <wps:bodyPr/>
                  </wps:wsp>
                </a:graphicData>
              </a:graphic>
            </wp:anchor>
          </w:drawing>
        </mc:Choice>
        <mc:Fallback>
          <w:pict>
            <v:shape o:spt="32" o:oned="true" path="m,l21600,21600e" style="position:absolute;margin-left:50.649999999999999pt;margin-top:62.600000000000001pt;width:496.55000000000001pt;height:0;z-index:-251658240;mso-position-horizontal-relative:page;mso-position-vertical-relative:page">
              <v:stroke weight="1.pt"/>
            </v:shape>
          </w:pict>
        </mc:Fallback>
      </mc:AlternateContent>
    </w:r>
  </w:p>
</w:hdr>
</file>

<file path=word/header3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2" behindDoc="1" locked="0" layoutInCell="1" allowOverlap="1">
              <wp:simplePos x="0" y="0"/>
              <wp:positionH relativeFrom="page">
                <wp:posOffset>704215</wp:posOffset>
              </wp:positionH>
              <wp:positionV relativeFrom="page">
                <wp:posOffset>641350</wp:posOffset>
              </wp:positionV>
              <wp:extent cx="6217920" cy="109855"/>
              <wp:wrapNone/>
              <wp:docPr id="179" name="Shape 179"/>
              <a:graphic xmlns:a="http://schemas.openxmlformats.org/drawingml/2006/main">
                <a:graphicData uri="http://schemas.microsoft.com/office/word/2010/wordprocessingShape">
                  <wps:wsp>
                    <wps:cNvSpPr txBox="1"/>
                    <wps:spPr>
                      <a:xfrm>
                        <a:ext cx="6217920" cy="109855"/>
                      </a:xfrm>
                      <a:prstGeom prst="rect"/>
                      <a:noFill/>
                    </wps:spPr>
                    <wps:txbx>
                      <w:txbxContent>
                        <w:p>
                          <w:pPr>
                            <w:pStyle w:val="Style86"/>
                            <w:keepNext w:val="0"/>
                            <w:keepLines w:val="0"/>
                            <w:widowControl w:val="0"/>
                            <w:shd w:val="clear" w:color="auto" w:fill="auto"/>
                            <w:tabs>
                              <w:tab w:pos="9792" w:val="right"/>
                            </w:tabs>
                            <w:bidi w:val="0"/>
                            <w:spacing w:before="0" w:after="0" w:line="240" w:lineRule="auto"/>
                            <w:ind w:left="0" w:right="0" w:firstLine="0"/>
                            <w:jc w:val="left"/>
                          </w:pPr>
                          <w:r>
                            <w:rPr>
                              <w:b w:val="0"/>
                              <w:bCs w:val="0"/>
                              <w:color w:val="000000"/>
                              <w:spacing w:val="0"/>
                              <w:w w:val="100"/>
                              <w:position w:val="0"/>
                            </w:rPr>
                            <w:t>深圳长城开发科技股份有限公司</w:t>
                            <w:tab/>
                            <w:t>股东权益差异调节表</w:t>
                          </w:r>
                        </w:p>
                      </w:txbxContent>
                    </wps:txbx>
                    <wps:bodyPr lIns="0" tIns="0" rIns="0" bIns="0">
                      <a:spAutoFit/>
                    </wps:bodyPr>
                  </wps:wsp>
                </a:graphicData>
              </a:graphic>
            </wp:anchor>
          </w:drawing>
        </mc:Choice>
        <mc:Fallback>
          <w:pict>
            <v:shape id="_x0000_s1205" type="#_x0000_t202" style="position:absolute;margin-left:55.450000000000003pt;margin-top:50.5pt;width:489.60000000000002pt;height:8.6500000000000004pt;z-index:-188743911;mso-wrap-distance-left:0;mso-wrap-distance-right:0;mso-position-horizontal-relative:page;mso-position-vertical-relative:page" wrapcoords="0 0" filled="f" stroked="f">
              <v:textbox style="mso-fit-shape-to-text:t" inset="0,0,0,0">
                <w:txbxContent>
                  <w:p>
                    <w:pPr>
                      <w:pStyle w:val="Style86"/>
                      <w:keepNext w:val="0"/>
                      <w:keepLines w:val="0"/>
                      <w:widowControl w:val="0"/>
                      <w:shd w:val="clear" w:color="auto" w:fill="auto"/>
                      <w:tabs>
                        <w:tab w:pos="9792" w:val="right"/>
                      </w:tabs>
                      <w:bidi w:val="0"/>
                      <w:spacing w:before="0" w:after="0" w:line="240" w:lineRule="auto"/>
                      <w:ind w:left="0" w:right="0" w:firstLine="0"/>
                      <w:jc w:val="left"/>
                    </w:pPr>
                    <w:r>
                      <w:rPr>
                        <w:b w:val="0"/>
                        <w:bCs w:val="0"/>
                        <w:color w:val="000000"/>
                        <w:spacing w:val="0"/>
                        <w:w w:val="100"/>
                        <w:position w:val="0"/>
                      </w:rPr>
                      <w:t>深圳长城开发科技股份有限公司</w:t>
                      <w:tab/>
                      <w:t>股东权益差异调节表</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643255</wp:posOffset>
              </wp:positionH>
              <wp:positionV relativeFrom="page">
                <wp:posOffset>795020</wp:posOffset>
              </wp:positionV>
              <wp:extent cx="6306185" cy="0"/>
              <wp:wrapNone/>
              <wp:docPr id="181" name="Shape 181"/>
              <a:graphic xmlns:a="http://schemas.openxmlformats.org/drawingml/2006/main">
                <a:graphicData uri="http://schemas.microsoft.com/office/word/2010/wordprocessingShape">
                  <wps:wsp>
                    <wps:cNvCnPr/>
                    <wps:spPr>
                      <a:xfrm>
                        <a:ext cx="6306185" cy="0"/>
                      </a:xfrm>
                      <a:prstGeom prst="straightConnector1"/>
                      <a:ln w="12700">
                        <a:solidFill/>
                      </a:ln>
                    </wps:spPr>
                    <wps:bodyPr/>
                  </wps:wsp>
                </a:graphicData>
              </a:graphic>
            </wp:anchor>
          </w:drawing>
        </mc:Choice>
        <mc:Fallback>
          <w:pict>
            <v:shape o:spt="32" o:oned="true" path="m,l21600,21600e" style="position:absolute;margin-left:50.649999999999999pt;margin-top:62.600000000000001pt;width:496.55000000000001pt;height:0;z-index:-251658240;mso-position-horizontal-relative:page;mso-position-vertical-relative:page">
              <v:stroke weight="1.pt"/>
            </v:shape>
          </w:pict>
        </mc:Fallback>
      </mc:AlternateContent>
    </w:r>
  </w:p>
</w:hdr>
</file>

<file path=word/header3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6" behindDoc="1" locked="0" layoutInCell="1" allowOverlap="1">
              <wp:simplePos x="0" y="0"/>
              <wp:positionH relativeFrom="page">
                <wp:posOffset>688975</wp:posOffset>
              </wp:positionH>
              <wp:positionV relativeFrom="page">
                <wp:posOffset>476250</wp:posOffset>
              </wp:positionV>
              <wp:extent cx="786130" cy="274320"/>
              <wp:wrapNone/>
              <wp:docPr id="184" name="Shape 184"/>
              <a:graphic xmlns:a="http://schemas.openxmlformats.org/drawingml/2006/main">
                <a:graphicData uri="http://schemas.microsoft.com/office/word/2010/wordprocessingShape">
                  <wps:wsp>
                    <wps:cNvSpPr txBox="1"/>
                    <wps:spPr>
                      <a:xfrm>
                        <a:ext cx="786130" cy="274320"/>
                      </a:xfrm>
                      <a:prstGeom prst="rect"/>
                      <a:noFill/>
                    </wps:spPr>
                    <wps:txbx>
                      <w:txbxContent>
                        <w:p>
                          <w:pPr>
                            <w:pStyle w:val="Style8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932561"/>
                              <w:spacing w:val="0"/>
                              <w:w w:val="100"/>
                              <w:position w:val="0"/>
                              <w:sz w:val="32"/>
                              <w:szCs w:val="32"/>
                            </w:rPr>
                            <w:t>nr</w:t>
                          </w:r>
                          <w:r>
                            <w:rPr>
                              <w:color w:val="343434"/>
                              <w:spacing w:val="0"/>
                              <w:w w:val="100"/>
                              <w:position w:val="0"/>
                              <w:sz w:val="20"/>
                              <w:szCs w:val="20"/>
                            </w:rPr>
                            <w:t>部科技</w:t>
                          </w:r>
                        </w:p>
                        <w:p>
                          <w:pPr>
                            <w:pStyle w:val="Style86"/>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color w:val="932561"/>
                              <w:spacing w:val="0"/>
                              <w:w w:val="100"/>
                              <w:position w:val="0"/>
                              <w:sz w:val="22"/>
                              <w:szCs w:val="22"/>
                            </w:rPr>
                            <w:t xml:space="preserve">ter </w:t>
                          </w:r>
                          <w:r>
                            <w:rPr>
                              <w:rFonts w:ascii="Arial" w:eastAsia="Arial" w:hAnsi="Arial" w:cs="Arial"/>
                              <w:color w:val="343434"/>
                              <w:spacing w:val="0"/>
                              <w:w w:val="100"/>
                              <w:position w:val="0"/>
                              <w:sz w:val="22"/>
                              <w:szCs w:val="22"/>
                            </w:rPr>
                            <w:t>KAIF A</w:t>
                          </w:r>
                        </w:p>
                      </w:txbxContent>
                    </wps:txbx>
                    <wps:bodyPr wrap="none" lIns="0" tIns="0" rIns="0" bIns="0">
                      <a:spAutoFit/>
                    </wps:bodyPr>
                  </wps:wsp>
                </a:graphicData>
              </a:graphic>
            </wp:anchor>
          </w:drawing>
        </mc:Choice>
        <mc:Fallback>
          <w:pict>
            <v:shape id="_x0000_s1210" type="#_x0000_t202" style="position:absolute;margin-left:54.25pt;margin-top:37.5pt;width:61.899999999999999pt;height:21.600000000000001pt;z-index:-188743907;mso-wrap-style:none;mso-wrap-distance-left:0;mso-wrap-distance-right:0;mso-position-horizontal-relative:page;mso-position-vertical-relative:page" wrapcoords="0 0" filled="f" stroked="f">
              <v:textbox style="mso-fit-shape-to-text:t" inset="0,0,0,0">
                <w:txbxContent>
                  <w:p>
                    <w:pPr>
                      <w:pStyle w:val="Style8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932561"/>
                        <w:spacing w:val="0"/>
                        <w:w w:val="100"/>
                        <w:position w:val="0"/>
                        <w:sz w:val="32"/>
                        <w:szCs w:val="32"/>
                      </w:rPr>
                      <w:t>nr</w:t>
                    </w:r>
                    <w:r>
                      <w:rPr>
                        <w:color w:val="343434"/>
                        <w:spacing w:val="0"/>
                        <w:w w:val="100"/>
                        <w:position w:val="0"/>
                        <w:sz w:val="20"/>
                        <w:szCs w:val="20"/>
                      </w:rPr>
                      <w:t>部科技</w:t>
                    </w:r>
                  </w:p>
                  <w:p>
                    <w:pPr>
                      <w:pStyle w:val="Style86"/>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color w:val="932561"/>
                        <w:spacing w:val="0"/>
                        <w:w w:val="100"/>
                        <w:position w:val="0"/>
                        <w:sz w:val="22"/>
                        <w:szCs w:val="22"/>
                      </w:rPr>
                      <w:t xml:space="preserve">ter </w:t>
                    </w:r>
                    <w:r>
                      <w:rPr>
                        <w:rFonts w:ascii="Arial" w:eastAsia="Arial" w:hAnsi="Arial" w:cs="Arial"/>
                        <w:color w:val="343434"/>
                        <w:spacing w:val="0"/>
                        <w:w w:val="100"/>
                        <w:position w:val="0"/>
                        <w:sz w:val="22"/>
                        <w:szCs w:val="22"/>
                      </w:rPr>
                      <w:t>KAIF A</w:t>
                    </w:r>
                  </w:p>
                </w:txbxContent>
              </v:textbox>
              <w10:wrap anchorx="page" anchory="page"/>
            </v:shape>
          </w:pict>
        </mc:Fallback>
      </mc:AlternateContent>
    </w:r>
    <w:r>
      <mc:AlternateContent>
        <mc:Choice Requires="wps">
          <w:drawing>
            <wp:anchor distT="0" distB="0" distL="0" distR="0" simplePos="0" relativeHeight="62914848" behindDoc="1" locked="0" layoutInCell="1" allowOverlap="1">
              <wp:simplePos x="0" y="0"/>
              <wp:positionH relativeFrom="page">
                <wp:posOffset>5885815</wp:posOffset>
              </wp:positionH>
              <wp:positionV relativeFrom="page">
                <wp:posOffset>491490</wp:posOffset>
              </wp:positionV>
              <wp:extent cx="1005840" cy="259080"/>
              <wp:wrapNone/>
              <wp:docPr id="186" name="Shape 186"/>
              <a:graphic xmlns:a="http://schemas.openxmlformats.org/drawingml/2006/main">
                <a:graphicData uri="http://schemas.microsoft.com/office/word/2010/wordprocessingShape">
                  <wps:wsp>
                    <wps:cNvSpPr txBox="1"/>
                    <wps:spPr>
                      <a:xfrm>
                        <a:ext cx="1005840" cy="259080"/>
                      </a:xfrm>
                      <a:prstGeom prst="rect"/>
                      <a:noFill/>
                    </wps:spPr>
                    <wps:txbx>
                      <w:txbxContent>
                        <w:p>
                          <w:pPr>
                            <w:pStyle w:val="Style86"/>
                            <w:keepNext w:val="0"/>
                            <w:keepLines w:val="0"/>
                            <w:widowControl w:val="0"/>
                            <w:shd w:val="clear" w:color="auto" w:fill="auto"/>
                            <w:bidi w:val="0"/>
                            <w:spacing w:before="0" w:after="0" w:line="240" w:lineRule="auto"/>
                            <w:ind w:left="0" w:right="0" w:firstLine="0"/>
                            <w:jc w:val="left"/>
                          </w:pPr>
                          <w:r>
                            <w:rPr>
                              <w:spacing w:val="0"/>
                              <w:w w:val="100"/>
                              <w:position w:val="0"/>
                            </w:rPr>
                            <w:t>证券简称</w:t>
                          </w:r>
                          <w:r>
                            <w:rPr>
                              <w:rFonts w:ascii="SimSun" w:eastAsia="SimSun" w:hAnsi="SimSun" w:cs="SimSun"/>
                              <w:spacing w:val="0"/>
                              <w:w w:val="100"/>
                              <w:position w:val="0"/>
                              <w:sz w:val="22"/>
                              <w:szCs w:val="22"/>
                            </w:rPr>
                            <w:t>：</w:t>
                          </w:r>
                          <w:r>
                            <w:rPr>
                              <w:spacing w:val="0"/>
                              <w:w w:val="100"/>
                              <w:position w:val="0"/>
                            </w:rPr>
                            <w:t>长城开发</w:t>
                          </w:r>
                        </w:p>
                        <w:p>
                          <w:pPr>
                            <w:pStyle w:val="Style86"/>
                            <w:keepNext w:val="0"/>
                            <w:keepLines w:val="0"/>
                            <w:widowControl w:val="0"/>
                            <w:shd w:val="clear" w:color="auto" w:fill="auto"/>
                            <w:bidi w:val="0"/>
                            <w:spacing w:before="0" w:after="0" w:line="240" w:lineRule="auto"/>
                            <w:ind w:left="0" w:right="0" w:firstLine="0"/>
                            <w:jc w:val="left"/>
                          </w:pPr>
                          <w:r>
                            <w:rPr>
                              <w:spacing w:val="0"/>
                              <w:w w:val="100"/>
                              <w:position w:val="0"/>
                            </w:rPr>
                            <w:t>证券代码：</w:t>
                          </w:r>
                          <w:r>
                            <w:rPr>
                              <w:rFonts w:ascii="Arial" w:eastAsia="Arial" w:hAnsi="Arial" w:cs="Arial"/>
                              <w:spacing w:val="0"/>
                              <w:w w:val="100"/>
                              <w:position w:val="0"/>
                            </w:rPr>
                            <w:t>000021</w:t>
                          </w:r>
                        </w:p>
                      </w:txbxContent>
                    </wps:txbx>
                    <wps:bodyPr wrap="none" lIns="0" tIns="0" rIns="0" bIns="0">
                      <a:spAutoFit/>
                    </wps:bodyPr>
                  </wps:wsp>
                </a:graphicData>
              </a:graphic>
            </wp:anchor>
          </w:drawing>
        </mc:Choice>
        <mc:Fallback>
          <w:pict>
            <v:shape id="_x0000_s1212" type="#_x0000_t202" style="position:absolute;margin-left:463.44999999999999pt;margin-top:38.700000000000003pt;width:79.200000000000003pt;height:20.400000000000002pt;z-index:-188743905;mso-wrap-style:none;mso-wrap-distance-left:0;mso-wrap-distance-right:0;mso-position-horizontal-relative:page;mso-position-vertical-relative:page" wrapcoords="0 0" filled="f" stroked="f">
              <v:textbox style="mso-fit-shape-to-text:t" inset="0,0,0,0">
                <w:txbxContent>
                  <w:p>
                    <w:pPr>
                      <w:pStyle w:val="Style86"/>
                      <w:keepNext w:val="0"/>
                      <w:keepLines w:val="0"/>
                      <w:widowControl w:val="0"/>
                      <w:shd w:val="clear" w:color="auto" w:fill="auto"/>
                      <w:bidi w:val="0"/>
                      <w:spacing w:before="0" w:after="0" w:line="240" w:lineRule="auto"/>
                      <w:ind w:left="0" w:right="0" w:firstLine="0"/>
                      <w:jc w:val="left"/>
                    </w:pPr>
                    <w:r>
                      <w:rPr>
                        <w:spacing w:val="0"/>
                        <w:w w:val="100"/>
                        <w:position w:val="0"/>
                      </w:rPr>
                      <w:t>证券简称</w:t>
                    </w:r>
                    <w:r>
                      <w:rPr>
                        <w:rFonts w:ascii="SimSun" w:eastAsia="SimSun" w:hAnsi="SimSun" w:cs="SimSun"/>
                        <w:spacing w:val="0"/>
                        <w:w w:val="100"/>
                        <w:position w:val="0"/>
                        <w:sz w:val="22"/>
                        <w:szCs w:val="22"/>
                      </w:rPr>
                      <w:t>：</w:t>
                    </w:r>
                    <w:r>
                      <w:rPr>
                        <w:spacing w:val="0"/>
                        <w:w w:val="100"/>
                        <w:position w:val="0"/>
                      </w:rPr>
                      <w:t>长城开发</w:t>
                    </w:r>
                  </w:p>
                  <w:p>
                    <w:pPr>
                      <w:pStyle w:val="Style86"/>
                      <w:keepNext w:val="0"/>
                      <w:keepLines w:val="0"/>
                      <w:widowControl w:val="0"/>
                      <w:shd w:val="clear" w:color="auto" w:fill="auto"/>
                      <w:bidi w:val="0"/>
                      <w:spacing w:before="0" w:after="0" w:line="240" w:lineRule="auto"/>
                      <w:ind w:left="0" w:right="0" w:firstLine="0"/>
                      <w:jc w:val="left"/>
                    </w:pPr>
                    <w:r>
                      <w:rPr>
                        <w:spacing w:val="0"/>
                        <w:w w:val="100"/>
                        <w:position w:val="0"/>
                      </w:rPr>
                      <w:t>证券代码：</w:t>
                    </w:r>
                    <w:r>
                      <w:rPr>
                        <w:rFonts w:ascii="Arial" w:eastAsia="Arial" w:hAnsi="Arial" w:cs="Arial"/>
                        <w:spacing w:val="0"/>
                        <w:w w:val="100"/>
                        <w:position w:val="0"/>
                      </w:rPr>
                      <w:t>000021</w:t>
                    </w:r>
                  </w:p>
                </w:txbxContent>
              </v:textbox>
              <w10:wrap anchorx="page" anchory="page"/>
            </v:shape>
          </w:pict>
        </mc:Fallback>
      </mc:AlternateContent>
    </w:r>
    <w:r>
      <mc:AlternateContent>
        <mc:Choice Requires="wps">
          <w:drawing>
            <wp:anchor distT="0" distB="0" distL="0" distR="0" simplePos="0" relativeHeight="62914850" behindDoc="1" locked="0" layoutInCell="1" allowOverlap="1">
              <wp:simplePos x="0" y="0"/>
              <wp:positionH relativeFrom="page">
                <wp:posOffset>3194050</wp:posOffset>
              </wp:positionH>
              <wp:positionV relativeFrom="page">
                <wp:posOffset>641350</wp:posOffset>
              </wp:positionV>
              <wp:extent cx="847090" cy="109855"/>
              <wp:wrapNone/>
              <wp:docPr id="188" name="Shape 188"/>
              <a:graphic xmlns:a="http://schemas.openxmlformats.org/drawingml/2006/main">
                <a:graphicData uri="http://schemas.microsoft.com/office/word/2010/wordprocessingShape">
                  <wps:wsp>
                    <wps:cNvSpPr txBox="1"/>
                    <wps:spPr>
                      <a:xfrm>
                        <a:ext cx="847090" cy="109855"/>
                      </a:xfrm>
                      <a:prstGeom prst="rect"/>
                      <a:noFill/>
                    </wps:spPr>
                    <wps:txbx>
                      <w:txbxContent>
                        <w:p>
                          <w:pPr>
                            <w:pStyle w:val="Style86"/>
                            <w:keepNext w:val="0"/>
                            <w:keepLines w:val="0"/>
                            <w:widowControl w:val="0"/>
                            <w:shd w:val="clear" w:color="auto" w:fill="auto"/>
                            <w:bidi w:val="0"/>
                            <w:spacing w:before="0" w:after="0" w:line="240" w:lineRule="auto"/>
                            <w:ind w:left="0" w:right="0" w:firstLine="0"/>
                            <w:jc w:val="left"/>
                          </w:pPr>
                          <w:r>
                            <w:rPr>
                              <w:rFonts w:ascii="Arial" w:eastAsia="Arial" w:hAnsi="Arial" w:cs="Arial"/>
                              <w:spacing w:val="0"/>
                              <w:w w:val="100"/>
                              <w:position w:val="0"/>
                            </w:rPr>
                            <w:t>2006</w:t>
                          </w:r>
                          <w:r>
                            <w:rPr>
                              <w:spacing w:val="0"/>
                              <w:w w:val="100"/>
                              <w:position w:val="0"/>
                            </w:rPr>
                            <w:t>年年度报告</w:t>
                          </w:r>
                        </w:p>
                      </w:txbxContent>
                    </wps:txbx>
                    <wps:bodyPr wrap="none" lIns="0" tIns="0" rIns="0" bIns="0">
                      <a:spAutoFit/>
                    </wps:bodyPr>
                  </wps:wsp>
                </a:graphicData>
              </a:graphic>
            </wp:anchor>
          </w:drawing>
        </mc:Choice>
        <mc:Fallback>
          <w:pict>
            <v:shape id="_x0000_s1214" type="#_x0000_t202" style="position:absolute;margin-left:251.5pt;margin-top:50.5pt;width:66.700000000000003pt;height:8.6500000000000004pt;z-index:-188743903;mso-wrap-style:none;mso-wrap-distance-left:0;mso-wrap-distance-right:0;mso-position-horizontal-relative:page;mso-position-vertical-relative:page" wrapcoords="0 0" filled="f" stroked="f">
              <v:textbox style="mso-fit-shape-to-text:t" inset="0,0,0,0">
                <w:txbxContent>
                  <w:p>
                    <w:pPr>
                      <w:pStyle w:val="Style86"/>
                      <w:keepNext w:val="0"/>
                      <w:keepLines w:val="0"/>
                      <w:widowControl w:val="0"/>
                      <w:shd w:val="clear" w:color="auto" w:fill="auto"/>
                      <w:bidi w:val="0"/>
                      <w:spacing w:before="0" w:after="0" w:line="240" w:lineRule="auto"/>
                      <w:ind w:left="0" w:right="0" w:firstLine="0"/>
                      <w:jc w:val="left"/>
                    </w:pPr>
                    <w:r>
                      <w:rPr>
                        <w:rFonts w:ascii="Arial" w:eastAsia="Arial" w:hAnsi="Arial" w:cs="Arial"/>
                        <w:spacing w:val="0"/>
                        <w:w w:val="100"/>
                        <w:position w:val="0"/>
                      </w:rPr>
                      <w:t>2006</w:t>
                    </w:r>
                    <w:r>
                      <w:rPr>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655320</wp:posOffset>
              </wp:positionH>
              <wp:positionV relativeFrom="page">
                <wp:posOffset>799465</wp:posOffset>
              </wp:positionV>
              <wp:extent cx="6306185" cy="0"/>
              <wp:wrapNone/>
              <wp:docPr id="190" name="Shape 190"/>
              <a:graphic xmlns:a="http://schemas.openxmlformats.org/drawingml/2006/main">
                <a:graphicData uri="http://schemas.microsoft.com/office/word/2010/wordprocessingShape">
                  <wps:wsp>
                    <wps:cNvCnPr/>
                    <wps:spPr>
                      <a:xfrm>
                        <a:ext cx="6306185" cy="0"/>
                      </a:xfrm>
                      <a:prstGeom prst="straightConnector1"/>
                      <a:ln w="12700">
                        <a:solidFill/>
                      </a:ln>
                    </wps:spPr>
                    <wps:bodyPr/>
                  </wps:wsp>
                </a:graphicData>
              </a:graphic>
            </wp:anchor>
          </w:drawing>
        </mc:Choice>
        <mc:Fallback>
          <w:pict>
            <v:shape o:spt="32" o:oned="true" path="m,l21600,21600e" style="position:absolute;margin-left:51.600000000000001pt;margin-top:62.950000000000003pt;width:496.55000000000001pt;height:0;z-index:-251658240;mso-position-horizontal-relative:page;mso-position-vertical-relative:page">
              <v:stroke weight="1.pt"/>
            </v:shape>
          </w:pict>
        </mc:Fallback>
      </mc:AlternateContent>
    </w:r>
  </w:p>
</w:hdr>
</file>

<file path=word/header3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4" behindDoc="1" locked="0" layoutInCell="1" allowOverlap="1">
              <wp:simplePos x="0" y="0"/>
              <wp:positionH relativeFrom="page">
                <wp:posOffset>688975</wp:posOffset>
              </wp:positionH>
              <wp:positionV relativeFrom="page">
                <wp:posOffset>476250</wp:posOffset>
              </wp:positionV>
              <wp:extent cx="786130" cy="274320"/>
              <wp:wrapNone/>
              <wp:docPr id="193" name="Shape 193"/>
              <a:graphic xmlns:a="http://schemas.openxmlformats.org/drawingml/2006/main">
                <a:graphicData uri="http://schemas.microsoft.com/office/word/2010/wordprocessingShape">
                  <wps:wsp>
                    <wps:cNvSpPr txBox="1"/>
                    <wps:spPr>
                      <a:xfrm>
                        <a:ext cx="786130" cy="274320"/>
                      </a:xfrm>
                      <a:prstGeom prst="rect"/>
                      <a:noFill/>
                    </wps:spPr>
                    <wps:txbx>
                      <w:txbxContent>
                        <w:p>
                          <w:pPr>
                            <w:pStyle w:val="Style8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932561"/>
                              <w:spacing w:val="0"/>
                              <w:w w:val="100"/>
                              <w:position w:val="0"/>
                              <w:sz w:val="32"/>
                              <w:szCs w:val="32"/>
                            </w:rPr>
                            <w:t>nr</w:t>
                          </w:r>
                          <w:r>
                            <w:rPr>
                              <w:color w:val="343434"/>
                              <w:spacing w:val="0"/>
                              <w:w w:val="100"/>
                              <w:position w:val="0"/>
                              <w:sz w:val="20"/>
                              <w:szCs w:val="20"/>
                            </w:rPr>
                            <w:t>部科技</w:t>
                          </w:r>
                        </w:p>
                        <w:p>
                          <w:pPr>
                            <w:pStyle w:val="Style86"/>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color w:val="932561"/>
                              <w:spacing w:val="0"/>
                              <w:w w:val="100"/>
                              <w:position w:val="0"/>
                              <w:sz w:val="22"/>
                              <w:szCs w:val="22"/>
                            </w:rPr>
                            <w:t xml:space="preserve">ter </w:t>
                          </w:r>
                          <w:r>
                            <w:rPr>
                              <w:rFonts w:ascii="Arial" w:eastAsia="Arial" w:hAnsi="Arial" w:cs="Arial"/>
                              <w:color w:val="343434"/>
                              <w:spacing w:val="0"/>
                              <w:w w:val="100"/>
                              <w:position w:val="0"/>
                              <w:sz w:val="22"/>
                              <w:szCs w:val="22"/>
                            </w:rPr>
                            <w:t>KAIF A</w:t>
                          </w:r>
                        </w:p>
                      </w:txbxContent>
                    </wps:txbx>
                    <wps:bodyPr wrap="none" lIns="0" tIns="0" rIns="0" bIns="0">
                      <a:spAutoFit/>
                    </wps:bodyPr>
                  </wps:wsp>
                </a:graphicData>
              </a:graphic>
            </wp:anchor>
          </w:drawing>
        </mc:Choice>
        <mc:Fallback>
          <w:pict>
            <v:shape id="_x0000_s1219" type="#_x0000_t202" style="position:absolute;margin-left:54.25pt;margin-top:37.5pt;width:61.899999999999999pt;height:21.600000000000001pt;z-index:-188743899;mso-wrap-style:none;mso-wrap-distance-left:0;mso-wrap-distance-right:0;mso-position-horizontal-relative:page;mso-position-vertical-relative:page" wrapcoords="0 0" filled="f" stroked="f">
              <v:textbox style="mso-fit-shape-to-text:t" inset="0,0,0,0">
                <w:txbxContent>
                  <w:p>
                    <w:pPr>
                      <w:pStyle w:val="Style8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932561"/>
                        <w:spacing w:val="0"/>
                        <w:w w:val="100"/>
                        <w:position w:val="0"/>
                        <w:sz w:val="32"/>
                        <w:szCs w:val="32"/>
                      </w:rPr>
                      <w:t>nr</w:t>
                    </w:r>
                    <w:r>
                      <w:rPr>
                        <w:color w:val="343434"/>
                        <w:spacing w:val="0"/>
                        <w:w w:val="100"/>
                        <w:position w:val="0"/>
                        <w:sz w:val="20"/>
                        <w:szCs w:val="20"/>
                      </w:rPr>
                      <w:t>部科技</w:t>
                    </w:r>
                  </w:p>
                  <w:p>
                    <w:pPr>
                      <w:pStyle w:val="Style86"/>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color w:val="932561"/>
                        <w:spacing w:val="0"/>
                        <w:w w:val="100"/>
                        <w:position w:val="0"/>
                        <w:sz w:val="22"/>
                        <w:szCs w:val="22"/>
                      </w:rPr>
                      <w:t xml:space="preserve">ter </w:t>
                    </w:r>
                    <w:r>
                      <w:rPr>
                        <w:rFonts w:ascii="Arial" w:eastAsia="Arial" w:hAnsi="Arial" w:cs="Arial"/>
                        <w:color w:val="343434"/>
                        <w:spacing w:val="0"/>
                        <w:w w:val="100"/>
                        <w:position w:val="0"/>
                        <w:sz w:val="22"/>
                        <w:szCs w:val="22"/>
                      </w:rPr>
                      <w:t>KAIF A</w:t>
                    </w:r>
                  </w:p>
                </w:txbxContent>
              </v:textbox>
              <w10:wrap anchorx="page" anchory="page"/>
            </v:shape>
          </w:pict>
        </mc:Fallback>
      </mc:AlternateContent>
    </w:r>
    <w:r>
      <mc:AlternateContent>
        <mc:Choice Requires="wps">
          <w:drawing>
            <wp:anchor distT="0" distB="0" distL="0" distR="0" simplePos="0" relativeHeight="62914856" behindDoc="1" locked="0" layoutInCell="1" allowOverlap="1">
              <wp:simplePos x="0" y="0"/>
              <wp:positionH relativeFrom="page">
                <wp:posOffset>5885815</wp:posOffset>
              </wp:positionH>
              <wp:positionV relativeFrom="page">
                <wp:posOffset>491490</wp:posOffset>
              </wp:positionV>
              <wp:extent cx="1005840" cy="259080"/>
              <wp:wrapNone/>
              <wp:docPr id="195" name="Shape 195"/>
              <a:graphic xmlns:a="http://schemas.openxmlformats.org/drawingml/2006/main">
                <a:graphicData uri="http://schemas.microsoft.com/office/word/2010/wordprocessingShape">
                  <wps:wsp>
                    <wps:cNvSpPr txBox="1"/>
                    <wps:spPr>
                      <a:xfrm>
                        <a:ext cx="1005840" cy="259080"/>
                      </a:xfrm>
                      <a:prstGeom prst="rect"/>
                      <a:noFill/>
                    </wps:spPr>
                    <wps:txbx>
                      <w:txbxContent>
                        <w:p>
                          <w:pPr>
                            <w:pStyle w:val="Style86"/>
                            <w:keepNext w:val="0"/>
                            <w:keepLines w:val="0"/>
                            <w:widowControl w:val="0"/>
                            <w:shd w:val="clear" w:color="auto" w:fill="auto"/>
                            <w:bidi w:val="0"/>
                            <w:spacing w:before="0" w:after="0" w:line="240" w:lineRule="auto"/>
                            <w:ind w:left="0" w:right="0" w:firstLine="0"/>
                            <w:jc w:val="left"/>
                          </w:pPr>
                          <w:r>
                            <w:rPr>
                              <w:spacing w:val="0"/>
                              <w:w w:val="100"/>
                              <w:position w:val="0"/>
                            </w:rPr>
                            <w:t>证券简称</w:t>
                          </w:r>
                          <w:r>
                            <w:rPr>
                              <w:rFonts w:ascii="SimSun" w:eastAsia="SimSun" w:hAnsi="SimSun" w:cs="SimSun"/>
                              <w:spacing w:val="0"/>
                              <w:w w:val="100"/>
                              <w:position w:val="0"/>
                              <w:sz w:val="22"/>
                              <w:szCs w:val="22"/>
                            </w:rPr>
                            <w:t>：</w:t>
                          </w:r>
                          <w:r>
                            <w:rPr>
                              <w:spacing w:val="0"/>
                              <w:w w:val="100"/>
                              <w:position w:val="0"/>
                            </w:rPr>
                            <w:t>长城开发</w:t>
                          </w:r>
                        </w:p>
                        <w:p>
                          <w:pPr>
                            <w:pStyle w:val="Style86"/>
                            <w:keepNext w:val="0"/>
                            <w:keepLines w:val="0"/>
                            <w:widowControl w:val="0"/>
                            <w:shd w:val="clear" w:color="auto" w:fill="auto"/>
                            <w:bidi w:val="0"/>
                            <w:spacing w:before="0" w:after="0" w:line="240" w:lineRule="auto"/>
                            <w:ind w:left="0" w:right="0" w:firstLine="0"/>
                            <w:jc w:val="left"/>
                          </w:pPr>
                          <w:r>
                            <w:rPr>
                              <w:spacing w:val="0"/>
                              <w:w w:val="100"/>
                              <w:position w:val="0"/>
                            </w:rPr>
                            <w:t>证券代码：</w:t>
                          </w:r>
                          <w:r>
                            <w:rPr>
                              <w:rFonts w:ascii="Arial" w:eastAsia="Arial" w:hAnsi="Arial" w:cs="Arial"/>
                              <w:spacing w:val="0"/>
                              <w:w w:val="100"/>
                              <w:position w:val="0"/>
                            </w:rPr>
                            <w:t>000021</w:t>
                          </w:r>
                        </w:p>
                      </w:txbxContent>
                    </wps:txbx>
                    <wps:bodyPr wrap="none" lIns="0" tIns="0" rIns="0" bIns="0">
                      <a:spAutoFit/>
                    </wps:bodyPr>
                  </wps:wsp>
                </a:graphicData>
              </a:graphic>
            </wp:anchor>
          </w:drawing>
        </mc:Choice>
        <mc:Fallback>
          <w:pict>
            <v:shape id="_x0000_s1221" type="#_x0000_t202" style="position:absolute;margin-left:463.44999999999999pt;margin-top:38.700000000000003pt;width:79.200000000000003pt;height:20.400000000000002pt;z-index:-188743897;mso-wrap-style:none;mso-wrap-distance-left:0;mso-wrap-distance-right:0;mso-position-horizontal-relative:page;mso-position-vertical-relative:page" wrapcoords="0 0" filled="f" stroked="f">
              <v:textbox style="mso-fit-shape-to-text:t" inset="0,0,0,0">
                <w:txbxContent>
                  <w:p>
                    <w:pPr>
                      <w:pStyle w:val="Style86"/>
                      <w:keepNext w:val="0"/>
                      <w:keepLines w:val="0"/>
                      <w:widowControl w:val="0"/>
                      <w:shd w:val="clear" w:color="auto" w:fill="auto"/>
                      <w:bidi w:val="0"/>
                      <w:spacing w:before="0" w:after="0" w:line="240" w:lineRule="auto"/>
                      <w:ind w:left="0" w:right="0" w:firstLine="0"/>
                      <w:jc w:val="left"/>
                    </w:pPr>
                    <w:r>
                      <w:rPr>
                        <w:spacing w:val="0"/>
                        <w:w w:val="100"/>
                        <w:position w:val="0"/>
                      </w:rPr>
                      <w:t>证券简称</w:t>
                    </w:r>
                    <w:r>
                      <w:rPr>
                        <w:rFonts w:ascii="SimSun" w:eastAsia="SimSun" w:hAnsi="SimSun" w:cs="SimSun"/>
                        <w:spacing w:val="0"/>
                        <w:w w:val="100"/>
                        <w:position w:val="0"/>
                        <w:sz w:val="22"/>
                        <w:szCs w:val="22"/>
                      </w:rPr>
                      <w:t>：</w:t>
                    </w:r>
                    <w:r>
                      <w:rPr>
                        <w:spacing w:val="0"/>
                        <w:w w:val="100"/>
                        <w:position w:val="0"/>
                      </w:rPr>
                      <w:t>长城开发</w:t>
                    </w:r>
                  </w:p>
                  <w:p>
                    <w:pPr>
                      <w:pStyle w:val="Style86"/>
                      <w:keepNext w:val="0"/>
                      <w:keepLines w:val="0"/>
                      <w:widowControl w:val="0"/>
                      <w:shd w:val="clear" w:color="auto" w:fill="auto"/>
                      <w:bidi w:val="0"/>
                      <w:spacing w:before="0" w:after="0" w:line="240" w:lineRule="auto"/>
                      <w:ind w:left="0" w:right="0" w:firstLine="0"/>
                      <w:jc w:val="left"/>
                    </w:pPr>
                    <w:r>
                      <w:rPr>
                        <w:spacing w:val="0"/>
                        <w:w w:val="100"/>
                        <w:position w:val="0"/>
                      </w:rPr>
                      <w:t>证券代码：</w:t>
                    </w:r>
                    <w:r>
                      <w:rPr>
                        <w:rFonts w:ascii="Arial" w:eastAsia="Arial" w:hAnsi="Arial" w:cs="Arial"/>
                        <w:spacing w:val="0"/>
                        <w:w w:val="100"/>
                        <w:position w:val="0"/>
                      </w:rPr>
                      <w:t>000021</w:t>
                    </w:r>
                  </w:p>
                </w:txbxContent>
              </v:textbox>
              <w10:wrap anchorx="page" anchory="page"/>
            </v:shape>
          </w:pict>
        </mc:Fallback>
      </mc:AlternateContent>
    </w:r>
    <w:r>
      <mc:AlternateContent>
        <mc:Choice Requires="wps">
          <w:drawing>
            <wp:anchor distT="0" distB="0" distL="0" distR="0" simplePos="0" relativeHeight="62914858" behindDoc="1" locked="0" layoutInCell="1" allowOverlap="1">
              <wp:simplePos x="0" y="0"/>
              <wp:positionH relativeFrom="page">
                <wp:posOffset>3194050</wp:posOffset>
              </wp:positionH>
              <wp:positionV relativeFrom="page">
                <wp:posOffset>641350</wp:posOffset>
              </wp:positionV>
              <wp:extent cx="847090" cy="109855"/>
              <wp:wrapNone/>
              <wp:docPr id="197" name="Shape 197"/>
              <a:graphic xmlns:a="http://schemas.openxmlformats.org/drawingml/2006/main">
                <a:graphicData uri="http://schemas.microsoft.com/office/word/2010/wordprocessingShape">
                  <wps:wsp>
                    <wps:cNvSpPr txBox="1"/>
                    <wps:spPr>
                      <a:xfrm>
                        <a:ext cx="847090" cy="109855"/>
                      </a:xfrm>
                      <a:prstGeom prst="rect"/>
                      <a:noFill/>
                    </wps:spPr>
                    <wps:txbx>
                      <w:txbxContent>
                        <w:p>
                          <w:pPr>
                            <w:pStyle w:val="Style86"/>
                            <w:keepNext w:val="0"/>
                            <w:keepLines w:val="0"/>
                            <w:widowControl w:val="0"/>
                            <w:shd w:val="clear" w:color="auto" w:fill="auto"/>
                            <w:bidi w:val="0"/>
                            <w:spacing w:before="0" w:after="0" w:line="240" w:lineRule="auto"/>
                            <w:ind w:left="0" w:right="0" w:firstLine="0"/>
                            <w:jc w:val="left"/>
                          </w:pPr>
                          <w:r>
                            <w:rPr>
                              <w:rFonts w:ascii="Arial" w:eastAsia="Arial" w:hAnsi="Arial" w:cs="Arial"/>
                              <w:spacing w:val="0"/>
                              <w:w w:val="100"/>
                              <w:position w:val="0"/>
                            </w:rPr>
                            <w:t>2006</w:t>
                          </w:r>
                          <w:r>
                            <w:rPr>
                              <w:spacing w:val="0"/>
                              <w:w w:val="100"/>
                              <w:position w:val="0"/>
                            </w:rPr>
                            <w:t>年年度报告</w:t>
                          </w:r>
                        </w:p>
                      </w:txbxContent>
                    </wps:txbx>
                    <wps:bodyPr wrap="none" lIns="0" tIns="0" rIns="0" bIns="0">
                      <a:spAutoFit/>
                    </wps:bodyPr>
                  </wps:wsp>
                </a:graphicData>
              </a:graphic>
            </wp:anchor>
          </w:drawing>
        </mc:Choice>
        <mc:Fallback>
          <w:pict>
            <v:shape id="_x0000_s1223" type="#_x0000_t202" style="position:absolute;margin-left:251.5pt;margin-top:50.5pt;width:66.700000000000003pt;height:8.6500000000000004pt;z-index:-188743895;mso-wrap-style:none;mso-wrap-distance-left:0;mso-wrap-distance-right:0;mso-position-horizontal-relative:page;mso-position-vertical-relative:page" wrapcoords="0 0" filled="f" stroked="f">
              <v:textbox style="mso-fit-shape-to-text:t" inset="0,0,0,0">
                <w:txbxContent>
                  <w:p>
                    <w:pPr>
                      <w:pStyle w:val="Style86"/>
                      <w:keepNext w:val="0"/>
                      <w:keepLines w:val="0"/>
                      <w:widowControl w:val="0"/>
                      <w:shd w:val="clear" w:color="auto" w:fill="auto"/>
                      <w:bidi w:val="0"/>
                      <w:spacing w:before="0" w:after="0" w:line="240" w:lineRule="auto"/>
                      <w:ind w:left="0" w:right="0" w:firstLine="0"/>
                      <w:jc w:val="left"/>
                    </w:pPr>
                    <w:r>
                      <w:rPr>
                        <w:rFonts w:ascii="Arial" w:eastAsia="Arial" w:hAnsi="Arial" w:cs="Arial"/>
                        <w:spacing w:val="0"/>
                        <w:w w:val="100"/>
                        <w:position w:val="0"/>
                      </w:rPr>
                      <w:t>2006</w:t>
                    </w:r>
                    <w:r>
                      <w:rPr>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655320</wp:posOffset>
              </wp:positionH>
              <wp:positionV relativeFrom="page">
                <wp:posOffset>799465</wp:posOffset>
              </wp:positionV>
              <wp:extent cx="6306185" cy="0"/>
              <wp:wrapNone/>
              <wp:docPr id="199" name="Shape 199"/>
              <a:graphic xmlns:a="http://schemas.openxmlformats.org/drawingml/2006/main">
                <a:graphicData uri="http://schemas.microsoft.com/office/word/2010/wordprocessingShape">
                  <wps:wsp>
                    <wps:cNvCnPr/>
                    <wps:spPr>
                      <a:xfrm>
                        <a:ext cx="6306185" cy="0"/>
                      </a:xfrm>
                      <a:prstGeom prst="straightConnector1"/>
                      <a:ln w="12700">
                        <a:solidFill/>
                      </a:ln>
                    </wps:spPr>
                    <wps:bodyPr/>
                  </wps:wsp>
                </a:graphicData>
              </a:graphic>
            </wp:anchor>
          </w:drawing>
        </mc:Choice>
        <mc:Fallback>
          <w:pict>
            <v:shape o:spt="32" o:oned="true" path="m,l21600,21600e" style="position:absolute;margin-left:51.600000000000001pt;margin-top:62.950000000000003pt;width:496.55000000000001pt;height:0;z-index:-251658240;mso-position-horizontal-relative:page;mso-position-vertical-relative:page">
              <v:stroke weight="1.pt"/>
            </v:shape>
          </w:pict>
        </mc:Fallback>
      </mc:AlternateContent>
    </w:r>
  </w:p>
</w:hdr>
</file>

<file path=word/header3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2" behindDoc="1" locked="0" layoutInCell="1" allowOverlap="1">
              <wp:simplePos x="0" y="0"/>
              <wp:positionH relativeFrom="page">
                <wp:posOffset>4961890</wp:posOffset>
              </wp:positionH>
              <wp:positionV relativeFrom="page">
                <wp:posOffset>635000</wp:posOffset>
              </wp:positionV>
              <wp:extent cx="1673225" cy="115570"/>
              <wp:wrapNone/>
              <wp:docPr id="202" name="Shape 202"/>
              <a:graphic xmlns:a="http://schemas.openxmlformats.org/drawingml/2006/main">
                <a:graphicData uri="http://schemas.microsoft.com/office/word/2010/wordprocessingShape">
                  <wps:wsp>
                    <wps:cNvSpPr txBox="1"/>
                    <wps:spPr>
                      <a:xfrm>
                        <a:ext cx="1673225" cy="115570"/>
                      </a:xfrm>
                      <a:prstGeom prst="rect"/>
                      <a:noFill/>
                    </wps:spPr>
                    <wps:txbx>
                      <w:txbxContent>
                        <w:p>
                          <w:pPr>
                            <w:pStyle w:val="Style8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b w:val="0"/>
                              <w:bCs w:val="0"/>
                              <w:i/>
                              <w:iCs/>
                              <w:color w:val="000000"/>
                              <w:spacing w:val="0"/>
                              <w:w w:val="100"/>
                              <w:position w:val="0"/>
                              <w:sz w:val="24"/>
                              <w:szCs w:val="24"/>
                            </w:rPr>
                            <w:t>REANDA</w:t>
                          </w:r>
                          <w:r>
                            <w:rPr>
                              <w:b w:val="0"/>
                              <w:bCs w:val="0"/>
                              <w:color w:val="000000"/>
                              <w:spacing w:val="0"/>
                              <w:w w:val="100"/>
                              <w:position w:val="0"/>
                              <w:sz w:val="15"/>
                              <w:szCs w:val="15"/>
                            </w:rPr>
                            <w:t>利安达信隆会计师事务所</w:t>
                          </w:r>
                        </w:p>
                      </w:txbxContent>
                    </wps:txbx>
                    <wps:bodyPr wrap="none" lIns="0" tIns="0" rIns="0" bIns="0">
                      <a:spAutoFit/>
                    </wps:bodyPr>
                  </wps:wsp>
                </a:graphicData>
              </a:graphic>
            </wp:anchor>
          </w:drawing>
        </mc:Choice>
        <mc:Fallback>
          <w:pict>
            <v:shape id="_x0000_s1228" type="#_x0000_t202" style="position:absolute;margin-left:390.69999999999999pt;margin-top:50.pt;width:131.75pt;height:9.0999999999999996pt;z-index:-188743891;mso-wrap-style:none;mso-wrap-distance-left:0;mso-wrap-distance-right:0;mso-position-horizontal-relative:page;mso-position-vertical-relative:page" wrapcoords="0 0" filled="f" stroked="f">
              <v:textbox style="mso-fit-shape-to-text:t" inset="0,0,0,0">
                <w:txbxContent>
                  <w:p>
                    <w:pPr>
                      <w:pStyle w:val="Style8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b w:val="0"/>
                        <w:bCs w:val="0"/>
                        <w:i/>
                        <w:iCs/>
                        <w:color w:val="000000"/>
                        <w:spacing w:val="0"/>
                        <w:w w:val="100"/>
                        <w:position w:val="0"/>
                        <w:sz w:val="24"/>
                        <w:szCs w:val="24"/>
                      </w:rPr>
                      <w:t>REANDA</w:t>
                    </w:r>
                    <w:r>
                      <w:rPr>
                        <w:b w:val="0"/>
                        <w:bCs w:val="0"/>
                        <w:color w:val="000000"/>
                        <w:spacing w:val="0"/>
                        <w:w w:val="100"/>
                        <w:position w:val="0"/>
                        <w:sz w:val="15"/>
                        <w:szCs w:val="15"/>
                      </w:rPr>
                      <w:t>利安达信隆会计师事务所</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929640</wp:posOffset>
              </wp:positionH>
              <wp:positionV relativeFrom="page">
                <wp:posOffset>798195</wp:posOffset>
              </wp:positionV>
              <wp:extent cx="5730240" cy="0"/>
              <wp:wrapNone/>
              <wp:docPr id="204" name="Shape 204"/>
              <a:graphic xmlns:a="http://schemas.openxmlformats.org/drawingml/2006/main">
                <a:graphicData uri="http://schemas.microsoft.com/office/word/2010/wordprocessingShape">
                  <wps:wsp>
                    <wps:cNvCnPr/>
                    <wps:spPr>
                      <a:xfrm>
                        <a:ext cx="5730240" cy="0"/>
                      </a:xfrm>
                      <a:prstGeom prst="straightConnector1"/>
                      <a:ln w="12700">
                        <a:solidFill/>
                      </a:ln>
                    </wps:spPr>
                    <wps:bodyPr/>
                  </wps:wsp>
                </a:graphicData>
              </a:graphic>
            </wp:anchor>
          </w:drawing>
        </mc:Choice>
        <mc:Fallback>
          <w:pict>
            <v:shape o:spt="32" o:oned="true" path="m,l21600,21600e" style="position:absolute;margin-left:73.200000000000003pt;margin-top:62.850000000000001pt;width:451.19999999999999pt;height:0;z-index:-251658240;mso-position-horizontal-relative:page;mso-position-vertical-relative:page">
              <v:stroke weight="1.pt"/>
            </v:shape>
          </w:pict>
        </mc:Fallback>
      </mc:AlternateContent>
    </w:r>
  </w:p>
</w:hdr>
</file>

<file path=word/header3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4" behindDoc="1" locked="0" layoutInCell="1" allowOverlap="1">
              <wp:simplePos x="0" y="0"/>
              <wp:positionH relativeFrom="page">
                <wp:posOffset>4961890</wp:posOffset>
              </wp:positionH>
              <wp:positionV relativeFrom="page">
                <wp:posOffset>635000</wp:posOffset>
              </wp:positionV>
              <wp:extent cx="1673225" cy="115570"/>
              <wp:wrapNone/>
              <wp:docPr id="205" name="Shape 205"/>
              <a:graphic xmlns:a="http://schemas.openxmlformats.org/drawingml/2006/main">
                <a:graphicData uri="http://schemas.microsoft.com/office/word/2010/wordprocessingShape">
                  <wps:wsp>
                    <wps:cNvSpPr txBox="1"/>
                    <wps:spPr>
                      <a:xfrm>
                        <a:ext cx="1673225" cy="115570"/>
                      </a:xfrm>
                      <a:prstGeom prst="rect"/>
                      <a:noFill/>
                    </wps:spPr>
                    <wps:txbx>
                      <w:txbxContent>
                        <w:p>
                          <w:pPr>
                            <w:pStyle w:val="Style8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b w:val="0"/>
                              <w:bCs w:val="0"/>
                              <w:i/>
                              <w:iCs/>
                              <w:color w:val="000000"/>
                              <w:spacing w:val="0"/>
                              <w:w w:val="100"/>
                              <w:position w:val="0"/>
                              <w:sz w:val="24"/>
                              <w:szCs w:val="24"/>
                            </w:rPr>
                            <w:t>REANDA</w:t>
                          </w:r>
                          <w:r>
                            <w:rPr>
                              <w:b w:val="0"/>
                              <w:bCs w:val="0"/>
                              <w:color w:val="000000"/>
                              <w:spacing w:val="0"/>
                              <w:w w:val="100"/>
                              <w:position w:val="0"/>
                              <w:sz w:val="15"/>
                              <w:szCs w:val="15"/>
                            </w:rPr>
                            <w:t>利安达信隆会计师事务所</w:t>
                          </w:r>
                        </w:p>
                      </w:txbxContent>
                    </wps:txbx>
                    <wps:bodyPr wrap="none" lIns="0" tIns="0" rIns="0" bIns="0">
                      <a:spAutoFit/>
                    </wps:bodyPr>
                  </wps:wsp>
                </a:graphicData>
              </a:graphic>
            </wp:anchor>
          </w:drawing>
        </mc:Choice>
        <mc:Fallback>
          <w:pict>
            <v:shape id="_x0000_s1231" type="#_x0000_t202" style="position:absolute;margin-left:390.69999999999999pt;margin-top:50.pt;width:131.75pt;height:9.0999999999999996pt;z-index:-188743889;mso-wrap-style:none;mso-wrap-distance-left:0;mso-wrap-distance-right:0;mso-position-horizontal-relative:page;mso-position-vertical-relative:page" wrapcoords="0 0" filled="f" stroked="f">
              <v:textbox style="mso-fit-shape-to-text:t" inset="0,0,0,0">
                <w:txbxContent>
                  <w:p>
                    <w:pPr>
                      <w:pStyle w:val="Style8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b w:val="0"/>
                        <w:bCs w:val="0"/>
                        <w:i/>
                        <w:iCs/>
                        <w:color w:val="000000"/>
                        <w:spacing w:val="0"/>
                        <w:w w:val="100"/>
                        <w:position w:val="0"/>
                        <w:sz w:val="24"/>
                        <w:szCs w:val="24"/>
                      </w:rPr>
                      <w:t>REANDA</w:t>
                    </w:r>
                    <w:r>
                      <w:rPr>
                        <w:b w:val="0"/>
                        <w:bCs w:val="0"/>
                        <w:color w:val="000000"/>
                        <w:spacing w:val="0"/>
                        <w:w w:val="100"/>
                        <w:position w:val="0"/>
                        <w:sz w:val="15"/>
                        <w:szCs w:val="15"/>
                      </w:rPr>
                      <w:t>利安达信隆会计师事务所</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929640</wp:posOffset>
              </wp:positionH>
              <wp:positionV relativeFrom="page">
                <wp:posOffset>798195</wp:posOffset>
              </wp:positionV>
              <wp:extent cx="5730240" cy="0"/>
              <wp:wrapNone/>
              <wp:docPr id="207" name="Shape 207"/>
              <a:graphic xmlns:a="http://schemas.openxmlformats.org/drawingml/2006/main">
                <a:graphicData uri="http://schemas.microsoft.com/office/word/2010/wordprocessingShape">
                  <wps:wsp>
                    <wps:cNvCnPr/>
                    <wps:spPr>
                      <a:xfrm>
                        <a:ext cx="5730240" cy="0"/>
                      </a:xfrm>
                      <a:prstGeom prst="straightConnector1"/>
                      <a:ln w="12700">
                        <a:solidFill/>
                      </a:ln>
                    </wps:spPr>
                    <wps:bodyPr/>
                  </wps:wsp>
                </a:graphicData>
              </a:graphic>
            </wp:anchor>
          </w:drawing>
        </mc:Choice>
        <mc:Fallback>
          <w:pict>
            <v:shape o:spt="32" o:oned="true" path="m,l21600,21600e" style="position:absolute;margin-left:73.200000000000003pt;margin-top:62.850000000000001pt;width:451.19999999999999pt;height:0;z-index:-251658240;mso-position-horizontal-relative:page;mso-position-vertical-relative:page">
              <v:stroke weight="1.pt"/>
            </v:shape>
          </w:pict>
        </mc:Fallback>
      </mc:AlternateContent>
    </w:r>
  </w:p>
</w:hdr>
</file>

<file path=word/header3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6" behindDoc="1" locked="0" layoutInCell="1" allowOverlap="1">
              <wp:simplePos x="0" y="0"/>
              <wp:positionH relativeFrom="page">
                <wp:posOffset>4947285</wp:posOffset>
              </wp:positionH>
              <wp:positionV relativeFrom="page">
                <wp:posOffset>576580</wp:posOffset>
              </wp:positionV>
              <wp:extent cx="1673225" cy="115570"/>
              <wp:wrapNone/>
              <wp:docPr id="212" name="Shape 212"/>
              <a:graphic xmlns:a="http://schemas.openxmlformats.org/drawingml/2006/main">
                <a:graphicData uri="http://schemas.microsoft.com/office/word/2010/wordprocessingShape">
                  <wps:wsp>
                    <wps:cNvSpPr txBox="1"/>
                    <wps:spPr>
                      <a:xfrm>
                        <a:ext cx="1673225" cy="115570"/>
                      </a:xfrm>
                      <a:prstGeom prst="rect"/>
                      <a:noFill/>
                    </wps:spPr>
                    <wps:txbx>
                      <w:txbxContent>
                        <w:p>
                          <w:pPr>
                            <w:pStyle w:val="Style8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b w:val="0"/>
                              <w:bCs w:val="0"/>
                              <w:i/>
                              <w:iCs/>
                              <w:color w:val="000000"/>
                              <w:spacing w:val="0"/>
                              <w:w w:val="100"/>
                              <w:position w:val="0"/>
                              <w:sz w:val="24"/>
                              <w:szCs w:val="24"/>
                            </w:rPr>
                            <w:t>REANDA</w:t>
                          </w:r>
                          <w:r>
                            <w:rPr>
                              <w:b w:val="0"/>
                              <w:bCs w:val="0"/>
                              <w:color w:val="000000"/>
                              <w:spacing w:val="0"/>
                              <w:w w:val="100"/>
                              <w:position w:val="0"/>
                              <w:sz w:val="15"/>
                              <w:szCs w:val="15"/>
                            </w:rPr>
                            <w:t>利安达信隆会计师事务所</w:t>
                          </w:r>
                        </w:p>
                      </w:txbxContent>
                    </wps:txbx>
                    <wps:bodyPr wrap="none" lIns="0" tIns="0" rIns="0" bIns="0">
                      <a:spAutoFit/>
                    </wps:bodyPr>
                  </wps:wsp>
                </a:graphicData>
              </a:graphic>
            </wp:anchor>
          </w:drawing>
        </mc:Choice>
        <mc:Fallback>
          <w:pict>
            <v:shape id="_x0000_s1238" type="#_x0000_t202" style="position:absolute;margin-left:389.55000000000001pt;margin-top:45.399999999999999pt;width:131.75pt;height:9.0999999999999996pt;z-index:-188743887;mso-wrap-style:none;mso-wrap-distance-left:0;mso-wrap-distance-right:0;mso-position-horizontal-relative:page;mso-position-vertical-relative:page" wrapcoords="0 0" filled="f" stroked="f">
              <v:textbox style="mso-fit-shape-to-text:t" inset="0,0,0,0">
                <w:txbxContent>
                  <w:p>
                    <w:pPr>
                      <w:pStyle w:val="Style8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b w:val="0"/>
                        <w:bCs w:val="0"/>
                        <w:i/>
                        <w:iCs/>
                        <w:color w:val="000000"/>
                        <w:spacing w:val="0"/>
                        <w:w w:val="100"/>
                        <w:position w:val="0"/>
                        <w:sz w:val="24"/>
                        <w:szCs w:val="24"/>
                      </w:rPr>
                      <w:t>REANDA</w:t>
                    </w:r>
                    <w:r>
                      <w:rPr>
                        <w:b w:val="0"/>
                        <w:bCs w:val="0"/>
                        <w:color w:val="000000"/>
                        <w:spacing w:val="0"/>
                        <w:w w:val="100"/>
                        <w:position w:val="0"/>
                        <w:sz w:val="15"/>
                        <w:szCs w:val="15"/>
                      </w:rPr>
                      <w:t>利安达信隆会计师事务所</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914400</wp:posOffset>
              </wp:positionH>
              <wp:positionV relativeFrom="page">
                <wp:posOffset>739775</wp:posOffset>
              </wp:positionV>
              <wp:extent cx="5730240" cy="0"/>
              <wp:wrapNone/>
              <wp:docPr id="214" name="Shape 214"/>
              <a:graphic xmlns:a="http://schemas.openxmlformats.org/drawingml/2006/main">
                <a:graphicData uri="http://schemas.microsoft.com/office/word/2010/wordprocessingShape">
                  <wps:wsp>
                    <wps:cNvCnPr/>
                    <wps:spPr>
                      <a:xfrm>
                        <a:ext cx="5730240" cy="0"/>
                      </a:xfrm>
                      <a:prstGeom prst="straightConnector1"/>
                      <a:ln w="12700">
                        <a:solidFill/>
                      </a:ln>
                    </wps:spPr>
                    <wps:bodyPr/>
                  </wps:wsp>
                </a:graphicData>
              </a:graphic>
            </wp:anchor>
          </w:drawing>
        </mc:Choice>
        <mc:Fallback>
          <w:pict>
            <v:shape o:spt="32" o:oned="true" path="m,l21600,21600e" style="position:absolute;margin-left:72.pt;margin-top:58.25pt;width:451.19999999999999pt;height:0;z-index:-251658240;mso-position-horizontal-relative:page;mso-position-vertical-relative:page">
              <v:stroke weight="1.pt"/>
            </v:shape>
          </w:pict>
        </mc:Fallback>
      </mc:AlternateContent>
    </w:r>
  </w:p>
</w:hdr>
</file>

<file path=word/header3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0" behindDoc="1" locked="0" layoutInCell="1" allowOverlap="1">
              <wp:simplePos x="0" y="0"/>
              <wp:positionH relativeFrom="page">
                <wp:posOffset>4947285</wp:posOffset>
              </wp:positionH>
              <wp:positionV relativeFrom="page">
                <wp:posOffset>576580</wp:posOffset>
              </wp:positionV>
              <wp:extent cx="1673225" cy="115570"/>
              <wp:wrapNone/>
              <wp:docPr id="217" name="Shape 217"/>
              <a:graphic xmlns:a="http://schemas.openxmlformats.org/drawingml/2006/main">
                <a:graphicData uri="http://schemas.microsoft.com/office/word/2010/wordprocessingShape">
                  <wps:wsp>
                    <wps:cNvSpPr txBox="1"/>
                    <wps:spPr>
                      <a:xfrm>
                        <a:ext cx="1673225" cy="115570"/>
                      </a:xfrm>
                      <a:prstGeom prst="rect"/>
                      <a:noFill/>
                    </wps:spPr>
                    <wps:txbx>
                      <w:txbxContent>
                        <w:p>
                          <w:pPr>
                            <w:pStyle w:val="Style8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b w:val="0"/>
                              <w:bCs w:val="0"/>
                              <w:i/>
                              <w:iCs/>
                              <w:color w:val="000000"/>
                              <w:spacing w:val="0"/>
                              <w:w w:val="100"/>
                              <w:position w:val="0"/>
                              <w:sz w:val="24"/>
                              <w:szCs w:val="24"/>
                            </w:rPr>
                            <w:t>REANDA</w:t>
                          </w:r>
                          <w:r>
                            <w:rPr>
                              <w:b w:val="0"/>
                              <w:bCs w:val="0"/>
                              <w:color w:val="000000"/>
                              <w:spacing w:val="0"/>
                              <w:w w:val="100"/>
                              <w:position w:val="0"/>
                              <w:sz w:val="15"/>
                              <w:szCs w:val="15"/>
                            </w:rPr>
                            <w:t>利安达信隆会计师事务所</w:t>
                          </w:r>
                        </w:p>
                      </w:txbxContent>
                    </wps:txbx>
                    <wps:bodyPr wrap="none" lIns="0" tIns="0" rIns="0" bIns="0">
                      <a:spAutoFit/>
                    </wps:bodyPr>
                  </wps:wsp>
                </a:graphicData>
              </a:graphic>
            </wp:anchor>
          </w:drawing>
        </mc:Choice>
        <mc:Fallback>
          <w:pict>
            <v:shape id="_x0000_s1243" type="#_x0000_t202" style="position:absolute;margin-left:389.55000000000001pt;margin-top:45.399999999999999pt;width:131.75pt;height:9.0999999999999996pt;z-index:-188743883;mso-wrap-style:none;mso-wrap-distance-left:0;mso-wrap-distance-right:0;mso-position-horizontal-relative:page;mso-position-vertical-relative:page" wrapcoords="0 0" filled="f" stroked="f">
              <v:textbox style="mso-fit-shape-to-text:t" inset="0,0,0,0">
                <w:txbxContent>
                  <w:p>
                    <w:pPr>
                      <w:pStyle w:val="Style8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b w:val="0"/>
                        <w:bCs w:val="0"/>
                        <w:i/>
                        <w:iCs/>
                        <w:color w:val="000000"/>
                        <w:spacing w:val="0"/>
                        <w:w w:val="100"/>
                        <w:position w:val="0"/>
                        <w:sz w:val="24"/>
                        <w:szCs w:val="24"/>
                      </w:rPr>
                      <w:t>REANDA</w:t>
                    </w:r>
                    <w:r>
                      <w:rPr>
                        <w:b w:val="0"/>
                        <w:bCs w:val="0"/>
                        <w:color w:val="000000"/>
                        <w:spacing w:val="0"/>
                        <w:w w:val="100"/>
                        <w:position w:val="0"/>
                        <w:sz w:val="15"/>
                        <w:szCs w:val="15"/>
                      </w:rPr>
                      <w:t>利安达信隆会计师事务所</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914400</wp:posOffset>
              </wp:positionH>
              <wp:positionV relativeFrom="page">
                <wp:posOffset>739775</wp:posOffset>
              </wp:positionV>
              <wp:extent cx="5730240" cy="0"/>
              <wp:wrapNone/>
              <wp:docPr id="219" name="Shape 219"/>
              <a:graphic xmlns:a="http://schemas.openxmlformats.org/drawingml/2006/main">
                <a:graphicData uri="http://schemas.microsoft.com/office/word/2010/wordprocessingShape">
                  <wps:wsp>
                    <wps:cNvCnPr/>
                    <wps:spPr>
                      <a:xfrm>
                        <a:ext cx="5730240" cy="0"/>
                      </a:xfrm>
                      <a:prstGeom prst="straightConnector1"/>
                      <a:ln w="12700">
                        <a:solidFill/>
                      </a:ln>
                    </wps:spPr>
                    <wps:bodyPr/>
                  </wps:wsp>
                </a:graphicData>
              </a:graphic>
            </wp:anchor>
          </w:drawing>
        </mc:Choice>
        <mc:Fallback>
          <w:pict>
            <v:shape o:spt="32" o:oned="true" path="m,l21600,21600e" style="position:absolute;margin-left:72.pt;margin-top:58.25pt;width:451.19999999999999pt;height:0;z-index:-251658240;mso-position-horizontal-relative:page;mso-position-vertical-relative:page">
              <v:stroke weight="1.pt"/>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4" behindDoc="1" locked="0" layoutInCell="1" allowOverlap="1">
              <wp:simplePos x="0" y="0"/>
              <wp:positionH relativeFrom="page">
                <wp:posOffset>680720</wp:posOffset>
              </wp:positionH>
              <wp:positionV relativeFrom="page">
                <wp:posOffset>542925</wp:posOffset>
              </wp:positionV>
              <wp:extent cx="786130" cy="274320"/>
              <wp:wrapNone/>
              <wp:docPr id="29" name="Shape 29"/>
              <a:graphic xmlns:a="http://schemas.openxmlformats.org/drawingml/2006/main">
                <a:graphicData uri="http://schemas.microsoft.com/office/word/2010/wordprocessingShape">
                  <wps:wsp>
                    <wps:cNvSpPr txBox="1"/>
                    <wps:spPr>
                      <a:xfrm>
                        <a:ext cx="786130" cy="274320"/>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pPr>
                          <w:r>
                            <w:rPr>
                              <w:rFonts w:ascii="Arial" w:eastAsia="Arial" w:hAnsi="Arial" w:cs="Arial"/>
                              <w:b/>
                              <w:bCs/>
                              <w:color w:val="932561"/>
                              <w:spacing w:val="0"/>
                              <w:w w:val="100"/>
                              <w:position w:val="0"/>
                              <w:sz w:val="32"/>
                              <w:szCs w:val="32"/>
                            </w:rPr>
                            <w:t>nr</w:t>
                          </w:r>
                          <w:r>
                            <w:rPr>
                              <w:rFonts w:ascii="SimHei" w:eastAsia="SimHei" w:hAnsi="SimHei" w:cs="SimHei"/>
                              <w:b/>
                              <w:bCs/>
                              <w:color w:val="343434"/>
                              <w:spacing w:val="0"/>
                              <w:w w:val="100"/>
                              <w:position w:val="0"/>
                            </w:rPr>
                            <w:t>部科技</w:t>
                          </w:r>
                        </w:p>
                        <w:p>
                          <w:pPr>
                            <w:pStyle w:val="Style8"/>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b/>
                              <w:bCs/>
                              <w:color w:val="932561"/>
                              <w:spacing w:val="0"/>
                              <w:w w:val="100"/>
                              <w:position w:val="0"/>
                              <w:sz w:val="22"/>
                              <w:szCs w:val="22"/>
                            </w:rPr>
                            <w:t xml:space="preserve">ter </w:t>
                          </w:r>
                          <w:r>
                            <w:rPr>
                              <w:rFonts w:ascii="Arial" w:eastAsia="Arial" w:hAnsi="Arial" w:cs="Arial"/>
                              <w:b/>
                              <w:bCs/>
                              <w:color w:val="343434"/>
                              <w:spacing w:val="0"/>
                              <w:w w:val="100"/>
                              <w:position w:val="0"/>
                              <w:sz w:val="22"/>
                              <w:szCs w:val="22"/>
                            </w:rPr>
                            <w:t>KAIF A</w:t>
                          </w:r>
                        </w:p>
                      </w:txbxContent>
                    </wps:txbx>
                    <wps:bodyPr wrap="none" lIns="0" tIns="0" rIns="0" bIns="0">
                      <a:spAutoFit/>
                    </wps:bodyPr>
                  </wps:wsp>
                </a:graphicData>
              </a:graphic>
            </wp:anchor>
          </w:drawing>
        </mc:Choice>
        <mc:Fallback>
          <w:pict>
            <v:shape id="_x0000_s1055" type="#_x0000_t202" style="position:absolute;margin-left:53.600000000000001pt;margin-top:42.75pt;width:61.899999999999999pt;height:21.600000000000001pt;z-index:-188744039;mso-wrap-style:none;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bidi w:val="0"/>
                      <w:spacing w:before="0" w:after="0" w:line="240" w:lineRule="auto"/>
                      <w:ind w:left="0" w:right="0" w:firstLine="0"/>
                      <w:jc w:val="left"/>
                    </w:pPr>
                    <w:r>
                      <w:rPr>
                        <w:rFonts w:ascii="Arial" w:eastAsia="Arial" w:hAnsi="Arial" w:cs="Arial"/>
                        <w:b/>
                        <w:bCs/>
                        <w:color w:val="932561"/>
                        <w:spacing w:val="0"/>
                        <w:w w:val="100"/>
                        <w:position w:val="0"/>
                        <w:sz w:val="32"/>
                        <w:szCs w:val="32"/>
                      </w:rPr>
                      <w:t>nr</w:t>
                    </w:r>
                    <w:r>
                      <w:rPr>
                        <w:rFonts w:ascii="SimHei" w:eastAsia="SimHei" w:hAnsi="SimHei" w:cs="SimHei"/>
                        <w:b/>
                        <w:bCs/>
                        <w:color w:val="343434"/>
                        <w:spacing w:val="0"/>
                        <w:w w:val="100"/>
                        <w:position w:val="0"/>
                      </w:rPr>
                      <w:t>部科技</w:t>
                    </w:r>
                  </w:p>
                  <w:p>
                    <w:pPr>
                      <w:pStyle w:val="Style8"/>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b/>
                        <w:bCs/>
                        <w:color w:val="932561"/>
                        <w:spacing w:val="0"/>
                        <w:w w:val="100"/>
                        <w:position w:val="0"/>
                        <w:sz w:val="22"/>
                        <w:szCs w:val="22"/>
                      </w:rPr>
                      <w:t xml:space="preserve">ter </w:t>
                    </w:r>
                    <w:r>
                      <w:rPr>
                        <w:rFonts w:ascii="Arial" w:eastAsia="Arial" w:hAnsi="Arial" w:cs="Arial"/>
                        <w:b/>
                        <w:bCs/>
                        <w:color w:val="343434"/>
                        <w:spacing w:val="0"/>
                        <w:w w:val="100"/>
                        <w:position w:val="0"/>
                        <w:sz w:val="22"/>
                        <w:szCs w:val="22"/>
                      </w:rPr>
                      <w:t>KAIF A</w:t>
                    </w:r>
                  </w:p>
                </w:txbxContent>
              </v:textbox>
              <w10:wrap anchorx="page" anchory="page"/>
            </v:shape>
          </w:pict>
        </mc:Fallback>
      </mc:AlternateContent>
    </w:r>
    <w:r>
      <mc:AlternateContent>
        <mc:Choice Requires="wps">
          <w:drawing>
            <wp:anchor distT="0" distB="0" distL="0" distR="0" simplePos="0" relativeHeight="62914716" behindDoc="1" locked="0" layoutInCell="1" allowOverlap="1">
              <wp:simplePos x="0" y="0"/>
              <wp:positionH relativeFrom="page">
                <wp:posOffset>5877560</wp:posOffset>
              </wp:positionH>
              <wp:positionV relativeFrom="page">
                <wp:posOffset>558165</wp:posOffset>
              </wp:positionV>
              <wp:extent cx="1005840" cy="259080"/>
              <wp:wrapNone/>
              <wp:docPr id="31" name="Shape 31"/>
              <a:graphic xmlns:a="http://schemas.openxmlformats.org/drawingml/2006/main">
                <a:graphicData uri="http://schemas.microsoft.com/office/word/2010/wordprocessingShape">
                  <wps:wsp>
                    <wps:cNvSpPr txBox="1"/>
                    <wps:spPr>
                      <a:xfrm>
                        <a:ext cx="1005840" cy="259080"/>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b/>
                              <w:bCs/>
                              <w:color w:val="9A0033"/>
                              <w:spacing w:val="0"/>
                              <w:w w:val="100"/>
                              <w:position w:val="0"/>
                              <w:sz w:val="18"/>
                              <w:szCs w:val="18"/>
                            </w:rPr>
                            <w:t>证券简称</w:t>
                          </w:r>
                          <w:r>
                            <w:rPr>
                              <w:rFonts w:ascii="SimSun" w:eastAsia="SimSun" w:hAnsi="SimSun" w:cs="SimSun"/>
                              <w:b/>
                              <w:bCs/>
                              <w:color w:val="9A0033"/>
                              <w:spacing w:val="0"/>
                              <w:w w:val="100"/>
                              <w:position w:val="0"/>
                              <w:sz w:val="22"/>
                              <w:szCs w:val="22"/>
                            </w:rPr>
                            <w:t>：</w:t>
                          </w:r>
                          <w:r>
                            <w:rPr>
                              <w:rFonts w:ascii="SimHei" w:eastAsia="SimHei" w:hAnsi="SimHei" w:cs="SimHei"/>
                              <w:b/>
                              <w:bCs/>
                              <w:color w:val="9A0033"/>
                              <w:spacing w:val="0"/>
                              <w:w w:val="100"/>
                              <w:position w:val="0"/>
                              <w:sz w:val="18"/>
                              <w:szCs w:val="18"/>
                            </w:rPr>
                            <w:t>长城开发</w:t>
                          </w:r>
                        </w:p>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b/>
                              <w:bCs/>
                              <w:color w:val="9A0033"/>
                              <w:spacing w:val="0"/>
                              <w:w w:val="100"/>
                              <w:position w:val="0"/>
                              <w:sz w:val="18"/>
                              <w:szCs w:val="18"/>
                            </w:rPr>
                            <w:t>证券代码：</w:t>
                          </w:r>
                          <w:r>
                            <w:rPr>
                              <w:rFonts w:ascii="Arial" w:eastAsia="Arial" w:hAnsi="Arial" w:cs="Arial"/>
                              <w:b/>
                              <w:bCs/>
                              <w:color w:val="9A0033"/>
                              <w:spacing w:val="0"/>
                              <w:w w:val="100"/>
                              <w:position w:val="0"/>
                              <w:sz w:val="18"/>
                              <w:szCs w:val="18"/>
                            </w:rPr>
                            <w:t>000021</w:t>
                          </w:r>
                        </w:p>
                      </w:txbxContent>
                    </wps:txbx>
                    <wps:bodyPr wrap="none" lIns="0" tIns="0" rIns="0" bIns="0">
                      <a:spAutoFit/>
                    </wps:bodyPr>
                  </wps:wsp>
                </a:graphicData>
              </a:graphic>
            </wp:anchor>
          </w:drawing>
        </mc:Choice>
        <mc:Fallback>
          <w:pict>
            <v:shape id="_x0000_s1057" type="#_x0000_t202" style="position:absolute;margin-left:462.80000000000001pt;margin-top:43.950000000000003pt;width:79.200000000000003pt;height:20.400000000000002pt;z-index:-188744037;mso-wrap-style:none;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b/>
                        <w:bCs/>
                        <w:color w:val="9A0033"/>
                        <w:spacing w:val="0"/>
                        <w:w w:val="100"/>
                        <w:position w:val="0"/>
                        <w:sz w:val="18"/>
                        <w:szCs w:val="18"/>
                      </w:rPr>
                      <w:t>证券简称</w:t>
                    </w:r>
                    <w:r>
                      <w:rPr>
                        <w:rFonts w:ascii="SimSun" w:eastAsia="SimSun" w:hAnsi="SimSun" w:cs="SimSun"/>
                        <w:b/>
                        <w:bCs/>
                        <w:color w:val="9A0033"/>
                        <w:spacing w:val="0"/>
                        <w:w w:val="100"/>
                        <w:position w:val="0"/>
                        <w:sz w:val="22"/>
                        <w:szCs w:val="22"/>
                      </w:rPr>
                      <w:t>：</w:t>
                    </w:r>
                    <w:r>
                      <w:rPr>
                        <w:rFonts w:ascii="SimHei" w:eastAsia="SimHei" w:hAnsi="SimHei" w:cs="SimHei"/>
                        <w:b/>
                        <w:bCs/>
                        <w:color w:val="9A0033"/>
                        <w:spacing w:val="0"/>
                        <w:w w:val="100"/>
                        <w:position w:val="0"/>
                        <w:sz w:val="18"/>
                        <w:szCs w:val="18"/>
                      </w:rPr>
                      <w:t>长城开发</w:t>
                    </w:r>
                  </w:p>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b/>
                        <w:bCs/>
                        <w:color w:val="9A0033"/>
                        <w:spacing w:val="0"/>
                        <w:w w:val="100"/>
                        <w:position w:val="0"/>
                        <w:sz w:val="18"/>
                        <w:szCs w:val="18"/>
                      </w:rPr>
                      <w:t>证券代码：</w:t>
                    </w:r>
                    <w:r>
                      <w:rPr>
                        <w:rFonts w:ascii="Arial" w:eastAsia="Arial" w:hAnsi="Arial" w:cs="Arial"/>
                        <w:b/>
                        <w:bCs/>
                        <w:color w:val="9A0033"/>
                        <w:spacing w:val="0"/>
                        <w:w w:val="100"/>
                        <w:position w:val="0"/>
                        <w:sz w:val="18"/>
                        <w:szCs w:val="18"/>
                      </w:rPr>
                      <w:t>000021</w:t>
                    </w:r>
                  </w:p>
                </w:txbxContent>
              </v:textbox>
              <w10:wrap anchorx="page" anchory="page"/>
            </v:shape>
          </w:pict>
        </mc:Fallback>
      </mc:AlternateContent>
    </w:r>
    <w:r>
      <mc:AlternateContent>
        <mc:Choice Requires="wps">
          <w:drawing>
            <wp:anchor distT="0" distB="0" distL="0" distR="0" simplePos="0" relativeHeight="62914718" behindDoc="1" locked="0" layoutInCell="1" allowOverlap="1">
              <wp:simplePos x="0" y="0"/>
              <wp:positionH relativeFrom="page">
                <wp:posOffset>3185795</wp:posOffset>
              </wp:positionH>
              <wp:positionV relativeFrom="page">
                <wp:posOffset>707390</wp:posOffset>
              </wp:positionV>
              <wp:extent cx="847090" cy="109855"/>
              <wp:wrapNone/>
              <wp:docPr id="33" name="Shape 33"/>
              <a:graphic xmlns:a="http://schemas.openxmlformats.org/drawingml/2006/main">
                <a:graphicData uri="http://schemas.microsoft.com/office/word/2010/wordprocessingShape">
                  <wps:wsp>
                    <wps:cNvSpPr txBox="1"/>
                    <wps:spPr>
                      <a:xfrm>
                        <a:ext cx="847090" cy="109855"/>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color w:val="9A0033"/>
                              <w:spacing w:val="0"/>
                              <w:w w:val="100"/>
                              <w:position w:val="0"/>
                              <w:sz w:val="18"/>
                              <w:szCs w:val="18"/>
                            </w:rPr>
                            <w:t>2006</w:t>
                          </w:r>
                          <w:r>
                            <w:rPr>
                              <w:rFonts w:ascii="SimHei" w:eastAsia="SimHei" w:hAnsi="SimHei" w:cs="SimHei"/>
                              <w:b/>
                              <w:bCs/>
                              <w:color w:val="9A0033"/>
                              <w:spacing w:val="0"/>
                              <w:w w:val="100"/>
                              <w:position w:val="0"/>
                              <w:sz w:val="18"/>
                              <w:szCs w:val="18"/>
                            </w:rPr>
                            <w:t>年年度报告</w:t>
                          </w:r>
                        </w:p>
                      </w:txbxContent>
                    </wps:txbx>
                    <wps:bodyPr wrap="none" lIns="0" tIns="0" rIns="0" bIns="0">
                      <a:spAutoFit/>
                    </wps:bodyPr>
                  </wps:wsp>
                </a:graphicData>
              </a:graphic>
            </wp:anchor>
          </w:drawing>
        </mc:Choice>
        <mc:Fallback>
          <w:pict>
            <v:shape id="_x0000_s1059" type="#_x0000_t202" style="position:absolute;margin-left:250.84999999999999pt;margin-top:55.700000000000003pt;width:66.700000000000003pt;height:8.6500000000000004pt;z-index:-188744035;mso-wrap-style:none;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color w:val="9A0033"/>
                        <w:spacing w:val="0"/>
                        <w:w w:val="100"/>
                        <w:position w:val="0"/>
                        <w:sz w:val="18"/>
                        <w:szCs w:val="18"/>
                      </w:rPr>
                      <w:t>2006</w:t>
                    </w:r>
                    <w:r>
                      <w:rPr>
                        <w:rFonts w:ascii="SimHei" w:eastAsia="SimHei" w:hAnsi="SimHei" w:cs="SimHei"/>
                        <w:b/>
                        <w:bCs/>
                        <w:color w:val="9A0033"/>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647065</wp:posOffset>
              </wp:positionH>
              <wp:positionV relativeFrom="page">
                <wp:posOffset>865505</wp:posOffset>
              </wp:positionV>
              <wp:extent cx="6306185" cy="0"/>
              <wp:wrapNone/>
              <wp:docPr id="35" name="Shape 35"/>
              <a:graphic xmlns:a="http://schemas.openxmlformats.org/drawingml/2006/main">
                <a:graphicData uri="http://schemas.microsoft.com/office/word/2010/wordprocessingShape">
                  <wps:wsp>
                    <wps:cNvCnPr/>
                    <wps:spPr>
                      <a:xfrm>
                        <a:ext cx="6306185" cy="0"/>
                      </a:xfrm>
                      <a:prstGeom prst="straightConnector1"/>
                      <a:ln w="12700">
                        <a:solidFill/>
                      </a:ln>
                    </wps:spPr>
                    <wps:bodyPr/>
                  </wps:wsp>
                </a:graphicData>
              </a:graphic>
            </wp:anchor>
          </w:drawing>
        </mc:Choice>
        <mc:Fallback>
          <w:pict>
            <v:shape o:spt="32" o:oned="true" path="m,l21600,21600e" style="position:absolute;margin-left:50.950000000000003pt;margin-top:68.150000000000006pt;width:496.55000000000001pt;height:0;z-index:-251658240;mso-position-horizontal-relative:page;mso-position-vertical-relative:page">
              <v:stroke weight="1.pt"/>
            </v:shape>
          </w:pict>
        </mc:Fallback>
      </mc:AlternateContent>
    </w:r>
  </w:p>
</w:hdr>
</file>

<file path=word/header4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4" behindDoc="1" locked="0" layoutInCell="1" allowOverlap="1">
              <wp:simplePos x="0" y="0"/>
              <wp:positionH relativeFrom="page">
                <wp:posOffset>1066800</wp:posOffset>
              </wp:positionH>
              <wp:positionV relativeFrom="page">
                <wp:posOffset>554990</wp:posOffset>
              </wp:positionV>
              <wp:extent cx="5419090" cy="109855"/>
              <wp:wrapNone/>
              <wp:docPr id="230" name="Shape 230"/>
              <a:graphic xmlns:a="http://schemas.openxmlformats.org/drawingml/2006/main">
                <a:graphicData uri="http://schemas.microsoft.com/office/word/2010/wordprocessingShape">
                  <wps:wsp>
                    <wps:cNvSpPr txBox="1"/>
                    <wps:spPr>
                      <a:xfrm>
                        <a:ext cx="5419090" cy="109855"/>
                      </a:xfrm>
                      <a:prstGeom prst="rect"/>
                      <a:noFill/>
                    </wps:spPr>
                    <wps:txbx>
                      <w:txbxContent>
                        <w:p>
                          <w:pPr>
                            <w:pStyle w:val="Style86"/>
                            <w:keepNext w:val="0"/>
                            <w:keepLines w:val="0"/>
                            <w:widowControl w:val="0"/>
                            <w:shd w:val="clear" w:color="auto" w:fill="auto"/>
                            <w:tabs>
                              <w:tab w:pos="8534" w:val="right"/>
                            </w:tabs>
                            <w:bidi w:val="0"/>
                            <w:spacing w:before="0" w:after="0" w:line="240" w:lineRule="auto"/>
                            <w:ind w:left="0" w:right="0" w:firstLine="0"/>
                            <w:jc w:val="left"/>
                          </w:pPr>
                          <w:r>
                            <w:rPr>
                              <w:b w:val="0"/>
                              <w:bCs w:val="0"/>
                              <w:color w:val="000000"/>
                              <w:spacing w:val="0"/>
                              <w:w w:val="100"/>
                              <w:position w:val="0"/>
                            </w:rPr>
                            <w:t>深圳长城开发科技股份有限公司</w:t>
                            <w:tab/>
                            <w:t>已审计财务报表</w:t>
                          </w:r>
                        </w:p>
                      </w:txbxContent>
                    </wps:txbx>
                    <wps:bodyPr lIns="0" tIns="0" rIns="0" bIns="0">
                      <a:spAutoFit/>
                    </wps:bodyPr>
                  </wps:wsp>
                </a:graphicData>
              </a:graphic>
            </wp:anchor>
          </w:drawing>
        </mc:Choice>
        <mc:Fallback>
          <w:pict>
            <v:shape id="_x0000_s1256" type="#_x0000_t202" style="position:absolute;margin-left:84.pt;margin-top:43.700000000000003pt;width:426.69999999999999pt;height:8.6500000000000004pt;z-index:-188743879;mso-wrap-distance-left:0;mso-wrap-distance-right:0;mso-position-horizontal-relative:page;mso-position-vertical-relative:page" wrapcoords="0 0" filled="f" stroked="f">
              <v:textbox style="mso-fit-shape-to-text:t" inset="0,0,0,0">
                <w:txbxContent>
                  <w:p>
                    <w:pPr>
                      <w:pStyle w:val="Style86"/>
                      <w:keepNext w:val="0"/>
                      <w:keepLines w:val="0"/>
                      <w:widowControl w:val="0"/>
                      <w:shd w:val="clear" w:color="auto" w:fill="auto"/>
                      <w:tabs>
                        <w:tab w:pos="8534" w:val="right"/>
                      </w:tabs>
                      <w:bidi w:val="0"/>
                      <w:spacing w:before="0" w:after="0" w:line="240" w:lineRule="auto"/>
                      <w:ind w:left="0" w:right="0" w:firstLine="0"/>
                      <w:jc w:val="left"/>
                    </w:pPr>
                    <w:r>
                      <w:rPr>
                        <w:b w:val="0"/>
                        <w:bCs w:val="0"/>
                        <w:color w:val="000000"/>
                        <w:spacing w:val="0"/>
                        <w:w w:val="100"/>
                        <w:position w:val="0"/>
                      </w:rPr>
                      <w:t>深圳长城开发科技股份有限公司</w:t>
                      <w:tab/>
                      <w:t>已审计财务报表</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911225</wp:posOffset>
              </wp:positionH>
              <wp:positionV relativeFrom="page">
                <wp:posOffset>712470</wp:posOffset>
              </wp:positionV>
              <wp:extent cx="5730240" cy="0"/>
              <wp:wrapNone/>
              <wp:docPr id="232" name="Shape 232"/>
              <a:graphic xmlns:a="http://schemas.openxmlformats.org/drawingml/2006/main">
                <a:graphicData uri="http://schemas.microsoft.com/office/word/2010/wordprocessingShape">
                  <wps:wsp>
                    <wps:cNvCnPr/>
                    <wps:spPr>
                      <a:xfrm>
                        <a:ext cx="5730240" cy="0"/>
                      </a:xfrm>
                      <a:prstGeom prst="straightConnector1"/>
                      <a:ln w="12700">
                        <a:solidFill/>
                      </a:ln>
                    </wps:spPr>
                    <wps:bodyPr/>
                  </wps:wsp>
                </a:graphicData>
              </a:graphic>
            </wp:anchor>
          </w:drawing>
        </mc:Choice>
        <mc:Fallback>
          <w:pict>
            <v:shape o:spt="32" o:oned="true" path="m,l21600,21600e" style="position:absolute;margin-left:71.75pt;margin-top:56.100000000000001pt;width:451.19999999999999pt;height:0;z-index:-251658240;mso-position-horizontal-relative:page;mso-position-vertical-relative:page">
              <v:stroke weight="1.pt"/>
            </v:shape>
          </w:pict>
        </mc:Fallback>
      </mc:AlternateContent>
    </w:r>
  </w:p>
</w:hdr>
</file>

<file path=word/header4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8" behindDoc="1" locked="0" layoutInCell="1" allowOverlap="1">
              <wp:simplePos x="0" y="0"/>
              <wp:positionH relativeFrom="page">
                <wp:posOffset>1066800</wp:posOffset>
              </wp:positionH>
              <wp:positionV relativeFrom="page">
                <wp:posOffset>554990</wp:posOffset>
              </wp:positionV>
              <wp:extent cx="5419090" cy="109855"/>
              <wp:wrapNone/>
              <wp:docPr id="235" name="Shape 235"/>
              <a:graphic xmlns:a="http://schemas.openxmlformats.org/drawingml/2006/main">
                <a:graphicData uri="http://schemas.microsoft.com/office/word/2010/wordprocessingShape">
                  <wps:wsp>
                    <wps:cNvSpPr txBox="1"/>
                    <wps:spPr>
                      <a:xfrm>
                        <a:ext cx="5419090" cy="109855"/>
                      </a:xfrm>
                      <a:prstGeom prst="rect"/>
                      <a:noFill/>
                    </wps:spPr>
                    <wps:txbx>
                      <w:txbxContent>
                        <w:p>
                          <w:pPr>
                            <w:pStyle w:val="Style86"/>
                            <w:keepNext w:val="0"/>
                            <w:keepLines w:val="0"/>
                            <w:widowControl w:val="0"/>
                            <w:shd w:val="clear" w:color="auto" w:fill="auto"/>
                            <w:tabs>
                              <w:tab w:pos="8534" w:val="right"/>
                            </w:tabs>
                            <w:bidi w:val="0"/>
                            <w:spacing w:before="0" w:after="0" w:line="240" w:lineRule="auto"/>
                            <w:ind w:left="0" w:right="0" w:firstLine="0"/>
                            <w:jc w:val="left"/>
                          </w:pPr>
                          <w:r>
                            <w:rPr>
                              <w:b w:val="0"/>
                              <w:bCs w:val="0"/>
                              <w:color w:val="000000"/>
                              <w:spacing w:val="0"/>
                              <w:w w:val="100"/>
                              <w:position w:val="0"/>
                            </w:rPr>
                            <w:t>深圳长城开发科技股份有限公司</w:t>
                            <w:tab/>
                            <w:t>已审计财务报表</w:t>
                          </w:r>
                        </w:p>
                      </w:txbxContent>
                    </wps:txbx>
                    <wps:bodyPr lIns="0" tIns="0" rIns="0" bIns="0">
                      <a:spAutoFit/>
                    </wps:bodyPr>
                  </wps:wsp>
                </a:graphicData>
              </a:graphic>
            </wp:anchor>
          </w:drawing>
        </mc:Choice>
        <mc:Fallback>
          <w:pict>
            <v:shape id="_x0000_s1261" type="#_x0000_t202" style="position:absolute;margin-left:84.pt;margin-top:43.700000000000003pt;width:426.69999999999999pt;height:8.6500000000000004pt;z-index:-188743875;mso-wrap-distance-left:0;mso-wrap-distance-right:0;mso-position-horizontal-relative:page;mso-position-vertical-relative:page" wrapcoords="0 0" filled="f" stroked="f">
              <v:textbox style="mso-fit-shape-to-text:t" inset="0,0,0,0">
                <w:txbxContent>
                  <w:p>
                    <w:pPr>
                      <w:pStyle w:val="Style86"/>
                      <w:keepNext w:val="0"/>
                      <w:keepLines w:val="0"/>
                      <w:widowControl w:val="0"/>
                      <w:shd w:val="clear" w:color="auto" w:fill="auto"/>
                      <w:tabs>
                        <w:tab w:pos="8534" w:val="right"/>
                      </w:tabs>
                      <w:bidi w:val="0"/>
                      <w:spacing w:before="0" w:after="0" w:line="240" w:lineRule="auto"/>
                      <w:ind w:left="0" w:right="0" w:firstLine="0"/>
                      <w:jc w:val="left"/>
                    </w:pPr>
                    <w:r>
                      <w:rPr>
                        <w:b w:val="0"/>
                        <w:bCs w:val="0"/>
                        <w:color w:val="000000"/>
                        <w:spacing w:val="0"/>
                        <w:w w:val="100"/>
                        <w:position w:val="0"/>
                      </w:rPr>
                      <w:t>深圳长城开发科技股份有限公司</w:t>
                      <w:tab/>
                      <w:t>已审计财务报表</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911225</wp:posOffset>
              </wp:positionH>
              <wp:positionV relativeFrom="page">
                <wp:posOffset>712470</wp:posOffset>
              </wp:positionV>
              <wp:extent cx="5730240" cy="0"/>
              <wp:wrapNone/>
              <wp:docPr id="237" name="Shape 237"/>
              <a:graphic xmlns:a="http://schemas.openxmlformats.org/drawingml/2006/main">
                <a:graphicData uri="http://schemas.microsoft.com/office/word/2010/wordprocessingShape">
                  <wps:wsp>
                    <wps:cNvCnPr/>
                    <wps:spPr>
                      <a:xfrm>
                        <a:ext cx="5730240" cy="0"/>
                      </a:xfrm>
                      <a:prstGeom prst="straightConnector1"/>
                      <a:ln w="12700">
                        <a:solidFill/>
                      </a:ln>
                    </wps:spPr>
                    <wps:bodyPr/>
                  </wps:wsp>
                </a:graphicData>
              </a:graphic>
            </wp:anchor>
          </w:drawing>
        </mc:Choice>
        <mc:Fallback>
          <w:pict>
            <v:shape o:spt="32" o:oned="true" path="m,l21600,21600e" style="position:absolute;margin-left:71.75pt;margin-top:56.100000000000001pt;width:451.19999999999999pt;height:0;z-index:-251658240;mso-position-horizontal-relative:page;mso-position-vertical-relative:page">
              <v:stroke weight="1.pt"/>
            </v:shape>
          </w:pict>
        </mc:Fallback>
      </mc:AlternateContent>
    </w:r>
  </w:p>
</w:hdr>
</file>

<file path=word/header4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2" behindDoc="1" locked="0" layoutInCell="1" allowOverlap="1">
              <wp:simplePos x="0" y="0"/>
              <wp:positionH relativeFrom="page">
                <wp:posOffset>923925</wp:posOffset>
              </wp:positionH>
              <wp:positionV relativeFrom="page">
                <wp:posOffset>554990</wp:posOffset>
              </wp:positionV>
              <wp:extent cx="8845550" cy="109855"/>
              <wp:wrapNone/>
              <wp:docPr id="256" name="Shape 256"/>
              <a:graphic xmlns:a="http://schemas.openxmlformats.org/drawingml/2006/main">
                <a:graphicData uri="http://schemas.microsoft.com/office/word/2010/wordprocessingShape">
                  <wps:wsp>
                    <wps:cNvSpPr txBox="1"/>
                    <wps:spPr>
                      <a:xfrm>
                        <a:ext cx="8845550" cy="109855"/>
                      </a:xfrm>
                      <a:prstGeom prst="rect"/>
                      <a:noFill/>
                    </wps:spPr>
                    <wps:txbx>
                      <w:txbxContent>
                        <w:p>
                          <w:pPr>
                            <w:pStyle w:val="Style86"/>
                            <w:keepNext w:val="0"/>
                            <w:keepLines w:val="0"/>
                            <w:widowControl w:val="0"/>
                            <w:shd w:val="clear" w:color="auto" w:fill="auto"/>
                            <w:tabs>
                              <w:tab w:pos="13930" w:val="right"/>
                            </w:tabs>
                            <w:bidi w:val="0"/>
                            <w:spacing w:before="0" w:after="0" w:line="240" w:lineRule="auto"/>
                            <w:ind w:left="0" w:right="0" w:firstLine="0"/>
                            <w:jc w:val="left"/>
                          </w:pPr>
                          <w:r>
                            <w:rPr>
                              <w:b w:val="0"/>
                              <w:bCs w:val="0"/>
                              <w:color w:val="000000"/>
                              <w:spacing w:val="0"/>
                              <w:w w:val="100"/>
                              <w:position w:val="0"/>
                            </w:rPr>
                            <w:t>深圳长城开发科技股份有限公司</w:t>
                            <w:tab/>
                            <w:t>已审计财务报表</w:t>
                          </w:r>
                        </w:p>
                      </w:txbxContent>
                    </wps:txbx>
                    <wps:bodyPr lIns="0" tIns="0" rIns="0" bIns="0">
                      <a:spAutoFit/>
                    </wps:bodyPr>
                  </wps:wsp>
                </a:graphicData>
              </a:graphic>
            </wp:anchor>
          </w:drawing>
        </mc:Choice>
        <mc:Fallback>
          <w:pict>
            <v:shape id="_x0000_s1282" type="#_x0000_t202" style="position:absolute;margin-left:72.75pt;margin-top:43.700000000000003pt;width:696.5pt;height:8.6500000000000004pt;z-index:-188743871;mso-wrap-distance-left:0;mso-wrap-distance-right:0;mso-position-horizontal-relative:page;mso-position-vertical-relative:page" wrapcoords="0 0" filled="f" stroked="f">
              <v:textbox style="mso-fit-shape-to-text:t" inset="0,0,0,0">
                <w:txbxContent>
                  <w:p>
                    <w:pPr>
                      <w:pStyle w:val="Style86"/>
                      <w:keepNext w:val="0"/>
                      <w:keepLines w:val="0"/>
                      <w:widowControl w:val="0"/>
                      <w:shd w:val="clear" w:color="auto" w:fill="auto"/>
                      <w:tabs>
                        <w:tab w:pos="13930" w:val="right"/>
                      </w:tabs>
                      <w:bidi w:val="0"/>
                      <w:spacing w:before="0" w:after="0" w:line="240" w:lineRule="auto"/>
                      <w:ind w:left="0" w:right="0" w:firstLine="0"/>
                      <w:jc w:val="left"/>
                    </w:pPr>
                    <w:r>
                      <w:rPr>
                        <w:b w:val="0"/>
                        <w:bCs w:val="0"/>
                        <w:color w:val="000000"/>
                        <w:spacing w:val="0"/>
                        <w:w w:val="100"/>
                        <w:position w:val="0"/>
                      </w:rPr>
                      <w:t>深圳长城开发科技股份有限公司</w:t>
                      <w:tab/>
                      <w:t>已审计财务报表</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711835</wp:posOffset>
              </wp:positionV>
              <wp:extent cx="8906510" cy="0"/>
              <wp:wrapNone/>
              <wp:docPr id="258" name="Shape 258"/>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70.350000000000009pt;margin-top:56.050000000000004pt;width:701.30000000000007pt;height:0;z-index:-251658240;mso-position-horizontal-relative:page;mso-position-vertical-relative:page">
              <v:stroke weight="1.pt"/>
            </v:shape>
          </w:pict>
        </mc:Fallback>
      </mc:AlternateContent>
    </w:r>
  </w:p>
</w:hdr>
</file>

<file path=word/header4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4" behindDoc="1" locked="0" layoutInCell="1" allowOverlap="1">
              <wp:simplePos x="0" y="0"/>
              <wp:positionH relativeFrom="page">
                <wp:posOffset>923925</wp:posOffset>
              </wp:positionH>
              <wp:positionV relativeFrom="page">
                <wp:posOffset>554990</wp:posOffset>
              </wp:positionV>
              <wp:extent cx="8845550" cy="109855"/>
              <wp:wrapNone/>
              <wp:docPr id="259" name="Shape 259"/>
              <a:graphic xmlns:a="http://schemas.openxmlformats.org/drawingml/2006/main">
                <a:graphicData uri="http://schemas.microsoft.com/office/word/2010/wordprocessingShape">
                  <wps:wsp>
                    <wps:cNvSpPr txBox="1"/>
                    <wps:spPr>
                      <a:xfrm>
                        <a:ext cx="8845550" cy="109855"/>
                      </a:xfrm>
                      <a:prstGeom prst="rect"/>
                      <a:noFill/>
                    </wps:spPr>
                    <wps:txbx>
                      <w:txbxContent>
                        <w:p>
                          <w:pPr>
                            <w:pStyle w:val="Style86"/>
                            <w:keepNext w:val="0"/>
                            <w:keepLines w:val="0"/>
                            <w:widowControl w:val="0"/>
                            <w:shd w:val="clear" w:color="auto" w:fill="auto"/>
                            <w:tabs>
                              <w:tab w:pos="13930" w:val="right"/>
                            </w:tabs>
                            <w:bidi w:val="0"/>
                            <w:spacing w:before="0" w:after="0" w:line="240" w:lineRule="auto"/>
                            <w:ind w:left="0" w:right="0" w:firstLine="0"/>
                            <w:jc w:val="left"/>
                          </w:pPr>
                          <w:r>
                            <w:rPr>
                              <w:b w:val="0"/>
                              <w:bCs w:val="0"/>
                              <w:color w:val="000000"/>
                              <w:spacing w:val="0"/>
                              <w:w w:val="100"/>
                              <w:position w:val="0"/>
                            </w:rPr>
                            <w:t>深圳长城开发科技股份有限公司</w:t>
                            <w:tab/>
                            <w:t>已审计财务报表</w:t>
                          </w:r>
                        </w:p>
                      </w:txbxContent>
                    </wps:txbx>
                    <wps:bodyPr lIns="0" tIns="0" rIns="0" bIns="0">
                      <a:spAutoFit/>
                    </wps:bodyPr>
                  </wps:wsp>
                </a:graphicData>
              </a:graphic>
            </wp:anchor>
          </w:drawing>
        </mc:Choice>
        <mc:Fallback>
          <w:pict>
            <v:shape id="_x0000_s1285" type="#_x0000_t202" style="position:absolute;margin-left:72.75pt;margin-top:43.700000000000003pt;width:696.5pt;height:8.6500000000000004pt;z-index:-188743869;mso-wrap-distance-left:0;mso-wrap-distance-right:0;mso-position-horizontal-relative:page;mso-position-vertical-relative:page" wrapcoords="0 0" filled="f" stroked="f">
              <v:textbox style="mso-fit-shape-to-text:t" inset="0,0,0,0">
                <w:txbxContent>
                  <w:p>
                    <w:pPr>
                      <w:pStyle w:val="Style86"/>
                      <w:keepNext w:val="0"/>
                      <w:keepLines w:val="0"/>
                      <w:widowControl w:val="0"/>
                      <w:shd w:val="clear" w:color="auto" w:fill="auto"/>
                      <w:tabs>
                        <w:tab w:pos="13930" w:val="right"/>
                      </w:tabs>
                      <w:bidi w:val="0"/>
                      <w:spacing w:before="0" w:after="0" w:line="240" w:lineRule="auto"/>
                      <w:ind w:left="0" w:right="0" w:firstLine="0"/>
                      <w:jc w:val="left"/>
                    </w:pPr>
                    <w:r>
                      <w:rPr>
                        <w:b w:val="0"/>
                        <w:bCs w:val="0"/>
                        <w:color w:val="000000"/>
                        <w:spacing w:val="0"/>
                        <w:w w:val="100"/>
                        <w:position w:val="0"/>
                      </w:rPr>
                      <w:t>深圳长城开发科技股份有限公司</w:t>
                      <w:tab/>
                      <w:t>已审计财务报表</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711835</wp:posOffset>
              </wp:positionV>
              <wp:extent cx="8906510" cy="0"/>
              <wp:wrapNone/>
              <wp:docPr id="261" name="Shape 261"/>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70.350000000000009pt;margin-top:56.050000000000004pt;width:701.30000000000007pt;height:0;z-index:-251658240;mso-position-horizontal-relative:page;mso-position-vertical-relative:page">
              <v:stroke weight="1.pt"/>
            </v:shape>
          </w:pict>
        </mc:Fallback>
      </mc:AlternateContent>
    </w:r>
  </w:p>
</w:hdr>
</file>

<file path=word/header4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6" behindDoc="1" locked="0" layoutInCell="1" allowOverlap="1">
              <wp:simplePos x="0" y="0"/>
              <wp:positionH relativeFrom="page">
                <wp:posOffset>1066800</wp:posOffset>
              </wp:positionH>
              <wp:positionV relativeFrom="page">
                <wp:posOffset>554990</wp:posOffset>
              </wp:positionV>
              <wp:extent cx="5419090" cy="109855"/>
              <wp:wrapNone/>
              <wp:docPr id="262" name="Shape 262"/>
              <a:graphic xmlns:a="http://schemas.openxmlformats.org/drawingml/2006/main">
                <a:graphicData uri="http://schemas.microsoft.com/office/word/2010/wordprocessingShape">
                  <wps:wsp>
                    <wps:cNvSpPr txBox="1"/>
                    <wps:spPr>
                      <a:xfrm>
                        <a:ext cx="5419090" cy="109855"/>
                      </a:xfrm>
                      <a:prstGeom prst="rect"/>
                      <a:noFill/>
                    </wps:spPr>
                    <wps:txbx>
                      <w:txbxContent>
                        <w:p>
                          <w:pPr>
                            <w:pStyle w:val="Style86"/>
                            <w:keepNext w:val="0"/>
                            <w:keepLines w:val="0"/>
                            <w:widowControl w:val="0"/>
                            <w:shd w:val="clear" w:color="auto" w:fill="auto"/>
                            <w:tabs>
                              <w:tab w:pos="8534" w:val="right"/>
                            </w:tabs>
                            <w:bidi w:val="0"/>
                            <w:spacing w:before="0" w:after="0" w:line="240" w:lineRule="auto"/>
                            <w:ind w:left="0" w:right="0" w:firstLine="0"/>
                            <w:jc w:val="left"/>
                          </w:pPr>
                          <w:r>
                            <w:rPr>
                              <w:b w:val="0"/>
                              <w:bCs w:val="0"/>
                              <w:color w:val="000000"/>
                              <w:spacing w:val="0"/>
                              <w:w w:val="100"/>
                              <w:position w:val="0"/>
                            </w:rPr>
                            <w:t>深圳长城开发科技股份有限公司</w:t>
                            <w:tab/>
                            <w:t>已审计财务报表</w:t>
                          </w:r>
                        </w:p>
                      </w:txbxContent>
                    </wps:txbx>
                    <wps:bodyPr lIns="0" tIns="0" rIns="0" bIns="0">
                      <a:spAutoFit/>
                    </wps:bodyPr>
                  </wps:wsp>
                </a:graphicData>
              </a:graphic>
            </wp:anchor>
          </w:drawing>
        </mc:Choice>
        <mc:Fallback>
          <w:pict>
            <v:shape id="_x0000_s1288" type="#_x0000_t202" style="position:absolute;margin-left:84.pt;margin-top:43.700000000000003pt;width:426.69999999999999pt;height:8.6500000000000004pt;z-index:-188743867;mso-wrap-distance-left:0;mso-wrap-distance-right:0;mso-position-horizontal-relative:page;mso-position-vertical-relative:page" wrapcoords="0 0" filled="f" stroked="f">
              <v:textbox style="mso-fit-shape-to-text:t" inset="0,0,0,0">
                <w:txbxContent>
                  <w:p>
                    <w:pPr>
                      <w:pStyle w:val="Style86"/>
                      <w:keepNext w:val="0"/>
                      <w:keepLines w:val="0"/>
                      <w:widowControl w:val="0"/>
                      <w:shd w:val="clear" w:color="auto" w:fill="auto"/>
                      <w:tabs>
                        <w:tab w:pos="8534" w:val="right"/>
                      </w:tabs>
                      <w:bidi w:val="0"/>
                      <w:spacing w:before="0" w:after="0" w:line="240" w:lineRule="auto"/>
                      <w:ind w:left="0" w:right="0" w:firstLine="0"/>
                      <w:jc w:val="left"/>
                    </w:pPr>
                    <w:r>
                      <w:rPr>
                        <w:b w:val="0"/>
                        <w:bCs w:val="0"/>
                        <w:color w:val="000000"/>
                        <w:spacing w:val="0"/>
                        <w:w w:val="100"/>
                        <w:position w:val="0"/>
                      </w:rPr>
                      <w:t>深圳长城开发科技股份有限公司</w:t>
                      <w:tab/>
                      <w:t>已审计财务报表</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911225</wp:posOffset>
              </wp:positionH>
              <wp:positionV relativeFrom="page">
                <wp:posOffset>712470</wp:posOffset>
              </wp:positionV>
              <wp:extent cx="5730240" cy="0"/>
              <wp:wrapNone/>
              <wp:docPr id="264" name="Shape 264"/>
              <a:graphic xmlns:a="http://schemas.openxmlformats.org/drawingml/2006/main">
                <a:graphicData uri="http://schemas.microsoft.com/office/word/2010/wordprocessingShape">
                  <wps:wsp>
                    <wps:cNvCnPr/>
                    <wps:spPr>
                      <a:xfrm>
                        <a:ext cx="5730240" cy="0"/>
                      </a:xfrm>
                      <a:prstGeom prst="straightConnector1"/>
                      <a:ln w="12700">
                        <a:solidFill/>
                      </a:ln>
                    </wps:spPr>
                    <wps:bodyPr/>
                  </wps:wsp>
                </a:graphicData>
              </a:graphic>
            </wp:anchor>
          </w:drawing>
        </mc:Choice>
        <mc:Fallback>
          <w:pict>
            <v:shape o:spt="32" o:oned="true" path="m,l21600,21600e" style="position:absolute;margin-left:71.75pt;margin-top:56.100000000000001pt;width:451.19999999999999pt;height:0;z-index:-251658240;mso-position-horizontal-relative:page;mso-position-vertical-relative:page">
              <v:stroke weight="1.pt"/>
            </v:shape>
          </w:pict>
        </mc:Fallback>
      </mc:AlternateContent>
    </w:r>
  </w:p>
</w:hdr>
</file>

<file path=word/header4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0" behindDoc="1" locked="0" layoutInCell="1" allowOverlap="1">
              <wp:simplePos x="0" y="0"/>
              <wp:positionH relativeFrom="page">
                <wp:posOffset>1066800</wp:posOffset>
              </wp:positionH>
              <wp:positionV relativeFrom="page">
                <wp:posOffset>554990</wp:posOffset>
              </wp:positionV>
              <wp:extent cx="5419090" cy="109855"/>
              <wp:wrapNone/>
              <wp:docPr id="267" name="Shape 267"/>
              <a:graphic xmlns:a="http://schemas.openxmlformats.org/drawingml/2006/main">
                <a:graphicData uri="http://schemas.microsoft.com/office/word/2010/wordprocessingShape">
                  <wps:wsp>
                    <wps:cNvSpPr txBox="1"/>
                    <wps:spPr>
                      <a:xfrm>
                        <a:ext cx="5419090" cy="109855"/>
                      </a:xfrm>
                      <a:prstGeom prst="rect"/>
                      <a:noFill/>
                    </wps:spPr>
                    <wps:txbx>
                      <w:txbxContent>
                        <w:p>
                          <w:pPr>
                            <w:pStyle w:val="Style86"/>
                            <w:keepNext w:val="0"/>
                            <w:keepLines w:val="0"/>
                            <w:widowControl w:val="0"/>
                            <w:shd w:val="clear" w:color="auto" w:fill="auto"/>
                            <w:tabs>
                              <w:tab w:pos="8534" w:val="right"/>
                            </w:tabs>
                            <w:bidi w:val="0"/>
                            <w:spacing w:before="0" w:after="0" w:line="240" w:lineRule="auto"/>
                            <w:ind w:left="0" w:right="0" w:firstLine="0"/>
                            <w:jc w:val="left"/>
                          </w:pPr>
                          <w:r>
                            <w:rPr>
                              <w:b w:val="0"/>
                              <w:bCs w:val="0"/>
                              <w:color w:val="000000"/>
                              <w:spacing w:val="0"/>
                              <w:w w:val="100"/>
                              <w:position w:val="0"/>
                            </w:rPr>
                            <w:t>深圳长城开发科技股份有限公司</w:t>
                            <w:tab/>
                            <w:t>已审计财务报表</w:t>
                          </w:r>
                        </w:p>
                      </w:txbxContent>
                    </wps:txbx>
                    <wps:bodyPr lIns="0" tIns="0" rIns="0" bIns="0">
                      <a:spAutoFit/>
                    </wps:bodyPr>
                  </wps:wsp>
                </a:graphicData>
              </a:graphic>
            </wp:anchor>
          </w:drawing>
        </mc:Choice>
        <mc:Fallback>
          <w:pict>
            <v:shape id="_x0000_s1293" type="#_x0000_t202" style="position:absolute;margin-left:84.pt;margin-top:43.700000000000003pt;width:426.69999999999999pt;height:8.6500000000000004pt;z-index:-188743863;mso-wrap-distance-left:0;mso-wrap-distance-right:0;mso-position-horizontal-relative:page;mso-position-vertical-relative:page" wrapcoords="0 0" filled="f" stroked="f">
              <v:textbox style="mso-fit-shape-to-text:t" inset="0,0,0,0">
                <w:txbxContent>
                  <w:p>
                    <w:pPr>
                      <w:pStyle w:val="Style86"/>
                      <w:keepNext w:val="0"/>
                      <w:keepLines w:val="0"/>
                      <w:widowControl w:val="0"/>
                      <w:shd w:val="clear" w:color="auto" w:fill="auto"/>
                      <w:tabs>
                        <w:tab w:pos="8534" w:val="right"/>
                      </w:tabs>
                      <w:bidi w:val="0"/>
                      <w:spacing w:before="0" w:after="0" w:line="240" w:lineRule="auto"/>
                      <w:ind w:left="0" w:right="0" w:firstLine="0"/>
                      <w:jc w:val="left"/>
                    </w:pPr>
                    <w:r>
                      <w:rPr>
                        <w:b w:val="0"/>
                        <w:bCs w:val="0"/>
                        <w:color w:val="000000"/>
                        <w:spacing w:val="0"/>
                        <w:w w:val="100"/>
                        <w:position w:val="0"/>
                      </w:rPr>
                      <w:t>深圳长城开发科技股份有限公司</w:t>
                      <w:tab/>
                      <w:t>已审计财务报表</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911225</wp:posOffset>
              </wp:positionH>
              <wp:positionV relativeFrom="page">
                <wp:posOffset>712470</wp:posOffset>
              </wp:positionV>
              <wp:extent cx="5730240" cy="0"/>
              <wp:wrapNone/>
              <wp:docPr id="269" name="Shape 269"/>
              <a:graphic xmlns:a="http://schemas.openxmlformats.org/drawingml/2006/main">
                <a:graphicData uri="http://schemas.microsoft.com/office/word/2010/wordprocessingShape">
                  <wps:wsp>
                    <wps:cNvCnPr/>
                    <wps:spPr>
                      <a:xfrm>
                        <a:ext cx="5730240" cy="0"/>
                      </a:xfrm>
                      <a:prstGeom prst="straightConnector1"/>
                      <a:ln w="12700">
                        <a:solidFill/>
                      </a:ln>
                    </wps:spPr>
                    <wps:bodyPr/>
                  </wps:wsp>
                </a:graphicData>
              </a:graphic>
            </wp:anchor>
          </w:drawing>
        </mc:Choice>
        <mc:Fallback>
          <w:pict>
            <v:shape o:spt="32" o:oned="true" path="m,l21600,21600e" style="position:absolute;margin-left:71.75pt;margin-top:56.100000000000001pt;width:451.19999999999999pt;height:0;z-index:-251658240;mso-position-horizontal-relative:page;mso-position-vertical-relative:page">
              <v:stroke weight="1.pt"/>
            </v:shape>
          </w:pict>
        </mc:Fallback>
      </mc:AlternateContent>
    </w:r>
  </w:p>
</w:hdr>
</file>

<file path=word/header4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4" behindDoc="1" locked="0" layoutInCell="1" allowOverlap="1">
              <wp:simplePos x="0" y="0"/>
              <wp:positionH relativeFrom="page">
                <wp:posOffset>655320</wp:posOffset>
              </wp:positionH>
              <wp:positionV relativeFrom="page">
                <wp:posOffset>554990</wp:posOffset>
              </wp:positionV>
              <wp:extent cx="6214745" cy="109855"/>
              <wp:wrapNone/>
              <wp:docPr id="272" name="Shape 272"/>
              <a:graphic xmlns:a="http://schemas.openxmlformats.org/drawingml/2006/main">
                <a:graphicData uri="http://schemas.microsoft.com/office/word/2010/wordprocessingShape">
                  <wps:wsp>
                    <wps:cNvSpPr txBox="1"/>
                    <wps:spPr>
                      <a:xfrm>
                        <a:ext cx="6214745" cy="109855"/>
                      </a:xfrm>
                      <a:prstGeom prst="rect"/>
                      <a:noFill/>
                    </wps:spPr>
                    <wps:txbx>
                      <w:txbxContent>
                        <w:p>
                          <w:pPr>
                            <w:pStyle w:val="Style86"/>
                            <w:keepNext w:val="0"/>
                            <w:keepLines w:val="0"/>
                            <w:widowControl w:val="0"/>
                            <w:shd w:val="clear" w:color="auto" w:fill="auto"/>
                            <w:tabs>
                              <w:tab w:pos="9787" w:val="right"/>
                            </w:tabs>
                            <w:bidi w:val="0"/>
                            <w:spacing w:before="0" w:after="0" w:line="240" w:lineRule="auto"/>
                            <w:ind w:left="0" w:right="0" w:firstLine="0"/>
                            <w:jc w:val="left"/>
                          </w:pPr>
                          <w:r>
                            <w:rPr>
                              <w:b w:val="0"/>
                              <w:bCs w:val="0"/>
                              <w:color w:val="000000"/>
                              <w:spacing w:val="0"/>
                              <w:w w:val="100"/>
                              <w:position w:val="0"/>
                            </w:rPr>
                            <w:t>深圳长城开发科技股份有限公司</w:t>
                            <w:tab/>
                            <w:t>合并财务报表附注</w:t>
                          </w:r>
                        </w:p>
                      </w:txbxContent>
                    </wps:txbx>
                    <wps:bodyPr lIns="0" tIns="0" rIns="0" bIns="0">
                      <a:spAutoFit/>
                    </wps:bodyPr>
                  </wps:wsp>
                </a:graphicData>
              </a:graphic>
            </wp:anchor>
          </w:drawing>
        </mc:Choice>
        <mc:Fallback>
          <w:pict>
            <v:shape id="_x0000_s1298" type="#_x0000_t202" style="position:absolute;margin-left:51.600000000000001pt;margin-top:43.700000000000003pt;width:489.35000000000002pt;height:8.6500000000000004pt;z-index:-188743859;mso-wrap-distance-left:0;mso-wrap-distance-right:0;mso-position-horizontal-relative:page;mso-position-vertical-relative:page" wrapcoords="0 0" filled="f" stroked="f">
              <v:textbox style="mso-fit-shape-to-text:t" inset="0,0,0,0">
                <w:txbxContent>
                  <w:p>
                    <w:pPr>
                      <w:pStyle w:val="Style86"/>
                      <w:keepNext w:val="0"/>
                      <w:keepLines w:val="0"/>
                      <w:widowControl w:val="0"/>
                      <w:shd w:val="clear" w:color="auto" w:fill="auto"/>
                      <w:tabs>
                        <w:tab w:pos="9787" w:val="right"/>
                      </w:tabs>
                      <w:bidi w:val="0"/>
                      <w:spacing w:before="0" w:after="0" w:line="240" w:lineRule="auto"/>
                      <w:ind w:left="0" w:right="0" w:firstLine="0"/>
                      <w:jc w:val="left"/>
                    </w:pPr>
                    <w:r>
                      <w:rPr>
                        <w:b w:val="0"/>
                        <w:bCs w:val="0"/>
                        <w:color w:val="000000"/>
                        <w:spacing w:val="0"/>
                        <w:w w:val="100"/>
                        <w:position w:val="0"/>
                      </w:rPr>
                      <w:t>深圳长城开发科技股份有限公司</w:t>
                      <w:tab/>
                      <w:t>合并财务报表附注</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628015</wp:posOffset>
              </wp:positionH>
              <wp:positionV relativeFrom="page">
                <wp:posOffset>712470</wp:posOffset>
              </wp:positionV>
              <wp:extent cx="6306185" cy="0"/>
              <wp:wrapNone/>
              <wp:docPr id="274" name="Shape 274"/>
              <a:graphic xmlns:a="http://schemas.openxmlformats.org/drawingml/2006/main">
                <a:graphicData uri="http://schemas.microsoft.com/office/word/2010/wordprocessingShape">
                  <wps:wsp>
                    <wps:cNvCnPr/>
                    <wps:spPr>
                      <a:xfrm>
                        <a:ext cx="6306185" cy="0"/>
                      </a:xfrm>
                      <a:prstGeom prst="straightConnector1"/>
                      <a:ln w="12700">
                        <a:solidFill/>
                      </a:ln>
                    </wps:spPr>
                    <wps:bodyPr/>
                  </wps:wsp>
                </a:graphicData>
              </a:graphic>
            </wp:anchor>
          </w:drawing>
        </mc:Choice>
        <mc:Fallback>
          <w:pict>
            <v:shape o:spt="32" o:oned="true" path="m,l21600,21600e" style="position:absolute;margin-left:49.450000000000003pt;margin-top:56.100000000000001pt;width:496.55000000000001pt;height:0;z-index:-251658240;mso-position-horizontal-relative:page;mso-position-vertical-relative:page">
              <v:stroke weight="1.pt"/>
            </v:shape>
          </w:pict>
        </mc:Fallback>
      </mc:AlternateContent>
    </w:r>
  </w:p>
</w:hdr>
</file>

<file path=word/header4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8" behindDoc="1" locked="0" layoutInCell="1" allowOverlap="1">
              <wp:simplePos x="0" y="0"/>
              <wp:positionH relativeFrom="page">
                <wp:posOffset>655320</wp:posOffset>
              </wp:positionH>
              <wp:positionV relativeFrom="page">
                <wp:posOffset>554990</wp:posOffset>
              </wp:positionV>
              <wp:extent cx="6214745" cy="109855"/>
              <wp:wrapNone/>
              <wp:docPr id="277" name="Shape 277"/>
              <a:graphic xmlns:a="http://schemas.openxmlformats.org/drawingml/2006/main">
                <a:graphicData uri="http://schemas.microsoft.com/office/word/2010/wordprocessingShape">
                  <wps:wsp>
                    <wps:cNvSpPr txBox="1"/>
                    <wps:spPr>
                      <a:xfrm>
                        <a:ext cx="6214745" cy="109855"/>
                      </a:xfrm>
                      <a:prstGeom prst="rect"/>
                      <a:noFill/>
                    </wps:spPr>
                    <wps:txbx>
                      <w:txbxContent>
                        <w:p>
                          <w:pPr>
                            <w:pStyle w:val="Style86"/>
                            <w:keepNext w:val="0"/>
                            <w:keepLines w:val="0"/>
                            <w:widowControl w:val="0"/>
                            <w:shd w:val="clear" w:color="auto" w:fill="auto"/>
                            <w:tabs>
                              <w:tab w:pos="9787" w:val="right"/>
                            </w:tabs>
                            <w:bidi w:val="0"/>
                            <w:spacing w:before="0" w:after="0" w:line="240" w:lineRule="auto"/>
                            <w:ind w:left="0" w:right="0" w:firstLine="0"/>
                            <w:jc w:val="left"/>
                          </w:pPr>
                          <w:r>
                            <w:rPr>
                              <w:b w:val="0"/>
                              <w:bCs w:val="0"/>
                              <w:color w:val="000000"/>
                              <w:spacing w:val="0"/>
                              <w:w w:val="100"/>
                              <w:position w:val="0"/>
                            </w:rPr>
                            <w:t>深圳长城开发科技股份有限公司</w:t>
                            <w:tab/>
                            <w:t>合并财务报表附注</w:t>
                          </w:r>
                        </w:p>
                      </w:txbxContent>
                    </wps:txbx>
                    <wps:bodyPr lIns="0" tIns="0" rIns="0" bIns="0">
                      <a:spAutoFit/>
                    </wps:bodyPr>
                  </wps:wsp>
                </a:graphicData>
              </a:graphic>
            </wp:anchor>
          </w:drawing>
        </mc:Choice>
        <mc:Fallback>
          <w:pict>
            <v:shape id="_x0000_s1303" type="#_x0000_t202" style="position:absolute;margin-left:51.600000000000001pt;margin-top:43.700000000000003pt;width:489.35000000000002pt;height:8.6500000000000004pt;z-index:-188743855;mso-wrap-distance-left:0;mso-wrap-distance-right:0;mso-position-horizontal-relative:page;mso-position-vertical-relative:page" wrapcoords="0 0" filled="f" stroked="f">
              <v:textbox style="mso-fit-shape-to-text:t" inset="0,0,0,0">
                <w:txbxContent>
                  <w:p>
                    <w:pPr>
                      <w:pStyle w:val="Style86"/>
                      <w:keepNext w:val="0"/>
                      <w:keepLines w:val="0"/>
                      <w:widowControl w:val="0"/>
                      <w:shd w:val="clear" w:color="auto" w:fill="auto"/>
                      <w:tabs>
                        <w:tab w:pos="9787" w:val="right"/>
                      </w:tabs>
                      <w:bidi w:val="0"/>
                      <w:spacing w:before="0" w:after="0" w:line="240" w:lineRule="auto"/>
                      <w:ind w:left="0" w:right="0" w:firstLine="0"/>
                      <w:jc w:val="left"/>
                    </w:pPr>
                    <w:r>
                      <w:rPr>
                        <w:b w:val="0"/>
                        <w:bCs w:val="0"/>
                        <w:color w:val="000000"/>
                        <w:spacing w:val="0"/>
                        <w:w w:val="100"/>
                        <w:position w:val="0"/>
                      </w:rPr>
                      <w:t>深圳长城开发科技股份有限公司</w:t>
                      <w:tab/>
                      <w:t>合并财务报表附注</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628015</wp:posOffset>
              </wp:positionH>
              <wp:positionV relativeFrom="page">
                <wp:posOffset>712470</wp:posOffset>
              </wp:positionV>
              <wp:extent cx="6306185" cy="0"/>
              <wp:wrapNone/>
              <wp:docPr id="279" name="Shape 279"/>
              <a:graphic xmlns:a="http://schemas.openxmlformats.org/drawingml/2006/main">
                <a:graphicData uri="http://schemas.microsoft.com/office/word/2010/wordprocessingShape">
                  <wps:wsp>
                    <wps:cNvCnPr/>
                    <wps:spPr>
                      <a:xfrm>
                        <a:ext cx="6306185" cy="0"/>
                      </a:xfrm>
                      <a:prstGeom prst="straightConnector1"/>
                      <a:ln w="12700">
                        <a:solidFill/>
                      </a:ln>
                    </wps:spPr>
                    <wps:bodyPr/>
                  </wps:wsp>
                </a:graphicData>
              </a:graphic>
            </wp:anchor>
          </w:drawing>
        </mc:Choice>
        <mc:Fallback>
          <w:pict>
            <v:shape o:spt="32" o:oned="true" path="m,l21600,21600e" style="position:absolute;margin-left:49.450000000000003pt;margin-top:56.100000000000001pt;width:496.55000000000001pt;height:0;z-index:-251658240;mso-position-horizontal-relative:page;mso-position-vertical-relative:page">
              <v:stroke weight="1.pt"/>
            </v:shape>
          </w:pict>
        </mc:Fallback>
      </mc:AlternateContent>
    </w:r>
  </w:p>
</w:hdr>
</file>

<file path=word/header4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00" behindDoc="1" locked="0" layoutInCell="1" allowOverlap="1">
              <wp:simplePos x="0" y="0"/>
              <wp:positionH relativeFrom="page">
                <wp:posOffset>591820</wp:posOffset>
              </wp:positionH>
              <wp:positionV relativeFrom="page">
                <wp:posOffset>554990</wp:posOffset>
              </wp:positionV>
              <wp:extent cx="6214745" cy="109855"/>
              <wp:wrapNone/>
              <wp:docPr id="298" name="Shape 298"/>
              <a:graphic xmlns:a="http://schemas.openxmlformats.org/drawingml/2006/main">
                <a:graphicData uri="http://schemas.microsoft.com/office/word/2010/wordprocessingShape">
                  <wps:wsp>
                    <wps:cNvSpPr txBox="1"/>
                    <wps:spPr>
                      <a:xfrm>
                        <a:ext cx="6214745" cy="109855"/>
                      </a:xfrm>
                      <a:prstGeom prst="rect"/>
                      <a:noFill/>
                    </wps:spPr>
                    <wps:txbx>
                      <w:txbxContent>
                        <w:p>
                          <w:pPr>
                            <w:pStyle w:val="Style86"/>
                            <w:keepNext w:val="0"/>
                            <w:keepLines w:val="0"/>
                            <w:widowControl w:val="0"/>
                            <w:shd w:val="clear" w:color="auto" w:fill="auto"/>
                            <w:tabs>
                              <w:tab w:pos="9787" w:val="right"/>
                            </w:tabs>
                            <w:bidi w:val="0"/>
                            <w:spacing w:before="0" w:after="0" w:line="240" w:lineRule="auto"/>
                            <w:ind w:left="0" w:right="0" w:firstLine="0"/>
                            <w:jc w:val="left"/>
                          </w:pPr>
                          <w:r>
                            <w:rPr>
                              <w:b w:val="0"/>
                              <w:bCs w:val="0"/>
                              <w:color w:val="000000"/>
                              <w:spacing w:val="0"/>
                              <w:w w:val="100"/>
                              <w:position w:val="0"/>
                            </w:rPr>
                            <w:t>深圳长城开发科技股份有限公司</w:t>
                            <w:tab/>
                            <w:t>合并财务报表附注</w:t>
                          </w:r>
                        </w:p>
                      </w:txbxContent>
                    </wps:txbx>
                    <wps:bodyPr lIns="0" tIns="0" rIns="0" bIns="0">
                      <a:spAutoFit/>
                    </wps:bodyPr>
                  </wps:wsp>
                </a:graphicData>
              </a:graphic>
            </wp:anchor>
          </w:drawing>
        </mc:Choice>
        <mc:Fallback>
          <w:pict>
            <v:shape id="_x0000_s1324" type="#_x0000_t202" style="position:absolute;margin-left:46.600000000000001pt;margin-top:43.700000000000003pt;width:489.35000000000002pt;height:8.6500000000000004pt;z-index:-188743853;mso-wrap-distance-left:0;mso-wrap-distance-right:0;mso-position-horizontal-relative:page;mso-position-vertical-relative:page" wrapcoords="0 0" filled="f" stroked="f">
              <v:textbox style="mso-fit-shape-to-text:t" inset="0,0,0,0">
                <w:txbxContent>
                  <w:p>
                    <w:pPr>
                      <w:pStyle w:val="Style86"/>
                      <w:keepNext w:val="0"/>
                      <w:keepLines w:val="0"/>
                      <w:widowControl w:val="0"/>
                      <w:shd w:val="clear" w:color="auto" w:fill="auto"/>
                      <w:tabs>
                        <w:tab w:pos="9787" w:val="right"/>
                      </w:tabs>
                      <w:bidi w:val="0"/>
                      <w:spacing w:before="0" w:after="0" w:line="240" w:lineRule="auto"/>
                      <w:ind w:left="0" w:right="0" w:firstLine="0"/>
                      <w:jc w:val="left"/>
                    </w:pPr>
                    <w:r>
                      <w:rPr>
                        <w:b w:val="0"/>
                        <w:bCs w:val="0"/>
                        <w:color w:val="000000"/>
                        <w:spacing w:val="0"/>
                        <w:w w:val="100"/>
                        <w:position w:val="0"/>
                      </w:rPr>
                      <w:t>深圳长城开发科技股份有限公司</w:t>
                      <w:tab/>
                      <w:t>合并财务报表附注</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563880</wp:posOffset>
              </wp:positionH>
              <wp:positionV relativeFrom="page">
                <wp:posOffset>712470</wp:posOffset>
              </wp:positionV>
              <wp:extent cx="6306185" cy="0"/>
              <wp:wrapNone/>
              <wp:docPr id="300" name="Shape 300"/>
              <a:graphic xmlns:a="http://schemas.openxmlformats.org/drawingml/2006/main">
                <a:graphicData uri="http://schemas.microsoft.com/office/word/2010/wordprocessingShape">
                  <wps:wsp>
                    <wps:cNvCnPr/>
                    <wps:spPr>
                      <a:xfrm>
                        <a:ext cx="6306185" cy="0"/>
                      </a:xfrm>
                      <a:prstGeom prst="straightConnector1"/>
                      <a:ln w="12700">
                        <a:solidFill/>
                      </a:ln>
                    </wps:spPr>
                    <wps:bodyPr/>
                  </wps:wsp>
                </a:graphicData>
              </a:graphic>
            </wp:anchor>
          </w:drawing>
        </mc:Choice>
        <mc:Fallback>
          <w:pict>
            <v:shape o:spt="32" o:oned="true" path="m,l21600,21600e" style="position:absolute;margin-left:44.399999999999999pt;margin-top:56.100000000000001pt;width:496.55000000000001pt;height:0;z-index:-251658240;mso-position-horizontal-relative:page;mso-position-vertical-relative:page">
              <v:stroke weight="1.pt"/>
            </v:shape>
          </w:pict>
        </mc:Fallback>
      </mc:AlternateContent>
    </w:r>
  </w:p>
</w:hdr>
</file>

<file path=word/header4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04" behindDoc="1" locked="0" layoutInCell="1" allowOverlap="1">
              <wp:simplePos x="0" y="0"/>
              <wp:positionH relativeFrom="page">
                <wp:posOffset>591820</wp:posOffset>
              </wp:positionH>
              <wp:positionV relativeFrom="page">
                <wp:posOffset>554990</wp:posOffset>
              </wp:positionV>
              <wp:extent cx="6214745" cy="109855"/>
              <wp:wrapNone/>
              <wp:docPr id="303" name="Shape 303"/>
              <a:graphic xmlns:a="http://schemas.openxmlformats.org/drawingml/2006/main">
                <a:graphicData uri="http://schemas.microsoft.com/office/word/2010/wordprocessingShape">
                  <wps:wsp>
                    <wps:cNvSpPr txBox="1"/>
                    <wps:spPr>
                      <a:xfrm>
                        <a:ext cx="6214745" cy="109855"/>
                      </a:xfrm>
                      <a:prstGeom prst="rect"/>
                      <a:noFill/>
                    </wps:spPr>
                    <wps:txbx>
                      <w:txbxContent>
                        <w:p>
                          <w:pPr>
                            <w:pStyle w:val="Style86"/>
                            <w:keepNext w:val="0"/>
                            <w:keepLines w:val="0"/>
                            <w:widowControl w:val="0"/>
                            <w:shd w:val="clear" w:color="auto" w:fill="auto"/>
                            <w:tabs>
                              <w:tab w:pos="9787" w:val="right"/>
                            </w:tabs>
                            <w:bidi w:val="0"/>
                            <w:spacing w:before="0" w:after="0" w:line="240" w:lineRule="auto"/>
                            <w:ind w:left="0" w:right="0" w:firstLine="0"/>
                            <w:jc w:val="left"/>
                          </w:pPr>
                          <w:r>
                            <w:rPr>
                              <w:b w:val="0"/>
                              <w:bCs w:val="0"/>
                              <w:color w:val="000000"/>
                              <w:spacing w:val="0"/>
                              <w:w w:val="100"/>
                              <w:position w:val="0"/>
                            </w:rPr>
                            <w:t>深圳长城开发科技股份有限公司</w:t>
                            <w:tab/>
                            <w:t>合并财务报表附注</w:t>
                          </w:r>
                        </w:p>
                      </w:txbxContent>
                    </wps:txbx>
                    <wps:bodyPr lIns="0" tIns="0" rIns="0" bIns="0">
                      <a:spAutoFit/>
                    </wps:bodyPr>
                  </wps:wsp>
                </a:graphicData>
              </a:graphic>
            </wp:anchor>
          </w:drawing>
        </mc:Choice>
        <mc:Fallback>
          <w:pict>
            <v:shape id="_x0000_s1329" type="#_x0000_t202" style="position:absolute;margin-left:46.600000000000001pt;margin-top:43.700000000000003pt;width:489.35000000000002pt;height:8.6500000000000004pt;z-index:-188743849;mso-wrap-distance-left:0;mso-wrap-distance-right:0;mso-position-horizontal-relative:page;mso-position-vertical-relative:page" wrapcoords="0 0" filled="f" stroked="f">
              <v:textbox style="mso-fit-shape-to-text:t" inset="0,0,0,0">
                <w:txbxContent>
                  <w:p>
                    <w:pPr>
                      <w:pStyle w:val="Style86"/>
                      <w:keepNext w:val="0"/>
                      <w:keepLines w:val="0"/>
                      <w:widowControl w:val="0"/>
                      <w:shd w:val="clear" w:color="auto" w:fill="auto"/>
                      <w:tabs>
                        <w:tab w:pos="9787" w:val="right"/>
                      </w:tabs>
                      <w:bidi w:val="0"/>
                      <w:spacing w:before="0" w:after="0" w:line="240" w:lineRule="auto"/>
                      <w:ind w:left="0" w:right="0" w:firstLine="0"/>
                      <w:jc w:val="left"/>
                    </w:pPr>
                    <w:r>
                      <w:rPr>
                        <w:b w:val="0"/>
                        <w:bCs w:val="0"/>
                        <w:color w:val="000000"/>
                        <w:spacing w:val="0"/>
                        <w:w w:val="100"/>
                        <w:position w:val="0"/>
                      </w:rPr>
                      <w:t>深圳长城开发科技股份有限公司</w:t>
                      <w:tab/>
                      <w:t>合并财务报表附注</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563880</wp:posOffset>
              </wp:positionH>
              <wp:positionV relativeFrom="page">
                <wp:posOffset>712470</wp:posOffset>
              </wp:positionV>
              <wp:extent cx="6306185" cy="0"/>
              <wp:wrapNone/>
              <wp:docPr id="305" name="Shape 305"/>
              <a:graphic xmlns:a="http://schemas.openxmlformats.org/drawingml/2006/main">
                <a:graphicData uri="http://schemas.microsoft.com/office/word/2010/wordprocessingShape">
                  <wps:wsp>
                    <wps:cNvCnPr/>
                    <wps:spPr>
                      <a:xfrm>
                        <a:ext cx="6306185" cy="0"/>
                      </a:xfrm>
                      <a:prstGeom prst="straightConnector1"/>
                      <a:ln w="12700">
                        <a:solidFill/>
                      </a:ln>
                    </wps:spPr>
                    <wps:bodyPr/>
                  </wps:wsp>
                </a:graphicData>
              </a:graphic>
            </wp:anchor>
          </w:drawing>
        </mc:Choice>
        <mc:Fallback>
          <w:pict>
            <v:shape o:spt="32" o:oned="true" path="m,l21600,21600e" style="position:absolute;margin-left:44.399999999999999pt;margin-top:56.100000000000001pt;width:496.55000000000001pt;height:0;z-index:-251658240;mso-position-horizontal-relative:page;mso-position-vertical-relative:page">
              <v:stroke weight="1.pt"/>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2" behindDoc="1" locked="0" layoutInCell="1" allowOverlap="1">
              <wp:simplePos x="0" y="0"/>
              <wp:positionH relativeFrom="page">
                <wp:posOffset>683895</wp:posOffset>
              </wp:positionH>
              <wp:positionV relativeFrom="page">
                <wp:posOffset>542925</wp:posOffset>
              </wp:positionV>
              <wp:extent cx="6202680" cy="274320"/>
              <wp:wrapNone/>
              <wp:docPr id="38" name="Shape 38"/>
              <a:graphic xmlns:a="http://schemas.openxmlformats.org/drawingml/2006/main">
                <a:graphicData uri="http://schemas.microsoft.com/office/word/2010/wordprocessingShape">
                  <wps:wsp>
                    <wps:cNvSpPr txBox="1"/>
                    <wps:spPr>
                      <a:xfrm>
                        <a:ext cx="6202680" cy="274320"/>
                      </a:xfrm>
                      <a:prstGeom prst="rect"/>
                      <a:noFill/>
                    </wps:spPr>
                    <wps:txbx>
                      <w:txbxContent>
                        <w:p>
                          <w:pPr>
                            <w:pStyle w:val="Style8"/>
                            <w:keepNext w:val="0"/>
                            <w:keepLines w:val="0"/>
                            <w:widowControl w:val="0"/>
                            <w:shd w:val="clear" w:color="auto" w:fill="auto"/>
                            <w:tabs>
                              <w:tab w:pos="9768" w:val="right"/>
                            </w:tabs>
                            <w:bidi w:val="0"/>
                            <w:spacing w:before="0" w:after="0" w:line="240" w:lineRule="auto"/>
                            <w:ind w:left="0" w:right="0" w:firstLine="0"/>
                            <w:jc w:val="left"/>
                            <w:rPr>
                              <w:sz w:val="18"/>
                              <w:szCs w:val="18"/>
                            </w:rPr>
                          </w:pPr>
                          <w:r>
                            <w:rPr>
                              <w:rFonts w:ascii="SimHei" w:eastAsia="SimHei" w:hAnsi="SimHei" w:cs="SimHei"/>
                              <w:b/>
                              <w:bCs/>
                              <w:i/>
                              <w:iCs/>
                              <w:color w:val="932561"/>
                              <w:spacing w:val="0"/>
                              <w:w w:val="100"/>
                              <w:position w:val="0"/>
                              <w:sz w:val="18"/>
                              <w:szCs w:val="18"/>
                            </w:rPr>
                            <w:t>函</w:t>
                          </w:r>
                          <w:r>
                            <w:rPr>
                              <w:rFonts w:ascii="SimHei" w:eastAsia="SimHei" w:hAnsi="SimHei" w:cs="SimHei"/>
                              <w:b/>
                              <w:bCs/>
                              <w:color w:val="343434"/>
                              <w:spacing w:val="0"/>
                              <w:w w:val="100"/>
                              <w:position w:val="0"/>
                              <w:sz w:val="18"/>
                              <w:szCs w:val="18"/>
                            </w:rPr>
                            <w:t>疽</w:t>
                          </w:r>
                          <w:r>
                            <w:rPr>
                              <w:rFonts w:ascii="Arial" w:eastAsia="Arial" w:hAnsi="Arial" w:cs="Arial"/>
                              <w:b/>
                              <w:bCs/>
                              <w:color w:val="343434"/>
                              <w:spacing w:val="0"/>
                              <w:w w:val="100"/>
                              <w:position w:val="0"/>
                              <w:sz w:val="18"/>
                              <w:szCs w:val="18"/>
                            </w:rPr>
                            <w:t>W</w:t>
                          </w:r>
                          <w:r>
                            <w:rPr>
                              <w:rFonts w:ascii="SimHei" w:eastAsia="SimHei" w:hAnsi="SimHei" w:cs="SimHei"/>
                              <w:b/>
                              <w:bCs/>
                              <w:color w:val="343434"/>
                              <w:spacing w:val="0"/>
                              <w:w w:val="100"/>
                              <w:position w:val="0"/>
                              <w:sz w:val="18"/>
                              <w:szCs w:val="18"/>
                            </w:rPr>
                            <w:t>技</w:t>
                            <w:tab/>
                          </w:r>
                          <w:r>
                            <w:rPr>
                              <w:rFonts w:ascii="SimHei" w:eastAsia="SimHei" w:hAnsi="SimHei" w:cs="SimHei"/>
                              <w:b/>
                              <w:bCs/>
                              <w:color w:val="9A0033"/>
                              <w:spacing w:val="0"/>
                              <w:w w:val="100"/>
                              <w:position w:val="0"/>
                              <w:sz w:val="18"/>
                              <w:szCs w:val="18"/>
                            </w:rPr>
                            <w:t>证券简称</w:t>
                          </w:r>
                          <w:r>
                            <w:rPr>
                              <w:rFonts w:ascii="SimSun" w:eastAsia="SimSun" w:hAnsi="SimSun" w:cs="SimSun"/>
                              <w:b/>
                              <w:bCs/>
                              <w:color w:val="9A0033"/>
                              <w:spacing w:val="0"/>
                              <w:w w:val="100"/>
                              <w:position w:val="0"/>
                              <w:sz w:val="22"/>
                              <w:szCs w:val="22"/>
                            </w:rPr>
                            <w:t>：</w:t>
                          </w:r>
                          <w:r>
                            <w:rPr>
                              <w:rFonts w:ascii="SimHei" w:eastAsia="SimHei" w:hAnsi="SimHei" w:cs="SimHei"/>
                              <w:b/>
                              <w:bCs/>
                              <w:color w:val="9A0033"/>
                              <w:spacing w:val="0"/>
                              <w:w w:val="100"/>
                              <w:position w:val="0"/>
                              <w:sz w:val="18"/>
                              <w:szCs w:val="18"/>
                            </w:rPr>
                            <w:t>长城开发</w:t>
                          </w:r>
                        </w:p>
                        <w:p>
                          <w:pPr>
                            <w:pStyle w:val="Style8"/>
                            <w:keepNext w:val="0"/>
                            <w:keepLines w:val="0"/>
                            <w:widowControl w:val="0"/>
                            <w:shd w:val="clear" w:color="auto" w:fill="auto"/>
                            <w:tabs>
                              <w:tab w:pos="9115" w:val="right"/>
                            </w:tabs>
                            <w:bidi w:val="0"/>
                            <w:spacing w:before="0" w:after="0" w:line="240" w:lineRule="auto"/>
                            <w:ind w:left="0" w:right="0" w:firstLine="0"/>
                            <w:jc w:val="left"/>
                            <w:rPr>
                              <w:sz w:val="18"/>
                              <w:szCs w:val="18"/>
                            </w:rPr>
                          </w:pPr>
                          <w:r>
                            <w:rPr>
                              <w:rFonts w:ascii="Arial" w:eastAsia="Arial" w:hAnsi="Arial" w:cs="Arial"/>
                              <w:b/>
                              <w:bCs/>
                              <w:color w:val="000000"/>
                              <w:spacing w:val="0"/>
                              <w:w w:val="100"/>
                              <w:position w:val="0"/>
                              <w:sz w:val="18"/>
                              <w:szCs w:val="18"/>
                            </w:rPr>
                            <w:t>1*1</w:t>
                          </w:r>
                          <w:r>
                            <w:rPr>
                              <w:rFonts w:ascii="SimHei" w:eastAsia="SimHei" w:hAnsi="SimHei" w:cs="SimHei"/>
                              <w:b/>
                              <w:bCs/>
                              <w:i/>
                              <w:iCs/>
                              <w:color w:val="000000"/>
                              <w:spacing w:val="0"/>
                              <w:w w:val="100"/>
                              <w:position w:val="0"/>
                              <w:sz w:val="18"/>
                              <w:szCs w:val="18"/>
                            </w:rPr>
                            <w:t>、</w:t>
                          </w:r>
                          <w:r>
                            <w:rPr>
                              <w:rFonts w:ascii="Arial" w:eastAsia="Arial" w:hAnsi="Arial" w:cs="Arial"/>
                              <w:b/>
                              <w:bCs/>
                              <w:color w:val="9A0033"/>
                              <w:spacing w:val="0"/>
                              <w:w w:val="100"/>
                              <w:position w:val="0"/>
                              <w:sz w:val="18"/>
                              <w:szCs w:val="18"/>
                            </w:rPr>
                            <w:t>2006</w:t>
                          </w:r>
                          <w:r>
                            <w:rPr>
                              <w:rFonts w:ascii="SimHei" w:eastAsia="SimHei" w:hAnsi="SimHei" w:cs="SimHei"/>
                              <w:b/>
                              <w:bCs/>
                              <w:color w:val="9A0033"/>
                              <w:spacing w:val="0"/>
                              <w:w w:val="100"/>
                              <w:position w:val="0"/>
                              <w:sz w:val="18"/>
                              <w:szCs w:val="18"/>
                            </w:rPr>
                            <w:t>年年度报告</w:t>
                            <w:tab/>
                            <w:t>证券代码：</w:t>
                          </w:r>
                          <w:r>
                            <w:rPr>
                              <w:rFonts w:ascii="Arial" w:eastAsia="Arial" w:hAnsi="Arial" w:cs="Arial"/>
                              <w:b/>
                              <w:bCs/>
                              <w:color w:val="9A0033"/>
                              <w:spacing w:val="0"/>
                              <w:w w:val="100"/>
                              <w:position w:val="0"/>
                              <w:sz w:val="18"/>
                              <w:szCs w:val="18"/>
                            </w:rPr>
                            <w:t>000021</w:t>
                          </w:r>
                        </w:p>
                      </w:txbxContent>
                    </wps:txbx>
                    <wps:bodyPr lIns="0" tIns="0" rIns="0" bIns="0">
                      <a:spAutoFit/>
                    </wps:bodyPr>
                  </wps:wsp>
                </a:graphicData>
              </a:graphic>
            </wp:anchor>
          </w:drawing>
        </mc:Choice>
        <mc:Fallback>
          <w:pict>
            <v:shape id="_x0000_s1064" type="#_x0000_t202" style="position:absolute;margin-left:53.850000000000001pt;margin-top:42.75pt;width:488.40000000000003pt;height:21.600000000000001pt;z-index:-188744031;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tabs>
                        <w:tab w:pos="9768" w:val="right"/>
                      </w:tabs>
                      <w:bidi w:val="0"/>
                      <w:spacing w:before="0" w:after="0" w:line="240" w:lineRule="auto"/>
                      <w:ind w:left="0" w:right="0" w:firstLine="0"/>
                      <w:jc w:val="left"/>
                      <w:rPr>
                        <w:sz w:val="18"/>
                        <w:szCs w:val="18"/>
                      </w:rPr>
                    </w:pPr>
                    <w:r>
                      <w:rPr>
                        <w:rFonts w:ascii="SimHei" w:eastAsia="SimHei" w:hAnsi="SimHei" w:cs="SimHei"/>
                        <w:b/>
                        <w:bCs/>
                        <w:i/>
                        <w:iCs/>
                        <w:color w:val="932561"/>
                        <w:spacing w:val="0"/>
                        <w:w w:val="100"/>
                        <w:position w:val="0"/>
                        <w:sz w:val="18"/>
                        <w:szCs w:val="18"/>
                      </w:rPr>
                      <w:t>函</w:t>
                    </w:r>
                    <w:r>
                      <w:rPr>
                        <w:rFonts w:ascii="SimHei" w:eastAsia="SimHei" w:hAnsi="SimHei" w:cs="SimHei"/>
                        <w:b/>
                        <w:bCs/>
                        <w:color w:val="343434"/>
                        <w:spacing w:val="0"/>
                        <w:w w:val="100"/>
                        <w:position w:val="0"/>
                        <w:sz w:val="18"/>
                        <w:szCs w:val="18"/>
                      </w:rPr>
                      <w:t>疽</w:t>
                    </w:r>
                    <w:r>
                      <w:rPr>
                        <w:rFonts w:ascii="Arial" w:eastAsia="Arial" w:hAnsi="Arial" w:cs="Arial"/>
                        <w:b/>
                        <w:bCs/>
                        <w:color w:val="343434"/>
                        <w:spacing w:val="0"/>
                        <w:w w:val="100"/>
                        <w:position w:val="0"/>
                        <w:sz w:val="18"/>
                        <w:szCs w:val="18"/>
                      </w:rPr>
                      <w:t>W</w:t>
                    </w:r>
                    <w:r>
                      <w:rPr>
                        <w:rFonts w:ascii="SimHei" w:eastAsia="SimHei" w:hAnsi="SimHei" w:cs="SimHei"/>
                        <w:b/>
                        <w:bCs/>
                        <w:color w:val="343434"/>
                        <w:spacing w:val="0"/>
                        <w:w w:val="100"/>
                        <w:position w:val="0"/>
                        <w:sz w:val="18"/>
                        <w:szCs w:val="18"/>
                      </w:rPr>
                      <w:t>技</w:t>
                      <w:tab/>
                    </w:r>
                    <w:r>
                      <w:rPr>
                        <w:rFonts w:ascii="SimHei" w:eastAsia="SimHei" w:hAnsi="SimHei" w:cs="SimHei"/>
                        <w:b/>
                        <w:bCs/>
                        <w:color w:val="9A0033"/>
                        <w:spacing w:val="0"/>
                        <w:w w:val="100"/>
                        <w:position w:val="0"/>
                        <w:sz w:val="18"/>
                        <w:szCs w:val="18"/>
                      </w:rPr>
                      <w:t>证券简称</w:t>
                    </w:r>
                    <w:r>
                      <w:rPr>
                        <w:rFonts w:ascii="SimSun" w:eastAsia="SimSun" w:hAnsi="SimSun" w:cs="SimSun"/>
                        <w:b/>
                        <w:bCs/>
                        <w:color w:val="9A0033"/>
                        <w:spacing w:val="0"/>
                        <w:w w:val="100"/>
                        <w:position w:val="0"/>
                        <w:sz w:val="22"/>
                        <w:szCs w:val="22"/>
                      </w:rPr>
                      <w:t>：</w:t>
                    </w:r>
                    <w:r>
                      <w:rPr>
                        <w:rFonts w:ascii="SimHei" w:eastAsia="SimHei" w:hAnsi="SimHei" w:cs="SimHei"/>
                        <w:b/>
                        <w:bCs/>
                        <w:color w:val="9A0033"/>
                        <w:spacing w:val="0"/>
                        <w:w w:val="100"/>
                        <w:position w:val="0"/>
                        <w:sz w:val="18"/>
                        <w:szCs w:val="18"/>
                      </w:rPr>
                      <w:t>长城开发</w:t>
                    </w:r>
                  </w:p>
                  <w:p>
                    <w:pPr>
                      <w:pStyle w:val="Style8"/>
                      <w:keepNext w:val="0"/>
                      <w:keepLines w:val="0"/>
                      <w:widowControl w:val="0"/>
                      <w:shd w:val="clear" w:color="auto" w:fill="auto"/>
                      <w:tabs>
                        <w:tab w:pos="9115" w:val="right"/>
                      </w:tabs>
                      <w:bidi w:val="0"/>
                      <w:spacing w:before="0" w:after="0" w:line="240" w:lineRule="auto"/>
                      <w:ind w:left="0" w:right="0" w:firstLine="0"/>
                      <w:jc w:val="left"/>
                      <w:rPr>
                        <w:sz w:val="18"/>
                        <w:szCs w:val="18"/>
                      </w:rPr>
                    </w:pPr>
                    <w:r>
                      <w:rPr>
                        <w:rFonts w:ascii="Arial" w:eastAsia="Arial" w:hAnsi="Arial" w:cs="Arial"/>
                        <w:b/>
                        <w:bCs/>
                        <w:color w:val="000000"/>
                        <w:spacing w:val="0"/>
                        <w:w w:val="100"/>
                        <w:position w:val="0"/>
                        <w:sz w:val="18"/>
                        <w:szCs w:val="18"/>
                      </w:rPr>
                      <w:t>1*1</w:t>
                    </w:r>
                    <w:r>
                      <w:rPr>
                        <w:rFonts w:ascii="SimHei" w:eastAsia="SimHei" w:hAnsi="SimHei" w:cs="SimHei"/>
                        <w:b/>
                        <w:bCs/>
                        <w:i/>
                        <w:iCs/>
                        <w:color w:val="000000"/>
                        <w:spacing w:val="0"/>
                        <w:w w:val="100"/>
                        <w:position w:val="0"/>
                        <w:sz w:val="18"/>
                        <w:szCs w:val="18"/>
                      </w:rPr>
                      <w:t>、</w:t>
                    </w:r>
                    <w:r>
                      <w:rPr>
                        <w:rFonts w:ascii="Arial" w:eastAsia="Arial" w:hAnsi="Arial" w:cs="Arial"/>
                        <w:b/>
                        <w:bCs/>
                        <w:color w:val="9A0033"/>
                        <w:spacing w:val="0"/>
                        <w:w w:val="100"/>
                        <w:position w:val="0"/>
                        <w:sz w:val="18"/>
                        <w:szCs w:val="18"/>
                      </w:rPr>
                      <w:t>2006</w:t>
                    </w:r>
                    <w:r>
                      <w:rPr>
                        <w:rFonts w:ascii="SimHei" w:eastAsia="SimHei" w:hAnsi="SimHei" w:cs="SimHei"/>
                        <w:b/>
                        <w:bCs/>
                        <w:color w:val="9A0033"/>
                        <w:spacing w:val="0"/>
                        <w:w w:val="100"/>
                        <w:position w:val="0"/>
                        <w:sz w:val="18"/>
                        <w:szCs w:val="18"/>
                      </w:rPr>
                      <w:t>年年度报告</w:t>
                      <w:tab/>
                      <w:t>证券代码：</w:t>
                    </w:r>
                    <w:r>
                      <w:rPr>
                        <w:rFonts w:ascii="Arial" w:eastAsia="Arial" w:hAnsi="Arial" w:cs="Arial"/>
                        <w:b/>
                        <w:bCs/>
                        <w:color w:val="9A0033"/>
                        <w:spacing w:val="0"/>
                        <w:w w:val="100"/>
                        <w:position w:val="0"/>
                        <w:sz w:val="18"/>
                        <w:szCs w:val="18"/>
                      </w:rPr>
                      <w:t>000021</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650240</wp:posOffset>
              </wp:positionH>
              <wp:positionV relativeFrom="page">
                <wp:posOffset>865505</wp:posOffset>
              </wp:positionV>
              <wp:extent cx="6306185" cy="0"/>
              <wp:wrapNone/>
              <wp:docPr id="40" name="Shape 40"/>
              <a:graphic xmlns:a="http://schemas.openxmlformats.org/drawingml/2006/main">
                <a:graphicData uri="http://schemas.microsoft.com/office/word/2010/wordprocessingShape">
                  <wps:wsp>
                    <wps:cNvCnPr/>
                    <wps:spPr>
                      <a:xfrm>
                        <a:ext cx="6306185" cy="0"/>
                      </a:xfrm>
                      <a:prstGeom prst="straightConnector1"/>
                      <a:ln w="12700">
                        <a:solidFill/>
                      </a:ln>
                    </wps:spPr>
                    <wps:bodyPr/>
                  </wps:wsp>
                </a:graphicData>
              </a:graphic>
            </wp:anchor>
          </w:drawing>
        </mc:Choice>
        <mc:Fallback>
          <w:pict>
            <v:shape o:spt="32" o:oned="true" path="m,l21600,21600e" style="position:absolute;margin-left:51.200000000000003pt;margin-top:68.150000000000006pt;width:496.55000000000001pt;height:0;z-index:-251658240;mso-position-horizontal-relative:page;mso-position-vertical-relative:page">
              <v:stroke weight="1.pt"/>
            </v:shape>
          </w:pict>
        </mc:Fallback>
      </mc:AlternateContent>
    </w:r>
  </w:p>
</w:hdr>
</file>

<file path=word/header5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08" behindDoc="1" locked="0" layoutInCell="1" allowOverlap="1">
              <wp:simplePos x="0" y="0"/>
              <wp:positionH relativeFrom="page">
                <wp:posOffset>655320</wp:posOffset>
              </wp:positionH>
              <wp:positionV relativeFrom="page">
                <wp:posOffset>554990</wp:posOffset>
              </wp:positionV>
              <wp:extent cx="6214745" cy="109855"/>
              <wp:wrapNone/>
              <wp:docPr id="468" name="Shape 468"/>
              <a:graphic xmlns:a="http://schemas.openxmlformats.org/drawingml/2006/main">
                <a:graphicData uri="http://schemas.microsoft.com/office/word/2010/wordprocessingShape">
                  <wps:wsp>
                    <wps:cNvSpPr txBox="1"/>
                    <wps:spPr>
                      <a:xfrm>
                        <a:ext cx="6214745" cy="109855"/>
                      </a:xfrm>
                      <a:prstGeom prst="rect"/>
                      <a:noFill/>
                    </wps:spPr>
                    <wps:txbx>
                      <w:txbxContent>
                        <w:p>
                          <w:pPr>
                            <w:pStyle w:val="Style86"/>
                            <w:keepNext w:val="0"/>
                            <w:keepLines w:val="0"/>
                            <w:widowControl w:val="0"/>
                            <w:shd w:val="clear" w:color="auto" w:fill="auto"/>
                            <w:tabs>
                              <w:tab w:pos="9787" w:val="right"/>
                            </w:tabs>
                            <w:bidi w:val="0"/>
                            <w:spacing w:before="0" w:after="0" w:line="240" w:lineRule="auto"/>
                            <w:ind w:left="0" w:right="0" w:firstLine="0"/>
                            <w:jc w:val="left"/>
                          </w:pPr>
                          <w:r>
                            <w:rPr>
                              <w:b w:val="0"/>
                              <w:bCs w:val="0"/>
                              <w:color w:val="000000"/>
                              <w:spacing w:val="0"/>
                              <w:w w:val="100"/>
                              <w:position w:val="0"/>
                            </w:rPr>
                            <w:t>深圳长城开发科技股份有限公司</w:t>
                            <w:tab/>
                            <w:t>合并财务报表附注</w:t>
                          </w:r>
                        </w:p>
                      </w:txbxContent>
                    </wps:txbx>
                    <wps:bodyPr lIns="0" tIns="0" rIns="0" bIns="0">
                      <a:spAutoFit/>
                    </wps:bodyPr>
                  </wps:wsp>
                </a:graphicData>
              </a:graphic>
            </wp:anchor>
          </w:drawing>
        </mc:Choice>
        <mc:Fallback>
          <w:pict>
            <v:shape id="_x0000_s1494" type="#_x0000_t202" style="position:absolute;margin-left:51.600000000000001pt;margin-top:43.700000000000003pt;width:489.35000000000002pt;height:8.6500000000000004pt;z-index:-188743845;mso-wrap-distance-left:0;mso-wrap-distance-right:0;mso-position-horizontal-relative:page;mso-position-vertical-relative:page" wrapcoords="0 0" filled="f" stroked="f">
              <v:textbox style="mso-fit-shape-to-text:t" inset="0,0,0,0">
                <w:txbxContent>
                  <w:p>
                    <w:pPr>
                      <w:pStyle w:val="Style86"/>
                      <w:keepNext w:val="0"/>
                      <w:keepLines w:val="0"/>
                      <w:widowControl w:val="0"/>
                      <w:shd w:val="clear" w:color="auto" w:fill="auto"/>
                      <w:tabs>
                        <w:tab w:pos="9787" w:val="right"/>
                      </w:tabs>
                      <w:bidi w:val="0"/>
                      <w:spacing w:before="0" w:after="0" w:line="240" w:lineRule="auto"/>
                      <w:ind w:left="0" w:right="0" w:firstLine="0"/>
                      <w:jc w:val="left"/>
                    </w:pPr>
                    <w:r>
                      <w:rPr>
                        <w:b w:val="0"/>
                        <w:bCs w:val="0"/>
                        <w:color w:val="000000"/>
                        <w:spacing w:val="0"/>
                        <w:w w:val="100"/>
                        <w:position w:val="0"/>
                      </w:rPr>
                      <w:t>深圳长城开发科技股份有限公司</w:t>
                      <w:tab/>
                      <w:t>合并财务报表附注</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628015</wp:posOffset>
              </wp:positionH>
              <wp:positionV relativeFrom="page">
                <wp:posOffset>712470</wp:posOffset>
              </wp:positionV>
              <wp:extent cx="6306185" cy="0"/>
              <wp:wrapNone/>
              <wp:docPr id="470" name="Shape 470"/>
              <a:graphic xmlns:a="http://schemas.openxmlformats.org/drawingml/2006/main">
                <a:graphicData uri="http://schemas.microsoft.com/office/word/2010/wordprocessingShape">
                  <wps:wsp>
                    <wps:cNvCnPr/>
                    <wps:spPr>
                      <a:xfrm>
                        <a:ext cx="6306185" cy="0"/>
                      </a:xfrm>
                      <a:prstGeom prst="straightConnector1"/>
                      <a:ln w="12700">
                        <a:solidFill/>
                      </a:ln>
                    </wps:spPr>
                    <wps:bodyPr/>
                  </wps:wsp>
                </a:graphicData>
              </a:graphic>
            </wp:anchor>
          </w:drawing>
        </mc:Choice>
        <mc:Fallback>
          <w:pict>
            <v:shape o:spt="32" o:oned="true" path="m,l21600,21600e" style="position:absolute;margin-left:49.450000000000003pt;margin-top:56.100000000000001pt;width:496.55000000000001pt;height:0;z-index:-251658240;mso-position-horizontal-relative:page;mso-position-vertical-relative:page">
              <v:stroke weight="1.pt"/>
            </v:shape>
          </w:pict>
        </mc:Fallback>
      </mc:AlternateContent>
    </w:r>
  </w:p>
</w:hdr>
</file>

<file path=word/header5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10" behindDoc="1" locked="0" layoutInCell="1" allowOverlap="1">
              <wp:simplePos x="0" y="0"/>
              <wp:positionH relativeFrom="page">
                <wp:posOffset>655320</wp:posOffset>
              </wp:positionH>
              <wp:positionV relativeFrom="page">
                <wp:posOffset>554990</wp:posOffset>
              </wp:positionV>
              <wp:extent cx="6214745" cy="109855"/>
              <wp:wrapNone/>
              <wp:docPr id="471" name="Shape 471"/>
              <a:graphic xmlns:a="http://schemas.openxmlformats.org/drawingml/2006/main">
                <a:graphicData uri="http://schemas.microsoft.com/office/word/2010/wordprocessingShape">
                  <wps:wsp>
                    <wps:cNvSpPr txBox="1"/>
                    <wps:spPr>
                      <a:xfrm>
                        <a:ext cx="6214745" cy="109855"/>
                      </a:xfrm>
                      <a:prstGeom prst="rect"/>
                      <a:noFill/>
                    </wps:spPr>
                    <wps:txbx>
                      <w:txbxContent>
                        <w:p>
                          <w:pPr>
                            <w:pStyle w:val="Style86"/>
                            <w:keepNext w:val="0"/>
                            <w:keepLines w:val="0"/>
                            <w:widowControl w:val="0"/>
                            <w:shd w:val="clear" w:color="auto" w:fill="auto"/>
                            <w:tabs>
                              <w:tab w:pos="9787" w:val="right"/>
                            </w:tabs>
                            <w:bidi w:val="0"/>
                            <w:spacing w:before="0" w:after="0" w:line="240" w:lineRule="auto"/>
                            <w:ind w:left="0" w:right="0" w:firstLine="0"/>
                            <w:jc w:val="left"/>
                          </w:pPr>
                          <w:r>
                            <w:rPr>
                              <w:b w:val="0"/>
                              <w:bCs w:val="0"/>
                              <w:color w:val="000000"/>
                              <w:spacing w:val="0"/>
                              <w:w w:val="100"/>
                              <w:position w:val="0"/>
                            </w:rPr>
                            <w:t>深圳长城开发科技股份有限公司</w:t>
                            <w:tab/>
                            <w:t>合并财务报表附注</w:t>
                          </w:r>
                        </w:p>
                      </w:txbxContent>
                    </wps:txbx>
                    <wps:bodyPr lIns="0" tIns="0" rIns="0" bIns="0">
                      <a:spAutoFit/>
                    </wps:bodyPr>
                  </wps:wsp>
                </a:graphicData>
              </a:graphic>
            </wp:anchor>
          </w:drawing>
        </mc:Choice>
        <mc:Fallback>
          <w:pict>
            <v:shape id="_x0000_s1497" type="#_x0000_t202" style="position:absolute;margin-left:51.600000000000001pt;margin-top:43.700000000000003pt;width:489.35000000000002pt;height:8.6500000000000004pt;z-index:-188743843;mso-wrap-distance-left:0;mso-wrap-distance-right:0;mso-position-horizontal-relative:page;mso-position-vertical-relative:page" wrapcoords="0 0" filled="f" stroked="f">
              <v:textbox style="mso-fit-shape-to-text:t" inset="0,0,0,0">
                <w:txbxContent>
                  <w:p>
                    <w:pPr>
                      <w:pStyle w:val="Style86"/>
                      <w:keepNext w:val="0"/>
                      <w:keepLines w:val="0"/>
                      <w:widowControl w:val="0"/>
                      <w:shd w:val="clear" w:color="auto" w:fill="auto"/>
                      <w:tabs>
                        <w:tab w:pos="9787" w:val="right"/>
                      </w:tabs>
                      <w:bidi w:val="0"/>
                      <w:spacing w:before="0" w:after="0" w:line="240" w:lineRule="auto"/>
                      <w:ind w:left="0" w:right="0" w:firstLine="0"/>
                      <w:jc w:val="left"/>
                    </w:pPr>
                    <w:r>
                      <w:rPr>
                        <w:b w:val="0"/>
                        <w:bCs w:val="0"/>
                        <w:color w:val="000000"/>
                        <w:spacing w:val="0"/>
                        <w:w w:val="100"/>
                        <w:position w:val="0"/>
                      </w:rPr>
                      <w:t>深圳长城开发科技股份有限公司</w:t>
                      <w:tab/>
                      <w:t>合并财务报表附注</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628015</wp:posOffset>
              </wp:positionH>
              <wp:positionV relativeFrom="page">
                <wp:posOffset>712470</wp:posOffset>
              </wp:positionV>
              <wp:extent cx="6306185" cy="0"/>
              <wp:wrapNone/>
              <wp:docPr id="473" name="Shape 473"/>
              <a:graphic xmlns:a="http://schemas.openxmlformats.org/drawingml/2006/main">
                <a:graphicData uri="http://schemas.microsoft.com/office/word/2010/wordprocessingShape">
                  <wps:wsp>
                    <wps:cNvCnPr/>
                    <wps:spPr>
                      <a:xfrm>
                        <a:ext cx="6306185" cy="0"/>
                      </a:xfrm>
                      <a:prstGeom prst="straightConnector1"/>
                      <a:ln w="12700">
                        <a:solidFill/>
                      </a:ln>
                    </wps:spPr>
                    <wps:bodyPr/>
                  </wps:wsp>
                </a:graphicData>
              </a:graphic>
            </wp:anchor>
          </w:drawing>
        </mc:Choice>
        <mc:Fallback>
          <w:pict>
            <v:shape o:spt="32" o:oned="true" path="m,l21600,21600e" style="position:absolute;margin-left:49.450000000000003pt;margin-top:56.100000000000001pt;width:496.55000000000001pt;height:0;z-index:-251658240;mso-position-horizontal-relative:page;mso-position-vertical-relative:page">
              <v:stroke weight="1.pt"/>
            </v:shape>
          </w:pict>
        </mc:Fallback>
      </mc:AlternateContent>
    </w:r>
  </w:p>
</w:hdr>
</file>

<file path=word/header5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12" behindDoc="1" locked="0" layoutInCell="1" allowOverlap="1">
              <wp:simplePos x="0" y="0"/>
              <wp:positionH relativeFrom="page">
                <wp:posOffset>591820</wp:posOffset>
              </wp:positionH>
              <wp:positionV relativeFrom="page">
                <wp:posOffset>554990</wp:posOffset>
              </wp:positionV>
              <wp:extent cx="6214745" cy="109855"/>
              <wp:wrapNone/>
              <wp:docPr id="476" name="Shape 476"/>
              <a:graphic xmlns:a="http://schemas.openxmlformats.org/drawingml/2006/main">
                <a:graphicData uri="http://schemas.microsoft.com/office/word/2010/wordprocessingShape">
                  <wps:wsp>
                    <wps:cNvSpPr txBox="1"/>
                    <wps:spPr>
                      <a:xfrm>
                        <a:ext cx="6214745" cy="109855"/>
                      </a:xfrm>
                      <a:prstGeom prst="rect"/>
                      <a:noFill/>
                    </wps:spPr>
                    <wps:txbx>
                      <w:txbxContent>
                        <w:p>
                          <w:pPr>
                            <w:pStyle w:val="Style86"/>
                            <w:keepNext w:val="0"/>
                            <w:keepLines w:val="0"/>
                            <w:widowControl w:val="0"/>
                            <w:shd w:val="clear" w:color="auto" w:fill="auto"/>
                            <w:tabs>
                              <w:tab w:pos="9787" w:val="right"/>
                            </w:tabs>
                            <w:bidi w:val="0"/>
                            <w:spacing w:before="0" w:after="0" w:line="240" w:lineRule="auto"/>
                            <w:ind w:left="0" w:right="0" w:firstLine="0"/>
                            <w:jc w:val="left"/>
                          </w:pPr>
                          <w:r>
                            <w:rPr>
                              <w:b w:val="0"/>
                              <w:bCs w:val="0"/>
                              <w:color w:val="000000"/>
                              <w:spacing w:val="0"/>
                              <w:w w:val="100"/>
                              <w:position w:val="0"/>
                            </w:rPr>
                            <w:t>深圳长城开发科技股份有限公司</w:t>
                            <w:tab/>
                            <w:t>合并财务报表附注</w:t>
                          </w:r>
                        </w:p>
                      </w:txbxContent>
                    </wps:txbx>
                    <wps:bodyPr lIns="0" tIns="0" rIns="0" bIns="0">
                      <a:spAutoFit/>
                    </wps:bodyPr>
                  </wps:wsp>
                </a:graphicData>
              </a:graphic>
            </wp:anchor>
          </w:drawing>
        </mc:Choice>
        <mc:Fallback>
          <w:pict>
            <v:shape id="_x0000_s1502" type="#_x0000_t202" style="position:absolute;margin-left:46.600000000000001pt;margin-top:43.700000000000003pt;width:489.35000000000002pt;height:8.6500000000000004pt;z-index:-188743841;mso-wrap-distance-left:0;mso-wrap-distance-right:0;mso-position-horizontal-relative:page;mso-position-vertical-relative:page" wrapcoords="0 0" filled="f" stroked="f">
              <v:textbox style="mso-fit-shape-to-text:t" inset="0,0,0,0">
                <w:txbxContent>
                  <w:p>
                    <w:pPr>
                      <w:pStyle w:val="Style86"/>
                      <w:keepNext w:val="0"/>
                      <w:keepLines w:val="0"/>
                      <w:widowControl w:val="0"/>
                      <w:shd w:val="clear" w:color="auto" w:fill="auto"/>
                      <w:tabs>
                        <w:tab w:pos="9787" w:val="right"/>
                      </w:tabs>
                      <w:bidi w:val="0"/>
                      <w:spacing w:before="0" w:after="0" w:line="240" w:lineRule="auto"/>
                      <w:ind w:left="0" w:right="0" w:firstLine="0"/>
                      <w:jc w:val="left"/>
                    </w:pPr>
                    <w:r>
                      <w:rPr>
                        <w:b w:val="0"/>
                        <w:bCs w:val="0"/>
                        <w:color w:val="000000"/>
                        <w:spacing w:val="0"/>
                        <w:w w:val="100"/>
                        <w:position w:val="0"/>
                      </w:rPr>
                      <w:t>深圳长城开发科技股份有限公司</w:t>
                      <w:tab/>
                      <w:t>合并财务报表附注</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563880</wp:posOffset>
              </wp:positionH>
              <wp:positionV relativeFrom="page">
                <wp:posOffset>712470</wp:posOffset>
              </wp:positionV>
              <wp:extent cx="6306185" cy="0"/>
              <wp:wrapNone/>
              <wp:docPr id="478" name="Shape 478"/>
              <a:graphic xmlns:a="http://schemas.openxmlformats.org/drawingml/2006/main">
                <a:graphicData uri="http://schemas.microsoft.com/office/word/2010/wordprocessingShape">
                  <wps:wsp>
                    <wps:cNvCnPr/>
                    <wps:spPr>
                      <a:xfrm>
                        <a:ext cx="6306185" cy="0"/>
                      </a:xfrm>
                      <a:prstGeom prst="straightConnector1"/>
                      <a:ln w="12700">
                        <a:solidFill/>
                      </a:ln>
                    </wps:spPr>
                    <wps:bodyPr/>
                  </wps:wsp>
                </a:graphicData>
              </a:graphic>
            </wp:anchor>
          </w:drawing>
        </mc:Choice>
        <mc:Fallback>
          <w:pict>
            <v:shape o:spt="32" o:oned="true" path="m,l21600,21600e" style="position:absolute;margin-left:44.399999999999999pt;margin-top:56.100000000000001pt;width:496.55000000000001pt;height:0;z-index:-251658240;mso-position-horizontal-relative:page;mso-position-vertical-relative:page">
              <v:stroke weight="1.pt"/>
            </v:shape>
          </w:pict>
        </mc:Fallback>
      </mc:AlternateContent>
    </w:r>
  </w:p>
</w:hdr>
</file>

<file path=word/header5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16" behindDoc="1" locked="0" layoutInCell="1" allowOverlap="1">
              <wp:simplePos x="0" y="0"/>
              <wp:positionH relativeFrom="page">
                <wp:posOffset>591820</wp:posOffset>
              </wp:positionH>
              <wp:positionV relativeFrom="page">
                <wp:posOffset>554990</wp:posOffset>
              </wp:positionV>
              <wp:extent cx="6214745" cy="109855"/>
              <wp:wrapNone/>
              <wp:docPr id="481" name="Shape 481"/>
              <a:graphic xmlns:a="http://schemas.openxmlformats.org/drawingml/2006/main">
                <a:graphicData uri="http://schemas.microsoft.com/office/word/2010/wordprocessingShape">
                  <wps:wsp>
                    <wps:cNvSpPr txBox="1"/>
                    <wps:spPr>
                      <a:xfrm>
                        <a:ext cx="6214745" cy="109855"/>
                      </a:xfrm>
                      <a:prstGeom prst="rect"/>
                      <a:noFill/>
                    </wps:spPr>
                    <wps:txbx>
                      <w:txbxContent>
                        <w:p>
                          <w:pPr>
                            <w:pStyle w:val="Style86"/>
                            <w:keepNext w:val="0"/>
                            <w:keepLines w:val="0"/>
                            <w:widowControl w:val="0"/>
                            <w:shd w:val="clear" w:color="auto" w:fill="auto"/>
                            <w:tabs>
                              <w:tab w:pos="9787" w:val="right"/>
                            </w:tabs>
                            <w:bidi w:val="0"/>
                            <w:spacing w:before="0" w:after="0" w:line="240" w:lineRule="auto"/>
                            <w:ind w:left="0" w:right="0" w:firstLine="0"/>
                            <w:jc w:val="left"/>
                          </w:pPr>
                          <w:r>
                            <w:rPr>
                              <w:b w:val="0"/>
                              <w:bCs w:val="0"/>
                              <w:color w:val="000000"/>
                              <w:spacing w:val="0"/>
                              <w:w w:val="100"/>
                              <w:position w:val="0"/>
                            </w:rPr>
                            <w:t>深圳长城开发科技股份有限公司</w:t>
                            <w:tab/>
                            <w:t>合并财务报表附注</w:t>
                          </w:r>
                        </w:p>
                      </w:txbxContent>
                    </wps:txbx>
                    <wps:bodyPr lIns="0" tIns="0" rIns="0" bIns="0">
                      <a:spAutoFit/>
                    </wps:bodyPr>
                  </wps:wsp>
                </a:graphicData>
              </a:graphic>
            </wp:anchor>
          </w:drawing>
        </mc:Choice>
        <mc:Fallback>
          <w:pict>
            <v:shape id="_x0000_s1507" type="#_x0000_t202" style="position:absolute;margin-left:46.600000000000001pt;margin-top:43.700000000000003pt;width:489.35000000000002pt;height:8.6500000000000004pt;z-index:-188743837;mso-wrap-distance-left:0;mso-wrap-distance-right:0;mso-position-horizontal-relative:page;mso-position-vertical-relative:page" wrapcoords="0 0" filled="f" stroked="f">
              <v:textbox style="mso-fit-shape-to-text:t" inset="0,0,0,0">
                <w:txbxContent>
                  <w:p>
                    <w:pPr>
                      <w:pStyle w:val="Style86"/>
                      <w:keepNext w:val="0"/>
                      <w:keepLines w:val="0"/>
                      <w:widowControl w:val="0"/>
                      <w:shd w:val="clear" w:color="auto" w:fill="auto"/>
                      <w:tabs>
                        <w:tab w:pos="9787" w:val="right"/>
                      </w:tabs>
                      <w:bidi w:val="0"/>
                      <w:spacing w:before="0" w:after="0" w:line="240" w:lineRule="auto"/>
                      <w:ind w:left="0" w:right="0" w:firstLine="0"/>
                      <w:jc w:val="left"/>
                    </w:pPr>
                    <w:r>
                      <w:rPr>
                        <w:b w:val="0"/>
                        <w:bCs w:val="0"/>
                        <w:color w:val="000000"/>
                        <w:spacing w:val="0"/>
                        <w:w w:val="100"/>
                        <w:position w:val="0"/>
                      </w:rPr>
                      <w:t>深圳长城开发科技股份有限公司</w:t>
                      <w:tab/>
                      <w:t>合并财务报表附注</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563880</wp:posOffset>
              </wp:positionH>
              <wp:positionV relativeFrom="page">
                <wp:posOffset>712470</wp:posOffset>
              </wp:positionV>
              <wp:extent cx="6306185" cy="0"/>
              <wp:wrapNone/>
              <wp:docPr id="483" name="Shape 483"/>
              <a:graphic xmlns:a="http://schemas.openxmlformats.org/drawingml/2006/main">
                <a:graphicData uri="http://schemas.microsoft.com/office/word/2010/wordprocessingShape">
                  <wps:wsp>
                    <wps:cNvCnPr/>
                    <wps:spPr>
                      <a:xfrm>
                        <a:ext cx="6306185" cy="0"/>
                      </a:xfrm>
                      <a:prstGeom prst="straightConnector1"/>
                      <a:ln w="12700">
                        <a:solidFill/>
                      </a:ln>
                    </wps:spPr>
                    <wps:bodyPr/>
                  </wps:wsp>
                </a:graphicData>
              </a:graphic>
            </wp:anchor>
          </w:drawing>
        </mc:Choice>
        <mc:Fallback>
          <w:pict>
            <v:shape o:spt="32" o:oned="true" path="m,l21600,21600e" style="position:absolute;margin-left:44.399999999999999pt;margin-top:56.100000000000001pt;width:496.55000000000001pt;height:0;z-index:-251658240;mso-position-horizontal-relative:page;mso-position-vertical-relative:page">
              <v:stroke weight="1.pt"/>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6" behindDoc="1" locked="0" layoutInCell="1" allowOverlap="1">
              <wp:simplePos x="0" y="0"/>
              <wp:positionH relativeFrom="page">
                <wp:posOffset>683895</wp:posOffset>
              </wp:positionH>
              <wp:positionV relativeFrom="page">
                <wp:posOffset>542925</wp:posOffset>
              </wp:positionV>
              <wp:extent cx="6202680" cy="274320"/>
              <wp:wrapNone/>
              <wp:docPr id="43" name="Shape 43"/>
              <a:graphic xmlns:a="http://schemas.openxmlformats.org/drawingml/2006/main">
                <a:graphicData uri="http://schemas.microsoft.com/office/word/2010/wordprocessingShape">
                  <wps:wsp>
                    <wps:cNvSpPr txBox="1"/>
                    <wps:spPr>
                      <a:xfrm>
                        <a:ext cx="6202680" cy="274320"/>
                      </a:xfrm>
                      <a:prstGeom prst="rect"/>
                      <a:noFill/>
                    </wps:spPr>
                    <wps:txbx>
                      <w:txbxContent>
                        <w:p>
                          <w:pPr>
                            <w:pStyle w:val="Style8"/>
                            <w:keepNext w:val="0"/>
                            <w:keepLines w:val="0"/>
                            <w:widowControl w:val="0"/>
                            <w:shd w:val="clear" w:color="auto" w:fill="auto"/>
                            <w:tabs>
                              <w:tab w:pos="9768" w:val="right"/>
                            </w:tabs>
                            <w:bidi w:val="0"/>
                            <w:spacing w:before="0" w:after="0" w:line="240" w:lineRule="auto"/>
                            <w:ind w:left="0" w:right="0" w:firstLine="0"/>
                            <w:jc w:val="left"/>
                            <w:rPr>
                              <w:sz w:val="18"/>
                              <w:szCs w:val="18"/>
                            </w:rPr>
                          </w:pPr>
                          <w:r>
                            <w:rPr>
                              <w:rFonts w:ascii="SimHei" w:eastAsia="SimHei" w:hAnsi="SimHei" w:cs="SimHei"/>
                              <w:b/>
                              <w:bCs/>
                              <w:i/>
                              <w:iCs/>
                              <w:color w:val="932561"/>
                              <w:spacing w:val="0"/>
                              <w:w w:val="100"/>
                              <w:position w:val="0"/>
                              <w:sz w:val="18"/>
                              <w:szCs w:val="18"/>
                            </w:rPr>
                            <w:t>函</w:t>
                          </w:r>
                          <w:r>
                            <w:rPr>
                              <w:rFonts w:ascii="SimHei" w:eastAsia="SimHei" w:hAnsi="SimHei" w:cs="SimHei"/>
                              <w:b/>
                              <w:bCs/>
                              <w:color w:val="343434"/>
                              <w:spacing w:val="0"/>
                              <w:w w:val="100"/>
                              <w:position w:val="0"/>
                              <w:sz w:val="18"/>
                              <w:szCs w:val="18"/>
                            </w:rPr>
                            <w:t>疽</w:t>
                          </w:r>
                          <w:r>
                            <w:rPr>
                              <w:rFonts w:ascii="Arial" w:eastAsia="Arial" w:hAnsi="Arial" w:cs="Arial"/>
                              <w:b/>
                              <w:bCs/>
                              <w:color w:val="343434"/>
                              <w:spacing w:val="0"/>
                              <w:w w:val="100"/>
                              <w:position w:val="0"/>
                              <w:sz w:val="18"/>
                              <w:szCs w:val="18"/>
                            </w:rPr>
                            <w:t>W</w:t>
                          </w:r>
                          <w:r>
                            <w:rPr>
                              <w:rFonts w:ascii="SimHei" w:eastAsia="SimHei" w:hAnsi="SimHei" w:cs="SimHei"/>
                              <w:b/>
                              <w:bCs/>
                              <w:color w:val="343434"/>
                              <w:spacing w:val="0"/>
                              <w:w w:val="100"/>
                              <w:position w:val="0"/>
                              <w:sz w:val="18"/>
                              <w:szCs w:val="18"/>
                            </w:rPr>
                            <w:t>技</w:t>
                            <w:tab/>
                          </w:r>
                          <w:r>
                            <w:rPr>
                              <w:rFonts w:ascii="SimHei" w:eastAsia="SimHei" w:hAnsi="SimHei" w:cs="SimHei"/>
                              <w:b/>
                              <w:bCs/>
                              <w:color w:val="9A0033"/>
                              <w:spacing w:val="0"/>
                              <w:w w:val="100"/>
                              <w:position w:val="0"/>
                              <w:sz w:val="18"/>
                              <w:szCs w:val="18"/>
                            </w:rPr>
                            <w:t>证券简称</w:t>
                          </w:r>
                          <w:r>
                            <w:rPr>
                              <w:rFonts w:ascii="SimSun" w:eastAsia="SimSun" w:hAnsi="SimSun" w:cs="SimSun"/>
                              <w:b/>
                              <w:bCs/>
                              <w:color w:val="9A0033"/>
                              <w:spacing w:val="0"/>
                              <w:w w:val="100"/>
                              <w:position w:val="0"/>
                              <w:sz w:val="22"/>
                              <w:szCs w:val="22"/>
                            </w:rPr>
                            <w:t>：</w:t>
                          </w:r>
                          <w:r>
                            <w:rPr>
                              <w:rFonts w:ascii="SimHei" w:eastAsia="SimHei" w:hAnsi="SimHei" w:cs="SimHei"/>
                              <w:b/>
                              <w:bCs/>
                              <w:color w:val="9A0033"/>
                              <w:spacing w:val="0"/>
                              <w:w w:val="100"/>
                              <w:position w:val="0"/>
                              <w:sz w:val="18"/>
                              <w:szCs w:val="18"/>
                            </w:rPr>
                            <w:t>长城开发</w:t>
                          </w:r>
                        </w:p>
                        <w:p>
                          <w:pPr>
                            <w:pStyle w:val="Style8"/>
                            <w:keepNext w:val="0"/>
                            <w:keepLines w:val="0"/>
                            <w:widowControl w:val="0"/>
                            <w:shd w:val="clear" w:color="auto" w:fill="auto"/>
                            <w:tabs>
                              <w:tab w:pos="9115" w:val="right"/>
                            </w:tabs>
                            <w:bidi w:val="0"/>
                            <w:spacing w:before="0" w:after="0" w:line="240" w:lineRule="auto"/>
                            <w:ind w:left="0" w:right="0" w:firstLine="0"/>
                            <w:jc w:val="left"/>
                            <w:rPr>
                              <w:sz w:val="18"/>
                              <w:szCs w:val="18"/>
                            </w:rPr>
                          </w:pPr>
                          <w:r>
                            <w:rPr>
                              <w:rFonts w:ascii="Arial" w:eastAsia="Arial" w:hAnsi="Arial" w:cs="Arial"/>
                              <w:b/>
                              <w:bCs/>
                              <w:color w:val="000000"/>
                              <w:spacing w:val="0"/>
                              <w:w w:val="100"/>
                              <w:position w:val="0"/>
                              <w:sz w:val="18"/>
                              <w:szCs w:val="18"/>
                            </w:rPr>
                            <w:t>1*1</w:t>
                          </w:r>
                          <w:r>
                            <w:rPr>
                              <w:rFonts w:ascii="SimHei" w:eastAsia="SimHei" w:hAnsi="SimHei" w:cs="SimHei"/>
                              <w:b/>
                              <w:bCs/>
                              <w:i/>
                              <w:iCs/>
                              <w:color w:val="000000"/>
                              <w:spacing w:val="0"/>
                              <w:w w:val="100"/>
                              <w:position w:val="0"/>
                              <w:sz w:val="18"/>
                              <w:szCs w:val="18"/>
                            </w:rPr>
                            <w:t>、</w:t>
                          </w:r>
                          <w:r>
                            <w:rPr>
                              <w:rFonts w:ascii="Arial" w:eastAsia="Arial" w:hAnsi="Arial" w:cs="Arial"/>
                              <w:b/>
                              <w:bCs/>
                              <w:color w:val="9A0033"/>
                              <w:spacing w:val="0"/>
                              <w:w w:val="100"/>
                              <w:position w:val="0"/>
                              <w:sz w:val="18"/>
                              <w:szCs w:val="18"/>
                            </w:rPr>
                            <w:t>2006</w:t>
                          </w:r>
                          <w:r>
                            <w:rPr>
                              <w:rFonts w:ascii="SimHei" w:eastAsia="SimHei" w:hAnsi="SimHei" w:cs="SimHei"/>
                              <w:b/>
                              <w:bCs/>
                              <w:color w:val="9A0033"/>
                              <w:spacing w:val="0"/>
                              <w:w w:val="100"/>
                              <w:position w:val="0"/>
                              <w:sz w:val="18"/>
                              <w:szCs w:val="18"/>
                            </w:rPr>
                            <w:t>年年度报告</w:t>
                            <w:tab/>
                            <w:t>证券代码：</w:t>
                          </w:r>
                          <w:r>
                            <w:rPr>
                              <w:rFonts w:ascii="Arial" w:eastAsia="Arial" w:hAnsi="Arial" w:cs="Arial"/>
                              <w:b/>
                              <w:bCs/>
                              <w:color w:val="9A0033"/>
                              <w:spacing w:val="0"/>
                              <w:w w:val="100"/>
                              <w:position w:val="0"/>
                              <w:sz w:val="18"/>
                              <w:szCs w:val="18"/>
                            </w:rPr>
                            <w:t>000021</w:t>
                          </w:r>
                        </w:p>
                      </w:txbxContent>
                    </wps:txbx>
                    <wps:bodyPr lIns="0" tIns="0" rIns="0" bIns="0">
                      <a:spAutoFit/>
                    </wps:bodyPr>
                  </wps:wsp>
                </a:graphicData>
              </a:graphic>
            </wp:anchor>
          </w:drawing>
        </mc:Choice>
        <mc:Fallback>
          <w:pict>
            <v:shape id="_x0000_s1069" type="#_x0000_t202" style="position:absolute;margin-left:53.850000000000001pt;margin-top:42.75pt;width:488.40000000000003pt;height:21.600000000000001pt;z-index:-188744027;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tabs>
                        <w:tab w:pos="9768" w:val="right"/>
                      </w:tabs>
                      <w:bidi w:val="0"/>
                      <w:spacing w:before="0" w:after="0" w:line="240" w:lineRule="auto"/>
                      <w:ind w:left="0" w:right="0" w:firstLine="0"/>
                      <w:jc w:val="left"/>
                      <w:rPr>
                        <w:sz w:val="18"/>
                        <w:szCs w:val="18"/>
                      </w:rPr>
                    </w:pPr>
                    <w:r>
                      <w:rPr>
                        <w:rFonts w:ascii="SimHei" w:eastAsia="SimHei" w:hAnsi="SimHei" w:cs="SimHei"/>
                        <w:b/>
                        <w:bCs/>
                        <w:i/>
                        <w:iCs/>
                        <w:color w:val="932561"/>
                        <w:spacing w:val="0"/>
                        <w:w w:val="100"/>
                        <w:position w:val="0"/>
                        <w:sz w:val="18"/>
                        <w:szCs w:val="18"/>
                      </w:rPr>
                      <w:t>函</w:t>
                    </w:r>
                    <w:r>
                      <w:rPr>
                        <w:rFonts w:ascii="SimHei" w:eastAsia="SimHei" w:hAnsi="SimHei" w:cs="SimHei"/>
                        <w:b/>
                        <w:bCs/>
                        <w:color w:val="343434"/>
                        <w:spacing w:val="0"/>
                        <w:w w:val="100"/>
                        <w:position w:val="0"/>
                        <w:sz w:val="18"/>
                        <w:szCs w:val="18"/>
                      </w:rPr>
                      <w:t>疽</w:t>
                    </w:r>
                    <w:r>
                      <w:rPr>
                        <w:rFonts w:ascii="Arial" w:eastAsia="Arial" w:hAnsi="Arial" w:cs="Arial"/>
                        <w:b/>
                        <w:bCs/>
                        <w:color w:val="343434"/>
                        <w:spacing w:val="0"/>
                        <w:w w:val="100"/>
                        <w:position w:val="0"/>
                        <w:sz w:val="18"/>
                        <w:szCs w:val="18"/>
                      </w:rPr>
                      <w:t>W</w:t>
                    </w:r>
                    <w:r>
                      <w:rPr>
                        <w:rFonts w:ascii="SimHei" w:eastAsia="SimHei" w:hAnsi="SimHei" w:cs="SimHei"/>
                        <w:b/>
                        <w:bCs/>
                        <w:color w:val="343434"/>
                        <w:spacing w:val="0"/>
                        <w:w w:val="100"/>
                        <w:position w:val="0"/>
                        <w:sz w:val="18"/>
                        <w:szCs w:val="18"/>
                      </w:rPr>
                      <w:t>技</w:t>
                      <w:tab/>
                    </w:r>
                    <w:r>
                      <w:rPr>
                        <w:rFonts w:ascii="SimHei" w:eastAsia="SimHei" w:hAnsi="SimHei" w:cs="SimHei"/>
                        <w:b/>
                        <w:bCs/>
                        <w:color w:val="9A0033"/>
                        <w:spacing w:val="0"/>
                        <w:w w:val="100"/>
                        <w:position w:val="0"/>
                        <w:sz w:val="18"/>
                        <w:szCs w:val="18"/>
                      </w:rPr>
                      <w:t>证券简称</w:t>
                    </w:r>
                    <w:r>
                      <w:rPr>
                        <w:rFonts w:ascii="SimSun" w:eastAsia="SimSun" w:hAnsi="SimSun" w:cs="SimSun"/>
                        <w:b/>
                        <w:bCs/>
                        <w:color w:val="9A0033"/>
                        <w:spacing w:val="0"/>
                        <w:w w:val="100"/>
                        <w:position w:val="0"/>
                        <w:sz w:val="22"/>
                        <w:szCs w:val="22"/>
                      </w:rPr>
                      <w:t>：</w:t>
                    </w:r>
                    <w:r>
                      <w:rPr>
                        <w:rFonts w:ascii="SimHei" w:eastAsia="SimHei" w:hAnsi="SimHei" w:cs="SimHei"/>
                        <w:b/>
                        <w:bCs/>
                        <w:color w:val="9A0033"/>
                        <w:spacing w:val="0"/>
                        <w:w w:val="100"/>
                        <w:position w:val="0"/>
                        <w:sz w:val="18"/>
                        <w:szCs w:val="18"/>
                      </w:rPr>
                      <w:t>长城开发</w:t>
                    </w:r>
                  </w:p>
                  <w:p>
                    <w:pPr>
                      <w:pStyle w:val="Style8"/>
                      <w:keepNext w:val="0"/>
                      <w:keepLines w:val="0"/>
                      <w:widowControl w:val="0"/>
                      <w:shd w:val="clear" w:color="auto" w:fill="auto"/>
                      <w:tabs>
                        <w:tab w:pos="9115" w:val="right"/>
                      </w:tabs>
                      <w:bidi w:val="0"/>
                      <w:spacing w:before="0" w:after="0" w:line="240" w:lineRule="auto"/>
                      <w:ind w:left="0" w:right="0" w:firstLine="0"/>
                      <w:jc w:val="left"/>
                      <w:rPr>
                        <w:sz w:val="18"/>
                        <w:szCs w:val="18"/>
                      </w:rPr>
                    </w:pPr>
                    <w:r>
                      <w:rPr>
                        <w:rFonts w:ascii="Arial" w:eastAsia="Arial" w:hAnsi="Arial" w:cs="Arial"/>
                        <w:b/>
                        <w:bCs/>
                        <w:color w:val="000000"/>
                        <w:spacing w:val="0"/>
                        <w:w w:val="100"/>
                        <w:position w:val="0"/>
                        <w:sz w:val="18"/>
                        <w:szCs w:val="18"/>
                      </w:rPr>
                      <w:t>1*1</w:t>
                    </w:r>
                    <w:r>
                      <w:rPr>
                        <w:rFonts w:ascii="SimHei" w:eastAsia="SimHei" w:hAnsi="SimHei" w:cs="SimHei"/>
                        <w:b/>
                        <w:bCs/>
                        <w:i/>
                        <w:iCs/>
                        <w:color w:val="000000"/>
                        <w:spacing w:val="0"/>
                        <w:w w:val="100"/>
                        <w:position w:val="0"/>
                        <w:sz w:val="18"/>
                        <w:szCs w:val="18"/>
                      </w:rPr>
                      <w:t>、</w:t>
                    </w:r>
                    <w:r>
                      <w:rPr>
                        <w:rFonts w:ascii="Arial" w:eastAsia="Arial" w:hAnsi="Arial" w:cs="Arial"/>
                        <w:b/>
                        <w:bCs/>
                        <w:color w:val="9A0033"/>
                        <w:spacing w:val="0"/>
                        <w:w w:val="100"/>
                        <w:position w:val="0"/>
                        <w:sz w:val="18"/>
                        <w:szCs w:val="18"/>
                      </w:rPr>
                      <w:t>2006</w:t>
                    </w:r>
                    <w:r>
                      <w:rPr>
                        <w:rFonts w:ascii="SimHei" w:eastAsia="SimHei" w:hAnsi="SimHei" w:cs="SimHei"/>
                        <w:b/>
                        <w:bCs/>
                        <w:color w:val="9A0033"/>
                        <w:spacing w:val="0"/>
                        <w:w w:val="100"/>
                        <w:position w:val="0"/>
                        <w:sz w:val="18"/>
                        <w:szCs w:val="18"/>
                      </w:rPr>
                      <w:t>年年度报告</w:t>
                      <w:tab/>
                      <w:t>证券代码：</w:t>
                    </w:r>
                    <w:r>
                      <w:rPr>
                        <w:rFonts w:ascii="Arial" w:eastAsia="Arial" w:hAnsi="Arial" w:cs="Arial"/>
                        <w:b/>
                        <w:bCs/>
                        <w:color w:val="9A0033"/>
                        <w:spacing w:val="0"/>
                        <w:w w:val="100"/>
                        <w:position w:val="0"/>
                        <w:sz w:val="18"/>
                        <w:szCs w:val="18"/>
                      </w:rPr>
                      <w:t>000021</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650240</wp:posOffset>
              </wp:positionH>
              <wp:positionV relativeFrom="page">
                <wp:posOffset>865505</wp:posOffset>
              </wp:positionV>
              <wp:extent cx="6306185" cy="0"/>
              <wp:wrapNone/>
              <wp:docPr id="45" name="Shape 45"/>
              <a:graphic xmlns:a="http://schemas.openxmlformats.org/drawingml/2006/main">
                <a:graphicData uri="http://schemas.microsoft.com/office/word/2010/wordprocessingShape">
                  <wps:wsp>
                    <wps:cNvCnPr/>
                    <wps:spPr>
                      <a:xfrm>
                        <a:ext cx="6306185" cy="0"/>
                      </a:xfrm>
                      <a:prstGeom prst="straightConnector1"/>
                      <a:ln w="12700">
                        <a:solidFill/>
                      </a:ln>
                    </wps:spPr>
                    <wps:bodyPr/>
                  </wps:wsp>
                </a:graphicData>
              </a:graphic>
            </wp:anchor>
          </w:drawing>
        </mc:Choice>
        <mc:Fallback>
          <w:pict>
            <v:shape o:spt="32" o:oned="true" path="m,l21600,21600e" style="position:absolute;margin-left:51.200000000000003pt;margin-top:68.150000000000006pt;width:496.55000000000001pt;height:0;z-index:-251658240;mso-position-horizontal-relative:page;mso-position-vertical-relative:page">
              <v:stroke weight="1.pt"/>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0" behindDoc="1" locked="0" layoutInCell="1" allowOverlap="1">
              <wp:simplePos x="0" y="0"/>
              <wp:positionH relativeFrom="page">
                <wp:posOffset>680720</wp:posOffset>
              </wp:positionH>
              <wp:positionV relativeFrom="page">
                <wp:posOffset>542925</wp:posOffset>
              </wp:positionV>
              <wp:extent cx="6202680" cy="274320"/>
              <wp:wrapNone/>
              <wp:docPr id="48" name="Shape 48"/>
              <a:graphic xmlns:a="http://schemas.openxmlformats.org/drawingml/2006/main">
                <a:graphicData uri="http://schemas.microsoft.com/office/word/2010/wordprocessingShape">
                  <wps:wsp>
                    <wps:cNvSpPr txBox="1"/>
                    <wps:spPr>
                      <a:xfrm>
                        <a:ext cx="6202680" cy="274320"/>
                      </a:xfrm>
                      <a:prstGeom prst="rect"/>
                      <a:noFill/>
                    </wps:spPr>
                    <wps:txbx>
                      <w:txbxContent>
                        <w:p>
                          <w:pPr>
                            <w:pStyle w:val="Style8"/>
                            <w:keepNext w:val="0"/>
                            <w:keepLines w:val="0"/>
                            <w:widowControl w:val="0"/>
                            <w:shd w:val="clear" w:color="auto" w:fill="auto"/>
                            <w:tabs>
                              <w:tab w:pos="9768" w:val="right"/>
                            </w:tabs>
                            <w:bidi w:val="0"/>
                            <w:spacing w:before="0" w:after="0" w:line="240" w:lineRule="auto"/>
                            <w:ind w:left="0" w:right="0" w:firstLine="0"/>
                            <w:jc w:val="left"/>
                            <w:rPr>
                              <w:sz w:val="18"/>
                              <w:szCs w:val="18"/>
                            </w:rPr>
                          </w:pPr>
                          <w:r>
                            <w:rPr>
                              <w:rFonts w:ascii="SimHei" w:eastAsia="SimHei" w:hAnsi="SimHei" w:cs="SimHei"/>
                              <w:b/>
                              <w:bCs/>
                              <w:i/>
                              <w:iCs/>
                              <w:color w:val="932561"/>
                              <w:spacing w:val="0"/>
                              <w:w w:val="100"/>
                              <w:position w:val="0"/>
                              <w:sz w:val="18"/>
                              <w:szCs w:val="18"/>
                            </w:rPr>
                            <w:t>函</w:t>
                          </w:r>
                          <w:r>
                            <w:rPr>
                              <w:rFonts w:ascii="SimHei" w:eastAsia="SimHei" w:hAnsi="SimHei" w:cs="SimHei"/>
                              <w:b/>
                              <w:bCs/>
                              <w:color w:val="343434"/>
                              <w:spacing w:val="0"/>
                              <w:w w:val="100"/>
                              <w:position w:val="0"/>
                              <w:sz w:val="18"/>
                              <w:szCs w:val="18"/>
                            </w:rPr>
                            <w:t>疽</w:t>
                          </w:r>
                          <w:r>
                            <w:rPr>
                              <w:rFonts w:ascii="Arial" w:eastAsia="Arial" w:hAnsi="Arial" w:cs="Arial"/>
                              <w:b/>
                              <w:bCs/>
                              <w:color w:val="343434"/>
                              <w:spacing w:val="0"/>
                              <w:w w:val="100"/>
                              <w:position w:val="0"/>
                              <w:sz w:val="18"/>
                              <w:szCs w:val="18"/>
                            </w:rPr>
                            <w:t>W</w:t>
                          </w:r>
                          <w:r>
                            <w:rPr>
                              <w:rFonts w:ascii="SimHei" w:eastAsia="SimHei" w:hAnsi="SimHei" w:cs="SimHei"/>
                              <w:b/>
                              <w:bCs/>
                              <w:color w:val="343434"/>
                              <w:spacing w:val="0"/>
                              <w:w w:val="100"/>
                              <w:position w:val="0"/>
                              <w:sz w:val="18"/>
                              <w:szCs w:val="18"/>
                            </w:rPr>
                            <w:t>技</w:t>
                            <w:tab/>
                          </w:r>
                          <w:r>
                            <w:rPr>
                              <w:rFonts w:ascii="SimHei" w:eastAsia="SimHei" w:hAnsi="SimHei" w:cs="SimHei"/>
                              <w:b/>
                              <w:bCs/>
                              <w:color w:val="9A0033"/>
                              <w:spacing w:val="0"/>
                              <w:w w:val="100"/>
                              <w:position w:val="0"/>
                              <w:sz w:val="18"/>
                              <w:szCs w:val="18"/>
                            </w:rPr>
                            <w:t>证券简称</w:t>
                          </w:r>
                          <w:r>
                            <w:rPr>
                              <w:rFonts w:ascii="SimSun" w:eastAsia="SimSun" w:hAnsi="SimSun" w:cs="SimSun"/>
                              <w:b/>
                              <w:bCs/>
                              <w:color w:val="9A0033"/>
                              <w:spacing w:val="0"/>
                              <w:w w:val="100"/>
                              <w:position w:val="0"/>
                              <w:sz w:val="22"/>
                              <w:szCs w:val="22"/>
                            </w:rPr>
                            <w:t>：</w:t>
                          </w:r>
                          <w:r>
                            <w:rPr>
                              <w:rFonts w:ascii="SimHei" w:eastAsia="SimHei" w:hAnsi="SimHei" w:cs="SimHei"/>
                              <w:b/>
                              <w:bCs/>
                              <w:color w:val="9A0033"/>
                              <w:spacing w:val="0"/>
                              <w:w w:val="100"/>
                              <w:position w:val="0"/>
                              <w:sz w:val="18"/>
                              <w:szCs w:val="18"/>
                            </w:rPr>
                            <w:t>长城开发</w:t>
                          </w:r>
                        </w:p>
                        <w:p>
                          <w:pPr>
                            <w:pStyle w:val="Style8"/>
                            <w:keepNext w:val="0"/>
                            <w:keepLines w:val="0"/>
                            <w:widowControl w:val="0"/>
                            <w:shd w:val="clear" w:color="auto" w:fill="auto"/>
                            <w:tabs>
                              <w:tab w:pos="4704" w:val="right"/>
                              <w:tab w:pos="9048" w:val="right"/>
                            </w:tabs>
                            <w:bidi w:val="0"/>
                            <w:spacing w:before="0" w:after="0" w:line="240" w:lineRule="auto"/>
                            <w:ind w:left="0" w:right="0" w:firstLine="0"/>
                            <w:jc w:val="left"/>
                            <w:rPr>
                              <w:sz w:val="18"/>
                              <w:szCs w:val="18"/>
                            </w:rPr>
                          </w:pPr>
                          <w:r>
                            <w:rPr>
                              <w:rFonts w:ascii="Arial" w:eastAsia="Arial" w:hAnsi="Arial" w:cs="Arial"/>
                              <w:b/>
                              <w:bCs/>
                              <w:color w:val="000000"/>
                              <w:spacing w:val="0"/>
                              <w:w w:val="100"/>
                              <w:position w:val="0"/>
                              <w:sz w:val="18"/>
                              <w:szCs w:val="18"/>
                            </w:rPr>
                            <w:t>1",11</w:t>
                          </w:r>
                          <w:r>
                            <w:rPr>
                              <w:rFonts w:ascii="SimHei" w:eastAsia="SimHei" w:hAnsi="SimHei" w:cs="SimHei"/>
                              <w:b/>
                              <w:bCs/>
                              <w:color w:val="000000"/>
                              <w:spacing w:val="0"/>
                              <w:w w:val="100"/>
                              <w:position w:val="0"/>
                              <w:sz w:val="18"/>
                              <w:szCs w:val="18"/>
                            </w:rPr>
                            <w:t>、</w:t>
                            <w:tab/>
                          </w:r>
                          <w:r>
                            <w:rPr>
                              <w:rFonts w:ascii="Arial" w:eastAsia="Arial" w:hAnsi="Arial" w:cs="Arial"/>
                              <w:b/>
                              <w:bCs/>
                              <w:color w:val="9A0033"/>
                              <w:spacing w:val="0"/>
                              <w:w w:val="100"/>
                              <w:position w:val="0"/>
                              <w:sz w:val="18"/>
                              <w:szCs w:val="18"/>
                            </w:rPr>
                            <w:t>2006</w:t>
                          </w:r>
                          <w:r>
                            <w:rPr>
                              <w:rFonts w:ascii="SimHei" w:eastAsia="SimHei" w:hAnsi="SimHei" w:cs="SimHei"/>
                              <w:b/>
                              <w:bCs/>
                              <w:color w:val="9A0033"/>
                              <w:spacing w:val="0"/>
                              <w:w w:val="100"/>
                              <w:position w:val="0"/>
                              <w:sz w:val="18"/>
                              <w:szCs w:val="18"/>
                            </w:rPr>
                            <w:t>年年度报告</w:t>
                            <w:tab/>
                            <w:t>证券代码：</w:t>
                          </w:r>
                          <w:r>
                            <w:rPr>
                              <w:rFonts w:ascii="Arial" w:eastAsia="Arial" w:hAnsi="Arial" w:cs="Arial"/>
                              <w:b/>
                              <w:bCs/>
                              <w:color w:val="9A0033"/>
                              <w:spacing w:val="0"/>
                              <w:w w:val="100"/>
                              <w:position w:val="0"/>
                              <w:sz w:val="18"/>
                              <w:szCs w:val="18"/>
                            </w:rPr>
                            <w:t>000021</w:t>
                          </w:r>
                        </w:p>
                      </w:txbxContent>
                    </wps:txbx>
                    <wps:bodyPr lIns="0" tIns="0" rIns="0" bIns="0">
                      <a:spAutoFit/>
                    </wps:bodyPr>
                  </wps:wsp>
                </a:graphicData>
              </a:graphic>
            </wp:anchor>
          </w:drawing>
        </mc:Choice>
        <mc:Fallback>
          <w:pict>
            <v:shape id="_x0000_s1074" type="#_x0000_t202" style="position:absolute;margin-left:53.600000000000001pt;margin-top:42.75pt;width:488.40000000000003pt;height:21.600000000000001pt;z-index:-188744023;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tabs>
                        <w:tab w:pos="9768" w:val="right"/>
                      </w:tabs>
                      <w:bidi w:val="0"/>
                      <w:spacing w:before="0" w:after="0" w:line="240" w:lineRule="auto"/>
                      <w:ind w:left="0" w:right="0" w:firstLine="0"/>
                      <w:jc w:val="left"/>
                      <w:rPr>
                        <w:sz w:val="18"/>
                        <w:szCs w:val="18"/>
                      </w:rPr>
                    </w:pPr>
                    <w:r>
                      <w:rPr>
                        <w:rFonts w:ascii="SimHei" w:eastAsia="SimHei" w:hAnsi="SimHei" w:cs="SimHei"/>
                        <w:b/>
                        <w:bCs/>
                        <w:i/>
                        <w:iCs/>
                        <w:color w:val="932561"/>
                        <w:spacing w:val="0"/>
                        <w:w w:val="100"/>
                        <w:position w:val="0"/>
                        <w:sz w:val="18"/>
                        <w:szCs w:val="18"/>
                      </w:rPr>
                      <w:t>函</w:t>
                    </w:r>
                    <w:r>
                      <w:rPr>
                        <w:rFonts w:ascii="SimHei" w:eastAsia="SimHei" w:hAnsi="SimHei" w:cs="SimHei"/>
                        <w:b/>
                        <w:bCs/>
                        <w:color w:val="343434"/>
                        <w:spacing w:val="0"/>
                        <w:w w:val="100"/>
                        <w:position w:val="0"/>
                        <w:sz w:val="18"/>
                        <w:szCs w:val="18"/>
                      </w:rPr>
                      <w:t>疽</w:t>
                    </w:r>
                    <w:r>
                      <w:rPr>
                        <w:rFonts w:ascii="Arial" w:eastAsia="Arial" w:hAnsi="Arial" w:cs="Arial"/>
                        <w:b/>
                        <w:bCs/>
                        <w:color w:val="343434"/>
                        <w:spacing w:val="0"/>
                        <w:w w:val="100"/>
                        <w:position w:val="0"/>
                        <w:sz w:val="18"/>
                        <w:szCs w:val="18"/>
                      </w:rPr>
                      <w:t>W</w:t>
                    </w:r>
                    <w:r>
                      <w:rPr>
                        <w:rFonts w:ascii="SimHei" w:eastAsia="SimHei" w:hAnsi="SimHei" w:cs="SimHei"/>
                        <w:b/>
                        <w:bCs/>
                        <w:color w:val="343434"/>
                        <w:spacing w:val="0"/>
                        <w:w w:val="100"/>
                        <w:position w:val="0"/>
                        <w:sz w:val="18"/>
                        <w:szCs w:val="18"/>
                      </w:rPr>
                      <w:t>技</w:t>
                      <w:tab/>
                    </w:r>
                    <w:r>
                      <w:rPr>
                        <w:rFonts w:ascii="SimHei" w:eastAsia="SimHei" w:hAnsi="SimHei" w:cs="SimHei"/>
                        <w:b/>
                        <w:bCs/>
                        <w:color w:val="9A0033"/>
                        <w:spacing w:val="0"/>
                        <w:w w:val="100"/>
                        <w:position w:val="0"/>
                        <w:sz w:val="18"/>
                        <w:szCs w:val="18"/>
                      </w:rPr>
                      <w:t>证券简称</w:t>
                    </w:r>
                    <w:r>
                      <w:rPr>
                        <w:rFonts w:ascii="SimSun" w:eastAsia="SimSun" w:hAnsi="SimSun" w:cs="SimSun"/>
                        <w:b/>
                        <w:bCs/>
                        <w:color w:val="9A0033"/>
                        <w:spacing w:val="0"/>
                        <w:w w:val="100"/>
                        <w:position w:val="0"/>
                        <w:sz w:val="22"/>
                        <w:szCs w:val="22"/>
                      </w:rPr>
                      <w:t>：</w:t>
                    </w:r>
                    <w:r>
                      <w:rPr>
                        <w:rFonts w:ascii="SimHei" w:eastAsia="SimHei" w:hAnsi="SimHei" w:cs="SimHei"/>
                        <w:b/>
                        <w:bCs/>
                        <w:color w:val="9A0033"/>
                        <w:spacing w:val="0"/>
                        <w:w w:val="100"/>
                        <w:position w:val="0"/>
                        <w:sz w:val="18"/>
                        <w:szCs w:val="18"/>
                      </w:rPr>
                      <w:t>长城开发</w:t>
                    </w:r>
                  </w:p>
                  <w:p>
                    <w:pPr>
                      <w:pStyle w:val="Style8"/>
                      <w:keepNext w:val="0"/>
                      <w:keepLines w:val="0"/>
                      <w:widowControl w:val="0"/>
                      <w:shd w:val="clear" w:color="auto" w:fill="auto"/>
                      <w:tabs>
                        <w:tab w:pos="4704" w:val="right"/>
                        <w:tab w:pos="9048" w:val="right"/>
                      </w:tabs>
                      <w:bidi w:val="0"/>
                      <w:spacing w:before="0" w:after="0" w:line="240" w:lineRule="auto"/>
                      <w:ind w:left="0" w:right="0" w:firstLine="0"/>
                      <w:jc w:val="left"/>
                      <w:rPr>
                        <w:sz w:val="18"/>
                        <w:szCs w:val="18"/>
                      </w:rPr>
                    </w:pPr>
                    <w:r>
                      <w:rPr>
                        <w:rFonts w:ascii="Arial" w:eastAsia="Arial" w:hAnsi="Arial" w:cs="Arial"/>
                        <w:b/>
                        <w:bCs/>
                        <w:color w:val="000000"/>
                        <w:spacing w:val="0"/>
                        <w:w w:val="100"/>
                        <w:position w:val="0"/>
                        <w:sz w:val="18"/>
                        <w:szCs w:val="18"/>
                      </w:rPr>
                      <w:t>1",11</w:t>
                    </w:r>
                    <w:r>
                      <w:rPr>
                        <w:rFonts w:ascii="SimHei" w:eastAsia="SimHei" w:hAnsi="SimHei" w:cs="SimHei"/>
                        <w:b/>
                        <w:bCs/>
                        <w:color w:val="000000"/>
                        <w:spacing w:val="0"/>
                        <w:w w:val="100"/>
                        <w:position w:val="0"/>
                        <w:sz w:val="18"/>
                        <w:szCs w:val="18"/>
                      </w:rPr>
                      <w:t>、</w:t>
                      <w:tab/>
                    </w:r>
                    <w:r>
                      <w:rPr>
                        <w:rFonts w:ascii="Arial" w:eastAsia="Arial" w:hAnsi="Arial" w:cs="Arial"/>
                        <w:b/>
                        <w:bCs/>
                        <w:color w:val="9A0033"/>
                        <w:spacing w:val="0"/>
                        <w:w w:val="100"/>
                        <w:position w:val="0"/>
                        <w:sz w:val="18"/>
                        <w:szCs w:val="18"/>
                      </w:rPr>
                      <w:t>2006</w:t>
                    </w:r>
                    <w:r>
                      <w:rPr>
                        <w:rFonts w:ascii="SimHei" w:eastAsia="SimHei" w:hAnsi="SimHei" w:cs="SimHei"/>
                        <w:b/>
                        <w:bCs/>
                        <w:color w:val="9A0033"/>
                        <w:spacing w:val="0"/>
                        <w:w w:val="100"/>
                        <w:position w:val="0"/>
                        <w:sz w:val="18"/>
                        <w:szCs w:val="18"/>
                      </w:rPr>
                      <w:t>年年度报告</w:t>
                      <w:tab/>
                      <w:t>证券代码：</w:t>
                    </w:r>
                    <w:r>
                      <w:rPr>
                        <w:rFonts w:ascii="Arial" w:eastAsia="Arial" w:hAnsi="Arial" w:cs="Arial"/>
                        <w:b/>
                        <w:bCs/>
                        <w:color w:val="9A0033"/>
                        <w:spacing w:val="0"/>
                        <w:w w:val="100"/>
                        <w:position w:val="0"/>
                        <w:sz w:val="18"/>
                        <w:szCs w:val="18"/>
                      </w:rPr>
                      <w:t>000021</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647065</wp:posOffset>
              </wp:positionH>
              <wp:positionV relativeFrom="page">
                <wp:posOffset>865505</wp:posOffset>
              </wp:positionV>
              <wp:extent cx="6306185" cy="0"/>
              <wp:wrapNone/>
              <wp:docPr id="50" name="Shape 50"/>
              <a:graphic xmlns:a="http://schemas.openxmlformats.org/drawingml/2006/main">
                <a:graphicData uri="http://schemas.microsoft.com/office/word/2010/wordprocessingShape">
                  <wps:wsp>
                    <wps:cNvCnPr/>
                    <wps:spPr>
                      <a:xfrm>
                        <a:ext cx="6306185" cy="0"/>
                      </a:xfrm>
                      <a:prstGeom prst="straightConnector1"/>
                      <a:ln w="12700">
                        <a:solidFill/>
                      </a:ln>
                    </wps:spPr>
                    <wps:bodyPr/>
                  </wps:wsp>
                </a:graphicData>
              </a:graphic>
            </wp:anchor>
          </w:drawing>
        </mc:Choice>
        <mc:Fallback>
          <w:pict>
            <v:shape o:spt="32" o:oned="true" path="m,l21600,21600e" style="position:absolute;margin-left:50.950000000000003pt;margin-top:68.150000000000006pt;width:496.55000000000001pt;height:0;z-index:-251658240;mso-position-horizontal-relative:page;mso-position-vertical-relative:page">
              <v:stroke weight="1.pt"/>
            </v:shape>
          </w:pict>
        </mc:Fallback>
      </mc:AlternateContent>
    </w: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4" behindDoc="1" locked="0" layoutInCell="1" allowOverlap="1">
              <wp:simplePos x="0" y="0"/>
              <wp:positionH relativeFrom="page">
                <wp:posOffset>678815</wp:posOffset>
              </wp:positionH>
              <wp:positionV relativeFrom="page">
                <wp:posOffset>542925</wp:posOffset>
              </wp:positionV>
              <wp:extent cx="6202680" cy="274320"/>
              <wp:wrapNone/>
              <wp:docPr id="54" name="Shape 54"/>
              <a:graphic xmlns:a="http://schemas.openxmlformats.org/drawingml/2006/main">
                <a:graphicData uri="http://schemas.microsoft.com/office/word/2010/wordprocessingShape">
                  <wps:wsp>
                    <wps:cNvSpPr txBox="1"/>
                    <wps:spPr>
                      <a:xfrm>
                        <a:ext cx="6202680" cy="274320"/>
                      </a:xfrm>
                      <a:prstGeom prst="rect"/>
                      <a:noFill/>
                    </wps:spPr>
                    <wps:txbx>
                      <w:txbxContent>
                        <w:p>
                          <w:pPr>
                            <w:pStyle w:val="Style8"/>
                            <w:keepNext w:val="0"/>
                            <w:keepLines w:val="0"/>
                            <w:widowControl w:val="0"/>
                            <w:shd w:val="clear" w:color="auto" w:fill="auto"/>
                            <w:tabs>
                              <w:tab w:pos="9768" w:val="right"/>
                            </w:tabs>
                            <w:bidi w:val="0"/>
                            <w:spacing w:before="0" w:after="0" w:line="240" w:lineRule="auto"/>
                            <w:ind w:left="0" w:right="0" w:firstLine="0"/>
                            <w:jc w:val="left"/>
                            <w:rPr>
                              <w:sz w:val="18"/>
                              <w:szCs w:val="18"/>
                            </w:rPr>
                          </w:pPr>
                          <w:r>
                            <w:rPr>
                              <w:rFonts w:ascii="SimHei" w:eastAsia="SimHei" w:hAnsi="SimHei" w:cs="SimHei"/>
                              <w:b/>
                              <w:bCs/>
                              <w:i/>
                              <w:iCs/>
                              <w:color w:val="932561"/>
                              <w:spacing w:val="0"/>
                              <w:w w:val="100"/>
                              <w:position w:val="0"/>
                              <w:sz w:val="18"/>
                              <w:szCs w:val="18"/>
                            </w:rPr>
                            <w:t>函</w:t>
                          </w:r>
                          <w:r>
                            <w:rPr>
                              <w:rFonts w:ascii="SimHei" w:eastAsia="SimHei" w:hAnsi="SimHei" w:cs="SimHei"/>
                              <w:b/>
                              <w:bCs/>
                              <w:color w:val="343434"/>
                              <w:spacing w:val="0"/>
                              <w:w w:val="100"/>
                              <w:position w:val="0"/>
                              <w:sz w:val="18"/>
                              <w:szCs w:val="18"/>
                            </w:rPr>
                            <w:t>疽</w:t>
                          </w:r>
                          <w:r>
                            <w:rPr>
                              <w:rFonts w:ascii="Arial" w:eastAsia="Arial" w:hAnsi="Arial" w:cs="Arial"/>
                              <w:b/>
                              <w:bCs/>
                              <w:color w:val="343434"/>
                              <w:spacing w:val="0"/>
                              <w:w w:val="100"/>
                              <w:position w:val="0"/>
                              <w:sz w:val="18"/>
                              <w:szCs w:val="18"/>
                            </w:rPr>
                            <w:t>W</w:t>
                          </w:r>
                          <w:r>
                            <w:rPr>
                              <w:rFonts w:ascii="SimHei" w:eastAsia="SimHei" w:hAnsi="SimHei" w:cs="SimHei"/>
                              <w:b/>
                              <w:bCs/>
                              <w:color w:val="343434"/>
                              <w:spacing w:val="0"/>
                              <w:w w:val="100"/>
                              <w:position w:val="0"/>
                              <w:sz w:val="18"/>
                              <w:szCs w:val="18"/>
                            </w:rPr>
                            <w:t>技</w:t>
                            <w:tab/>
                          </w:r>
                          <w:r>
                            <w:rPr>
                              <w:rFonts w:ascii="SimHei" w:eastAsia="SimHei" w:hAnsi="SimHei" w:cs="SimHei"/>
                              <w:b/>
                              <w:bCs/>
                              <w:color w:val="9A0033"/>
                              <w:spacing w:val="0"/>
                              <w:w w:val="100"/>
                              <w:position w:val="0"/>
                              <w:sz w:val="18"/>
                              <w:szCs w:val="18"/>
                            </w:rPr>
                            <w:t>证券简称</w:t>
                          </w:r>
                          <w:r>
                            <w:rPr>
                              <w:rFonts w:ascii="SimSun" w:eastAsia="SimSun" w:hAnsi="SimSun" w:cs="SimSun"/>
                              <w:b/>
                              <w:bCs/>
                              <w:color w:val="9A0033"/>
                              <w:spacing w:val="0"/>
                              <w:w w:val="100"/>
                              <w:position w:val="0"/>
                              <w:sz w:val="22"/>
                              <w:szCs w:val="22"/>
                            </w:rPr>
                            <w:t>：</w:t>
                          </w:r>
                          <w:r>
                            <w:rPr>
                              <w:rFonts w:ascii="SimHei" w:eastAsia="SimHei" w:hAnsi="SimHei" w:cs="SimHei"/>
                              <w:b/>
                              <w:bCs/>
                              <w:color w:val="9A0033"/>
                              <w:spacing w:val="0"/>
                              <w:w w:val="100"/>
                              <w:position w:val="0"/>
                              <w:sz w:val="18"/>
                              <w:szCs w:val="18"/>
                            </w:rPr>
                            <w:t>长城开发</w:t>
                          </w:r>
                        </w:p>
                        <w:p>
                          <w:pPr>
                            <w:pStyle w:val="Style8"/>
                            <w:keepNext w:val="0"/>
                            <w:keepLines w:val="0"/>
                            <w:widowControl w:val="0"/>
                            <w:shd w:val="clear" w:color="auto" w:fill="auto"/>
                            <w:tabs>
                              <w:tab w:pos="4704" w:val="right"/>
                              <w:tab w:pos="9048" w:val="right"/>
                            </w:tabs>
                            <w:bidi w:val="0"/>
                            <w:spacing w:before="0" w:after="0" w:line="240" w:lineRule="auto"/>
                            <w:ind w:left="0" w:right="0" w:firstLine="0"/>
                            <w:jc w:val="left"/>
                            <w:rPr>
                              <w:sz w:val="18"/>
                              <w:szCs w:val="18"/>
                            </w:rPr>
                          </w:pPr>
                          <w:r>
                            <w:rPr>
                              <w:rFonts w:ascii="Arial" w:eastAsia="Arial" w:hAnsi="Arial" w:cs="Arial"/>
                              <w:b/>
                              <w:bCs/>
                              <w:color w:val="000000"/>
                              <w:spacing w:val="0"/>
                              <w:w w:val="100"/>
                              <w:position w:val="0"/>
                              <w:sz w:val="18"/>
                              <w:szCs w:val="18"/>
                            </w:rPr>
                            <w:t>1",11</w:t>
                          </w:r>
                          <w:r>
                            <w:rPr>
                              <w:rFonts w:ascii="SimHei" w:eastAsia="SimHei" w:hAnsi="SimHei" w:cs="SimHei"/>
                              <w:b/>
                              <w:bCs/>
                              <w:color w:val="000000"/>
                              <w:spacing w:val="0"/>
                              <w:w w:val="100"/>
                              <w:position w:val="0"/>
                              <w:sz w:val="18"/>
                              <w:szCs w:val="18"/>
                            </w:rPr>
                            <w:t>、</w:t>
                            <w:tab/>
                          </w:r>
                          <w:r>
                            <w:rPr>
                              <w:rFonts w:ascii="Arial" w:eastAsia="Arial" w:hAnsi="Arial" w:cs="Arial"/>
                              <w:b/>
                              <w:bCs/>
                              <w:color w:val="9A0033"/>
                              <w:spacing w:val="0"/>
                              <w:w w:val="100"/>
                              <w:position w:val="0"/>
                              <w:sz w:val="18"/>
                              <w:szCs w:val="18"/>
                            </w:rPr>
                            <w:t>2006</w:t>
                          </w:r>
                          <w:r>
                            <w:rPr>
                              <w:rFonts w:ascii="SimHei" w:eastAsia="SimHei" w:hAnsi="SimHei" w:cs="SimHei"/>
                              <w:b/>
                              <w:bCs/>
                              <w:color w:val="9A0033"/>
                              <w:spacing w:val="0"/>
                              <w:w w:val="100"/>
                              <w:position w:val="0"/>
                              <w:sz w:val="18"/>
                              <w:szCs w:val="18"/>
                            </w:rPr>
                            <w:t>年年度报告</w:t>
                            <w:tab/>
                            <w:t>证券代码：</w:t>
                          </w:r>
                          <w:r>
                            <w:rPr>
                              <w:rFonts w:ascii="Arial" w:eastAsia="Arial" w:hAnsi="Arial" w:cs="Arial"/>
                              <w:b/>
                              <w:bCs/>
                              <w:color w:val="9A0033"/>
                              <w:spacing w:val="0"/>
                              <w:w w:val="100"/>
                              <w:position w:val="0"/>
                              <w:sz w:val="18"/>
                              <w:szCs w:val="18"/>
                            </w:rPr>
                            <w:t>000021</w:t>
                          </w:r>
                        </w:p>
                      </w:txbxContent>
                    </wps:txbx>
                    <wps:bodyPr lIns="0" tIns="0" rIns="0" bIns="0">
                      <a:spAutoFit/>
                    </wps:bodyPr>
                  </wps:wsp>
                </a:graphicData>
              </a:graphic>
            </wp:anchor>
          </w:drawing>
        </mc:Choice>
        <mc:Fallback>
          <w:pict>
            <v:shape id="_x0000_s1080" type="#_x0000_t202" style="position:absolute;margin-left:53.450000000000003pt;margin-top:42.75pt;width:488.40000000000003pt;height:21.600000000000001pt;z-index:-188744019;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tabs>
                        <w:tab w:pos="9768" w:val="right"/>
                      </w:tabs>
                      <w:bidi w:val="0"/>
                      <w:spacing w:before="0" w:after="0" w:line="240" w:lineRule="auto"/>
                      <w:ind w:left="0" w:right="0" w:firstLine="0"/>
                      <w:jc w:val="left"/>
                      <w:rPr>
                        <w:sz w:val="18"/>
                        <w:szCs w:val="18"/>
                      </w:rPr>
                    </w:pPr>
                    <w:r>
                      <w:rPr>
                        <w:rFonts w:ascii="SimHei" w:eastAsia="SimHei" w:hAnsi="SimHei" w:cs="SimHei"/>
                        <w:b/>
                        <w:bCs/>
                        <w:i/>
                        <w:iCs/>
                        <w:color w:val="932561"/>
                        <w:spacing w:val="0"/>
                        <w:w w:val="100"/>
                        <w:position w:val="0"/>
                        <w:sz w:val="18"/>
                        <w:szCs w:val="18"/>
                      </w:rPr>
                      <w:t>函</w:t>
                    </w:r>
                    <w:r>
                      <w:rPr>
                        <w:rFonts w:ascii="SimHei" w:eastAsia="SimHei" w:hAnsi="SimHei" w:cs="SimHei"/>
                        <w:b/>
                        <w:bCs/>
                        <w:color w:val="343434"/>
                        <w:spacing w:val="0"/>
                        <w:w w:val="100"/>
                        <w:position w:val="0"/>
                        <w:sz w:val="18"/>
                        <w:szCs w:val="18"/>
                      </w:rPr>
                      <w:t>疽</w:t>
                    </w:r>
                    <w:r>
                      <w:rPr>
                        <w:rFonts w:ascii="Arial" w:eastAsia="Arial" w:hAnsi="Arial" w:cs="Arial"/>
                        <w:b/>
                        <w:bCs/>
                        <w:color w:val="343434"/>
                        <w:spacing w:val="0"/>
                        <w:w w:val="100"/>
                        <w:position w:val="0"/>
                        <w:sz w:val="18"/>
                        <w:szCs w:val="18"/>
                      </w:rPr>
                      <w:t>W</w:t>
                    </w:r>
                    <w:r>
                      <w:rPr>
                        <w:rFonts w:ascii="SimHei" w:eastAsia="SimHei" w:hAnsi="SimHei" w:cs="SimHei"/>
                        <w:b/>
                        <w:bCs/>
                        <w:color w:val="343434"/>
                        <w:spacing w:val="0"/>
                        <w:w w:val="100"/>
                        <w:position w:val="0"/>
                        <w:sz w:val="18"/>
                        <w:szCs w:val="18"/>
                      </w:rPr>
                      <w:t>技</w:t>
                      <w:tab/>
                    </w:r>
                    <w:r>
                      <w:rPr>
                        <w:rFonts w:ascii="SimHei" w:eastAsia="SimHei" w:hAnsi="SimHei" w:cs="SimHei"/>
                        <w:b/>
                        <w:bCs/>
                        <w:color w:val="9A0033"/>
                        <w:spacing w:val="0"/>
                        <w:w w:val="100"/>
                        <w:position w:val="0"/>
                        <w:sz w:val="18"/>
                        <w:szCs w:val="18"/>
                      </w:rPr>
                      <w:t>证券简称</w:t>
                    </w:r>
                    <w:r>
                      <w:rPr>
                        <w:rFonts w:ascii="SimSun" w:eastAsia="SimSun" w:hAnsi="SimSun" w:cs="SimSun"/>
                        <w:b/>
                        <w:bCs/>
                        <w:color w:val="9A0033"/>
                        <w:spacing w:val="0"/>
                        <w:w w:val="100"/>
                        <w:position w:val="0"/>
                        <w:sz w:val="22"/>
                        <w:szCs w:val="22"/>
                      </w:rPr>
                      <w:t>：</w:t>
                    </w:r>
                    <w:r>
                      <w:rPr>
                        <w:rFonts w:ascii="SimHei" w:eastAsia="SimHei" w:hAnsi="SimHei" w:cs="SimHei"/>
                        <w:b/>
                        <w:bCs/>
                        <w:color w:val="9A0033"/>
                        <w:spacing w:val="0"/>
                        <w:w w:val="100"/>
                        <w:position w:val="0"/>
                        <w:sz w:val="18"/>
                        <w:szCs w:val="18"/>
                      </w:rPr>
                      <w:t>长城开发</w:t>
                    </w:r>
                  </w:p>
                  <w:p>
                    <w:pPr>
                      <w:pStyle w:val="Style8"/>
                      <w:keepNext w:val="0"/>
                      <w:keepLines w:val="0"/>
                      <w:widowControl w:val="0"/>
                      <w:shd w:val="clear" w:color="auto" w:fill="auto"/>
                      <w:tabs>
                        <w:tab w:pos="4704" w:val="right"/>
                        <w:tab w:pos="9048" w:val="right"/>
                      </w:tabs>
                      <w:bidi w:val="0"/>
                      <w:spacing w:before="0" w:after="0" w:line="240" w:lineRule="auto"/>
                      <w:ind w:left="0" w:right="0" w:firstLine="0"/>
                      <w:jc w:val="left"/>
                      <w:rPr>
                        <w:sz w:val="18"/>
                        <w:szCs w:val="18"/>
                      </w:rPr>
                    </w:pPr>
                    <w:r>
                      <w:rPr>
                        <w:rFonts w:ascii="Arial" w:eastAsia="Arial" w:hAnsi="Arial" w:cs="Arial"/>
                        <w:b/>
                        <w:bCs/>
                        <w:color w:val="000000"/>
                        <w:spacing w:val="0"/>
                        <w:w w:val="100"/>
                        <w:position w:val="0"/>
                        <w:sz w:val="18"/>
                        <w:szCs w:val="18"/>
                      </w:rPr>
                      <w:t>1",11</w:t>
                    </w:r>
                    <w:r>
                      <w:rPr>
                        <w:rFonts w:ascii="SimHei" w:eastAsia="SimHei" w:hAnsi="SimHei" w:cs="SimHei"/>
                        <w:b/>
                        <w:bCs/>
                        <w:color w:val="000000"/>
                        <w:spacing w:val="0"/>
                        <w:w w:val="100"/>
                        <w:position w:val="0"/>
                        <w:sz w:val="18"/>
                        <w:szCs w:val="18"/>
                      </w:rPr>
                      <w:t>、</w:t>
                      <w:tab/>
                    </w:r>
                    <w:r>
                      <w:rPr>
                        <w:rFonts w:ascii="Arial" w:eastAsia="Arial" w:hAnsi="Arial" w:cs="Arial"/>
                        <w:b/>
                        <w:bCs/>
                        <w:color w:val="9A0033"/>
                        <w:spacing w:val="0"/>
                        <w:w w:val="100"/>
                        <w:position w:val="0"/>
                        <w:sz w:val="18"/>
                        <w:szCs w:val="18"/>
                      </w:rPr>
                      <w:t>2006</w:t>
                    </w:r>
                    <w:r>
                      <w:rPr>
                        <w:rFonts w:ascii="SimHei" w:eastAsia="SimHei" w:hAnsi="SimHei" w:cs="SimHei"/>
                        <w:b/>
                        <w:bCs/>
                        <w:color w:val="9A0033"/>
                        <w:spacing w:val="0"/>
                        <w:w w:val="100"/>
                        <w:position w:val="0"/>
                        <w:sz w:val="18"/>
                        <w:szCs w:val="18"/>
                      </w:rPr>
                      <w:t>年年度报告</w:t>
                      <w:tab/>
                      <w:t>证券代码：</w:t>
                    </w:r>
                    <w:r>
                      <w:rPr>
                        <w:rFonts w:ascii="Arial" w:eastAsia="Arial" w:hAnsi="Arial" w:cs="Arial"/>
                        <w:b/>
                        <w:bCs/>
                        <w:color w:val="9A0033"/>
                        <w:spacing w:val="0"/>
                        <w:w w:val="100"/>
                        <w:position w:val="0"/>
                        <w:sz w:val="18"/>
                        <w:szCs w:val="18"/>
                      </w:rPr>
                      <w:t>000021</w:t>
                    </w:r>
                  </w:p>
                </w:txbxContent>
              </v:textbox>
              <w10:wrap anchorx="page" anchory="page"/>
            </v:shape>
          </w:pict>
        </mc:Fallback>
      </mc:AlternateContent>
    </w:r>
  </w:p>
</w:hdr>
</file>

<file path=word/header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8" behindDoc="1" locked="0" layoutInCell="1" allowOverlap="1">
              <wp:simplePos x="0" y="0"/>
              <wp:positionH relativeFrom="page">
                <wp:posOffset>678815</wp:posOffset>
              </wp:positionH>
              <wp:positionV relativeFrom="page">
                <wp:posOffset>542925</wp:posOffset>
              </wp:positionV>
              <wp:extent cx="6202680" cy="274320"/>
              <wp:wrapNone/>
              <wp:docPr id="58" name="Shape 58"/>
              <a:graphic xmlns:a="http://schemas.openxmlformats.org/drawingml/2006/main">
                <a:graphicData uri="http://schemas.microsoft.com/office/word/2010/wordprocessingShape">
                  <wps:wsp>
                    <wps:cNvSpPr txBox="1"/>
                    <wps:spPr>
                      <a:xfrm>
                        <a:ext cx="6202680" cy="274320"/>
                      </a:xfrm>
                      <a:prstGeom prst="rect"/>
                      <a:noFill/>
                    </wps:spPr>
                    <wps:txbx>
                      <w:txbxContent>
                        <w:p>
                          <w:pPr>
                            <w:pStyle w:val="Style8"/>
                            <w:keepNext w:val="0"/>
                            <w:keepLines w:val="0"/>
                            <w:widowControl w:val="0"/>
                            <w:shd w:val="clear" w:color="auto" w:fill="auto"/>
                            <w:tabs>
                              <w:tab w:pos="9768" w:val="right"/>
                            </w:tabs>
                            <w:bidi w:val="0"/>
                            <w:spacing w:before="0" w:after="0" w:line="240" w:lineRule="auto"/>
                            <w:ind w:left="0" w:right="0" w:firstLine="0"/>
                            <w:jc w:val="left"/>
                            <w:rPr>
                              <w:sz w:val="18"/>
                              <w:szCs w:val="18"/>
                            </w:rPr>
                          </w:pPr>
                          <w:r>
                            <w:rPr>
                              <w:rFonts w:ascii="SimHei" w:eastAsia="SimHei" w:hAnsi="SimHei" w:cs="SimHei"/>
                              <w:b/>
                              <w:bCs/>
                              <w:i/>
                              <w:iCs/>
                              <w:color w:val="932561"/>
                              <w:spacing w:val="0"/>
                              <w:w w:val="100"/>
                              <w:position w:val="0"/>
                              <w:sz w:val="18"/>
                              <w:szCs w:val="18"/>
                            </w:rPr>
                            <w:t>函</w:t>
                          </w:r>
                          <w:r>
                            <w:rPr>
                              <w:rFonts w:ascii="SimHei" w:eastAsia="SimHei" w:hAnsi="SimHei" w:cs="SimHei"/>
                              <w:b/>
                              <w:bCs/>
                              <w:color w:val="343434"/>
                              <w:spacing w:val="0"/>
                              <w:w w:val="100"/>
                              <w:position w:val="0"/>
                              <w:sz w:val="18"/>
                              <w:szCs w:val="18"/>
                            </w:rPr>
                            <w:t>疽</w:t>
                          </w:r>
                          <w:r>
                            <w:rPr>
                              <w:rFonts w:ascii="Arial" w:eastAsia="Arial" w:hAnsi="Arial" w:cs="Arial"/>
                              <w:b/>
                              <w:bCs/>
                              <w:color w:val="343434"/>
                              <w:spacing w:val="0"/>
                              <w:w w:val="100"/>
                              <w:position w:val="0"/>
                              <w:sz w:val="18"/>
                              <w:szCs w:val="18"/>
                            </w:rPr>
                            <w:t>W</w:t>
                          </w:r>
                          <w:r>
                            <w:rPr>
                              <w:rFonts w:ascii="SimHei" w:eastAsia="SimHei" w:hAnsi="SimHei" w:cs="SimHei"/>
                              <w:b/>
                              <w:bCs/>
                              <w:color w:val="343434"/>
                              <w:spacing w:val="0"/>
                              <w:w w:val="100"/>
                              <w:position w:val="0"/>
                              <w:sz w:val="18"/>
                              <w:szCs w:val="18"/>
                            </w:rPr>
                            <w:t>技</w:t>
                            <w:tab/>
                          </w:r>
                          <w:r>
                            <w:rPr>
                              <w:rFonts w:ascii="SimHei" w:eastAsia="SimHei" w:hAnsi="SimHei" w:cs="SimHei"/>
                              <w:b/>
                              <w:bCs/>
                              <w:color w:val="9A0033"/>
                              <w:spacing w:val="0"/>
                              <w:w w:val="100"/>
                              <w:position w:val="0"/>
                              <w:sz w:val="18"/>
                              <w:szCs w:val="18"/>
                            </w:rPr>
                            <w:t>证券简称</w:t>
                          </w:r>
                          <w:r>
                            <w:rPr>
                              <w:rFonts w:ascii="SimSun" w:eastAsia="SimSun" w:hAnsi="SimSun" w:cs="SimSun"/>
                              <w:b/>
                              <w:bCs/>
                              <w:color w:val="9A0033"/>
                              <w:spacing w:val="0"/>
                              <w:w w:val="100"/>
                              <w:position w:val="0"/>
                              <w:sz w:val="22"/>
                              <w:szCs w:val="22"/>
                            </w:rPr>
                            <w:t>：</w:t>
                          </w:r>
                          <w:r>
                            <w:rPr>
                              <w:rFonts w:ascii="SimHei" w:eastAsia="SimHei" w:hAnsi="SimHei" w:cs="SimHei"/>
                              <w:b/>
                              <w:bCs/>
                              <w:color w:val="9A0033"/>
                              <w:spacing w:val="0"/>
                              <w:w w:val="100"/>
                              <w:position w:val="0"/>
                              <w:sz w:val="18"/>
                              <w:szCs w:val="18"/>
                            </w:rPr>
                            <w:t>长城开发</w:t>
                          </w:r>
                        </w:p>
                        <w:p>
                          <w:pPr>
                            <w:pStyle w:val="Style8"/>
                            <w:keepNext w:val="0"/>
                            <w:keepLines w:val="0"/>
                            <w:widowControl w:val="0"/>
                            <w:shd w:val="clear" w:color="auto" w:fill="auto"/>
                            <w:tabs>
                              <w:tab w:pos="4704" w:val="right"/>
                              <w:tab w:pos="9048" w:val="right"/>
                            </w:tabs>
                            <w:bidi w:val="0"/>
                            <w:spacing w:before="0" w:after="0" w:line="240" w:lineRule="auto"/>
                            <w:ind w:left="0" w:right="0" w:firstLine="0"/>
                            <w:jc w:val="left"/>
                            <w:rPr>
                              <w:sz w:val="18"/>
                              <w:szCs w:val="18"/>
                            </w:rPr>
                          </w:pPr>
                          <w:r>
                            <w:rPr>
                              <w:rFonts w:ascii="Arial" w:eastAsia="Arial" w:hAnsi="Arial" w:cs="Arial"/>
                              <w:b/>
                              <w:bCs/>
                              <w:color w:val="000000"/>
                              <w:spacing w:val="0"/>
                              <w:w w:val="100"/>
                              <w:position w:val="0"/>
                              <w:sz w:val="18"/>
                              <w:szCs w:val="18"/>
                            </w:rPr>
                            <w:t>1",11</w:t>
                          </w:r>
                          <w:r>
                            <w:rPr>
                              <w:rFonts w:ascii="SimHei" w:eastAsia="SimHei" w:hAnsi="SimHei" w:cs="SimHei"/>
                              <w:b/>
                              <w:bCs/>
                              <w:color w:val="000000"/>
                              <w:spacing w:val="0"/>
                              <w:w w:val="100"/>
                              <w:position w:val="0"/>
                              <w:sz w:val="18"/>
                              <w:szCs w:val="18"/>
                            </w:rPr>
                            <w:t>、</w:t>
                            <w:tab/>
                          </w:r>
                          <w:r>
                            <w:rPr>
                              <w:rFonts w:ascii="Arial" w:eastAsia="Arial" w:hAnsi="Arial" w:cs="Arial"/>
                              <w:b/>
                              <w:bCs/>
                              <w:color w:val="9A0033"/>
                              <w:spacing w:val="0"/>
                              <w:w w:val="100"/>
                              <w:position w:val="0"/>
                              <w:sz w:val="18"/>
                              <w:szCs w:val="18"/>
                            </w:rPr>
                            <w:t>2006</w:t>
                          </w:r>
                          <w:r>
                            <w:rPr>
                              <w:rFonts w:ascii="SimHei" w:eastAsia="SimHei" w:hAnsi="SimHei" w:cs="SimHei"/>
                              <w:b/>
                              <w:bCs/>
                              <w:color w:val="9A0033"/>
                              <w:spacing w:val="0"/>
                              <w:w w:val="100"/>
                              <w:position w:val="0"/>
                              <w:sz w:val="18"/>
                              <w:szCs w:val="18"/>
                            </w:rPr>
                            <w:t>年年度报告</w:t>
                            <w:tab/>
                            <w:t>证券代码：</w:t>
                          </w:r>
                          <w:r>
                            <w:rPr>
                              <w:rFonts w:ascii="Arial" w:eastAsia="Arial" w:hAnsi="Arial" w:cs="Arial"/>
                              <w:b/>
                              <w:bCs/>
                              <w:color w:val="9A0033"/>
                              <w:spacing w:val="0"/>
                              <w:w w:val="100"/>
                              <w:position w:val="0"/>
                              <w:sz w:val="18"/>
                              <w:szCs w:val="18"/>
                            </w:rPr>
                            <w:t>000021</w:t>
                          </w:r>
                        </w:p>
                      </w:txbxContent>
                    </wps:txbx>
                    <wps:bodyPr lIns="0" tIns="0" rIns="0" bIns="0">
                      <a:spAutoFit/>
                    </wps:bodyPr>
                  </wps:wsp>
                </a:graphicData>
              </a:graphic>
            </wp:anchor>
          </w:drawing>
        </mc:Choice>
        <mc:Fallback>
          <w:pict>
            <v:shape id="_x0000_s1084" type="#_x0000_t202" style="position:absolute;margin-left:53.450000000000003pt;margin-top:42.75pt;width:488.40000000000003pt;height:21.600000000000001pt;z-index:-188744015;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tabs>
                        <w:tab w:pos="9768" w:val="right"/>
                      </w:tabs>
                      <w:bidi w:val="0"/>
                      <w:spacing w:before="0" w:after="0" w:line="240" w:lineRule="auto"/>
                      <w:ind w:left="0" w:right="0" w:firstLine="0"/>
                      <w:jc w:val="left"/>
                      <w:rPr>
                        <w:sz w:val="18"/>
                        <w:szCs w:val="18"/>
                      </w:rPr>
                    </w:pPr>
                    <w:r>
                      <w:rPr>
                        <w:rFonts w:ascii="SimHei" w:eastAsia="SimHei" w:hAnsi="SimHei" w:cs="SimHei"/>
                        <w:b/>
                        <w:bCs/>
                        <w:i/>
                        <w:iCs/>
                        <w:color w:val="932561"/>
                        <w:spacing w:val="0"/>
                        <w:w w:val="100"/>
                        <w:position w:val="0"/>
                        <w:sz w:val="18"/>
                        <w:szCs w:val="18"/>
                      </w:rPr>
                      <w:t>函</w:t>
                    </w:r>
                    <w:r>
                      <w:rPr>
                        <w:rFonts w:ascii="SimHei" w:eastAsia="SimHei" w:hAnsi="SimHei" w:cs="SimHei"/>
                        <w:b/>
                        <w:bCs/>
                        <w:color w:val="343434"/>
                        <w:spacing w:val="0"/>
                        <w:w w:val="100"/>
                        <w:position w:val="0"/>
                        <w:sz w:val="18"/>
                        <w:szCs w:val="18"/>
                      </w:rPr>
                      <w:t>疽</w:t>
                    </w:r>
                    <w:r>
                      <w:rPr>
                        <w:rFonts w:ascii="Arial" w:eastAsia="Arial" w:hAnsi="Arial" w:cs="Arial"/>
                        <w:b/>
                        <w:bCs/>
                        <w:color w:val="343434"/>
                        <w:spacing w:val="0"/>
                        <w:w w:val="100"/>
                        <w:position w:val="0"/>
                        <w:sz w:val="18"/>
                        <w:szCs w:val="18"/>
                      </w:rPr>
                      <w:t>W</w:t>
                    </w:r>
                    <w:r>
                      <w:rPr>
                        <w:rFonts w:ascii="SimHei" w:eastAsia="SimHei" w:hAnsi="SimHei" w:cs="SimHei"/>
                        <w:b/>
                        <w:bCs/>
                        <w:color w:val="343434"/>
                        <w:spacing w:val="0"/>
                        <w:w w:val="100"/>
                        <w:position w:val="0"/>
                        <w:sz w:val="18"/>
                        <w:szCs w:val="18"/>
                      </w:rPr>
                      <w:t>技</w:t>
                      <w:tab/>
                    </w:r>
                    <w:r>
                      <w:rPr>
                        <w:rFonts w:ascii="SimHei" w:eastAsia="SimHei" w:hAnsi="SimHei" w:cs="SimHei"/>
                        <w:b/>
                        <w:bCs/>
                        <w:color w:val="9A0033"/>
                        <w:spacing w:val="0"/>
                        <w:w w:val="100"/>
                        <w:position w:val="0"/>
                        <w:sz w:val="18"/>
                        <w:szCs w:val="18"/>
                      </w:rPr>
                      <w:t>证券简称</w:t>
                    </w:r>
                    <w:r>
                      <w:rPr>
                        <w:rFonts w:ascii="SimSun" w:eastAsia="SimSun" w:hAnsi="SimSun" w:cs="SimSun"/>
                        <w:b/>
                        <w:bCs/>
                        <w:color w:val="9A0033"/>
                        <w:spacing w:val="0"/>
                        <w:w w:val="100"/>
                        <w:position w:val="0"/>
                        <w:sz w:val="22"/>
                        <w:szCs w:val="22"/>
                      </w:rPr>
                      <w:t>：</w:t>
                    </w:r>
                    <w:r>
                      <w:rPr>
                        <w:rFonts w:ascii="SimHei" w:eastAsia="SimHei" w:hAnsi="SimHei" w:cs="SimHei"/>
                        <w:b/>
                        <w:bCs/>
                        <w:color w:val="9A0033"/>
                        <w:spacing w:val="0"/>
                        <w:w w:val="100"/>
                        <w:position w:val="0"/>
                        <w:sz w:val="18"/>
                        <w:szCs w:val="18"/>
                      </w:rPr>
                      <w:t>长城开发</w:t>
                    </w:r>
                  </w:p>
                  <w:p>
                    <w:pPr>
                      <w:pStyle w:val="Style8"/>
                      <w:keepNext w:val="0"/>
                      <w:keepLines w:val="0"/>
                      <w:widowControl w:val="0"/>
                      <w:shd w:val="clear" w:color="auto" w:fill="auto"/>
                      <w:tabs>
                        <w:tab w:pos="4704" w:val="right"/>
                        <w:tab w:pos="9048" w:val="right"/>
                      </w:tabs>
                      <w:bidi w:val="0"/>
                      <w:spacing w:before="0" w:after="0" w:line="240" w:lineRule="auto"/>
                      <w:ind w:left="0" w:right="0" w:firstLine="0"/>
                      <w:jc w:val="left"/>
                      <w:rPr>
                        <w:sz w:val="18"/>
                        <w:szCs w:val="18"/>
                      </w:rPr>
                    </w:pPr>
                    <w:r>
                      <w:rPr>
                        <w:rFonts w:ascii="Arial" w:eastAsia="Arial" w:hAnsi="Arial" w:cs="Arial"/>
                        <w:b/>
                        <w:bCs/>
                        <w:color w:val="000000"/>
                        <w:spacing w:val="0"/>
                        <w:w w:val="100"/>
                        <w:position w:val="0"/>
                        <w:sz w:val="18"/>
                        <w:szCs w:val="18"/>
                      </w:rPr>
                      <w:t>1",11</w:t>
                    </w:r>
                    <w:r>
                      <w:rPr>
                        <w:rFonts w:ascii="SimHei" w:eastAsia="SimHei" w:hAnsi="SimHei" w:cs="SimHei"/>
                        <w:b/>
                        <w:bCs/>
                        <w:color w:val="000000"/>
                        <w:spacing w:val="0"/>
                        <w:w w:val="100"/>
                        <w:position w:val="0"/>
                        <w:sz w:val="18"/>
                        <w:szCs w:val="18"/>
                      </w:rPr>
                      <w:t>、</w:t>
                      <w:tab/>
                    </w:r>
                    <w:r>
                      <w:rPr>
                        <w:rFonts w:ascii="Arial" w:eastAsia="Arial" w:hAnsi="Arial" w:cs="Arial"/>
                        <w:b/>
                        <w:bCs/>
                        <w:color w:val="9A0033"/>
                        <w:spacing w:val="0"/>
                        <w:w w:val="100"/>
                        <w:position w:val="0"/>
                        <w:sz w:val="18"/>
                        <w:szCs w:val="18"/>
                      </w:rPr>
                      <w:t>2006</w:t>
                    </w:r>
                    <w:r>
                      <w:rPr>
                        <w:rFonts w:ascii="SimHei" w:eastAsia="SimHei" w:hAnsi="SimHei" w:cs="SimHei"/>
                        <w:b/>
                        <w:bCs/>
                        <w:color w:val="9A0033"/>
                        <w:spacing w:val="0"/>
                        <w:w w:val="100"/>
                        <w:position w:val="0"/>
                        <w:sz w:val="18"/>
                        <w:szCs w:val="18"/>
                      </w:rPr>
                      <w:t>年年度报告</w:t>
                      <w:tab/>
                      <w:t>证券代码：</w:t>
                    </w:r>
                    <w:r>
                      <w:rPr>
                        <w:rFonts w:ascii="Arial" w:eastAsia="Arial" w:hAnsi="Arial" w:cs="Arial"/>
                        <w:b/>
                        <w:bCs/>
                        <w:color w:val="9A0033"/>
                        <w:spacing w:val="0"/>
                        <w:w w:val="100"/>
                        <w:position w:val="0"/>
                        <w:sz w:val="18"/>
                        <w:szCs w:val="18"/>
                      </w:rPr>
                      <w:t>000021</w:t>
                    </w:r>
                  </w:p>
                </w:txbxContent>
              </v:textbox>
              <w10:wrap anchorx="page" anchory="page"/>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2">
    <w:multiLevelType w:val="multilevel"/>
    <w:lvl w:ilvl="0">
      <w:start w:val="3"/>
      <w:numFmt w:val="decimal"/>
      <w:lvlText w:val="%1."/>
      <w:rPr>
        <w:rFonts w:ascii="Arial" w:eastAsia="Arial" w:hAnsi="Arial" w:cs="Arial"/>
        <w:b w:val="0"/>
        <w:bCs w:val="0"/>
        <w:i w:val="0"/>
        <w:iCs w:val="0"/>
        <w:smallCaps w:val="0"/>
        <w:strike w:val="0"/>
        <w:color w:val="000000"/>
        <w:spacing w:val="0"/>
        <w:w w:val="100"/>
        <w:position w:val="0"/>
        <w:sz w:val="20"/>
        <w:szCs w:val="20"/>
        <w:u w:val="none"/>
        <w:shd w:val="clear" w:color="auto" w:fill="auto"/>
      </w:rPr>
    </w:lvl>
  </w:abstractNum>
  <w:abstractNum w:abstractNumId="4">
    <w:multiLevelType w:val="multilevel"/>
    <w:lvl w:ilvl="0">
      <w:start w:val="2"/>
      <w:numFmt w:val="decimal"/>
      <w:lvlText w:val="%1."/>
      <w:rPr>
        <w:rFonts w:ascii="Arial" w:eastAsia="Arial" w:hAnsi="Arial" w:cs="Arial"/>
        <w:b w:val="0"/>
        <w:bCs w:val="0"/>
        <w:i w:val="0"/>
        <w:iCs w:val="0"/>
        <w:smallCaps w:val="0"/>
        <w:strike w:val="0"/>
        <w:color w:val="008080"/>
        <w:spacing w:val="0"/>
        <w:w w:val="100"/>
        <w:position w:val="0"/>
        <w:sz w:val="20"/>
        <w:szCs w:val="20"/>
        <w:u w:val="none"/>
        <w:shd w:val="clear" w:color="auto" w:fill="auto"/>
      </w:rPr>
    </w:lvl>
  </w:abstractNum>
  <w:abstractNum w:abstractNumId="6">
    <w:multiLevelType w:val="multilevel"/>
    <w:lvl w:ilvl="0">
      <w:start w:val="1"/>
      <w:numFmt w:val="decimal"/>
      <w:lvlText w:val="%1."/>
      <w:rPr>
        <w:rFonts w:ascii="Arial" w:eastAsia="Arial" w:hAnsi="Arial" w:cs="Arial"/>
        <w:b w:val="0"/>
        <w:bCs w:val="0"/>
        <w:i w:val="0"/>
        <w:iCs w:val="0"/>
        <w:smallCaps w:val="0"/>
        <w:strike w:val="0"/>
        <w:color w:val="000000"/>
        <w:spacing w:val="0"/>
        <w:w w:val="100"/>
        <w:position w:val="0"/>
        <w:sz w:val="20"/>
        <w:szCs w:val="20"/>
        <w:u w:val="none"/>
        <w:shd w:val="clear" w:color="auto" w:fill="FFFFFF"/>
      </w:rPr>
    </w:lvl>
  </w:abstractNum>
  <w:abstractNum w:abstractNumId="8">
    <w:multiLevelType w:val="multilevel"/>
    <w:lvl w:ilvl="0">
      <w:start w:val="1"/>
      <w:numFmt w:val="decimal"/>
      <w:lvlText w:val="%1."/>
      <w:rPr>
        <w:rFonts w:ascii="Arial" w:eastAsia="Arial" w:hAnsi="Arial" w:cs="Arial"/>
        <w:b w:val="0"/>
        <w:bCs w:val="0"/>
        <w:i w:val="0"/>
        <w:iCs w:val="0"/>
        <w:smallCaps w:val="0"/>
        <w:strike w:val="0"/>
        <w:color w:val="000000"/>
        <w:spacing w:val="0"/>
        <w:w w:val="100"/>
        <w:position w:val="0"/>
        <w:sz w:val="20"/>
        <w:szCs w:val="20"/>
        <w:u w:val="none"/>
        <w:shd w:val="clear" w:color="auto" w:fill="auto"/>
      </w:rPr>
    </w:lvl>
  </w:abstractNum>
  <w:abstractNum w:abstractNumId="10">
    <w:multiLevelType w:val="multilevel"/>
    <w:lvl w:ilvl="0">
      <w:start w:val="1"/>
      <w:numFmt w:val="decimal"/>
      <w:lvlText w:val="%1."/>
      <w:rPr>
        <w:rFonts w:ascii="Arial" w:eastAsia="Arial" w:hAnsi="Arial" w:cs="Arial"/>
        <w:b w:val="0"/>
        <w:bCs w:val="0"/>
        <w:i w:val="0"/>
        <w:iCs w:val="0"/>
        <w:smallCaps w:val="0"/>
        <w:strike w:val="0"/>
        <w:color w:val="008080"/>
        <w:spacing w:val="0"/>
        <w:w w:val="100"/>
        <w:position w:val="0"/>
        <w:sz w:val="20"/>
        <w:szCs w:val="20"/>
        <w:u w:val="none"/>
        <w:shd w:val="clear" w:color="auto" w:fill="auto"/>
      </w:rPr>
    </w:lvl>
  </w:abstractNum>
  <w:abstractNum w:abstractNumId="12">
    <w:multiLevelType w:val="multilevel"/>
    <w:lvl w:ilvl="0">
      <w:start w:val="1"/>
      <w:numFmt w:val="decimal"/>
      <w:lvlText w:val="%1."/>
      <w:rPr>
        <w:rFonts w:ascii="Arial" w:eastAsia="Arial" w:hAnsi="Arial" w:cs="Arial"/>
        <w:b w:val="0"/>
        <w:bCs w:val="0"/>
        <w:i w:val="0"/>
        <w:iCs w:val="0"/>
        <w:smallCaps w:val="0"/>
        <w:strike w:val="0"/>
        <w:color w:val="008080"/>
        <w:spacing w:val="0"/>
        <w:w w:val="100"/>
        <w:position w:val="0"/>
        <w:sz w:val="19"/>
        <w:szCs w:val="19"/>
        <w:u w:val="none"/>
        <w:shd w:val="clear" w:color="auto" w:fill="FFFFFF"/>
      </w:rPr>
    </w:lvl>
  </w:abstractNum>
  <w:abstractNum w:abstractNumId="14">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7"/>
        <w:szCs w:val="17"/>
        <w:u w:val="none"/>
        <w:shd w:val="clear" w:color="auto" w:fill="auto"/>
      </w:rPr>
    </w:lvl>
  </w:abstractNum>
  <w:abstractNum w:abstractNumId="16">
    <w:multiLevelType w:val="multilevel"/>
    <w:lvl w:ilvl="0">
      <w:start w:val="1"/>
      <w:numFmt w:val="decimal"/>
      <w:lvlText w:val="%1."/>
      <w:rPr>
        <w:rFonts w:ascii="Arial" w:eastAsia="Arial" w:hAnsi="Arial" w:cs="Arial"/>
        <w:b w:val="0"/>
        <w:bCs w:val="0"/>
        <w:i w:val="0"/>
        <w:iCs w:val="0"/>
        <w:smallCaps w:val="0"/>
        <w:strike w:val="0"/>
        <w:color w:val="008080"/>
        <w:spacing w:val="0"/>
        <w:w w:val="100"/>
        <w:position w:val="0"/>
        <w:sz w:val="19"/>
        <w:szCs w:val="19"/>
        <w:u w:val="none"/>
        <w:shd w:val="clear" w:color="auto" w:fill="auto"/>
      </w:rPr>
    </w:lvl>
  </w:abstractNum>
  <w:abstractNum w:abstractNumId="18">
    <w:multiLevelType w:val="multilevel"/>
    <w:lvl w:ilvl="0">
      <w:start w:val="1"/>
      <w:numFmt w:val="decimal"/>
      <w:lvlText w:val="%1."/>
      <w:rPr>
        <w:rFonts w:ascii="Arial" w:eastAsia="Arial" w:hAnsi="Arial" w:cs="Arial"/>
        <w:b w:val="0"/>
        <w:bCs w:val="0"/>
        <w:i w:val="0"/>
        <w:iCs w:val="0"/>
        <w:smallCaps w:val="0"/>
        <w:strike w:val="0"/>
        <w:color w:val="008080"/>
        <w:spacing w:val="0"/>
        <w:w w:val="100"/>
        <w:position w:val="0"/>
        <w:sz w:val="19"/>
        <w:szCs w:val="19"/>
        <w:u w:val="none"/>
        <w:shd w:val="clear" w:color="auto" w:fill="auto"/>
      </w:rPr>
    </w:lvl>
  </w:abstractNum>
  <w:abstractNum w:abstractNumId="2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2">
    <w:multiLevelType w:val="multilevel"/>
    <w:lvl w:ilvl="0">
      <w:start w:val="1"/>
      <w:numFmt w:val="decimal"/>
      <w:lvlText w:val="%1."/>
      <w:rPr>
        <w:rFonts w:ascii="Arial" w:eastAsia="Arial" w:hAnsi="Arial" w:cs="Arial"/>
        <w:b w:val="0"/>
        <w:bCs w:val="0"/>
        <w:i w:val="0"/>
        <w:iCs w:val="0"/>
        <w:smallCaps w:val="0"/>
        <w:strike w:val="0"/>
        <w:color w:val="000000"/>
        <w:spacing w:val="0"/>
        <w:w w:val="100"/>
        <w:position w:val="0"/>
        <w:sz w:val="20"/>
        <w:szCs w:val="20"/>
        <w:u w:val="none"/>
        <w:shd w:val="clear" w:color="auto" w:fill="auto"/>
      </w:rPr>
    </w:lvl>
  </w:abstractNum>
  <w:abstractNum w:abstractNumId="24">
    <w:multiLevelType w:val="multilevel"/>
    <w:lvl w:ilvl="0">
      <w:start w:val="1"/>
      <w:numFmt w:val="decimal"/>
      <w:lvlText w:val="(%1)"/>
      <w:rPr>
        <w:rFonts w:ascii="SimHei" w:eastAsia="SimHei" w:hAnsi="SimHei" w:cs="SimHei"/>
        <w:b w:val="0"/>
        <w:bCs w:val="0"/>
        <w:i w:val="0"/>
        <w:iCs w:val="0"/>
        <w:smallCaps w:val="0"/>
        <w:strike w:val="0"/>
        <w:color w:val="000000"/>
        <w:spacing w:val="0"/>
        <w:w w:val="100"/>
        <w:position w:val="0"/>
        <w:sz w:val="20"/>
        <w:szCs w:val="20"/>
        <w:u w:val="none"/>
        <w:shd w:val="clear" w:color="auto" w:fill="auto"/>
      </w:rPr>
    </w:lvl>
  </w:abstractNum>
  <w:abstractNum w:abstractNumId="26">
    <w:multiLevelType w:val="multilevel"/>
    <w:lvl w:ilvl="0">
      <w:start w:val="5"/>
      <w:numFmt w:val="decimal"/>
      <w:lvlText w:val="(%1)"/>
      <w:rPr>
        <w:rFonts w:ascii="SimHei" w:eastAsia="SimHei" w:hAnsi="SimHei" w:cs="SimHei"/>
        <w:b w:val="0"/>
        <w:bCs w:val="0"/>
        <w:i w:val="0"/>
        <w:iCs w:val="0"/>
        <w:smallCaps w:val="0"/>
        <w:strike w:val="0"/>
        <w:color w:val="000000"/>
        <w:spacing w:val="0"/>
        <w:w w:val="100"/>
        <w:position w:val="0"/>
        <w:sz w:val="20"/>
        <w:szCs w:val="20"/>
        <w:u w:val="none"/>
        <w:shd w:val="clear" w:color="auto" w:fill="auto"/>
      </w:rPr>
    </w:lvl>
  </w:abstractNum>
  <w:abstractNum w:abstractNumId="28">
    <w:multiLevelType w:val="multilevel"/>
    <w:lvl w:ilvl="0">
      <w:start w:val="1"/>
      <w:numFmt w:val="decimal"/>
      <w:lvlText w:val="%1."/>
      <w:rPr>
        <w:rFonts w:ascii="Arial" w:eastAsia="Arial" w:hAnsi="Arial" w:cs="Arial"/>
        <w:b w:val="0"/>
        <w:bCs w:val="0"/>
        <w:i w:val="0"/>
        <w:iCs w:val="0"/>
        <w:smallCaps w:val="0"/>
        <w:strike w:val="0"/>
        <w:color w:val="008080"/>
        <w:spacing w:val="0"/>
        <w:w w:val="100"/>
        <w:position w:val="0"/>
        <w:sz w:val="20"/>
        <w:szCs w:val="20"/>
        <w:u w:val="none"/>
        <w:shd w:val="clear" w:color="auto" w:fill="auto"/>
      </w:rPr>
    </w:lvl>
  </w:abstractNum>
  <w:abstractNum w:abstractNumId="30">
    <w:multiLevelType w:val="multilevel"/>
    <w:lvl w:ilvl="0">
      <w:start w:val="1"/>
      <w:numFmt w:val="decimal"/>
      <w:lvlText w:val="%1."/>
      <w:rPr>
        <w:rFonts w:ascii="Arial" w:eastAsia="Arial" w:hAnsi="Arial" w:cs="Arial"/>
        <w:b w:val="0"/>
        <w:bCs w:val="0"/>
        <w:i w:val="0"/>
        <w:iCs w:val="0"/>
        <w:smallCaps w:val="0"/>
        <w:strike w:val="0"/>
        <w:color w:val="008080"/>
        <w:spacing w:val="0"/>
        <w:w w:val="100"/>
        <w:position w:val="0"/>
        <w:sz w:val="20"/>
        <w:szCs w:val="20"/>
        <w:u w:val="none"/>
        <w:shd w:val="clear" w:color="auto" w:fill="auto"/>
      </w:rPr>
    </w:lvl>
  </w:abstractNum>
  <w:abstractNum w:abstractNumId="32">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7"/>
        <w:szCs w:val="17"/>
        <w:u w:val="none"/>
        <w:shd w:val="clear" w:color="auto" w:fill="auto"/>
      </w:rPr>
    </w:lvl>
  </w:abstractNum>
  <w:abstractNum w:abstractNumId="34">
    <w:multiLevelType w:val="multilevel"/>
    <w:lvl w:ilvl="0">
      <w:start w:val="2"/>
      <w:numFmt w:val="decimal"/>
      <w:lvlText w:val="%1."/>
      <w:rPr>
        <w:rFonts w:ascii="Arial" w:eastAsia="Arial" w:hAnsi="Arial" w:cs="Arial"/>
        <w:b w:val="0"/>
        <w:bCs w:val="0"/>
        <w:i w:val="0"/>
        <w:iCs w:val="0"/>
        <w:smallCaps w:val="0"/>
        <w:strike w:val="0"/>
        <w:color w:val="008080"/>
        <w:spacing w:val="0"/>
        <w:w w:val="100"/>
        <w:position w:val="0"/>
        <w:sz w:val="20"/>
        <w:szCs w:val="20"/>
        <w:u w:val="none"/>
        <w:shd w:val="clear" w:color="auto" w:fill="auto"/>
      </w:rPr>
    </w:lvl>
  </w:abstractNum>
  <w:abstractNum w:abstractNumId="36">
    <w:multiLevelType w:val="multilevel"/>
    <w:lvl w:ilvl="0">
      <w:start w:val="1"/>
      <w:numFmt w:val="decimal"/>
      <w:lvlText w:val="%1."/>
      <w:rPr>
        <w:rFonts w:ascii="Arial" w:eastAsia="Arial" w:hAnsi="Arial" w:cs="Arial"/>
        <w:b w:val="0"/>
        <w:bCs w:val="0"/>
        <w:i w:val="0"/>
        <w:iCs w:val="0"/>
        <w:smallCaps w:val="0"/>
        <w:strike w:val="0"/>
        <w:color w:val="000000"/>
        <w:spacing w:val="0"/>
        <w:w w:val="100"/>
        <w:position w:val="0"/>
        <w:sz w:val="20"/>
        <w:szCs w:val="20"/>
        <w:u w:val="none"/>
        <w:shd w:val="clear" w:color="auto" w:fill="auto"/>
      </w:rPr>
    </w:lvl>
  </w:abstractNum>
  <w:abstractNum w:abstractNumId="38">
    <w:multiLevelType w:val="multilevel"/>
    <w:lvl w:ilvl="0">
      <w:start w:val="1"/>
      <w:numFmt w:val="decimal"/>
      <w:lvlText w:val="%1."/>
      <w:rPr>
        <w:rFonts w:ascii="Arial" w:eastAsia="Arial" w:hAnsi="Arial" w:cs="Arial"/>
        <w:b w:val="0"/>
        <w:bCs w:val="0"/>
        <w:i w:val="0"/>
        <w:iCs w:val="0"/>
        <w:smallCaps w:val="0"/>
        <w:strike w:val="0"/>
        <w:color w:val="000000"/>
        <w:spacing w:val="0"/>
        <w:w w:val="100"/>
        <w:position w:val="0"/>
        <w:sz w:val="20"/>
        <w:szCs w:val="20"/>
        <w:u w:val="none"/>
        <w:shd w:val="clear" w:color="auto" w:fill="FFFFFF"/>
      </w:rPr>
    </w:lvl>
  </w:abstractNum>
  <w:abstractNum w:abstractNumId="40">
    <w:multiLevelType w:val="multilevel"/>
    <w:lvl w:ilvl="0">
      <w:start w:val="1"/>
      <w:numFmt w:val="decimal"/>
      <w:lvlText w:val="%1."/>
      <w:rPr>
        <w:rFonts w:ascii="Arial" w:eastAsia="Arial" w:hAnsi="Arial" w:cs="Arial"/>
        <w:b w:val="0"/>
        <w:bCs w:val="0"/>
        <w:i w:val="0"/>
        <w:iCs w:val="0"/>
        <w:smallCaps w:val="0"/>
        <w:strike w:val="0"/>
        <w:color w:val="008080"/>
        <w:spacing w:val="0"/>
        <w:w w:val="100"/>
        <w:position w:val="0"/>
        <w:sz w:val="20"/>
        <w:szCs w:val="20"/>
        <w:u w:val="none"/>
        <w:shd w:val="clear" w:color="auto" w:fill="auto"/>
      </w:rPr>
    </w:lvl>
  </w:abstractNum>
  <w:abstractNum w:abstractNumId="42">
    <w:multiLevelType w:val="multilevel"/>
    <w:lvl w:ilvl="0">
      <w:start w:val="1"/>
      <w:numFmt w:val="decimal"/>
      <w:lvlText w:val="%1."/>
      <w:rPr>
        <w:rFonts w:ascii="Arial" w:eastAsia="Arial" w:hAnsi="Arial" w:cs="Arial"/>
        <w:b w:val="0"/>
        <w:bCs w:val="0"/>
        <w:i w:val="0"/>
        <w:iCs w:val="0"/>
        <w:smallCaps w:val="0"/>
        <w:strike w:val="0"/>
        <w:color w:val="008080"/>
        <w:spacing w:val="0"/>
        <w:w w:val="100"/>
        <w:position w:val="0"/>
        <w:sz w:val="20"/>
        <w:szCs w:val="20"/>
        <w:u w:val="none"/>
        <w:shd w:val="clear" w:color="auto" w:fill="auto"/>
      </w:rPr>
    </w:lvl>
  </w:abstractNum>
  <w:abstractNum w:abstractNumId="44">
    <w:multiLevelType w:val="multilevel"/>
    <w:lvl w:ilvl="0">
      <w:start w:val="1"/>
      <w:numFmt w:val="decimal"/>
      <w:lvlText w:val="%1."/>
      <w:rPr>
        <w:rFonts w:ascii="Arial" w:eastAsia="Arial" w:hAnsi="Arial" w:cs="Arial"/>
        <w:b w:val="0"/>
        <w:bCs w:val="0"/>
        <w:i w:val="0"/>
        <w:iCs w:val="0"/>
        <w:smallCaps w:val="0"/>
        <w:strike w:val="0"/>
        <w:color w:val="008080"/>
        <w:spacing w:val="0"/>
        <w:w w:val="100"/>
        <w:position w:val="0"/>
        <w:sz w:val="20"/>
        <w:szCs w:val="20"/>
        <w:u w:val="none"/>
        <w:shd w:val="clear" w:color="auto" w:fill="auto"/>
      </w:rPr>
    </w:lvl>
  </w:abstractNum>
  <w:abstractNum w:abstractNumId="46">
    <w:multiLevelType w:val="multilevel"/>
    <w:lvl w:ilvl="0">
      <w:start w:val="1"/>
      <w:numFmt w:val="decimal"/>
      <w:lvlText w:val="%1."/>
      <w:rPr>
        <w:rFonts w:ascii="Arial" w:eastAsia="Arial" w:hAnsi="Arial" w:cs="Arial"/>
        <w:b w:val="0"/>
        <w:bCs w:val="0"/>
        <w:i w:val="0"/>
        <w:iCs w:val="0"/>
        <w:smallCaps w:val="0"/>
        <w:strike w:val="0"/>
        <w:color w:val="008080"/>
        <w:spacing w:val="0"/>
        <w:w w:val="100"/>
        <w:position w:val="0"/>
        <w:sz w:val="18"/>
        <w:szCs w:val="18"/>
        <w:u w:val="none"/>
        <w:shd w:val="clear" w:color="auto" w:fill="auto"/>
      </w:rPr>
    </w:lvl>
  </w:abstractNum>
  <w:abstractNum w:abstractNumId="48">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0">
    <w:multiLevelType w:val="multilevel"/>
    <w:lvl w:ilvl="0">
      <w:start w:val="1"/>
      <w:numFmt w:val="decimalEnclosedCircle"/>
      <w:lvlText w:val="%1"/>
      <w:rPr>
        <w:rFonts w:ascii="SimHei" w:eastAsia="SimHei" w:hAnsi="SimHei" w:cs="SimHei"/>
        <w:b w:val="0"/>
        <w:bCs w:val="0"/>
        <w:i w:val="0"/>
        <w:iCs w:val="0"/>
        <w:smallCaps w:val="0"/>
        <w:strike w:val="0"/>
        <w:color w:val="000000"/>
        <w:spacing w:val="0"/>
        <w:w w:val="100"/>
        <w:position w:val="0"/>
        <w:sz w:val="20"/>
        <w:szCs w:val="20"/>
        <w:u w:val="none"/>
        <w:shd w:val="clear" w:color="auto" w:fill="auto"/>
      </w:rPr>
    </w:lvl>
  </w:abstractNum>
  <w:abstractNum w:abstractNumId="52">
    <w:multiLevelType w:val="multilevel"/>
    <w:lvl w:ilvl="0">
      <w:start w:val="1"/>
      <w:numFmt w:val="decimalEnclosedCircle"/>
      <w:lvlText w:val="%1"/>
      <w:rPr>
        <w:rFonts w:ascii="SimHei" w:eastAsia="SimHei" w:hAnsi="SimHei" w:cs="SimHei"/>
        <w:b w:val="0"/>
        <w:bCs w:val="0"/>
        <w:i w:val="0"/>
        <w:iCs w:val="0"/>
        <w:smallCaps w:val="0"/>
        <w:strike w:val="0"/>
        <w:color w:val="000000"/>
        <w:spacing w:val="0"/>
        <w:w w:val="100"/>
        <w:position w:val="0"/>
        <w:sz w:val="20"/>
        <w:szCs w:val="20"/>
        <w:u w:val="none"/>
        <w:shd w:val="clear" w:color="auto" w:fill="auto"/>
      </w:rPr>
    </w:lvl>
  </w:abstractNum>
  <w:abstractNum w:abstractNumId="54">
    <w:multiLevelType w:val="multilevel"/>
    <w:lvl w:ilvl="0">
      <w:start w:val="1"/>
      <w:numFmt w:val="decimalEnclosedCircle"/>
      <w:lvlText w:val="%1"/>
      <w:rPr>
        <w:rFonts w:ascii="SimHei" w:eastAsia="SimHei" w:hAnsi="SimHei" w:cs="SimHei"/>
        <w:b w:val="0"/>
        <w:bCs w:val="0"/>
        <w:i w:val="0"/>
        <w:iCs w:val="0"/>
        <w:smallCaps w:val="0"/>
        <w:strike w:val="0"/>
        <w:color w:val="000000"/>
        <w:spacing w:val="0"/>
        <w:w w:val="100"/>
        <w:position w:val="0"/>
        <w:sz w:val="20"/>
        <w:szCs w:val="20"/>
        <w:u w:val="none"/>
        <w:shd w:val="clear" w:color="auto" w:fill="auto"/>
      </w:rPr>
    </w:lvl>
  </w:abstractNum>
  <w:abstractNum w:abstractNumId="56">
    <w:multiLevelType w:val="multilevel"/>
    <w:lvl w:ilvl="0">
      <w:start w:val="16"/>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8">
    <w:multiLevelType w:val="multilevel"/>
    <w:lvl w:ilvl="0">
      <w:start w:val="1"/>
      <w:numFmt w:val="lowerLetter"/>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0">
    <w:multiLevelType w:val="multilevel"/>
    <w:lvl w:ilvl="0">
      <w:start w:val="1"/>
      <w:numFmt w:val="lowerLetter"/>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8">
    <w:multiLevelType w:val="multilevel"/>
    <w:lvl w:ilvl="0">
      <w:start w:val="5"/>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0">
    <w:multiLevelType w:val="multilevel"/>
    <w:lvl w:ilvl="0">
      <w:start w:val="1"/>
      <w:numFmt w:val="decimal"/>
      <w:lvlText w:val="(%1)"/>
      <w:rPr>
        <w:rFonts w:ascii="SimHei" w:eastAsia="SimHei" w:hAnsi="SimHei" w:cs="SimHei"/>
        <w:b w:val="0"/>
        <w:bCs w:val="0"/>
        <w:i w:val="0"/>
        <w:iCs w:val="0"/>
        <w:smallCaps w:val="0"/>
        <w:strike w:val="0"/>
        <w:color w:val="000000"/>
        <w:spacing w:val="0"/>
        <w:w w:val="100"/>
        <w:position w:val="0"/>
        <w:sz w:val="20"/>
        <w:szCs w:val="20"/>
        <w:u w:val="none"/>
        <w:shd w:val="clear" w:color="auto" w:fill="auto"/>
      </w:rPr>
    </w:lvl>
  </w:abstractNum>
  <w:abstractNum w:abstractNumId="72">
    <w:multiLevelType w:val="multilevel"/>
    <w:lvl w:ilvl="0">
      <w:start w:val="1"/>
      <w:numFmt w:val="lowerLetter"/>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74">
    <w:multiLevelType w:val="multilevel"/>
    <w:lvl w:ilvl="0">
      <w:start w:val="2"/>
      <w:numFmt w:val="lowerLetter"/>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7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78">
    <w:multiLevelType w:val="multilevel"/>
    <w:lvl w:ilvl="0">
      <w:start w:val="24"/>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0">
    <w:multiLevelType w:val="multilevel"/>
    <w:lvl w:ilvl="0">
      <w:start w:val="26"/>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2">
    <w:multiLevelType w:val="multilevel"/>
    <w:lvl w:ilvl="0">
      <w:start w:val="3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4">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6">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88">
    <w:multiLevelType w:val="multilevel"/>
    <w:lvl w:ilvl="0">
      <w:start w:val="3"/>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 w:numId="81">
    <w:abstractNumId w:val="80"/>
  </w:num>
  <w:num w:numId="83">
    <w:abstractNumId w:val="82"/>
  </w:num>
  <w:num w:numId="85">
    <w:abstractNumId w:val="84"/>
  </w:num>
  <w:num w:numId="87">
    <w:abstractNumId w:val="86"/>
  </w:num>
  <w:num w:numId="89">
    <w:abstractNumId w:val="88"/>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正文文本 (5)_"/>
    <w:basedOn w:val="DefaultParagraphFont"/>
    <w:link w:val="Style2"/>
    <w:rPr>
      <w:rFonts w:ascii="SimHei" w:eastAsia="SimHei" w:hAnsi="SimHei" w:cs="SimHei"/>
      <w:b/>
      <w:bCs/>
      <w:i w:val="0"/>
      <w:iCs w:val="0"/>
      <w:smallCaps w:val="0"/>
      <w:strike w:val="0"/>
      <w:color w:val="00807C"/>
      <w:sz w:val="52"/>
      <w:szCs w:val="52"/>
      <w:u w:val="none"/>
      <w:shd w:val="clear" w:color="auto" w:fill="auto"/>
    </w:rPr>
  </w:style>
  <w:style w:type="character" w:customStyle="1" w:styleId="CharStyle5">
    <w:name w:val="正文文本 (4)_"/>
    <w:basedOn w:val="DefaultParagraphFont"/>
    <w:link w:val="Style4"/>
    <w:rPr>
      <w:rFonts w:ascii="Arial" w:eastAsia="Arial" w:hAnsi="Arial" w:cs="Arial"/>
      <w:b/>
      <w:bCs/>
      <w:i/>
      <w:iCs/>
      <w:smallCaps w:val="0"/>
      <w:strike w:val="0"/>
      <w:color w:val="00807C"/>
      <w:sz w:val="44"/>
      <w:szCs w:val="44"/>
      <w:u w:val="none"/>
      <w:shd w:val="clear" w:color="auto" w:fill="auto"/>
    </w:rPr>
  </w:style>
  <w:style w:type="character" w:customStyle="1" w:styleId="CharStyle7">
    <w:name w:val="标题 #5_"/>
    <w:basedOn w:val="DefaultParagraphFont"/>
    <w:link w:val="Style6"/>
    <w:rPr>
      <w:rFonts w:ascii="SimHei" w:eastAsia="SimHei" w:hAnsi="SimHei" w:cs="SimHei"/>
      <w:b/>
      <w:bCs/>
      <w:i w:val="0"/>
      <w:iCs w:val="0"/>
      <w:smallCaps w:val="0"/>
      <w:strike w:val="0"/>
      <w:color w:val="008582"/>
      <w:sz w:val="28"/>
      <w:szCs w:val="28"/>
      <w:u w:val="none"/>
      <w:shd w:val="clear" w:color="auto" w:fill="auto"/>
    </w:rPr>
  </w:style>
  <w:style w:type="character" w:customStyle="1" w:styleId="CharStyle9">
    <w:name w:val="页眉或页脚 (2)_"/>
    <w:basedOn w:val="DefaultParagraphFont"/>
    <w:link w:val="Style8"/>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19">
    <w:name w:val="正文文本_"/>
    <w:basedOn w:val="DefaultParagraphFont"/>
    <w:link w:val="Style18"/>
    <w:rPr>
      <w:rFonts w:ascii="SimHei" w:eastAsia="SimHei" w:hAnsi="SimHei" w:cs="SimHei"/>
      <w:b w:val="0"/>
      <w:bCs w:val="0"/>
      <w:i w:val="0"/>
      <w:iCs w:val="0"/>
      <w:smallCaps w:val="0"/>
      <w:strike w:val="0"/>
      <w:sz w:val="20"/>
      <w:szCs w:val="20"/>
      <w:u w:val="none"/>
      <w:shd w:val="clear" w:color="auto" w:fill="auto"/>
    </w:rPr>
  </w:style>
  <w:style w:type="character" w:customStyle="1" w:styleId="CharStyle21">
    <w:name w:val="正文文本 (2)_"/>
    <w:basedOn w:val="DefaultParagraphFont"/>
    <w:link w:val="Style20"/>
    <w:rPr>
      <w:rFonts w:ascii="SimHei" w:eastAsia="SimHei" w:hAnsi="SimHei" w:cs="SimHei"/>
      <w:b w:val="0"/>
      <w:bCs w:val="0"/>
      <w:i w:val="0"/>
      <w:iCs w:val="0"/>
      <w:smallCaps w:val="0"/>
      <w:strike w:val="0"/>
      <w:color w:val="008080"/>
      <w:u w:val="none"/>
      <w:shd w:val="clear" w:color="auto" w:fill="auto"/>
    </w:rPr>
  </w:style>
  <w:style w:type="character" w:customStyle="1" w:styleId="CharStyle26">
    <w:name w:val="正文文本 (3)_"/>
    <w:basedOn w:val="DefaultParagraphFont"/>
    <w:link w:val="Style25"/>
    <w:rPr>
      <w:rFonts w:ascii="Arial" w:eastAsia="Arial" w:hAnsi="Arial" w:cs="Arial"/>
      <w:b w:val="0"/>
      <w:bCs w:val="0"/>
      <w:i w:val="0"/>
      <w:iCs w:val="0"/>
      <w:smallCaps w:val="0"/>
      <w:strike w:val="0"/>
      <w:sz w:val="20"/>
      <w:szCs w:val="20"/>
      <w:u w:val="none"/>
      <w:shd w:val="clear" w:color="auto" w:fill="auto"/>
    </w:rPr>
  </w:style>
  <w:style w:type="character" w:customStyle="1" w:styleId="CharStyle31">
    <w:name w:val="标题 #7_"/>
    <w:basedOn w:val="DefaultParagraphFont"/>
    <w:link w:val="Style30"/>
    <w:rPr>
      <w:rFonts w:ascii="SimHei" w:eastAsia="SimHei" w:hAnsi="SimHei" w:cs="SimHei"/>
      <w:b w:val="0"/>
      <w:bCs w:val="0"/>
      <w:i w:val="0"/>
      <w:iCs w:val="0"/>
      <w:smallCaps w:val="0"/>
      <w:strike w:val="0"/>
      <w:color w:val="008080"/>
      <w:u w:val="none"/>
      <w:shd w:val="clear" w:color="auto" w:fill="auto"/>
    </w:rPr>
  </w:style>
  <w:style w:type="character" w:customStyle="1" w:styleId="CharStyle34">
    <w:name w:val="其他_"/>
    <w:basedOn w:val="DefaultParagraphFont"/>
    <w:link w:val="Style33"/>
    <w:rPr>
      <w:rFonts w:ascii="SimHei" w:eastAsia="SimHei" w:hAnsi="SimHei" w:cs="SimHei"/>
      <w:b w:val="0"/>
      <w:bCs w:val="0"/>
      <w:i w:val="0"/>
      <w:iCs w:val="0"/>
      <w:smallCaps w:val="0"/>
      <w:strike w:val="0"/>
      <w:sz w:val="20"/>
      <w:szCs w:val="20"/>
      <w:u w:val="none"/>
      <w:shd w:val="clear" w:color="auto" w:fill="auto"/>
    </w:rPr>
  </w:style>
  <w:style w:type="character" w:customStyle="1" w:styleId="CharStyle38">
    <w:name w:val="表格标题_"/>
    <w:basedOn w:val="DefaultParagraphFont"/>
    <w:link w:val="Style37"/>
    <w:rPr>
      <w:rFonts w:ascii="SimHei" w:eastAsia="SimHei" w:hAnsi="SimHei" w:cs="SimHei"/>
      <w:b w:val="0"/>
      <w:bCs w:val="0"/>
      <w:i w:val="0"/>
      <w:iCs w:val="0"/>
      <w:smallCaps w:val="0"/>
      <w:strike w:val="0"/>
      <w:sz w:val="20"/>
      <w:szCs w:val="20"/>
      <w:u w:val="none"/>
      <w:shd w:val="clear" w:color="auto" w:fill="auto"/>
    </w:rPr>
  </w:style>
  <w:style w:type="character" w:customStyle="1" w:styleId="CharStyle70">
    <w:name w:val="其他 (2)_"/>
    <w:basedOn w:val="DefaultParagraphFont"/>
    <w:link w:val="Style69"/>
    <w:rPr>
      <w:rFonts w:ascii="SimHei" w:eastAsia="SimHei" w:hAnsi="SimHei" w:cs="SimHei"/>
      <w:b w:val="0"/>
      <w:bCs w:val="0"/>
      <w:i w:val="0"/>
      <w:iCs w:val="0"/>
      <w:smallCaps w:val="0"/>
      <w:strike w:val="0"/>
      <w:sz w:val="17"/>
      <w:szCs w:val="17"/>
      <w:u w:val="none"/>
      <w:shd w:val="clear" w:color="auto" w:fill="auto"/>
    </w:rPr>
  </w:style>
  <w:style w:type="character" w:customStyle="1" w:styleId="CharStyle87">
    <w:name w:val="页眉或页脚_"/>
    <w:basedOn w:val="DefaultParagraphFont"/>
    <w:link w:val="Style86"/>
    <w:rPr>
      <w:rFonts w:ascii="SimHei" w:eastAsia="SimHei" w:hAnsi="SimHei" w:cs="SimHei"/>
      <w:b/>
      <w:bCs/>
      <w:i w:val="0"/>
      <w:iCs w:val="0"/>
      <w:smallCaps w:val="0"/>
      <w:strike w:val="0"/>
      <w:color w:val="9A0033"/>
      <w:sz w:val="18"/>
      <w:szCs w:val="18"/>
      <w:u w:val="none"/>
      <w:shd w:val="clear" w:color="auto" w:fill="auto"/>
    </w:rPr>
  </w:style>
  <w:style w:type="character" w:customStyle="1" w:styleId="CharStyle103">
    <w:name w:val="标题 #3_"/>
    <w:basedOn w:val="DefaultParagraphFont"/>
    <w:link w:val="Style102"/>
    <w:rPr>
      <w:rFonts w:ascii="SimHei" w:eastAsia="SimHei" w:hAnsi="SimHei" w:cs="SimHei"/>
      <w:b/>
      <w:bCs/>
      <w:i w:val="0"/>
      <w:iCs w:val="0"/>
      <w:smallCaps w:val="0"/>
      <w:strike w:val="0"/>
      <w:sz w:val="32"/>
      <w:szCs w:val="32"/>
      <w:u w:val="none"/>
      <w:shd w:val="clear" w:color="auto" w:fill="auto"/>
    </w:rPr>
  </w:style>
  <w:style w:type="character" w:customStyle="1" w:styleId="CharStyle118">
    <w:name w:val="标题 #4_"/>
    <w:basedOn w:val="DefaultParagraphFont"/>
    <w:link w:val="Style117"/>
    <w:rPr>
      <w:rFonts w:ascii="SimHei" w:eastAsia="SimHei" w:hAnsi="SimHei" w:cs="SimHei"/>
      <w:b/>
      <w:bCs/>
      <w:i w:val="0"/>
      <w:iCs w:val="0"/>
      <w:smallCaps w:val="0"/>
      <w:strike w:val="0"/>
      <w:sz w:val="30"/>
      <w:szCs w:val="30"/>
      <w:u w:val="none"/>
      <w:shd w:val="clear" w:color="auto" w:fill="auto"/>
    </w:rPr>
  </w:style>
  <w:style w:type="character" w:customStyle="1" w:styleId="CharStyle121">
    <w:name w:val="标题 #6_"/>
    <w:basedOn w:val="DefaultParagraphFont"/>
    <w:link w:val="Style120"/>
    <w:rPr>
      <w:rFonts w:ascii="SimHei" w:eastAsia="SimHei" w:hAnsi="SimHei" w:cs="SimHei"/>
      <w:b/>
      <w:bCs/>
      <w:i w:val="0"/>
      <w:iCs w:val="0"/>
      <w:smallCaps w:val="0"/>
      <w:strike w:val="0"/>
      <w:sz w:val="20"/>
      <w:szCs w:val="20"/>
      <w:u w:val="none"/>
      <w:shd w:val="clear" w:color="auto" w:fill="auto"/>
    </w:rPr>
  </w:style>
  <w:style w:type="character" w:customStyle="1" w:styleId="CharStyle124">
    <w:name w:val="标题 #2_"/>
    <w:basedOn w:val="DefaultParagraphFont"/>
    <w:link w:val="Style123"/>
    <w:rPr>
      <w:rFonts w:ascii="SimHei" w:eastAsia="SimHei" w:hAnsi="SimHei" w:cs="SimHei"/>
      <w:b/>
      <w:bCs/>
      <w:i w:val="0"/>
      <w:iCs w:val="0"/>
      <w:smallCaps w:val="0"/>
      <w:strike w:val="0"/>
      <w:sz w:val="36"/>
      <w:szCs w:val="36"/>
      <w:u w:val="none"/>
      <w:shd w:val="clear" w:color="auto" w:fill="auto"/>
    </w:rPr>
  </w:style>
  <w:style w:type="character" w:customStyle="1" w:styleId="CharStyle128">
    <w:name w:val="目录_"/>
    <w:basedOn w:val="DefaultParagraphFont"/>
    <w:link w:val="Style127"/>
    <w:rPr>
      <w:rFonts w:ascii="SimHei" w:eastAsia="SimHei" w:hAnsi="SimHei" w:cs="SimHei"/>
      <w:b w:val="0"/>
      <w:bCs w:val="0"/>
      <w:i w:val="0"/>
      <w:iCs w:val="0"/>
      <w:smallCaps w:val="0"/>
      <w:strike w:val="0"/>
      <w:sz w:val="20"/>
      <w:szCs w:val="20"/>
      <w:u w:val="none"/>
      <w:shd w:val="clear" w:color="auto" w:fill="auto"/>
    </w:rPr>
  </w:style>
  <w:style w:type="character" w:customStyle="1" w:styleId="CharStyle131">
    <w:name w:val="标题 #1_"/>
    <w:basedOn w:val="DefaultParagraphFont"/>
    <w:link w:val="Style130"/>
    <w:rPr>
      <w:rFonts w:ascii="SimHei" w:eastAsia="SimHei" w:hAnsi="SimHei" w:cs="SimHei"/>
      <w:b/>
      <w:bCs/>
      <w:i w:val="0"/>
      <w:iCs w:val="0"/>
      <w:smallCaps w:val="0"/>
      <w:strike w:val="0"/>
      <w:sz w:val="44"/>
      <w:szCs w:val="44"/>
      <w:u w:val="none"/>
      <w:shd w:val="clear" w:color="auto" w:fill="auto"/>
    </w:rPr>
  </w:style>
  <w:style w:type="character" w:customStyle="1" w:styleId="CharStyle135">
    <w:name w:val="正文文本 (8)_"/>
    <w:basedOn w:val="DefaultParagraphFont"/>
    <w:link w:val="Style134"/>
    <w:rPr>
      <w:rFonts w:ascii="SimHei" w:eastAsia="SimHei" w:hAnsi="SimHei" w:cs="SimHei"/>
      <w:b w:val="0"/>
      <w:bCs w:val="0"/>
      <w:i w:val="0"/>
      <w:iCs w:val="0"/>
      <w:smallCaps w:val="0"/>
      <w:strike w:val="0"/>
      <w:sz w:val="18"/>
      <w:szCs w:val="18"/>
      <w:u w:val="none"/>
      <w:shd w:val="clear" w:color="auto" w:fill="auto"/>
    </w:rPr>
  </w:style>
  <w:style w:type="character" w:customStyle="1" w:styleId="CharStyle158">
    <w:name w:val="正文文本 (9)_"/>
    <w:basedOn w:val="DefaultParagraphFont"/>
    <w:link w:val="Style157"/>
    <w:rPr>
      <w:rFonts w:ascii="SimSun" w:eastAsia="SimSun" w:hAnsi="SimSun" w:cs="SimSun"/>
      <w:b w:val="0"/>
      <w:bCs w:val="0"/>
      <w:i w:val="0"/>
      <w:iCs w:val="0"/>
      <w:smallCaps w:val="0"/>
      <w:strike w:val="0"/>
      <w:sz w:val="17"/>
      <w:szCs w:val="17"/>
      <w:u w:val="none"/>
      <w:shd w:val="clear" w:color="auto" w:fill="auto"/>
    </w:rPr>
  </w:style>
  <w:style w:type="character" w:customStyle="1" w:styleId="CharStyle191">
    <w:name w:val="正文文本 (10)_"/>
    <w:basedOn w:val="DefaultParagraphFont"/>
    <w:link w:val="Style190"/>
    <w:rPr>
      <w:rFonts w:ascii="SimHei" w:eastAsia="SimHei" w:hAnsi="SimHei" w:cs="SimHei"/>
      <w:b w:val="0"/>
      <w:bCs w:val="0"/>
      <w:i w:val="0"/>
      <w:iCs w:val="0"/>
      <w:smallCaps w:val="0"/>
      <w:strike w:val="0"/>
      <w:sz w:val="15"/>
      <w:szCs w:val="15"/>
      <w:u w:val="none"/>
      <w:shd w:val="clear" w:color="auto" w:fill="auto"/>
    </w:rPr>
  </w:style>
  <w:style w:type="paragraph" w:customStyle="1" w:styleId="Style2">
    <w:name w:val="正文文本 (5)"/>
    <w:basedOn w:val="Normal"/>
    <w:link w:val="CharStyle3"/>
    <w:pPr>
      <w:widowControl w:val="0"/>
      <w:shd w:val="clear" w:color="auto" w:fill="auto"/>
      <w:spacing w:after="90"/>
      <w:jc w:val="center"/>
    </w:pPr>
    <w:rPr>
      <w:rFonts w:ascii="SimHei" w:eastAsia="SimHei" w:hAnsi="SimHei" w:cs="SimHei"/>
      <w:b/>
      <w:bCs/>
      <w:i w:val="0"/>
      <w:iCs w:val="0"/>
      <w:smallCaps w:val="0"/>
      <w:strike w:val="0"/>
      <w:color w:val="00807C"/>
      <w:sz w:val="52"/>
      <w:szCs w:val="52"/>
      <w:u w:val="none"/>
      <w:shd w:val="clear" w:color="auto" w:fill="auto"/>
    </w:rPr>
  </w:style>
  <w:style w:type="paragraph" w:customStyle="1" w:styleId="Style4">
    <w:name w:val="正文文本 (4)"/>
    <w:basedOn w:val="Normal"/>
    <w:link w:val="CharStyle5"/>
    <w:pPr>
      <w:widowControl w:val="0"/>
      <w:shd w:val="clear" w:color="auto" w:fill="auto"/>
      <w:spacing w:after="1460"/>
      <w:jc w:val="center"/>
    </w:pPr>
    <w:rPr>
      <w:rFonts w:ascii="Arial" w:eastAsia="Arial" w:hAnsi="Arial" w:cs="Arial"/>
      <w:b/>
      <w:bCs/>
      <w:i/>
      <w:iCs/>
      <w:smallCaps w:val="0"/>
      <w:strike w:val="0"/>
      <w:color w:val="00807C"/>
      <w:sz w:val="44"/>
      <w:szCs w:val="44"/>
      <w:u w:val="none"/>
      <w:shd w:val="clear" w:color="auto" w:fill="auto"/>
    </w:rPr>
  </w:style>
  <w:style w:type="paragraph" w:customStyle="1" w:styleId="Style6">
    <w:name w:val="标题 #5"/>
    <w:basedOn w:val="Normal"/>
    <w:link w:val="CharStyle7"/>
    <w:pPr>
      <w:widowControl w:val="0"/>
      <w:shd w:val="clear" w:color="auto" w:fill="auto"/>
      <w:spacing w:after="350"/>
      <w:jc w:val="center"/>
      <w:outlineLvl w:val="4"/>
    </w:pPr>
    <w:rPr>
      <w:rFonts w:ascii="SimHei" w:eastAsia="SimHei" w:hAnsi="SimHei" w:cs="SimHei"/>
      <w:b/>
      <w:bCs/>
      <w:i w:val="0"/>
      <w:iCs w:val="0"/>
      <w:smallCaps w:val="0"/>
      <w:strike w:val="0"/>
      <w:color w:val="008582"/>
      <w:sz w:val="28"/>
      <w:szCs w:val="28"/>
      <w:u w:val="none"/>
      <w:shd w:val="clear" w:color="auto" w:fill="auto"/>
    </w:rPr>
  </w:style>
  <w:style w:type="paragraph" w:customStyle="1" w:styleId="Style8">
    <w:name w:val="页眉或页脚 (2)"/>
    <w:basedOn w:val="Normal"/>
    <w:link w:val="CharStyle9"/>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18">
    <w:name w:val="正文文本"/>
    <w:basedOn w:val="Normal"/>
    <w:link w:val="CharStyle19"/>
    <w:pPr>
      <w:widowControl w:val="0"/>
      <w:shd w:val="clear" w:color="auto" w:fill="auto"/>
      <w:spacing w:line="480" w:lineRule="auto"/>
      <w:ind w:firstLine="400"/>
    </w:pPr>
    <w:rPr>
      <w:rFonts w:ascii="SimHei" w:eastAsia="SimHei" w:hAnsi="SimHei" w:cs="SimHei"/>
      <w:b w:val="0"/>
      <w:bCs w:val="0"/>
      <w:i w:val="0"/>
      <w:iCs w:val="0"/>
      <w:smallCaps w:val="0"/>
      <w:strike w:val="0"/>
      <w:sz w:val="20"/>
      <w:szCs w:val="20"/>
      <w:u w:val="none"/>
      <w:shd w:val="clear" w:color="auto" w:fill="auto"/>
    </w:rPr>
  </w:style>
  <w:style w:type="paragraph" w:customStyle="1" w:styleId="Style20">
    <w:name w:val="正文文本 (2)"/>
    <w:basedOn w:val="Normal"/>
    <w:link w:val="CharStyle21"/>
    <w:pPr>
      <w:widowControl w:val="0"/>
      <w:shd w:val="clear" w:color="auto" w:fill="auto"/>
      <w:spacing w:after="680" w:line="465" w:lineRule="exact"/>
      <w:ind w:left="160" w:firstLine="20"/>
    </w:pPr>
    <w:rPr>
      <w:rFonts w:ascii="SimHei" w:eastAsia="SimHei" w:hAnsi="SimHei" w:cs="SimHei"/>
      <w:b w:val="0"/>
      <w:bCs w:val="0"/>
      <w:i w:val="0"/>
      <w:iCs w:val="0"/>
      <w:smallCaps w:val="0"/>
      <w:strike w:val="0"/>
      <w:color w:val="008080"/>
      <w:u w:val="none"/>
      <w:shd w:val="clear" w:color="auto" w:fill="auto"/>
    </w:rPr>
  </w:style>
  <w:style w:type="paragraph" w:customStyle="1" w:styleId="Style25">
    <w:name w:val="正文文本 (3)"/>
    <w:basedOn w:val="Normal"/>
    <w:link w:val="CharStyle26"/>
    <w:pPr>
      <w:widowControl w:val="0"/>
      <w:shd w:val="clear" w:color="auto" w:fill="auto"/>
      <w:spacing w:after="180"/>
      <w:ind w:firstLine="900"/>
    </w:pPr>
    <w:rPr>
      <w:rFonts w:ascii="Arial" w:eastAsia="Arial" w:hAnsi="Arial" w:cs="Arial"/>
      <w:b w:val="0"/>
      <w:bCs w:val="0"/>
      <w:i w:val="0"/>
      <w:iCs w:val="0"/>
      <w:smallCaps w:val="0"/>
      <w:strike w:val="0"/>
      <w:sz w:val="20"/>
      <w:szCs w:val="20"/>
      <w:u w:val="none"/>
      <w:shd w:val="clear" w:color="auto" w:fill="auto"/>
    </w:rPr>
  </w:style>
  <w:style w:type="paragraph" w:customStyle="1" w:styleId="Style30">
    <w:name w:val="标题 #7"/>
    <w:basedOn w:val="Normal"/>
    <w:link w:val="CharStyle31"/>
    <w:pPr>
      <w:widowControl w:val="0"/>
      <w:shd w:val="clear" w:color="auto" w:fill="auto"/>
      <w:outlineLvl w:val="6"/>
    </w:pPr>
    <w:rPr>
      <w:rFonts w:ascii="SimHei" w:eastAsia="SimHei" w:hAnsi="SimHei" w:cs="SimHei"/>
      <w:b w:val="0"/>
      <w:bCs w:val="0"/>
      <w:i w:val="0"/>
      <w:iCs w:val="0"/>
      <w:smallCaps w:val="0"/>
      <w:strike w:val="0"/>
      <w:color w:val="008080"/>
      <w:u w:val="none"/>
      <w:shd w:val="clear" w:color="auto" w:fill="auto"/>
    </w:rPr>
  </w:style>
  <w:style w:type="paragraph" w:customStyle="1" w:styleId="Style33">
    <w:name w:val="其他"/>
    <w:basedOn w:val="Normal"/>
    <w:link w:val="CharStyle34"/>
    <w:pPr>
      <w:widowControl w:val="0"/>
      <w:shd w:val="clear" w:color="auto" w:fill="auto"/>
      <w:spacing w:line="480" w:lineRule="auto"/>
      <w:ind w:firstLine="400"/>
    </w:pPr>
    <w:rPr>
      <w:rFonts w:ascii="SimHei" w:eastAsia="SimHei" w:hAnsi="SimHei" w:cs="SimHei"/>
      <w:b w:val="0"/>
      <w:bCs w:val="0"/>
      <w:i w:val="0"/>
      <w:iCs w:val="0"/>
      <w:smallCaps w:val="0"/>
      <w:strike w:val="0"/>
      <w:sz w:val="20"/>
      <w:szCs w:val="20"/>
      <w:u w:val="none"/>
      <w:shd w:val="clear" w:color="auto" w:fill="auto"/>
    </w:rPr>
  </w:style>
  <w:style w:type="paragraph" w:customStyle="1" w:styleId="Style37">
    <w:name w:val="表格标题"/>
    <w:basedOn w:val="Normal"/>
    <w:link w:val="CharStyle38"/>
    <w:pPr>
      <w:widowControl w:val="0"/>
      <w:shd w:val="clear" w:color="auto" w:fill="auto"/>
    </w:pPr>
    <w:rPr>
      <w:rFonts w:ascii="SimHei" w:eastAsia="SimHei" w:hAnsi="SimHei" w:cs="SimHei"/>
      <w:b w:val="0"/>
      <w:bCs w:val="0"/>
      <w:i w:val="0"/>
      <w:iCs w:val="0"/>
      <w:smallCaps w:val="0"/>
      <w:strike w:val="0"/>
      <w:sz w:val="20"/>
      <w:szCs w:val="20"/>
      <w:u w:val="none"/>
      <w:shd w:val="clear" w:color="auto" w:fill="auto"/>
    </w:rPr>
  </w:style>
  <w:style w:type="paragraph" w:customStyle="1" w:styleId="Style69">
    <w:name w:val="其他 (2)"/>
    <w:basedOn w:val="Normal"/>
    <w:link w:val="CharStyle70"/>
    <w:pPr>
      <w:widowControl w:val="0"/>
      <w:shd w:val="clear" w:color="auto" w:fill="auto"/>
      <w:jc w:val="center"/>
    </w:pPr>
    <w:rPr>
      <w:rFonts w:ascii="SimHei" w:eastAsia="SimHei" w:hAnsi="SimHei" w:cs="SimHei"/>
      <w:b w:val="0"/>
      <w:bCs w:val="0"/>
      <w:i w:val="0"/>
      <w:iCs w:val="0"/>
      <w:smallCaps w:val="0"/>
      <w:strike w:val="0"/>
      <w:sz w:val="17"/>
      <w:szCs w:val="17"/>
      <w:u w:val="none"/>
      <w:shd w:val="clear" w:color="auto" w:fill="auto"/>
    </w:rPr>
  </w:style>
  <w:style w:type="paragraph" w:customStyle="1" w:styleId="Style86">
    <w:name w:val="页眉或页脚"/>
    <w:basedOn w:val="Normal"/>
    <w:link w:val="CharStyle87"/>
    <w:pPr>
      <w:widowControl w:val="0"/>
      <w:shd w:val="clear" w:color="auto" w:fill="auto"/>
    </w:pPr>
    <w:rPr>
      <w:rFonts w:ascii="SimHei" w:eastAsia="SimHei" w:hAnsi="SimHei" w:cs="SimHei"/>
      <w:b/>
      <w:bCs/>
      <w:i w:val="0"/>
      <w:iCs w:val="0"/>
      <w:smallCaps w:val="0"/>
      <w:strike w:val="0"/>
      <w:color w:val="9A0033"/>
      <w:sz w:val="18"/>
      <w:szCs w:val="18"/>
      <w:u w:val="none"/>
      <w:shd w:val="clear" w:color="auto" w:fill="auto"/>
    </w:rPr>
  </w:style>
  <w:style w:type="paragraph" w:customStyle="1" w:styleId="Style102">
    <w:name w:val="标题 #3"/>
    <w:basedOn w:val="Normal"/>
    <w:link w:val="CharStyle103"/>
    <w:pPr>
      <w:widowControl w:val="0"/>
      <w:shd w:val="clear" w:color="auto" w:fill="auto"/>
      <w:spacing w:after="390" w:line="283" w:lineRule="auto"/>
      <w:jc w:val="center"/>
      <w:outlineLvl w:val="2"/>
    </w:pPr>
    <w:rPr>
      <w:rFonts w:ascii="SimHei" w:eastAsia="SimHei" w:hAnsi="SimHei" w:cs="SimHei"/>
      <w:b/>
      <w:bCs/>
      <w:i w:val="0"/>
      <w:iCs w:val="0"/>
      <w:smallCaps w:val="0"/>
      <w:strike w:val="0"/>
      <w:sz w:val="32"/>
      <w:szCs w:val="32"/>
      <w:u w:val="none"/>
      <w:shd w:val="clear" w:color="auto" w:fill="auto"/>
    </w:rPr>
  </w:style>
  <w:style w:type="paragraph" w:customStyle="1" w:styleId="Style117">
    <w:name w:val="标题 #4"/>
    <w:basedOn w:val="Normal"/>
    <w:link w:val="CharStyle118"/>
    <w:pPr>
      <w:widowControl w:val="0"/>
      <w:shd w:val="clear" w:color="auto" w:fill="auto"/>
      <w:spacing w:after="260" w:line="576" w:lineRule="exact"/>
      <w:ind w:firstLine="230"/>
      <w:jc w:val="center"/>
      <w:outlineLvl w:val="3"/>
    </w:pPr>
    <w:rPr>
      <w:rFonts w:ascii="SimHei" w:eastAsia="SimHei" w:hAnsi="SimHei" w:cs="SimHei"/>
      <w:b/>
      <w:bCs/>
      <w:i w:val="0"/>
      <w:iCs w:val="0"/>
      <w:smallCaps w:val="0"/>
      <w:strike w:val="0"/>
      <w:sz w:val="30"/>
      <w:szCs w:val="30"/>
      <w:u w:val="none"/>
      <w:shd w:val="clear" w:color="auto" w:fill="auto"/>
    </w:rPr>
  </w:style>
  <w:style w:type="paragraph" w:customStyle="1" w:styleId="Style120">
    <w:name w:val="标题 #6"/>
    <w:basedOn w:val="Normal"/>
    <w:link w:val="CharStyle121"/>
    <w:pPr>
      <w:widowControl w:val="0"/>
      <w:shd w:val="clear" w:color="auto" w:fill="auto"/>
      <w:spacing w:line="443" w:lineRule="exact"/>
      <w:ind w:firstLine="440"/>
      <w:outlineLvl w:val="5"/>
    </w:pPr>
    <w:rPr>
      <w:rFonts w:ascii="SimHei" w:eastAsia="SimHei" w:hAnsi="SimHei" w:cs="SimHei"/>
      <w:b/>
      <w:bCs/>
      <w:i w:val="0"/>
      <w:iCs w:val="0"/>
      <w:smallCaps w:val="0"/>
      <w:strike w:val="0"/>
      <w:sz w:val="20"/>
      <w:szCs w:val="20"/>
      <w:u w:val="none"/>
      <w:shd w:val="clear" w:color="auto" w:fill="auto"/>
    </w:rPr>
  </w:style>
  <w:style w:type="paragraph" w:customStyle="1" w:styleId="Style123">
    <w:name w:val="标题 #2"/>
    <w:basedOn w:val="Normal"/>
    <w:link w:val="CharStyle124"/>
    <w:pPr>
      <w:widowControl w:val="0"/>
      <w:shd w:val="clear" w:color="auto" w:fill="auto"/>
      <w:spacing w:after="380"/>
      <w:jc w:val="center"/>
      <w:outlineLvl w:val="1"/>
    </w:pPr>
    <w:rPr>
      <w:rFonts w:ascii="SimHei" w:eastAsia="SimHei" w:hAnsi="SimHei" w:cs="SimHei"/>
      <w:b/>
      <w:bCs/>
      <w:i w:val="0"/>
      <w:iCs w:val="0"/>
      <w:smallCaps w:val="0"/>
      <w:strike w:val="0"/>
      <w:sz w:val="36"/>
      <w:szCs w:val="36"/>
      <w:u w:val="none"/>
      <w:shd w:val="clear" w:color="auto" w:fill="auto"/>
    </w:rPr>
  </w:style>
  <w:style w:type="paragraph" w:customStyle="1" w:styleId="Style127">
    <w:name w:val="目录"/>
    <w:basedOn w:val="Normal"/>
    <w:link w:val="CharStyle128"/>
    <w:pPr>
      <w:widowControl w:val="0"/>
      <w:shd w:val="clear" w:color="auto" w:fill="auto"/>
      <w:spacing w:after="280"/>
      <w:ind w:left="1920"/>
    </w:pPr>
    <w:rPr>
      <w:rFonts w:ascii="SimHei" w:eastAsia="SimHei" w:hAnsi="SimHei" w:cs="SimHei"/>
      <w:b w:val="0"/>
      <w:bCs w:val="0"/>
      <w:i w:val="0"/>
      <w:iCs w:val="0"/>
      <w:smallCaps w:val="0"/>
      <w:strike w:val="0"/>
      <w:sz w:val="20"/>
      <w:szCs w:val="20"/>
      <w:u w:val="none"/>
      <w:shd w:val="clear" w:color="auto" w:fill="auto"/>
    </w:rPr>
  </w:style>
  <w:style w:type="paragraph" w:customStyle="1" w:styleId="Style130">
    <w:name w:val="标题 #1"/>
    <w:basedOn w:val="Normal"/>
    <w:link w:val="CharStyle131"/>
    <w:pPr>
      <w:widowControl w:val="0"/>
      <w:shd w:val="clear" w:color="auto" w:fill="auto"/>
      <w:spacing w:before="300" w:after="500"/>
      <w:jc w:val="center"/>
      <w:outlineLvl w:val="0"/>
    </w:pPr>
    <w:rPr>
      <w:rFonts w:ascii="SimHei" w:eastAsia="SimHei" w:hAnsi="SimHei" w:cs="SimHei"/>
      <w:b/>
      <w:bCs/>
      <w:i w:val="0"/>
      <w:iCs w:val="0"/>
      <w:smallCaps w:val="0"/>
      <w:strike w:val="0"/>
      <w:sz w:val="44"/>
      <w:szCs w:val="44"/>
      <w:u w:val="none"/>
      <w:shd w:val="clear" w:color="auto" w:fill="auto"/>
    </w:rPr>
  </w:style>
  <w:style w:type="paragraph" w:customStyle="1" w:styleId="Style134">
    <w:name w:val="正文文本 (8)"/>
    <w:basedOn w:val="Normal"/>
    <w:link w:val="CharStyle135"/>
    <w:pPr>
      <w:widowControl w:val="0"/>
      <w:shd w:val="clear" w:color="auto" w:fill="auto"/>
      <w:spacing w:line="336" w:lineRule="exact"/>
    </w:pPr>
    <w:rPr>
      <w:rFonts w:ascii="SimHei" w:eastAsia="SimHei" w:hAnsi="SimHei" w:cs="SimHei"/>
      <w:b w:val="0"/>
      <w:bCs w:val="0"/>
      <w:i w:val="0"/>
      <w:iCs w:val="0"/>
      <w:smallCaps w:val="0"/>
      <w:strike w:val="0"/>
      <w:sz w:val="18"/>
      <w:szCs w:val="18"/>
      <w:u w:val="none"/>
      <w:shd w:val="clear" w:color="auto" w:fill="auto"/>
    </w:rPr>
  </w:style>
  <w:style w:type="paragraph" w:customStyle="1" w:styleId="Style157">
    <w:name w:val="正文文本 (9)"/>
    <w:basedOn w:val="Normal"/>
    <w:link w:val="CharStyle158"/>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190">
    <w:name w:val="正文文本 (10)"/>
    <w:basedOn w:val="Normal"/>
    <w:link w:val="CharStyle191"/>
    <w:pPr>
      <w:widowControl w:val="0"/>
      <w:shd w:val="clear" w:color="auto" w:fill="auto"/>
      <w:spacing w:after="300"/>
    </w:pPr>
    <w:rPr>
      <w:rFonts w:ascii="SimHei" w:eastAsia="SimHei" w:hAnsi="SimHei" w:cs="SimHei"/>
      <w:b w:val="0"/>
      <w:bCs w:val="0"/>
      <w:i w:val="0"/>
      <w:iCs w:val="0"/>
      <w:smallCaps w:val="0"/>
      <w:strike w:val="0"/>
      <w:sz w:val="15"/>
      <w:szCs w:val="15"/>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header" Target="header2.xml"/><Relationship Id="rId10" Type="http://schemas.openxmlformats.org/officeDocument/2006/relationships/footer" Target="footer2.xml"/><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header" Target="header4.xml"/><Relationship Id="rId14" Type="http://schemas.openxmlformats.org/officeDocument/2006/relationships/footer" Target="footer4.xml"/><Relationship Id="rId15" Type="http://schemas.openxmlformats.org/officeDocument/2006/relationships/header" Target="header5.xml"/><Relationship Id="rId16" Type="http://schemas.openxmlformats.org/officeDocument/2006/relationships/footer" Target="footer5.xml"/><Relationship Id="rId17" Type="http://schemas.openxmlformats.org/officeDocument/2006/relationships/header" Target="header6.xml"/><Relationship Id="rId18" Type="http://schemas.openxmlformats.org/officeDocument/2006/relationships/footer" Target="footer6.xml"/><Relationship Id="rId19" Type="http://schemas.openxmlformats.org/officeDocument/2006/relationships/header" Target="header7.xml"/><Relationship Id="rId20" Type="http://schemas.openxmlformats.org/officeDocument/2006/relationships/footer" Target="footer7.xml"/><Relationship Id="rId21" Type="http://schemas.openxmlformats.org/officeDocument/2006/relationships/image" Target="media/image2.jpeg"/><Relationship Id="rId22" Type="http://schemas.openxmlformats.org/officeDocument/2006/relationships/image" Target="media/image2.jpeg" TargetMode="External"/><Relationship Id="rId23" Type="http://schemas.openxmlformats.org/officeDocument/2006/relationships/header" Target="header8.xml"/><Relationship Id="rId24" Type="http://schemas.openxmlformats.org/officeDocument/2006/relationships/footer" Target="footer8.xml"/><Relationship Id="rId25" Type="http://schemas.openxmlformats.org/officeDocument/2006/relationships/header" Target="header9.xml"/><Relationship Id="rId26" Type="http://schemas.openxmlformats.org/officeDocument/2006/relationships/footer" Target="footer9.xml"/><Relationship Id="rId27" Type="http://schemas.openxmlformats.org/officeDocument/2006/relationships/header" Target="header10.xml"/><Relationship Id="rId28" Type="http://schemas.openxmlformats.org/officeDocument/2006/relationships/footer" Target="footer10.xml"/><Relationship Id="rId29" Type="http://schemas.openxmlformats.org/officeDocument/2006/relationships/header" Target="header11.xml"/><Relationship Id="rId30" Type="http://schemas.openxmlformats.org/officeDocument/2006/relationships/footer" Target="footer11.xml"/><Relationship Id="rId31" Type="http://schemas.openxmlformats.org/officeDocument/2006/relationships/header" Target="header12.xml"/><Relationship Id="rId32" Type="http://schemas.openxmlformats.org/officeDocument/2006/relationships/footer" Target="footer12.xml"/><Relationship Id="rId33" Type="http://schemas.openxmlformats.org/officeDocument/2006/relationships/header" Target="header13.xml"/><Relationship Id="rId34" Type="http://schemas.openxmlformats.org/officeDocument/2006/relationships/footer" Target="footer13.xml"/><Relationship Id="rId35" Type="http://schemas.openxmlformats.org/officeDocument/2006/relationships/header" Target="header14.xml"/><Relationship Id="rId36" Type="http://schemas.openxmlformats.org/officeDocument/2006/relationships/footer" Target="footer14.xml"/><Relationship Id="rId37" Type="http://schemas.openxmlformats.org/officeDocument/2006/relationships/header" Target="header15.xml"/><Relationship Id="rId38" Type="http://schemas.openxmlformats.org/officeDocument/2006/relationships/footer" Target="footer15.xml"/><Relationship Id="rId39" Type="http://schemas.openxmlformats.org/officeDocument/2006/relationships/header" Target="header16.xml"/><Relationship Id="rId40" Type="http://schemas.openxmlformats.org/officeDocument/2006/relationships/footer" Target="footer16.xml"/><Relationship Id="rId41" Type="http://schemas.openxmlformats.org/officeDocument/2006/relationships/header" Target="header17.xml"/><Relationship Id="rId42" Type="http://schemas.openxmlformats.org/officeDocument/2006/relationships/footer" Target="footer17.xml"/><Relationship Id="rId43" Type="http://schemas.openxmlformats.org/officeDocument/2006/relationships/header" Target="header18.xml"/><Relationship Id="rId44" Type="http://schemas.openxmlformats.org/officeDocument/2006/relationships/footer" Target="footer18.xml"/><Relationship Id="rId45" Type="http://schemas.openxmlformats.org/officeDocument/2006/relationships/header" Target="header19.xml"/><Relationship Id="rId46" Type="http://schemas.openxmlformats.org/officeDocument/2006/relationships/footer" Target="footer19.xml"/><Relationship Id="rId47" Type="http://schemas.openxmlformats.org/officeDocument/2006/relationships/header" Target="header20.xml"/><Relationship Id="rId48" Type="http://schemas.openxmlformats.org/officeDocument/2006/relationships/footer" Target="footer20.xml"/><Relationship Id="rId49" Type="http://schemas.openxmlformats.org/officeDocument/2006/relationships/header" Target="header21.xml"/><Relationship Id="rId50" Type="http://schemas.openxmlformats.org/officeDocument/2006/relationships/footer" Target="footer21.xml"/><Relationship Id="rId51" Type="http://schemas.openxmlformats.org/officeDocument/2006/relationships/header" Target="header22.xml"/><Relationship Id="rId52" Type="http://schemas.openxmlformats.org/officeDocument/2006/relationships/footer" Target="footer22.xml"/><Relationship Id="rId53" Type="http://schemas.openxmlformats.org/officeDocument/2006/relationships/header" Target="header23.xml"/><Relationship Id="rId54" Type="http://schemas.openxmlformats.org/officeDocument/2006/relationships/footer" Target="footer23.xml"/><Relationship Id="rId55" Type="http://schemas.openxmlformats.org/officeDocument/2006/relationships/header" Target="header24.xml"/><Relationship Id="rId56" Type="http://schemas.openxmlformats.org/officeDocument/2006/relationships/footer" Target="footer24.xml"/><Relationship Id="rId57" Type="http://schemas.openxmlformats.org/officeDocument/2006/relationships/header" Target="header25.xml"/><Relationship Id="rId58" Type="http://schemas.openxmlformats.org/officeDocument/2006/relationships/footer" Target="footer25.xml"/><Relationship Id="rId59" Type="http://schemas.openxmlformats.org/officeDocument/2006/relationships/header" Target="header26.xml"/><Relationship Id="rId60" Type="http://schemas.openxmlformats.org/officeDocument/2006/relationships/footer" Target="footer26.xml"/><Relationship Id="rId61" Type="http://schemas.openxmlformats.org/officeDocument/2006/relationships/header" Target="header27.xml"/><Relationship Id="rId62" Type="http://schemas.openxmlformats.org/officeDocument/2006/relationships/footer" Target="footer27.xml"/><Relationship Id="rId63" Type="http://schemas.openxmlformats.org/officeDocument/2006/relationships/header" Target="header28.xml"/><Relationship Id="rId64" Type="http://schemas.openxmlformats.org/officeDocument/2006/relationships/footer" Target="footer28.xml"/><Relationship Id="rId65" Type="http://schemas.openxmlformats.org/officeDocument/2006/relationships/header" Target="header29.xml"/><Relationship Id="rId66" Type="http://schemas.openxmlformats.org/officeDocument/2006/relationships/footer" Target="footer29.xml"/><Relationship Id="rId67" Type="http://schemas.openxmlformats.org/officeDocument/2006/relationships/header" Target="header30.xml"/><Relationship Id="rId68" Type="http://schemas.openxmlformats.org/officeDocument/2006/relationships/footer" Target="footer30.xml"/><Relationship Id="rId69" Type="http://schemas.openxmlformats.org/officeDocument/2006/relationships/header" Target="header31.xml"/><Relationship Id="rId70" Type="http://schemas.openxmlformats.org/officeDocument/2006/relationships/footer" Target="footer31.xml"/><Relationship Id="rId71" Type="http://schemas.openxmlformats.org/officeDocument/2006/relationships/header" Target="header32.xml"/><Relationship Id="rId72" Type="http://schemas.openxmlformats.org/officeDocument/2006/relationships/footer" Target="footer32.xml"/><Relationship Id="rId73" Type="http://schemas.openxmlformats.org/officeDocument/2006/relationships/header" Target="header33.xml"/><Relationship Id="rId74" Type="http://schemas.openxmlformats.org/officeDocument/2006/relationships/footer" Target="footer33.xml"/><Relationship Id="rId75" Type="http://schemas.openxmlformats.org/officeDocument/2006/relationships/header" Target="header34.xml"/><Relationship Id="rId76" Type="http://schemas.openxmlformats.org/officeDocument/2006/relationships/footer" Target="footer34.xml"/><Relationship Id="rId77" Type="http://schemas.openxmlformats.org/officeDocument/2006/relationships/header" Target="header35.xml"/><Relationship Id="rId78" Type="http://schemas.openxmlformats.org/officeDocument/2006/relationships/footer" Target="footer35.xml"/><Relationship Id="rId79" Type="http://schemas.openxmlformats.org/officeDocument/2006/relationships/header" Target="header36.xml"/><Relationship Id="rId80" Type="http://schemas.openxmlformats.org/officeDocument/2006/relationships/footer" Target="footer36.xml"/><Relationship Id="rId81" Type="http://schemas.openxmlformats.org/officeDocument/2006/relationships/header" Target="header37.xml"/><Relationship Id="rId82" Type="http://schemas.openxmlformats.org/officeDocument/2006/relationships/footer" Target="footer37.xml"/><Relationship Id="rId83" Type="http://schemas.openxmlformats.org/officeDocument/2006/relationships/header" Target="header38.xml"/><Relationship Id="rId84" Type="http://schemas.openxmlformats.org/officeDocument/2006/relationships/footer" Target="footer38.xml"/><Relationship Id="rId85" Type="http://schemas.openxmlformats.org/officeDocument/2006/relationships/header" Target="header39.xml"/><Relationship Id="rId86" Type="http://schemas.openxmlformats.org/officeDocument/2006/relationships/footer" Target="footer39.xml"/><Relationship Id="rId87" Type="http://schemas.openxmlformats.org/officeDocument/2006/relationships/header" Target="header40.xml"/><Relationship Id="rId88" Type="http://schemas.openxmlformats.org/officeDocument/2006/relationships/footer" Target="footer40.xml"/><Relationship Id="rId89" Type="http://schemas.openxmlformats.org/officeDocument/2006/relationships/header" Target="header41.xml"/><Relationship Id="rId90" Type="http://schemas.openxmlformats.org/officeDocument/2006/relationships/footer" Target="footer41.xml"/><Relationship Id="rId91" Type="http://schemas.openxmlformats.org/officeDocument/2006/relationships/header" Target="header42.xml"/><Relationship Id="rId92" Type="http://schemas.openxmlformats.org/officeDocument/2006/relationships/footer" Target="footer42.xml"/><Relationship Id="rId93" Type="http://schemas.openxmlformats.org/officeDocument/2006/relationships/header" Target="header43.xml"/><Relationship Id="rId94" Type="http://schemas.openxmlformats.org/officeDocument/2006/relationships/footer" Target="footer43.xml"/><Relationship Id="rId95" Type="http://schemas.openxmlformats.org/officeDocument/2006/relationships/header" Target="header44.xml"/><Relationship Id="rId96" Type="http://schemas.openxmlformats.org/officeDocument/2006/relationships/footer" Target="footer44.xml"/><Relationship Id="rId97" Type="http://schemas.openxmlformats.org/officeDocument/2006/relationships/header" Target="header45.xml"/><Relationship Id="rId98" Type="http://schemas.openxmlformats.org/officeDocument/2006/relationships/footer" Target="footer45.xml"/><Relationship Id="rId99" Type="http://schemas.openxmlformats.org/officeDocument/2006/relationships/header" Target="header46.xml"/><Relationship Id="rId100" Type="http://schemas.openxmlformats.org/officeDocument/2006/relationships/footer" Target="footer46.xml"/><Relationship Id="rId101" Type="http://schemas.openxmlformats.org/officeDocument/2006/relationships/header" Target="header47.xml"/><Relationship Id="rId102" Type="http://schemas.openxmlformats.org/officeDocument/2006/relationships/footer" Target="footer47.xml"/><Relationship Id="rId103" Type="http://schemas.openxmlformats.org/officeDocument/2006/relationships/header" Target="header48.xml"/><Relationship Id="rId104" Type="http://schemas.openxmlformats.org/officeDocument/2006/relationships/footer" Target="footer48.xml"/><Relationship Id="rId105" Type="http://schemas.openxmlformats.org/officeDocument/2006/relationships/header" Target="header49.xml"/><Relationship Id="rId106" Type="http://schemas.openxmlformats.org/officeDocument/2006/relationships/footer" Target="footer49.xml"/><Relationship Id="rId107" Type="http://schemas.openxmlformats.org/officeDocument/2006/relationships/header" Target="header50.xml"/><Relationship Id="rId108" Type="http://schemas.openxmlformats.org/officeDocument/2006/relationships/footer" Target="footer50.xml"/><Relationship Id="rId109" Type="http://schemas.openxmlformats.org/officeDocument/2006/relationships/header" Target="header51.xml"/><Relationship Id="rId110" Type="http://schemas.openxmlformats.org/officeDocument/2006/relationships/footer" Target="footer51.xml"/><Relationship Id="rId111" Type="http://schemas.openxmlformats.org/officeDocument/2006/relationships/header" Target="header52.xml"/><Relationship Id="rId112" Type="http://schemas.openxmlformats.org/officeDocument/2006/relationships/footer" Target="footer52.xml"/><Relationship Id="rId113" Type="http://schemas.openxmlformats.org/officeDocument/2006/relationships/header" Target="header53.xml"/><Relationship Id="rId114" Type="http://schemas.openxmlformats.org/officeDocument/2006/relationships/footer" Target="footer53.xml"/></Relationships>
</file>